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E18" w:rsidRDefault="00BA4E18" w:rsidP="00BA4E18">
      <w:pPr>
        <w:pStyle w:val="af5"/>
      </w:pPr>
      <w:r>
        <w:t>Оглавление</w:t>
      </w:r>
    </w:p>
    <w:p w:rsidR="00017BD9" w:rsidRDefault="00017BD9" w:rsidP="00BA4E18">
      <w:pPr>
        <w:tabs>
          <w:tab w:val="left" w:pos="726"/>
        </w:tabs>
        <w:rPr>
          <w:noProof/>
        </w:rPr>
      </w:pPr>
      <w:r>
        <w:fldChar w:fldCharType="begin"/>
      </w:r>
      <w:r>
        <w:instrText xml:space="preserve"> TOC \o "1-1" \n \h \z \u </w:instrText>
      </w:r>
      <w:r>
        <w:fldChar w:fldCharType="separate"/>
      </w:r>
    </w:p>
    <w:p w:rsidR="00017BD9" w:rsidRDefault="00017BD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8770E3">
        <w:rPr>
          <w:rStyle w:val="afd"/>
          <w:noProof/>
        </w:rPr>
        <w:t>Введение</w:t>
      </w:r>
    </w:p>
    <w:p w:rsidR="00017BD9" w:rsidRDefault="00AF05F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317023" w:history="1">
        <w:r w:rsidR="00017BD9" w:rsidRPr="0047064E">
          <w:rPr>
            <w:rStyle w:val="afd"/>
            <w:noProof/>
          </w:rPr>
          <w:t xml:space="preserve">Глава </w:t>
        </w:r>
        <w:r w:rsidR="00017BD9" w:rsidRPr="0047064E">
          <w:rPr>
            <w:rStyle w:val="afd"/>
            <w:noProof/>
            <w:lang w:val="en-US"/>
          </w:rPr>
          <w:t>I</w:t>
        </w:r>
        <w:r w:rsidR="00017BD9" w:rsidRPr="0047064E">
          <w:rPr>
            <w:rStyle w:val="afd"/>
            <w:noProof/>
          </w:rPr>
          <w:t>. Основы построения рынка ценных бумаг</w:t>
        </w:r>
      </w:hyperlink>
    </w:p>
    <w:p w:rsidR="00017BD9" w:rsidRDefault="00017BD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8770E3">
        <w:rPr>
          <w:rStyle w:val="afd"/>
          <w:noProof/>
        </w:rPr>
        <w:t>1.1 Понятие и структура рынка ценных бумаг. Виды ценных бумаг</w:t>
      </w:r>
    </w:p>
    <w:p w:rsidR="00017BD9" w:rsidRDefault="00AF05F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317025" w:history="1">
        <w:r w:rsidR="00017BD9" w:rsidRPr="0047064E">
          <w:rPr>
            <w:rStyle w:val="afd"/>
            <w:noProof/>
          </w:rPr>
          <w:t>1.2 Функции, задачи и участники рынка ценных бумаг</w:t>
        </w:r>
      </w:hyperlink>
    </w:p>
    <w:p w:rsidR="00017BD9" w:rsidRDefault="00017BD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8770E3">
        <w:rPr>
          <w:rStyle w:val="afd"/>
          <w:noProof/>
        </w:rPr>
        <w:t>1.3 Государственное регулирование рынка ценных бумаг</w:t>
      </w:r>
    </w:p>
    <w:p w:rsidR="00017BD9" w:rsidRDefault="00AF05F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317027" w:history="1">
        <w:r w:rsidR="00017BD9" w:rsidRPr="0047064E">
          <w:rPr>
            <w:rStyle w:val="afd"/>
            <w:noProof/>
          </w:rPr>
          <w:t xml:space="preserve">Глава </w:t>
        </w:r>
        <w:r w:rsidR="00017BD9" w:rsidRPr="0047064E">
          <w:rPr>
            <w:rStyle w:val="afd"/>
            <w:noProof/>
            <w:lang w:val="en-US"/>
          </w:rPr>
          <w:t>II</w:t>
        </w:r>
        <w:r w:rsidR="00017BD9" w:rsidRPr="0047064E">
          <w:rPr>
            <w:rStyle w:val="afd"/>
            <w:noProof/>
          </w:rPr>
          <w:t>. Анализ становления и развития фондового рынка в современных экономических условиях</w:t>
        </w:r>
      </w:hyperlink>
    </w:p>
    <w:p w:rsidR="00017BD9" w:rsidRDefault="00017BD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8770E3">
        <w:rPr>
          <w:rStyle w:val="afd"/>
          <w:noProof/>
        </w:rPr>
        <w:t>2.1 Анализ факторов, влияющих на развитие фондового рынка</w:t>
      </w:r>
    </w:p>
    <w:p w:rsidR="00017BD9" w:rsidRDefault="00AF05F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317029" w:history="1">
        <w:r w:rsidR="00017BD9" w:rsidRPr="0047064E">
          <w:rPr>
            <w:rStyle w:val="afd"/>
            <w:noProof/>
          </w:rPr>
          <w:t>2.2 Характеристика современного состояния фондового рынка</w:t>
        </w:r>
      </w:hyperlink>
    </w:p>
    <w:p w:rsidR="00017BD9" w:rsidRDefault="00017BD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8770E3">
        <w:rPr>
          <w:rStyle w:val="afd"/>
          <w:noProof/>
        </w:rPr>
        <w:t>Экономический прогноз на 2007 год МТС</w:t>
      </w:r>
    </w:p>
    <w:p w:rsidR="00017BD9" w:rsidRDefault="00AF05FE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hyperlink w:anchor="_Toc291317031" w:history="1">
        <w:r w:rsidR="00017BD9" w:rsidRPr="0047064E">
          <w:rPr>
            <w:rStyle w:val="afd"/>
            <w:noProof/>
          </w:rPr>
          <w:t xml:space="preserve">Глава </w:t>
        </w:r>
        <w:r w:rsidR="00017BD9" w:rsidRPr="0047064E">
          <w:rPr>
            <w:rStyle w:val="afd"/>
            <w:noProof/>
            <w:lang w:val="en-US"/>
          </w:rPr>
          <w:t>III</w:t>
        </w:r>
        <w:r w:rsidR="00017BD9" w:rsidRPr="0047064E">
          <w:rPr>
            <w:rStyle w:val="afd"/>
            <w:noProof/>
          </w:rPr>
          <w:t>. Определение путей и направлений развития современного российского фондового рынка</w:t>
        </w:r>
      </w:hyperlink>
    </w:p>
    <w:p w:rsidR="00017BD9" w:rsidRDefault="00017BD9">
      <w:pPr>
        <w:pStyle w:val="11"/>
        <w:tabs>
          <w:tab w:val="right" w:leader="dot" w:pos="9345"/>
        </w:tabs>
        <w:rPr>
          <w:rFonts w:ascii="Times New Roman" w:hAnsi="Times New Roman"/>
          <w:bCs w:val="0"/>
          <w:iCs w:val="0"/>
          <w:smallCaps w:val="0"/>
          <w:noProof/>
          <w:sz w:val="24"/>
          <w:lang w:eastAsia="ru-RU"/>
        </w:rPr>
      </w:pPr>
      <w:r w:rsidRPr="008770E3">
        <w:rPr>
          <w:rStyle w:val="afd"/>
          <w:noProof/>
        </w:rPr>
        <w:t>Заключение</w:t>
      </w:r>
    </w:p>
    <w:p w:rsidR="00BA4E18" w:rsidRDefault="00AF05FE" w:rsidP="00017BD9">
      <w:pPr>
        <w:pStyle w:val="11"/>
        <w:tabs>
          <w:tab w:val="right" w:leader="dot" w:pos="9345"/>
        </w:tabs>
      </w:pPr>
      <w:hyperlink w:anchor="_Toc291317033" w:history="1">
        <w:r w:rsidR="00017BD9" w:rsidRPr="0047064E">
          <w:rPr>
            <w:rStyle w:val="afd"/>
            <w:noProof/>
          </w:rPr>
          <w:t>Список использованных источников</w:t>
        </w:r>
      </w:hyperlink>
      <w:r w:rsidR="00017BD9">
        <w:fldChar w:fldCharType="end"/>
      </w:r>
    </w:p>
    <w:p w:rsidR="00BA4E18" w:rsidRDefault="00BA4E18" w:rsidP="00BA4E18">
      <w:pPr>
        <w:pStyle w:val="1"/>
      </w:pPr>
      <w:r>
        <w:br w:type="page"/>
      </w:r>
      <w:bookmarkStart w:id="0" w:name="_Toc291317022"/>
      <w:r w:rsidRPr="00BA4E18">
        <w:t>Введение</w:t>
      </w:r>
      <w:bookmarkEnd w:id="0"/>
    </w:p>
    <w:p w:rsidR="00BA4E18" w:rsidRPr="00BA4E18" w:rsidRDefault="00BA4E18" w:rsidP="00BA4E18">
      <w:pPr>
        <w:rPr>
          <w:lang w:eastAsia="en-US"/>
        </w:rPr>
      </w:pP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В</w:t>
      </w:r>
      <w:r w:rsidR="00BA4E18" w:rsidRPr="00BA4E18">
        <w:t xml:space="preserve"> </w:t>
      </w:r>
      <w:r w:rsidRPr="00BA4E18">
        <w:t>настоящее</w:t>
      </w:r>
      <w:r w:rsidR="00BA4E18" w:rsidRPr="00BA4E18">
        <w:t xml:space="preserve"> </w:t>
      </w:r>
      <w:r w:rsidRPr="00BA4E18">
        <w:t>время</w:t>
      </w:r>
      <w:r w:rsidR="00BA4E18" w:rsidRPr="00BA4E18">
        <w:t xml:space="preserve"> </w:t>
      </w:r>
      <w:r w:rsidRPr="00BA4E18">
        <w:t>одним</w:t>
      </w:r>
      <w:r w:rsidR="00BA4E18" w:rsidRPr="00BA4E18">
        <w:t xml:space="preserve"> </w:t>
      </w:r>
      <w:r w:rsidRPr="00BA4E18">
        <w:t>из</w:t>
      </w:r>
      <w:r w:rsidR="00BA4E18" w:rsidRPr="00BA4E18">
        <w:t xml:space="preserve"> </w:t>
      </w:r>
      <w:r w:rsidRPr="00BA4E18">
        <w:t>наиболее</w:t>
      </w:r>
      <w:r w:rsidR="00BA4E18" w:rsidRPr="00BA4E18">
        <w:t xml:space="preserve"> </w:t>
      </w:r>
      <w:r w:rsidRPr="00BA4E18">
        <w:t>гибких</w:t>
      </w:r>
      <w:r w:rsidR="00BA4E18" w:rsidRPr="00BA4E18">
        <w:t xml:space="preserve"> </w:t>
      </w:r>
      <w:r w:rsidRPr="00BA4E18">
        <w:t>финансовых</w:t>
      </w:r>
      <w:r w:rsidR="00BA4E18" w:rsidRPr="00BA4E18">
        <w:t xml:space="preserve"> </w:t>
      </w:r>
      <w:r w:rsidRPr="00BA4E18">
        <w:t>инструментов</w:t>
      </w:r>
      <w:r w:rsidR="00BA4E18" w:rsidRPr="00BA4E18">
        <w:t xml:space="preserve"> </w:t>
      </w:r>
      <w:r w:rsidRPr="00BA4E18">
        <w:t>являются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. </w:t>
      </w:r>
      <w:r w:rsidRPr="00BA4E18">
        <w:t>Являясь</w:t>
      </w:r>
      <w:r w:rsidR="00BA4E18" w:rsidRPr="00BA4E18">
        <w:t xml:space="preserve"> </w:t>
      </w:r>
      <w:r w:rsidRPr="00BA4E18">
        <w:t>объектами</w:t>
      </w:r>
      <w:r w:rsidR="00BA4E18" w:rsidRPr="00BA4E18">
        <w:t xml:space="preserve"> </w:t>
      </w:r>
      <w:r w:rsidRPr="00BA4E18">
        <w:t>гражданских</w:t>
      </w:r>
      <w:r w:rsidR="00BA4E18" w:rsidRPr="00BA4E18">
        <w:t xml:space="preserve"> </w:t>
      </w:r>
      <w:r w:rsidRPr="00BA4E18">
        <w:t>прав,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 </w:t>
      </w:r>
      <w:r w:rsidRPr="00BA4E18">
        <w:t>способствуют</w:t>
      </w:r>
      <w:r w:rsidR="00BA4E18" w:rsidRPr="00BA4E18">
        <w:t xml:space="preserve"> </w:t>
      </w:r>
      <w:r w:rsidRPr="00BA4E18">
        <w:t>развитию</w:t>
      </w:r>
      <w:r w:rsidR="00BA4E18" w:rsidRPr="00BA4E18">
        <w:t xml:space="preserve"> </w:t>
      </w:r>
      <w:r w:rsidRPr="00BA4E18">
        <w:t>товаро-денежных</w:t>
      </w:r>
      <w:r w:rsidR="00BA4E18" w:rsidRPr="00BA4E18">
        <w:t xml:space="preserve"> </w:t>
      </w:r>
      <w:r w:rsidRPr="00BA4E18">
        <w:t>отношений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укреплению</w:t>
      </w:r>
      <w:r w:rsidR="00BA4E18" w:rsidRPr="00BA4E18">
        <w:t xml:space="preserve"> </w:t>
      </w:r>
      <w:r w:rsidRPr="00BA4E18">
        <w:t>экономики</w:t>
      </w:r>
      <w:r w:rsidR="00BA4E18" w:rsidRPr="00BA4E18"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Ранее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условиях</w:t>
      </w:r>
      <w:r w:rsidR="00BA4E18" w:rsidRPr="00BA4E18">
        <w:t xml:space="preserve"> </w:t>
      </w:r>
      <w:r w:rsidRPr="00BA4E18">
        <w:t>плановой</w:t>
      </w:r>
      <w:r w:rsidR="00BA4E18" w:rsidRPr="00BA4E18">
        <w:t xml:space="preserve"> </w:t>
      </w:r>
      <w:r w:rsidRPr="00BA4E18">
        <w:t>экономики</w:t>
      </w:r>
      <w:r w:rsidR="00BA4E18" w:rsidRPr="00BA4E18">
        <w:t xml:space="preserve"> </w:t>
      </w:r>
      <w:r w:rsidRPr="00BA4E18">
        <w:t>некоторые</w:t>
      </w:r>
      <w:r w:rsidR="00BA4E18" w:rsidRPr="00BA4E18">
        <w:t xml:space="preserve"> </w:t>
      </w:r>
      <w:r w:rsidRPr="00BA4E18">
        <w:t>виды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использовались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имущественных</w:t>
      </w:r>
      <w:r w:rsidR="00BA4E18" w:rsidRPr="00BA4E18">
        <w:t xml:space="preserve"> </w:t>
      </w:r>
      <w:r w:rsidRPr="00BA4E18">
        <w:t>отношениях</w:t>
      </w:r>
      <w:r w:rsidR="00BA4E18">
        <w:t xml:space="preserve"> (</w:t>
      </w:r>
      <w:r w:rsidRPr="00BA4E18">
        <w:t>облигации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лотерейные</w:t>
      </w:r>
      <w:r w:rsidR="00BA4E18" w:rsidRPr="00BA4E18">
        <w:t xml:space="preserve"> </w:t>
      </w:r>
      <w:r w:rsidRPr="00BA4E18">
        <w:t>билеты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отношениях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участием</w:t>
      </w:r>
      <w:r w:rsidR="00BA4E18" w:rsidRPr="00BA4E18">
        <w:t xml:space="preserve"> </w:t>
      </w:r>
      <w:r w:rsidRPr="00BA4E18">
        <w:t>граждан,</w:t>
      </w:r>
      <w:r w:rsidR="00BA4E18" w:rsidRPr="00BA4E18">
        <w:t xml:space="preserve"> </w:t>
      </w:r>
      <w:r w:rsidRPr="00BA4E18">
        <w:t>векселя</w:t>
      </w:r>
      <w:r w:rsidR="00BA4E18" w:rsidRPr="00BA4E18">
        <w:t xml:space="preserve"> </w:t>
      </w:r>
      <w:r w:rsidRPr="00BA4E18">
        <w:t>во</w:t>
      </w:r>
      <w:r w:rsidR="00BA4E18" w:rsidRPr="00BA4E18">
        <w:t xml:space="preserve"> </w:t>
      </w:r>
      <w:r w:rsidRPr="00BA4E18">
        <w:t>внешнеторговом</w:t>
      </w:r>
      <w:r w:rsidR="00BA4E18" w:rsidRPr="00BA4E18">
        <w:t xml:space="preserve"> </w:t>
      </w:r>
      <w:r w:rsidRPr="00BA4E18">
        <w:t>обороте</w:t>
      </w:r>
      <w:r w:rsidR="00BA4E18" w:rsidRPr="00BA4E18">
        <w:t xml:space="preserve">). </w:t>
      </w:r>
      <w:r w:rsidRPr="00BA4E18">
        <w:t>В</w:t>
      </w:r>
      <w:r w:rsidR="00BA4E18" w:rsidRPr="00BA4E18">
        <w:t xml:space="preserve"> </w:t>
      </w:r>
      <w:r w:rsidRPr="00BA4E18">
        <w:t>настоящее</w:t>
      </w:r>
      <w:r w:rsidR="00BA4E18" w:rsidRPr="00BA4E18">
        <w:t xml:space="preserve"> </w:t>
      </w:r>
      <w:r w:rsidRPr="00BA4E18">
        <w:t>время</w:t>
      </w:r>
      <w:r w:rsidR="00BA4E18" w:rsidRPr="00BA4E18">
        <w:t xml:space="preserve"> </w:t>
      </w:r>
      <w:r w:rsidRPr="00BA4E18">
        <w:t>переход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r w:rsidRPr="00BA4E18">
        <w:t>рыночной</w:t>
      </w:r>
      <w:r w:rsidR="00BA4E18" w:rsidRPr="00BA4E18">
        <w:t xml:space="preserve"> </w:t>
      </w:r>
      <w:r w:rsidRPr="00BA4E18">
        <w:t>организации</w:t>
      </w:r>
      <w:r w:rsidR="00BA4E18" w:rsidRPr="00BA4E18">
        <w:t xml:space="preserve"> </w:t>
      </w:r>
      <w:r w:rsidRPr="00BA4E18">
        <w:t>экономики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формирование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потребовали</w:t>
      </w:r>
      <w:r w:rsidR="00BA4E18" w:rsidRPr="00BA4E18">
        <w:t xml:space="preserve"> </w:t>
      </w:r>
      <w:r w:rsidRPr="00BA4E18">
        <w:t>возрождения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использования</w:t>
      </w:r>
      <w:r w:rsidR="00BA4E18" w:rsidRPr="00BA4E18">
        <w:t xml:space="preserve"> </w:t>
      </w:r>
      <w:r w:rsidRPr="00BA4E18">
        <w:t>всего</w:t>
      </w:r>
      <w:r w:rsidR="00BA4E18" w:rsidRPr="00BA4E18">
        <w:t xml:space="preserve"> </w:t>
      </w:r>
      <w:r w:rsidRPr="00BA4E18">
        <w:t>многообразия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. </w:t>
      </w:r>
      <w:r w:rsidRPr="00BA4E18">
        <w:t>В</w:t>
      </w:r>
      <w:r w:rsidR="00BA4E18" w:rsidRPr="00BA4E18">
        <w:t xml:space="preserve"> </w:t>
      </w:r>
      <w:r w:rsidRPr="00BA4E18">
        <w:t>свою</w:t>
      </w:r>
      <w:r w:rsidR="00BA4E18" w:rsidRPr="00BA4E18">
        <w:t xml:space="preserve"> </w:t>
      </w:r>
      <w:r w:rsidRPr="00BA4E18">
        <w:t>очередь</w:t>
      </w:r>
      <w:r w:rsidR="00BA4E18" w:rsidRPr="00BA4E18">
        <w:t xml:space="preserve"> </w:t>
      </w:r>
      <w:r w:rsidRPr="00BA4E18">
        <w:t>появилась</w:t>
      </w:r>
      <w:r w:rsidR="00BA4E18" w:rsidRPr="00BA4E18">
        <w:t xml:space="preserve"> </w:t>
      </w:r>
      <w:r w:rsidRPr="00BA4E18">
        <w:t>настоятельная</w:t>
      </w:r>
      <w:r w:rsidR="00BA4E18" w:rsidRPr="00BA4E18">
        <w:t xml:space="preserve"> </w:t>
      </w:r>
      <w:r w:rsidRPr="00BA4E18">
        <w:t>потребность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изучении</w:t>
      </w:r>
      <w:r w:rsidR="00BA4E18" w:rsidRPr="00BA4E18">
        <w:t xml:space="preserve"> </w:t>
      </w:r>
      <w:r w:rsidRPr="00BA4E18">
        <w:t>всего</w:t>
      </w:r>
      <w:r w:rsidR="00BA4E18" w:rsidRPr="00BA4E18">
        <w:t xml:space="preserve"> </w:t>
      </w:r>
      <w:r w:rsidRPr="00BA4E18">
        <w:t>комплекса</w:t>
      </w:r>
      <w:r w:rsidR="00BA4E18" w:rsidRPr="00BA4E18">
        <w:t xml:space="preserve"> </w:t>
      </w:r>
      <w:r w:rsidRPr="00BA4E18">
        <w:t>возможностей,</w:t>
      </w:r>
      <w:r w:rsidR="00BA4E18" w:rsidRPr="00BA4E18">
        <w:t xml:space="preserve"> </w:t>
      </w:r>
      <w:r w:rsidRPr="00BA4E18">
        <w:t>предоставляемого</w:t>
      </w:r>
      <w:r w:rsidR="00BA4E18" w:rsidRPr="00BA4E18">
        <w:t xml:space="preserve"> </w:t>
      </w:r>
      <w:r w:rsidRPr="00BA4E18">
        <w:t>этим</w:t>
      </w:r>
      <w:r w:rsidR="00BA4E18" w:rsidRPr="00BA4E18">
        <w:t xml:space="preserve"> </w:t>
      </w:r>
      <w:r w:rsidRPr="00BA4E18">
        <w:t>рынком,</w:t>
      </w:r>
      <w:r w:rsidR="00BA4E18" w:rsidRPr="00BA4E18">
        <w:t xml:space="preserve"> </w:t>
      </w:r>
      <w:r w:rsidRPr="00BA4E18">
        <w:t>а</w:t>
      </w:r>
      <w:r w:rsidR="00BA4E18" w:rsidRPr="00BA4E18">
        <w:t xml:space="preserve"> </w:t>
      </w:r>
      <w:r w:rsidRPr="00BA4E18">
        <w:t>также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эффективном</w:t>
      </w:r>
      <w:r w:rsidR="00BA4E18" w:rsidRPr="00BA4E18">
        <w:t xml:space="preserve"> </w:t>
      </w:r>
      <w:r w:rsidRPr="00BA4E18">
        <w:t>правовом</w:t>
      </w:r>
      <w:r w:rsidR="00BA4E18" w:rsidRPr="00BA4E18">
        <w:t xml:space="preserve"> </w:t>
      </w:r>
      <w:r w:rsidRPr="00BA4E18">
        <w:t>регулировании</w:t>
      </w:r>
      <w:r w:rsidR="00BA4E18" w:rsidRPr="00BA4E18">
        <w:t xml:space="preserve"> </w:t>
      </w:r>
      <w:r w:rsidRPr="00BA4E18">
        <w:t>отношений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бумаг,</w:t>
      </w:r>
      <w:r w:rsidR="00BA4E18" w:rsidRPr="00BA4E18">
        <w:t xml:space="preserve"> </w:t>
      </w:r>
      <w:r w:rsidRPr="00BA4E18">
        <w:t>при</w:t>
      </w:r>
      <w:r w:rsidR="00BA4E18" w:rsidRPr="00BA4E18">
        <w:t xml:space="preserve"> </w:t>
      </w:r>
      <w:r w:rsidRPr="00BA4E18">
        <w:t>отсутствии</w:t>
      </w:r>
      <w:r w:rsidR="00BA4E18" w:rsidRPr="00BA4E18">
        <w:t xml:space="preserve"> </w:t>
      </w:r>
      <w:r w:rsidRPr="00BA4E18">
        <w:t>которого</w:t>
      </w:r>
      <w:r w:rsidR="00BA4E18" w:rsidRPr="00BA4E18">
        <w:t xml:space="preserve"> </w:t>
      </w:r>
      <w:r w:rsidRPr="00BA4E18">
        <w:t>использование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обращение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просто</w:t>
      </w:r>
      <w:r w:rsidR="00BA4E18" w:rsidRPr="00BA4E18">
        <w:t xml:space="preserve"> </w:t>
      </w:r>
      <w:r w:rsidRPr="00BA4E18">
        <w:t>невозможно</w:t>
      </w:r>
      <w:r w:rsidR="00BA4E18" w:rsidRPr="00BA4E18">
        <w:t>.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В</w:t>
      </w:r>
      <w:r w:rsidR="00BA4E18" w:rsidRPr="00BA4E18">
        <w:t xml:space="preserve"> </w:t>
      </w:r>
      <w:r w:rsidRPr="00BA4E18">
        <w:t>современную</w:t>
      </w:r>
      <w:r w:rsidR="00BA4E18" w:rsidRPr="00BA4E18">
        <w:t xml:space="preserve"> </w:t>
      </w:r>
      <w:r w:rsidRPr="00BA4E18">
        <w:t>эпоху</w:t>
      </w:r>
      <w:r w:rsidR="00BA4E18" w:rsidRPr="00BA4E18">
        <w:t xml:space="preserve"> </w:t>
      </w:r>
      <w:r w:rsidRPr="00BA4E18">
        <w:t>произошли</w:t>
      </w:r>
      <w:r w:rsidR="00BA4E18" w:rsidRPr="00BA4E18">
        <w:t xml:space="preserve"> </w:t>
      </w:r>
      <w:r w:rsidRPr="00BA4E18">
        <w:t>важные</w:t>
      </w:r>
      <w:r w:rsidR="00BA4E18" w:rsidRPr="00BA4E18">
        <w:t xml:space="preserve"> </w:t>
      </w:r>
      <w:r w:rsidRPr="00BA4E18">
        <w:t>изменения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организационной</w:t>
      </w:r>
      <w:r w:rsidR="00BA4E18" w:rsidRPr="00BA4E18">
        <w:t xml:space="preserve"> </w:t>
      </w:r>
      <w:r w:rsidRPr="00BA4E18">
        <w:t>структуре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бумаг,</w:t>
      </w:r>
      <w:r w:rsidR="00BA4E18" w:rsidRPr="00BA4E18">
        <w:t xml:space="preserve"> </w:t>
      </w:r>
      <w:r w:rsidRPr="00BA4E18">
        <w:t>его</w:t>
      </w:r>
      <w:r w:rsidR="00BA4E18" w:rsidRPr="00BA4E18">
        <w:t xml:space="preserve"> </w:t>
      </w:r>
      <w:r w:rsidRPr="00BA4E18">
        <w:t>функциональном</w:t>
      </w:r>
      <w:r w:rsidR="00BA4E18" w:rsidRPr="00BA4E18">
        <w:t xml:space="preserve"> </w:t>
      </w:r>
      <w:r w:rsidRPr="00BA4E18">
        <w:t>механизме</w:t>
      </w:r>
      <w:r w:rsidR="00BA4E18" w:rsidRPr="00BA4E18">
        <w:t xml:space="preserve">. </w:t>
      </w:r>
      <w:r w:rsidRPr="00BA4E18">
        <w:t>Изменилось</w:t>
      </w:r>
      <w:r w:rsidR="00BA4E18" w:rsidRPr="00BA4E18">
        <w:t xml:space="preserve"> </w:t>
      </w:r>
      <w:r w:rsidRPr="00BA4E18">
        <w:t>место</w:t>
      </w:r>
      <w:r w:rsidR="00BA4E18" w:rsidRPr="00BA4E18">
        <w:t xml:space="preserve"> </w:t>
      </w:r>
      <w:r w:rsidRPr="00BA4E18">
        <w:t>этого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торговле</w:t>
      </w:r>
      <w:r w:rsidR="00BA4E18" w:rsidRPr="00BA4E18">
        <w:t xml:space="preserve"> </w:t>
      </w:r>
      <w:r w:rsidRPr="00BA4E18">
        <w:t>ценными</w:t>
      </w:r>
      <w:r w:rsidR="00BA4E18" w:rsidRPr="00BA4E18">
        <w:t xml:space="preserve"> </w:t>
      </w:r>
      <w:r w:rsidRPr="00BA4E18">
        <w:t>бумагами,</w:t>
      </w:r>
      <w:r w:rsidR="00BA4E18" w:rsidRPr="00BA4E18">
        <w:t xml:space="preserve"> </w:t>
      </w:r>
      <w:r w:rsidRPr="00BA4E18">
        <w:t>стали</w:t>
      </w:r>
      <w:r w:rsidR="00BA4E18" w:rsidRPr="00BA4E18">
        <w:t xml:space="preserve"> </w:t>
      </w:r>
      <w:r w:rsidRPr="00BA4E18">
        <w:t>более</w:t>
      </w:r>
      <w:r w:rsidR="00BA4E18" w:rsidRPr="00BA4E18">
        <w:t xml:space="preserve"> </w:t>
      </w:r>
      <w:r w:rsidRPr="00BA4E18">
        <w:t>изощренными</w:t>
      </w:r>
      <w:r w:rsidR="00BA4E18" w:rsidRPr="00BA4E18">
        <w:t xml:space="preserve"> </w:t>
      </w:r>
      <w:r w:rsidRPr="00BA4E18">
        <w:t>методы</w:t>
      </w:r>
      <w:r w:rsidR="00BA4E18" w:rsidRPr="00BA4E18">
        <w:t xml:space="preserve"> </w:t>
      </w:r>
      <w:r w:rsidRPr="00BA4E18">
        <w:t>спекулятивных</w:t>
      </w:r>
      <w:r w:rsidR="00BA4E18" w:rsidRPr="00BA4E18">
        <w:t xml:space="preserve"> </w:t>
      </w:r>
      <w:r w:rsidRPr="00BA4E18">
        <w:t>обогащений</w:t>
      </w:r>
      <w:r w:rsidR="00BA4E18" w:rsidRPr="00BA4E18">
        <w:t xml:space="preserve">. </w:t>
      </w:r>
      <w:r w:rsidRPr="00BA4E18">
        <w:t>Одну</w:t>
      </w:r>
      <w:r w:rsidR="00BA4E18" w:rsidRPr="00BA4E18">
        <w:t xml:space="preserve"> </w:t>
      </w:r>
      <w:r w:rsidRPr="00BA4E18">
        <w:t>из</w:t>
      </w:r>
      <w:r w:rsidR="00BA4E18" w:rsidRPr="00BA4E18">
        <w:t xml:space="preserve"> </w:t>
      </w:r>
      <w:r w:rsidRPr="00BA4E18">
        <w:t>главных</w:t>
      </w:r>
      <w:r w:rsidR="00BA4E18" w:rsidRPr="00BA4E18">
        <w:t xml:space="preserve"> </w:t>
      </w:r>
      <w:r w:rsidRPr="00BA4E18">
        <w:t>ролей</w:t>
      </w:r>
      <w:r w:rsidR="00BA4E18" w:rsidRPr="00BA4E18">
        <w:t xml:space="preserve"> </w:t>
      </w:r>
      <w:r w:rsidRPr="00BA4E18">
        <w:t>стал</w:t>
      </w:r>
      <w:r w:rsidR="00BA4E18" w:rsidRPr="00BA4E18">
        <w:t xml:space="preserve"> </w:t>
      </w:r>
      <w:r w:rsidRPr="00BA4E18">
        <w:t>играть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финансировании</w:t>
      </w:r>
      <w:r w:rsidR="00BA4E18" w:rsidRPr="00BA4E18">
        <w:t xml:space="preserve"> </w:t>
      </w:r>
      <w:r w:rsidRPr="00BA4E18">
        <w:t>экономики,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реализации</w:t>
      </w:r>
      <w:r w:rsidR="00BA4E18" w:rsidRPr="00BA4E18">
        <w:t xml:space="preserve"> </w:t>
      </w:r>
      <w:r w:rsidRPr="00BA4E18">
        <w:t>государственных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результате,</w:t>
      </w:r>
      <w:r w:rsidR="00BA4E18" w:rsidRPr="00BA4E18">
        <w:t xml:space="preserve"> </w:t>
      </w:r>
      <w:r w:rsidRPr="00BA4E18">
        <w:t>например,</w:t>
      </w:r>
      <w:r w:rsidR="00BA4E18" w:rsidRPr="00BA4E18">
        <w:t xml:space="preserve"> </w:t>
      </w:r>
      <w:r w:rsidRPr="00BA4E18">
        <w:t>расстройства</w:t>
      </w:r>
      <w:r w:rsidR="00BA4E18" w:rsidRPr="00BA4E18">
        <w:t xml:space="preserve"> </w:t>
      </w:r>
      <w:r w:rsidRPr="00BA4E18">
        <w:t>правительственных</w:t>
      </w:r>
      <w:r w:rsidR="00BA4E18" w:rsidRPr="00BA4E18">
        <w:t xml:space="preserve"> </w:t>
      </w:r>
      <w:r w:rsidRPr="00BA4E18">
        <w:t>финансов</w:t>
      </w:r>
      <w:r w:rsidR="00BA4E18" w:rsidRPr="00BA4E18">
        <w:t xml:space="preserve">. </w:t>
      </w:r>
      <w:r w:rsidRPr="00BA4E18">
        <w:t>Эти</w:t>
      </w:r>
      <w:r w:rsidR="00BA4E18" w:rsidRPr="00BA4E18">
        <w:t xml:space="preserve"> </w:t>
      </w:r>
      <w:r w:rsidRPr="00BA4E18">
        <w:t>новые</w:t>
      </w:r>
      <w:r w:rsidR="00BA4E18" w:rsidRPr="00BA4E18">
        <w:t xml:space="preserve"> </w:t>
      </w:r>
      <w:r w:rsidRPr="00BA4E18">
        <w:t>тенденции</w:t>
      </w:r>
      <w:r w:rsidR="00BA4E18" w:rsidRPr="00BA4E18">
        <w:t xml:space="preserve"> </w:t>
      </w:r>
      <w:r w:rsidRPr="00BA4E18">
        <w:t>требуют</w:t>
      </w:r>
      <w:r w:rsidR="00BA4E18" w:rsidRPr="00BA4E18">
        <w:t xml:space="preserve"> </w:t>
      </w:r>
      <w:r w:rsidRPr="00BA4E18">
        <w:t>анализа,</w:t>
      </w:r>
      <w:r w:rsidR="00BA4E18" w:rsidRPr="00BA4E18">
        <w:t xml:space="preserve"> </w:t>
      </w:r>
      <w:r w:rsidRPr="00BA4E18">
        <w:t>позволяющего</w:t>
      </w:r>
      <w:r w:rsidR="00BA4E18" w:rsidRPr="00BA4E18">
        <w:t xml:space="preserve"> </w:t>
      </w:r>
      <w:r w:rsidRPr="00BA4E18">
        <w:t>определить</w:t>
      </w:r>
      <w:r w:rsidR="00BA4E18" w:rsidRPr="00BA4E18">
        <w:t xml:space="preserve"> </w:t>
      </w:r>
      <w:r w:rsidRPr="00BA4E18">
        <w:t>собственные</w:t>
      </w:r>
      <w:r w:rsidR="00BA4E18" w:rsidRPr="00BA4E18">
        <w:t xml:space="preserve"> </w:t>
      </w:r>
      <w:r w:rsidRPr="00BA4E18">
        <w:t>российские</w:t>
      </w:r>
      <w:r w:rsidR="00BA4E18" w:rsidRPr="00BA4E18">
        <w:t xml:space="preserve"> </w:t>
      </w:r>
      <w:r w:rsidRPr="00BA4E18">
        <w:t>подходы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понимании</w:t>
      </w:r>
      <w:r w:rsidR="00BA4E18" w:rsidRPr="00BA4E18">
        <w:t xml:space="preserve"> </w:t>
      </w:r>
      <w:r w:rsidRPr="00BA4E18">
        <w:t>работы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при</w:t>
      </w:r>
      <w:r w:rsidR="00BA4E18" w:rsidRPr="00BA4E18">
        <w:t xml:space="preserve"> </w:t>
      </w:r>
      <w:r w:rsidRPr="00BA4E18">
        <w:t>формировании</w:t>
      </w:r>
      <w:r w:rsidR="00BA4E18" w:rsidRPr="00BA4E18">
        <w:t xml:space="preserve"> </w:t>
      </w:r>
      <w:r w:rsidRPr="00BA4E18">
        <w:t>акционерных</w:t>
      </w:r>
      <w:r w:rsidR="00BA4E18" w:rsidRPr="00BA4E18">
        <w:t xml:space="preserve"> </w:t>
      </w:r>
      <w:r w:rsidRPr="00BA4E18">
        <w:t>обществ,</w:t>
      </w:r>
      <w:r w:rsidR="00BA4E18" w:rsidRPr="00BA4E18">
        <w:t xml:space="preserve"> </w:t>
      </w:r>
      <w:r w:rsidRPr="00BA4E18">
        <w:t>организации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развития</w:t>
      </w:r>
      <w:r w:rsidR="00BA4E18" w:rsidRPr="00BA4E18">
        <w:t xml:space="preserve"> </w:t>
      </w:r>
      <w:r w:rsidRPr="00BA4E18">
        <w:t>фондовых</w:t>
      </w:r>
      <w:r w:rsidR="00BA4E18" w:rsidRPr="00BA4E18">
        <w:t xml:space="preserve"> </w:t>
      </w:r>
      <w:r w:rsidRPr="00BA4E18">
        <w:t>бирж,</w:t>
      </w:r>
      <w:r w:rsidR="00BA4E18" w:rsidRPr="00BA4E18">
        <w:t xml:space="preserve"> </w:t>
      </w:r>
      <w:r w:rsidRPr="00BA4E18">
        <w:t>фондовых</w:t>
      </w:r>
      <w:r w:rsidR="00BA4E18" w:rsidRPr="00BA4E18">
        <w:t xml:space="preserve"> </w:t>
      </w:r>
      <w:r w:rsidRPr="00BA4E18">
        <w:t>рынков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привлечения</w:t>
      </w:r>
      <w:r w:rsidR="00BA4E18" w:rsidRPr="00BA4E18">
        <w:t xml:space="preserve"> </w:t>
      </w:r>
      <w:r w:rsidRPr="00BA4E18">
        <w:t>денежных</w:t>
      </w:r>
      <w:r w:rsidR="00BA4E18" w:rsidRPr="00BA4E18">
        <w:t xml:space="preserve"> </w:t>
      </w:r>
      <w:r w:rsidRPr="00BA4E18">
        <w:t>накоплений</w:t>
      </w:r>
      <w:r w:rsidR="00BA4E18" w:rsidRPr="00BA4E18">
        <w:t xml:space="preserve"> </w:t>
      </w:r>
      <w:r w:rsidRPr="00BA4E18">
        <w:t>предприятий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населения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экономику</w:t>
      </w:r>
      <w:r w:rsidR="00BA4E18" w:rsidRPr="00BA4E18">
        <w:t>.</w:t>
      </w:r>
    </w:p>
    <w:p w:rsidR="00BA4E18" w:rsidRPr="00BA4E18" w:rsidRDefault="005F63B5" w:rsidP="00BA4E18">
      <w:pPr>
        <w:tabs>
          <w:tab w:val="left" w:pos="726"/>
        </w:tabs>
      </w:pPr>
      <w:r w:rsidRPr="00BA4E18">
        <w:t>В</w:t>
      </w:r>
      <w:r w:rsidR="00BA4E18" w:rsidRPr="00BA4E18">
        <w:t xml:space="preserve"> </w:t>
      </w:r>
      <w:r w:rsidR="00AD11B2" w:rsidRPr="00BA4E18">
        <w:t>развитой</w:t>
      </w:r>
      <w:r w:rsidR="00BA4E18" w:rsidRPr="00BA4E18">
        <w:t xml:space="preserve"> </w:t>
      </w:r>
      <w:r w:rsidR="00AD11B2" w:rsidRPr="00BA4E18">
        <w:t>рыночной</w:t>
      </w:r>
      <w:r w:rsidR="00BA4E18" w:rsidRPr="00BA4E18">
        <w:t xml:space="preserve"> </w:t>
      </w:r>
      <w:r w:rsidR="00AD11B2" w:rsidRPr="00BA4E18">
        <w:t>экономике</w:t>
      </w:r>
      <w:r w:rsidR="00BA4E18" w:rsidRPr="00BA4E18">
        <w:t xml:space="preserve"> </w:t>
      </w:r>
      <w:r w:rsidR="00AD11B2" w:rsidRPr="00BA4E18">
        <w:t>ценные</w:t>
      </w:r>
      <w:r w:rsidR="00BA4E18" w:rsidRPr="00BA4E18">
        <w:t xml:space="preserve"> </w:t>
      </w:r>
      <w:r w:rsidR="00AD11B2" w:rsidRPr="00BA4E18">
        <w:t>бумаги</w:t>
      </w:r>
      <w:r w:rsidR="00BA4E18" w:rsidRPr="00BA4E18">
        <w:t xml:space="preserve"> </w:t>
      </w:r>
      <w:r w:rsidR="00AD11B2" w:rsidRPr="00BA4E18">
        <w:t>и</w:t>
      </w:r>
      <w:r w:rsidR="00BA4E18" w:rsidRPr="00BA4E18">
        <w:t xml:space="preserve"> </w:t>
      </w:r>
      <w:r w:rsidR="00AD11B2" w:rsidRPr="00BA4E18">
        <w:t>их</w:t>
      </w:r>
      <w:r w:rsidR="00BA4E18" w:rsidRPr="00BA4E18">
        <w:t xml:space="preserve"> </w:t>
      </w:r>
      <w:r w:rsidR="00AD11B2" w:rsidRPr="00BA4E18">
        <w:t>рынок</w:t>
      </w:r>
      <w:r w:rsidR="00BA4E18" w:rsidRPr="00BA4E18">
        <w:t xml:space="preserve"> </w:t>
      </w:r>
      <w:r w:rsidR="00AD11B2" w:rsidRPr="00BA4E18">
        <w:t>играют</w:t>
      </w:r>
      <w:r w:rsidR="00BA4E18" w:rsidRPr="00BA4E18">
        <w:t xml:space="preserve"> </w:t>
      </w:r>
      <w:r w:rsidR="00AD11B2" w:rsidRPr="00BA4E18">
        <w:t>огромную</w:t>
      </w:r>
      <w:r w:rsidR="00BA4E18" w:rsidRPr="00BA4E18">
        <w:t xml:space="preserve"> </w:t>
      </w:r>
      <w:r w:rsidR="00AD11B2" w:rsidRPr="00BA4E18">
        <w:t>роль</w:t>
      </w:r>
      <w:r w:rsidR="00BA4E18" w:rsidRPr="00BA4E18">
        <w:t xml:space="preserve"> </w:t>
      </w:r>
      <w:r w:rsidR="00AD11B2" w:rsidRPr="00BA4E18">
        <w:t>в</w:t>
      </w:r>
      <w:r w:rsidR="00BA4E18" w:rsidRPr="00BA4E18">
        <w:t xml:space="preserve"> </w:t>
      </w:r>
      <w:r w:rsidR="00AD11B2" w:rsidRPr="00BA4E18">
        <w:t>мобилизации</w:t>
      </w:r>
      <w:r w:rsidR="00BA4E18" w:rsidRPr="00BA4E18">
        <w:t xml:space="preserve"> </w:t>
      </w:r>
      <w:r w:rsidR="00AD11B2" w:rsidRPr="00BA4E18">
        <w:t>свободных</w:t>
      </w:r>
      <w:r w:rsidR="00BA4E18" w:rsidRPr="00BA4E18">
        <w:t xml:space="preserve"> </w:t>
      </w:r>
      <w:r w:rsidR="00AD11B2" w:rsidRPr="00BA4E18">
        <w:t>денежных</w:t>
      </w:r>
      <w:r w:rsidR="00BA4E18" w:rsidRPr="00BA4E18">
        <w:t xml:space="preserve"> </w:t>
      </w:r>
      <w:r w:rsidR="00AD11B2" w:rsidRPr="00BA4E18">
        <w:t>средств</w:t>
      </w:r>
      <w:r w:rsidR="00BA4E18" w:rsidRPr="00BA4E18">
        <w:t xml:space="preserve"> </w:t>
      </w:r>
      <w:r w:rsidR="00AD11B2" w:rsidRPr="00BA4E18">
        <w:t>для</w:t>
      </w:r>
      <w:r w:rsidR="00BA4E18" w:rsidRPr="00BA4E18">
        <w:t xml:space="preserve"> </w:t>
      </w:r>
      <w:r w:rsidR="00AD11B2" w:rsidRPr="00BA4E18">
        <w:t>нужд</w:t>
      </w:r>
      <w:r w:rsidR="00BA4E18" w:rsidRPr="00BA4E18">
        <w:t xml:space="preserve"> </w:t>
      </w:r>
      <w:r w:rsidR="00AD11B2" w:rsidRPr="00BA4E18">
        <w:t>предприятий</w:t>
      </w:r>
      <w:r w:rsidR="00BA4E18" w:rsidRPr="00BA4E18">
        <w:t xml:space="preserve"> </w:t>
      </w:r>
      <w:r w:rsidR="00AD11B2" w:rsidRPr="00BA4E18">
        <w:t>и</w:t>
      </w:r>
      <w:r w:rsidR="00BA4E18" w:rsidRPr="00BA4E18">
        <w:t xml:space="preserve"> </w:t>
      </w:r>
      <w:r w:rsidR="00AD11B2" w:rsidRPr="00BA4E18">
        <w:t>государства</w:t>
      </w:r>
      <w:r w:rsidR="00BA4E18" w:rsidRPr="00BA4E18">
        <w:t xml:space="preserve">. </w:t>
      </w:r>
      <w:r w:rsidR="00AD11B2" w:rsidRPr="00BA4E18">
        <w:t>В</w:t>
      </w:r>
      <w:r w:rsidR="00BA4E18" w:rsidRPr="00BA4E18">
        <w:t xml:space="preserve"> </w:t>
      </w:r>
      <w:r w:rsidR="00AD11B2" w:rsidRPr="00BA4E18">
        <w:t>переходной</w:t>
      </w:r>
      <w:r w:rsidR="00BA4E18" w:rsidRPr="00BA4E18">
        <w:t xml:space="preserve"> </w:t>
      </w:r>
      <w:r w:rsidR="00AD11B2" w:rsidRPr="00BA4E18">
        <w:t>экономике,</w:t>
      </w:r>
      <w:r w:rsidR="00BA4E18" w:rsidRPr="00BA4E18">
        <w:t xml:space="preserve"> </w:t>
      </w:r>
      <w:r w:rsidR="00AD11B2" w:rsidRPr="00BA4E18">
        <w:t>в</w:t>
      </w:r>
      <w:r w:rsidR="00BA4E18" w:rsidRPr="00BA4E18">
        <w:t xml:space="preserve"> </w:t>
      </w:r>
      <w:r w:rsidR="00AD11B2" w:rsidRPr="00BA4E18">
        <w:t>частности</w:t>
      </w:r>
      <w:r w:rsidR="00BA4E18" w:rsidRPr="00BA4E18">
        <w:t xml:space="preserve"> </w:t>
      </w:r>
      <w:r w:rsidR="00AD11B2" w:rsidRPr="00BA4E18">
        <w:t>в</w:t>
      </w:r>
      <w:r w:rsidR="00BA4E18" w:rsidRPr="00BA4E18">
        <w:t xml:space="preserve"> </w:t>
      </w:r>
      <w:r w:rsidR="00AD11B2" w:rsidRPr="00BA4E18">
        <w:t>России,</w:t>
      </w:r>
      <w:r w:rsidR="00BA4E18" w:rsidRPr="00BA4E18">
        <w:t xml:space="preserve"> </w:t>
      </w:r>
      <w:r w:rsidR="00AD11B2" w:rsidRPr="00BA4E18">
        <w:t>такая</w:t>
      </w:r>
      <w:r w:rsidR="00BA4E18" w:rsidRPr="00BA4E18">
        <w:t xml:space="preserve"> </w:t>
      </w:r>
      <w:r w:rsidR="00AD11B2" w:rsidRPr="00BA4E18">
        <w:t>функция</w:t>
      </w:r>
      <w:r w:rsidR="00BA4E18" w:rsidRPr="00BA4E18">
        <w:t xml:space="preserve"> </w:t>
      </w:r>
      <w:r w:rsidR="00AD11B2" w:rsidRPr="00BA4E18">
        <w:t>ценных</w:t>
      </w:r>
      <w:r w:rsidR="00BA4E18" w:rsidRPr="00BA4E18">
        <w:t xml:space="preserve"> </w:t>
      </w:r>
      <w:r w:rsidR="00AD11B2" w:rsidRPr="00BA4E18">
        <w:t>бумаг</w:t>
      </w:r>
      <w:r w:rsidR="00BA4E18" w:rsidRPr="00BA4E18">
        <w:t xml:space="preserve"> </w:t>
      </w:r>
      <w:r w:rsidR="00AD11B2" w:rsidRPr="00BA4E18">
        <w:t>складывается</w:t>
      </w:r>
      <w:r w:rsidR="00BA4E18" w:rsidRPr="00BA4E18">
        <w:t xml:space="preserve"> </w:t>
      </w:r>
      <w:r w:rsidR="00AD11B2" w:rsidRPr="00BA4E18">
        <w:t>не</w:t>
      </w:r>
      <w:r w:rsidR="00BA4E18" w:rsidRPr="00BA4E18">
        <w:t xml:space="preserve"> </w:t>
      </w:r>
      <w:r w:rsidR="00AD11B2" w:rsidRPr="00BA4E18">
        <w:t>сразу</w:t>
      </w:r>
      <w:r w:rsidR="00BA4E18" w:rsidRPr="00BA4E18">
        <w:t xml:space="preserve">. </w:t>
      </w:r>
      <w:r w:rsidR="00AD11B2" w:rsidRPr="00BA4E18">
        <w:t>При</w:t>
      </w:r>
      <w:r w:rsidR="00BA4E18" w:rsidRPr="00BA4E18">
        <w:t xml:space="preserve"> </w:t>
      </w:r>
      <w:r w:rsidR="00AD11B2" w:rsidRPr="00BA4E18">
        <w:t>высокой</w:t>
      </w:r>
      <w:r w:rsidR="00BA4E18" w:rsidRPr="00BA4E18">
        <w:t xml:space="preserve"> </w:t>
      </w:r>
      <w:r w:rsidR="00AD11B2" w:rsidRPr="00BA4E18">
        <w:t>инфляции,</w:t>
      </w:r>
      <w:r w:rsidR="00BA4E18" w:rsidRPr="00BA4E18">
        <w:t xml:space="preserve"> </w:t>
      </w:r>
      <w:r w:rsidR="00AD11B2" w:rsidRPr="00BA4E18">
        <w:t>свойственной</w:t>
      </w:r>
      <w:r w:rsidR="00BA4E18" w:rsidRPr="00BA4E18">
        <w:t xml:space="preserve"> </w:t>
      </w:r>
      <w:r w:rsidR="00AD11B2" w:rsidRPr="00BA4E18">
        <w:t>начальным</w:t>
      </w:r>
      <w:r w:rsidR="00BA4E18" w:rsidRPr="00BA4E18">
        <w:t xml:space="preserve"> </w:t>
      </w:r>
      <w:r w:rsidR="00AD11B2" w:rsidRPr="00BA4E18">
        <w:t>этапам</w:t>
      </w:r>
      <w:r w:rsidR="00BA4E18" w:rsidRPr="00BA4E18">
        <w:t xml:space="preserve"> </w:t>
      </w:r>
      <w:r w:rsidR="00AD11B2" w:rsidRPr="00BA4E18">
        <w:t>перехода</w:t>
      </w:r>
      <w:r w:rsidR="00BA4E18" w:rsidRPr="00BA4E18">
        <w:t xml:space="preserve"> </w:t>
      </w:r>
      <w:r w:rsidR="00AD11B2" w:rsidRPr="00BA4E18">
        <w:t>к</w:t>
      </w:r>
      <w:r w:rsidR="00BA4E18" w:rsidRPr="00BA4E18">
        <w:t xml:space="preserve"> </w:t>
      </w:r>
      <w:r w:rsidR="00AD11B2" w:rsidRPr="00BA4E18">
        <w:t>рынку,</w:t>
      </w:r>
      <w:r w:rsidR="00BA4E18" w:rsidRPr="00BA4E18">
        <w:t xml:space="preserve"> </w:t>
      </w:r>
      <w:r w:rsidR="00AD11B2" w:rsidRPr="00BA4E18">
        <w:t>доходы</w:t>
      </w:r>
      <w:r w:rsidR="00BA4E18" w:rsidRPr="00BA4E18">
        <w:t xml:space="preserve"> </w:t>
      </w:r>
      <w:r w:rsidR="00AD11B2" w:rsidRPr="00BA4E18">
        <w:t>на</w:t>
      </w:r>
      <w:r w:rsidR="00BA4E18" w:rsidRPr="00BA4E18">
        <w:t xml:space="preserve"> </w:t>
      </w:r>
      <w:r w:rsidR="00AD11B2" w:rsidRPr="00BA4E18">
        <w:t>ценные</w:t>
      </w:r>
      <w:r w:rsidR="00BA4E18" w:rsidRPr="00BA4E18">
        <w:t xml:space="preserve"> </w:t>
      </w:r>
      <w:r w:rsidR="00AD11B2" w:rsidRPr="00BA4E18">
        <w:t>бумаги</w:t>
      </w:r>
      <w:r w:rsidR="00BA4E18" w:rsidRPr="00BA4E18">
        <w:t xml:space="preserve"> </w:t>
      </w:r>
      <w:r w:rsidR="00AD11B2" w:rsidRPr="00BA4E18">
        <w:t>не</w:t>
      </w:r>
      <w:r w:rsidR="00BA4E18" w:rsidRPr="00BA4E18">
        <w:t xml:space="preserve"> </w:t>
      </w:r>
      <w:r w:rsidR="00AD11B2" w:rsidRPr="00BA4E18">
        <w:t>компенсируют</w:t>
      </w:r>
      <w:r w:rsidR="00BA4E18" w:rsidRPr="00BA4E18">
        <w:t xml:space="preserve"> </w:t>
      </w:r>
      <w:r w:rsidR="00AD11B2" w:rsidRPr="00BA4E18">
        <w:t>инфляционных</w:t>
      </w:r>
      <w:r w:rsidR="00BA4E18" w:rsidRPr="00BA4E18">
        <w:t xml:space="preserve"> </w:t>
      </w:r>
      <w:r w:rsidR="00AD11B2" w:rsidRPr="00BA4E18">
        <w:t>потерь</w:t>
      </w:r>
      <w:r w:rsidR="00BA4E18" w:rsidRPr="00BA4E18">
        <w:t xml:space="preserve">. </w:t>
      </w:r>
      <w:r w:rsidR="00AD11B2" w:rsidRPr="00BA4E18">
        <w:t>Деньги</w:t>
      </w:r>
      <w:r w:rsidR="00BA4E18" w:rsidRPr="00BA4E18">
        <w:t xml:space="preserve"> </w:t>
      </w:r>
      <w:r w:rsidR="00AD11B2" w:rsidRPr="00BA4E18">
        <w:t>инвесторов</w:t>
      </w:r>
      <w:r w:rsidR="00BA4E18" w:rsidRPr="00BA4E18">
        <w:t xml:space="preserve"> </w:t>
      </w:r>
      <w:r w:rsidR="00AD11B2" w:rsidRPr="00BA4E18">
        <w:t>охотнее</w:t>
      </w:r>
      <w:r w:rsidR="00BA4E18" w:rsidRPr="00BA4E18">
        <w:t xml:space="preserve"> </w:t>
      </w:r>
      <w:r w:rsidR="00AD11B2" w:rsidRPr="00BA4E18">
        <w:t>вкладываются</w:t>
      </w:r>
      <w:r w:rsidR="00BA4E18" w:rsidRPr="00BA4E18">
        <w:t xml:space="preserve"> </w:t>
      </w:r>
      <w:r w:rsidR="00AD11B2" w:rsidRPr="00BA4E18">
        <w:t>в</w:t>
      </w:r>
      <w:r w:rsidR="00BA4E18" w:rsidRPr="00BA4E18">
        <w:t xml:space="preserve"> </w:t>
      </w:r>
      <w:r w:rsidR="00AD11B2" w:rsidRPr="00BA4E18">
        <w:t>операции</w:t>
      </w:r>
      <w:r w:rsidR="00BA4E18" w:rsidRPr="00BA4E18">
        <w:t xml:space="preserve"> </w:t>
      </w:r>
      <w:r w:rsidR="00AD11B2" w:rsidRPr="00BA4E18">
        <w:t>с</w:t>
      </w:r>
      <w:r w:rsidR="00BA4E18" w:rsidRPr="00BA4E18">
        <w:t xml:space="preserve"> </w:t>
      </w:r>
      <w:r w:rsidR="00AD11B2" w:rsidRPr="00BA4E18">
        <w:t>иностранной</w:t>
      </w:r>
      <w:r w:rsidR="00BA4E18" w:rsidRPr="00BA4E18">
        <w:t xml:space="preserve"> </w:t>
      </w:r>
      <w:r w:rsidR="00AD11B2" w:rsidRPr="00BA4E18">
        <w:t>валютой</w:t>
      </w:r>
      <w:r w:rsidR="00BA4E18" w:rsidRPr="00BA4E18">
        <w:t xml:space="preserve">. </w:t>
      </w:r>
      <w:r w:rsidR="00AD11B2" w:rsidRPr="00BA4E18">
        <w:t>Даже</w:t>
      </w:r>
      <w:r w:rsidR="00BA4E18" w:rsidRPr="00BA4E18">
        <w:t xml:space="preserve"> </w:t>
      </w:r>
      <w:r w:rsidR="00AD11B2" w:rsidRPr="00BA4E18">
        <w:t>в</w:t>
      </w:r>
      <w:r w:rsidR="00BA4E18" w:rsidRPr="00BA4E18">
        <w:t xml:space="preserve"> </w:t>
      </w:r>
      <w:r w:rsidR="00AD11B2" w:rsidRPr="00BA4E18">
        <w:t>условиях</w:t>
      </w:r>
      <w:r w:rsidR="00BA4E18" w:rsidRPr="00BA4E18">
        <w:t xml:space="preserve"> </w:t>
      </w:r>
      <w:r w:rsidR="00AD11B2" w:rsidRPr="00BA4E18">
        <w:t>существования</w:t>
      </w:r>
      <w:r w:rsidR="00BA4E18" w:rsidRPr="00BA4E18">
        <w:t xml:space="preserve"> </w:t>
      </w:r>
      <w:r w:rsidR="00AD11B2" w:rsidRPr="00BA4E18">
        <w:t>валютного</w:t>
      </w:r>
      <w:r w:rsidR="00BA4E18" w:rsidRPr="00BA4E18">
        <w:t xml:space="preserve"> </w:t>
      </w:r>
      <w:r w:rsidR="00AD11B2" w:rsidRPr="00BA4E18">
        <w:t>коридора</w:t>
      </w:r>
      <w:r w:rsidR="00BA4E18" w:rsidRPr="00BA4E18">
        <w:t xml:space="preserve"> </w:t>
      </w:r>
      <w:r w:rsidR="00AD11B2" w:rsidRPr="00BA4E18">
        <w:t>и</w:t>
      </w:r>
      <w:r w:rsidR="00BA4E18" w:rsidRPr="00BA4E18">
        <w:t xml:space="preserve"> </w:t>
      </w:r>
      <w:r w:rsidR="00AD11B2" w:rsidRPr="00BA4E18">
        <w:t>падения</w:t>
      </w:r>
      <w:r w:rsidR="00BA4E18" w:rsidRPr="00BA4E18">
        <w:t xml:space="preserve"> </w:t>
      </w:r>
      <w:r w:rsidR="00AD11B2" w:rsidRPr="00BA4E18">
        <w:t>темпов</w:t>
      </w:r>
      <w:r w:rsidR="00BA4E18" w:rsidRPr="00BA4E18">
        <w:t xml:space="preserve"> </w:t>
      </w:r>
      <w:r w:rsidR="00AD11B2" w:rsidRPr="00BA4E18">
        <w:t>инфляции</w:t>
      </w:r>
      <w:r w:rsidR="00BA4E18" w:rsidRPr="00BA4E18">
        <w:t xml:space="preserve"> </w:t>
      </w:r>
      <w:r w:rsidR="00AD11B2" w:rsidRPr="00BA4E18">
        <w:t>в</w:t>
      </w:r>
      <w:r w:rsidR="00BA4E18" w:rsidRPr="00BA4E18">
        <w:t xml:space="preserve"> </w:t>
      </w:r>
      <w:smartTag w:uri="urn:schemas-microsoft-com:office:smarttags" w:element="metricconverter">
        <w:smartTagPr>
          <w:attr w:name="ProductID" w:val="1996 г"/>
        </w:smartTagPr>
        <w:r w:rsidR="00AD11B2" w:rsidRPr="00BA4E18">
          <w:t>1996</w:t>
        </w:r>
        <w:r w:rsidR="00BA4E18" w:rsidRPr="00BA4E18">
          <w:t xml:space="preserve"> </w:t>
        </w:r>
        <w:r w:rsidR="00AD11B2" w:rsidRPr="00BA4E18">
          <w:t>г</w:t>
        </w:r>
      </w:smartTag>
      <w:r w:rsidR="00BA4E18" w:rsidRPr="00BA4E18">
        <w:t xml:space="preserve">. </w:t>
      </w:r>
      <w:r w:rsidR="00AD11B2" w:rsidRPr="00BA4E18">
        <w:t>в</w:t>
      </w:r>
      <w:r w:rsidR="00BA4E18" w:rsidRPr="00BA4E18">
        <w:t xml:space="preserve"> </w:t>
      </w:r>
      <w:r w:rsidR="00AD11B2" w:rsidRPr="00BA4E18">
        <w:t>России</w:t>
      </w:r>
      <w:r w:rsidR="00BA4E18" w:rsidRPr="00BA4E18">
        <w:t xml:space="preserve"> </w:t>
      </w:r>
      <w:r w:rsidR="00AD11B2" w:rsidRPr="00BA4E18">
        <w:t>спрос</w:t>
      </w:r>
      <w:r w:rsidR="00BA4E18" w:rsidRPr="00BA4E18">
        <w:t xml:space="preserve"> </w:t>
      </w:r>
      <w:r w:rsidR="00AD11B2" w:rsidRPr="00BA4E18">
        <w:t>на</w:t>
      </w:r>
      <w:r w:rsidR="00BA4E18" w:rsidRPr="00BA4E18">
        <w:t xml:space="preserve"> </w:t>
      </w:r>
      <w:r w:rsidR="00AD11B2" w:rsidRPr="00BA4E18">
        <w:t>валюту</w:t>
      </w:r>
      <w:r w:rsidR="00BA4E18" w:rsidRPr="00BA4E18">
        <w:t xml:space="preserve"> </w:t>
      </w:r>
      <w:r w:rsidR="00AD11B2" w:rsidRPr="00BA4E18">
        <w:t>значительно</w:t>
      </w:r>
      <w:r w:rsidR="00BA4E18" w:rsidRPr="00BA4E18">
        <w:t xml:space="preserve"> </w:t>
      </w:r>
      <w:r w:rsidR="00AD11B2" w:rsidRPr="00BA4E18">
        <w:t>превышал</w:t>
      </w:r>
      <w:r w:rsidR="00BA4E18" w:rsidRPr="00BA4E18">
        <w:t xml:space="preserve"> </w:t>
      </w:r>
      <w:r w:rsidR="00AD11B2" w:rsidRPr="00BA4E18">
        <w:t>предложение</w:t>
      </w:r>
      <w:r w:rsidR="00BA4E18" w:rsidRPr="00BA4E18">
        <w:t xml:space="preserve">. </w:t>
      </w:r>
      <w:r w:rsidR="00AD11B2" w:rsidRPr="00BA4E18">
        <w:t>В</w:t>
      </w:r>
      <w:r w:rsidR="00BA4E18" w:rsidRPr="00BA4E18">
        <w:t xml:space="preserve"> </w:t>
      </w:r>
      <w:r w:rsidR="00AD11B2" w:rsidRPr="00BA4E18">
        <w:t>том</w:t>
      </w:r>
      <w:r w:rsidR="00BA4E18" w:rsidRPr="00BA4E18">
        <w:t xml:space="preserve"> </w:t>
      </w:r>
      <w:r w:rsidR="00AD11B2" w:rsidRPr="00BA4E18">
        <w:t>же</w:t>
      </w:r>
      <w:r w:rsidR="00BA4E18" w:rsidRPr="00BA4E18">
        <w:t xml:space="preserve"> </w:t>
      </w:r>
      <w:r w:rsidR="00AD11B2" w:rsidRPr="00BA4E18">
        <w:t>направлении</w:t>
      </w:r>
      <w:r w:rsidR="00BA4E18" w:rsidRPr="00BA4E18">
        <w:t xml:space="preserve"> </w:t>
      </w:r>
      <w:r w:rsidR="00AD11B2" w:rsidRPr="00BA4E18">
        <w:t>действует</w:t>
      </w:r>
      <w:r w:rsidR="00BA4E18" w:rsidRPr="00BA4E18">
        <w:t xml:space="preserve"> </w:t>
      </w:r>
      <w:r w:rsidR="00AD11B2" w:rsidRPr="00BA4E18">
        <w:t>и</w:t>
      </w:r>
      <w:r w:rsidR="00BA4E18" w:rsidRPr="00BA4E18">
        <w:t xml:space="preserve"> </w:t>
      </w:r>
      <w:r w:rsidR="00AD11B2" w:rsidRPr="00BA4E18">
        <w:t>риск</w:t>
      </w:r>
      <w:r w:rsidR="00BA4E18" w:rsidRPr="00BA4E18">
        <w:t xml:space="preserve"> </w:t>
      </w:r>
      <w:r w:rsidR="00AD11B2" w:rsidRPr="00BA4E18">
        <w:t>потери</w:t>
      </w:r>
      <w:r w:rsidR="00BA4E18" w:rsidRPr="00BA4E18">
        <w:t xml:space="preserve"> </w:t>
      </w:r>
      <w:r w:rsidR="00AD11B2" w:rsidRPr="00BA4E18">
        <w:t>денег</w:t>
      </w:r>
      <w:r w:rsidR="00BA4E18" w:rsidRPr="00BA4E18">
        <w:t xml:space="preserve"> </w:t>
      </w:r>
      <w:r w:rsidR="00AD11B2" w:rsidRPr="00BA4E18">
        <w:t>на</w:t>
      </w:r>
      <w:r w:rsidR="00BA4E18" w:rsidRPr="00BA4E18">
        <w:t xml:space="preserve"> </w:t>
      </w:r>
      <w:r w:rsidR="00AD11B2" w:rsidRPr="00BA4E18">
        <w:t>фондовом</w:t>
      </w:r>
      <w:r w:rsidR="00BA4E18" w:rsidRPr="00BA4E18">
        <w:t xml:space="preserve"> </w:t>
      </w:r>
      <w:r w:rsidR="00AD11B2" w:rsidRPr="00BA4E18">
        <w:t>рынке</w:t>
      </w:r>
      <w:r w:rsidR="00BA4E18" w:rsidRPr="00BA4E18">
        <w:t>.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Но</w:t>
      </w:r>
      <w:r w:rsidR="00BA4E18" w:rsidRPr="00BA4E18">
        <w:t xml:space="preserve"> </w:t>
      </w:r>
      <w:r w:rsidRPr="00BA4E18">
        <w:t>переходный</w:t>
      </w:r>
      <w:r w:rsidR="00BA4E18" w:rsidRPr="00BA4E18">
        <w:t xml:space="preserve"> </w:t>
      </w:r>
      <w:r w:rsidRPr="00BA4E18">
        <w:t>период</w:t>
      </w:r>
      <w:r w:rsidR="00BA4E18" w:rsidRPr="00BA4E18">
        <w:t xml:space="preserve"> </w:t>
      </w:r>
      <w:r w:rsidRPr="00BA4E18">
        <w:t>экономики</w:t>
      </w:r>
      <w:r w:rsidR="00BA4E18" w:rsidRPr="00BA4E18">
        <w:t xml:space="preserve"> </w:t>
      </w:r>
      <w:r w:rsidRPr="00BA4E18">
        <w:t>требует</w:t>
      </w:r>
      <w:r w:rsidR="00BA4E18" w:rsidRPr="00BA4E18">
        <w:t xml:space="preserve"> </w:t>
      </w:r>
      <w:r w:rsidRPr="00BA4E18">
        <w:t>не</w:t>
      </w:r>
      <w:r w:rsidR="00BA4E18" w:rsidRPr="00BA4E18">
        <w:t xml:space="preserve"> </w:t>
      </w:r>
      <w:r w:rsidRPr="00BA4E18">
        <w:t>просто</w:t>
      </w:r>
      <w:r w:rsidR="00BA4E18" w:rsidRPr="00BA4E18">
        <w:t xml:space="preserve"> </w:t>
      </w:r>
      <w:r w:rsidRPr="00BA4E18">
        <w:t>развития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. </w:t>
      </w:r>
      <w:r w:rsidRPr="00BA4E18">
        <w:t>Необходимо,</w:t>
      </w:r>
      <w:r w:rsidR="00BA4E18" w:rsidRPr="00BA4E18">
        <w:t xml:space="preserve"> </w:t>
      </w:r>
      <w:r w:rsidRPr="00BA4E18">
        <w:t>учитывая</w:t>
      </w:r>
      <w:r w:rsidR="00BA4E18" w:rsidRPr="00BA4E18">
        <w:t xml:space="preserve"> </w:t>
      </w:r>
      <w:r w:rsidRPr="00BA4E18">
        <w:t>исторические</w:t>
      </w:r>
      <w:r w:rsidR="00BA4E18" w:rsidRPr="00BA4E18">
        <w:t xml:space="preserve"> </w:t>
      </w:r>
      <w:r w:rsidRPr="00BA4E18">
        <w:t>особенности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текущую</w:t>
      </w:r>
      <w:r w:rsidR="00BA4E18" w:rsidRPr="00BA4E18">
        <w:t xml:space="preserve"> </w:t>
      </w:r>
      <w:r w:rsidRPr="00BA4E18">
        <w:t>ситуацию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стране,</w:t>
      </w:r>
      <w:r w:rsidR="00BA4E18" w:rsidRPr="00BA4E18">
        <w:t xml:space="preserve"> </w:t>
      </w:r>
      <w:r w:rsidRPr="00BA4E18">
        <w:t>постепенно</w:t>
      </w:r>
      <w:r w:rsidR="00BA4E18" w:rsidRPr="00BA4E18">
        <w:t xml:space="preserve"> </w:t>
      </w:r>
      <w:r w:rsidRPr="00BA4E18">
        <w:t>делать</w:t>
      </w:r>
      <w:r w:rsidR="00BA4E18" w:rsidRPr="00BA4E18">
        <w:t xml:space="preserve"> </w:t>
      </w:r>
      <w:r w:rsidRPr="00BA4E18">
        <w:t>его</w:t>
      </w:r>
      <w:r w:rsidR="00BA4E18" w:rsidRPr="00BA4E18">
        <w:t xml:space="preserve"> </w:t>
      </w:r>
      <w:r w:rsidRPr="00BA4E18">
        <w:t>все</w:t>
      </w:r>
      <w:r w:rsidR="00BA4E18" w:rsidRPr="00BA4E18">
        <w:t xml:space="preserve"> </w:t>
      </w:r>
      <w:r w:rsidRPr="00BA4E18">
        <w:t>более</w:t>
      </w:r>
      <w:r w:rsidR="00BA4E18" w:rsidRPr="00BA4E18">
        <w:t xml:space="preserve"> </w:t>
      </w:r>
      <w:r w:rsidRPr="00BA4E18">
        <w:t>полнокровным</w:t>
      </w:r>
      <w:r w:rsidR="00BA4E18" w:rsidRPr="00BA4E18">
        <w:t xml:space="preserve">. </w:t>
      </w:r>
      <w:r w:rsidRPr="00BA4E18">
        <w:t>Ведь</w:t>
      </w:r>
      <w:r w:rsidR="00BA4E18" w:rsidRPr="00BA4E18">
        <w:t xml:space="preserve"> </w:t>
      </w:r>
      <w:r w:rsidRPr="00BA4E18">
        <w:t>фондовый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не</w:t>
      </w:r>
      <w:r w:rsidR="00BA4E18" w:rsidRPr="00BA4E18">
        <w:t xml:space="preserve"> </w:t>
      </w:r>
      <w:r w:rsidRPr="00BA4E18">
        <w:t>существовал</w:t>
      </w:r>
      <w:r w:rsidR="00BA4E18" w:rsidRPr="00BA4E18">
        <w:t xml:space="preserve"> </w:t>
      </w:r>
      <w:r w:rsidRPr="00BA4E18">
        <w:t>у</w:t>
      </w:r>
      <w:r w:rsidR="00BA4E18" w:rsidRPr="00BA4E18">
        <w:t xml:space="preserve"> </w:t>
      </w:r>
      <w:r w:rsidRPr="00BA4E18">
        <w:t>нас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стране</w:t>
      </w:r>
      <w:r w:rsidR="00BA4E18" w:rsidRPr="00BA4E18">
        <w:t xml:space="preserve"> </w:t>
      </w:r>
      <w:r w:rsidRPr="00BA4E18">
        <w:t>много</w:t>
      </w:r>
      <w:r w:rsidR="00BA4E18" w:rsidRPr="00BA4E18">
        <w:t xml:space="preserve"> </w:t>
      </w:r>
      <w:r w:rsidRPr="00BA4E18">
        <w:t>десятилетий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начал</w:t>
      </w:r>
      <w:r w:rsidR="00BA4E18" w:rsidRPr="00BA4E18">
        <w:t xml:space="preserve"> </w:t>
      </w:r>
      <w:r w:rsidRPr="00BA4E18">
        <w:t>развиваться</w:t>
      </w:r>
      <w:r w:rsidR="00BA4E18" w:rsidRPr="00BA4E18">
        <w:t xml:space="preserve"> </w:t>
      </w:r>
      <w:r w:rsidRPr="00BA4E18">
        <w:t>только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90-е</w:t>
      </w:r>
      <w:r w:rsidR="00BA4E18" w:rsidRPr="00BA4E18">
        <w:t xml:space="preserve"> </w:t>
      </w:r>
      <w:r w:rsidRPr="00BA4E18">
        <w:t>годы</w:t>
      </w:r>
      <w:r w:rsidR="00BA4E18" w:rsidRPr="00BA4E18">
        <w:t xml:space="preserve">. </w:t>
      </w:r>
      <w:r w:rsidRPr="00BA4E18">
        <w:t>В</w:t>
      </w:r>
      <w:r w:rsidR="00BA4E18" w:rsidRPr="00BA4E18">
        <w:t xml:space="preserve"> </w:t>
      </w:r>
      <w:r w:rsidRPr="00BA4E18">
        <w:t>Российской</w:t>
      </w:r>
      <w:r w:rsidR="00BA4E18" w:rsidRPr="00BA4E18">
        <w:t xml:space="preserve"> </w:t>
      </w:r>
      <w:r w:rsidRPr="00BA4E18">
        <w:t>империи</w:t>
      </w:r>
      <w:r w:rsidR="00BA4E18" w:rsidRPr="00BA4E18">
        <w:t xml:space="preserve"> </w:t>
      </w:r>
      <w:r w:rsidRPr="00BA4E18">
        <w:t>этот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присутствовал</w:t>
      </w:r>
      <w:r w:rsidR="00BA4E18" w:rsidRPr="00BA4E18">
        <w:t xml:space="preserve">: </w:t>
      </w:r>
      <w:r w:rsidRPr="00BA4E18">
        <w:t>существовали</w:t>
      </w:r>
      <w:r w:rsidR="00BA4E18" w:rsidRPr="00BA4E18">
        <w:t xml:space="preserve"> </w:t>
      </w:r>
      <w:r w:rsidRPr="00BA4E18">
        <w:t>акционерные</w:t>
      </w:r>
      <w:r w:rsidR="00BA4E18" w:rsidRPr="00BA4E18">
        <w:t xml:space="preserve"> </w:t>
      </w:r>
      <w:r w:rsidRPr="00BA4E18">
        <w:t>общества,</w:t>
      </w:r>
      <w:r w:rsidR="00BA4E18" w:rsidRPr="00BA4E18">
        <w:t xml:space="preserve"> </w:t>
      </w:r>
      <w:r w:rsidRPr="00BA4E18">
        <w:t>государственные</w:t>
      </w:r>
      <w:r w:rsidR="00BA4E18" w:rsidRPr="00BA4E18">
        <w:t xml:space="preserve"> </w:t>
      </w:r>
      <w:r w:rsidRPr="00BA4E18">
        <w:t>облигации,</w:t>
      </w:r>
      <w:r w:rsidR="00BA4E18" w:rsidRPr="00BA4E18">
        <w:t xml:space="preserve"> </w:t>
      </w:r>
      <w:r w:rsidRPr="00BA4E18">
        <w:t>фондовая</w:t>
      </w:r>
      <w:r w:rsidR="00BA4E18" w:rsidRPr="00BA4E18">
        <w:t xml:space="preserve"> </w:t>
      </w:r>
      <w:r w:rsidRPr="00BA4E18">
        <w:t>биржа</w:t>
      </w:r>
      <w:r w:rsidR="00BA4E18" w:rsidRPr="00BA4E18">
        <w:t>.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В</w:t>
      </w:r>
      <w:r w:rsidR="00BA4E18" w:rsidRPr="00BA4E18">
        <w:t xml:space="preserve"> </w:t>
      </w:r>
      <w:r w:rsidRPr="00BA4E18">
        <w:t>отличие</w:t>
      </w:r>
      <w:r w:rsidR="00BA4E18" w:rsidRPr="00BA4E18">
        <w:t xml:space="preserve"> </w:t>
      </w:r>
      <w:r w:rsidRPr="00BA4E18">
        <w:t>от</w:t>
      </w:r>
      <w:r w:rsidR="00BA4E18" w:rsidRPr="00BA4E18">
        <w:t xml:space="preserve"> </w:t>
      </w:r>
      <w:r w:rsidRPr="00BA4E18">
        <w:t>многих</w:t>
      </w:r>
      <w:r w:rsidR="00BA4E18" w:rsidRPr="00BA4E18">
        <w:t xml:space="preserve"> </w:t>
      </w:r>
      <w:r w:rsidRPr="00BA4E18">
        <w:t>других</w:t>
      </w:r>
      <w:r w:rsidR="00BA4E18" w:rsidRPr="00BA4E18">
        <w:t xml:space="preserve"> </w:t>
      </w:r>
      <w:r w:rsidRPr="00BA4E18">
        <w:t>стран</w:t>
      </w:r>
      <w:r w:rsidR="00BA4E18" w:rsidRPr="00BA4E18">
        <w:t xml:space="preserve"> </w:t>
      </w:r>
      <w:r w:rsidRPr="00BA4E18">
        <w:t>фондовый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России</w:t>
      </w:r>
      <w:r w:rsidR="00BA4E18" w:rsidRPr="00BA4E18">
        <w:t xml:space="preserve"> </w:t>
      </w:r>
      <w:r w:rsidRPr="00BA4E18">
        <w:t>носил</w:t>
      </w:r>
      <w:r w:rsidR="00BA4E18" w:rsidRPr="00BA4E18">
        <w:t xml:space="preserve"> </w:t>
      </w:r>
      <w:r w:rsidRPr="00BA4E18">
        <w:t>чисто</w:t>
      </w:r>
      <w:r w:rsidR="00BA4E18" w:rsidRPr="00BA4E18">
        <w:t xml:space="preserve"> </w:t>
      </w:r>
      <w:r w:rsidRPr="00BA4E18">
        <w:t>спекулятивный</w:t>
      </w:r>
      <w:r w:rsidR="00BA4E18" w:rsidRPr="00BA4E18">
        <w:t xml:space="preserve"> </w:t>
      </w:r>
      <w:r w:rsidRPr="00BA4E18">
        <w:t>характер</w:t>
      </w:r>
      <w:r w:rsidR="00BA4E18" w:rsidRPr="00BA4E18">
        <w:t xml:space="preserve">: </w:t>
      </w:r>
      <w:r w:rsidRPr="00BA4E18">
        <w:t>бумаги</w:t>
      </w:r>
      <w:r w:rsidR="00BA4E18" w:rsidRPr="00BA4E18">
        <w:t xml:space="preserve"> </w:t>
      </w:r>
      <w:r w:rsidRPr="00BA4E18">
        <w:t>покупались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основном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целью</w:t>
      </w:r>
      <w:r w:rsidR="00BA4E18" w:rsidRPr="00BA4E18">
        <w:t xml:space="preserve"> </w:t>
      </w:r>
      <w:r w:rsidRPr="00BA4E18">
        <w:t>продать</w:t>
      </w:r>
      <w:r w:rsidR="00BA4E18" w:rsidRPr="00BA4E18">
        <w:t xml:space="preserve"> </w:t>
      </w:r>
      <w:r w:rsidRPr="00BA4E18">
        <w:t>дороже,</w:t>
      </w:r>
      <w:r w:rsidR="00BA4E18" w:rsidRPr="00BA4E18">
        <w:t xml:space="preserve"> </w:t>
      </w:r>
      <w:r w:rsidRPr="00BA4E18">
        <w:t>а</w:t>
      </w:r>
      <w:r w:rsidR="00BA4E18" w:rsidRPr="00BA4E18">
        <w:t xml:space="preserve"> </w:t>
      </w:r>
      <w:r w:rsidRPr="00BA4E18">
        <w:t>не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целью</w:t>
      </w:r>
      <w:r w:rsidR="00BA4E18" w:rsidRPr="00BA4E18">
        <w:t xml:space="preserve"> </w:t>
      </w:r>
      <w:r w:rsidRPr="00BA4E18">
        <w:t>постоянного</w:t>
      </w:r>
      <w:r w:rsidR="00BA4E18" w:rsidRPr="00BA4E18">
        <w:t xml:space="preserve"> </w:t>
      </w:r>
      <w:r w:rsidRPr="00BA4E18">
        <w:t>их</w:t>
      </w:r>
      <w:r w:rsidR="00BA4E18" w:rsidRPr="00BA4E18">
        <w:t xml:space="preserve"> </w:t>
      </w:r>
      <w:r w:rsidRPr="00BA4E18">
        <w:t>хранения</w:t>
      </w:r>
      <w:r w:rsidR="00BA4E18" w:rsidRPr="00BA4E18">
        <w:t xml:space="preserve">; </w:t>
      </w:r>
      <w:r w:rsidRPr="00BA4E18">
        <w:t>большая</w:t>
      </w:r>
      <w:r w:rsidR="00BA4E18" w:rsidRPr="00BA4E18">
        <w:t xml:space="preserve"> </w:t>
      </w:r>
      <w:r w:rsidRPr="00BA4E18">
        <w:t>часть</w:t>
      </w:r>
      <w:r w:rsidR="00BA4E18" w:rsidRPr="00BA4E18">
        <w:t xml:space="preserve"> </w:t>
      </w:r>
      <w:r w:rsidRPr="00BA4E18">
        <w:t>операций</w:t>
      </w:r>
      <w:r w:rsidR="00BA4E18" w:rsidRPr="00BA4E18">
        <w:t xml:space="preserve"> </w:t>
      </w:r>
      <w:r w:rsidRPr="00BA4E18">
        <w:t>шла</w:t>
      </w:r>
      <w:r w:rsidR="00BA4E18" w:rsidRPr="00BA4E18">
        <w:t xml:space="preserve"> </w:t>
      </w:r>
      <w:r w:rsidRPr="00BA4E18">
        <w:t>вне</w:t>
      </w:r>
      <w:r w:rsidR="00BA4E18" w:rsidRPr="00BA4E18">
        <w:t xml:space="preserve"> </w:t>
      </w:r>
      <w:r w:rsidRPr="00BA4E18">
        <w:t>бирж</w:t>
      </w:r>
      <w:r w:rsidR="00BA4E18" w:rsidRPr="00BA4E18">
        <w:t xml:space="preserve">. </w:t>
      </w:r>
      <w:r w:rsidRPr="00BA4E18">
        <w:t>В</w:t>
      </w:r>
      <w:r w:rsidR="00BA4E18" w:rsidRPr="00BA4E18">
        <w:t xml:space="preserve"> </w:t>
      </w:r>
      <w:r w:rsidRPr="00BA4E18">
        <w:t>отличие</w:t>
      </w:r>
      <w:r w:rsidR="00BA4E18" w:rsidRPr="00BA4E18">
        <w:t xml:space="preserve"> </w:t>
      </w:r>
      <w:r w:rsidRPr="00BA4E18">
        <w:t>от</w:t>
      </w:r>
      <w:r w:rsidR="00BA4E18" w:rsidRPr="00BA4E18">
        <w:t xml:space="preserve"> </w:t>
      </w:r>
      <w:r w:rsidRPr="00BA4E18">
        <w:t>этого,</w:t>
      </w:r>
      <w:r w:rsidR="00BA4E18" w:rsidRPr="00BA4E18">
        <w:t xml:space="preserve"> </w:t>
      </w:r>
      <w:r w:rsidR="00D02A79" w:rsidRPr="00BA4E18">
        <w:t>в</w:t>
      </w:r>
      <w:r w:rsidR="00BA4E18" w:rsidRPr="00BA4E18">
        <w:t xml:space="preserve"> </w:t>
      </w:r>
      <w:r w:rsidR="00D02A79" w:rsidRPr="00BA4E18">
        <w:t>Великобритании,</w:t>
      </w:r>
      <w:r w:rsidR="00BA4E18" w:rsidRPr="00BA4E18">
        <w:t xml:space="preserve"> </w:t>
      </w:r>
      <w:r w:rsidR="00D02A79" w:rsidRPr="00BA4E18">
        <w:t>например,</w:t>
      </w:r>
      <w:r w:rsidR="00BA4E18" w:rsidRPr="00BA4E18">
        <w:t xml:space="preserve"> </w:t>
      </w:r>
      <w:r w:rsidRPr="00BA4E18">
        <w:t>пром</w:t>
      </w:r>
      <w:r w:rsidR="0075143D" w:rsidRPr="00BA4E18">
        <w:t>ышленная</w:t>
      </w:r>
      <w:r w:rsidR="00BA4E18" w:rsidRPr="00BA4E18">
        <w:t xml:space="preserve"> </w:t>
      </w:r>
      <w:r w:rsidR="0075143D" w:rsidRPr="00BA4E18">
        <w:t>революция</w:t>
      </w:r>
      <w:r w:rsidR="00BA4E18" w:rsidRPr="00BA4E18">
        <w:t xml:space="preserve"> </w:t>
      </w:r>
      <w:r w:rsidR="0075143D" w:rsidRPr="00BA4E18">
        <w:t>подтолкнула</w:t>
      </w:r>
      <w:r w:rsidR="00BA4E18" w:rsidRPr="00BA4E18">
        <w:t xml:space="preserve"> </w:t>
      </w:r>
      <w:r w:rsidRPr="00BA4E18">
        <w:t>развитие</w:t>
      </w:r>
      <w:r w:rsidR="00BA4E18" w:rsidRPr="00BA4E18">
        <w:t xml:space="preserve"> </w:t>
      </w:r>
      <w:r w:rsidRPr="00BA4E18">
        <w:t>высокоорганизованного</w:t>
      </w:r>
      <w:r w:rsidR="00BA4E18" w:rsidRPr="00BA4E18">
        <w:t xml:space="preserve"> </w:t>
      </w:r>
      <w:r w:rsidRPr="00BA4E18">
        <w:t>фондового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. </w:t>
      </w:r>
      <w:r w:rsidRPr="00BA4E18">
        <w:t>В</w:t>
      </w:r>
      <w:r w:rsidR="00BA4E18" w:rsidRPr="00BA4E18">
        <w:t xml:space="preserve"> </w:t>
      </w:r>
      <w:r w:rsidRPr="00BA4E18">
        <w:t>США,</w:t>
      </w:r>
      <w:r w:rsidR="00BA4E18" w:rsidRPr="00BA4E18">
        <w:t xml:space="preserve"> </w:t>
      </w:r>
      <w:r w:rsidRPr="00BA4E18">
        <w:t>наоборот,</w:t>
      </w:r>
      <w:r w:rsidR="00BA4E18" w:rsidRPr="00BA4E18">
        <w:t xml:space="preserve"> </w:t>
      </w:r>
      <w:r w:rsidRPr="00BA4E18">
        <w:t>сначала</w:t>
      </w:r>
      <w:r w:rsidR="00BA4E18" w:rsidRPr="00BA4E18">
        <w:t xml:space="preserve"> </w:t>
      </w:r>
      <w:r w:rsidRPr="00BA4E18">
        <w:t>была</w:t>
      </w:r>
      <w:r w:rsidR="00BA4E18" w:rsidRPr="00BA4E18">
        <w:t xml:space="preserve"> </w:t>
      </w:r>
      <w:r w:rsidRPr="00BA4E18">
        <w:t>создана</w:t>
      </w:r>
      <w:r w:rsidR="00BA4E18" w:rsidRPr="00BA4E18">
        <w:t xml:space="preserve"> </w:t>
      </w:r>
      <w:r w:rsidRPr="00BA4E18">
        <w:t>гибкая</w:t>
      </w:r>
      <w:r w:rsidR="00BA4E18" w:rsidRPr="00BA4E18">
        <w:t xml:space="preserve"> </w:t>
      </w:r>
      <w:r w:rsidRPr="00BA4E18">
        <w:t>финансовая</w:t>
      </w:r>
      <w:r w:rsidR="00BA4E18" w:rsidRPr="00BA4E18">
        <w:t xml:space="preserve"> </w:t>
      </w:r>
      <w:r w:rsidRPr="00BA4E18">
        <w:t>система,</w:t>
      </w:r>
      <w:r w:rsidR="00BA4E18" w:rsidRPr="00BA4E18">
        <w:t xml:space="preserve"> </w:t>
      </w:r>
      <w:r w:rsidRPr="00BA4E18">
        <w:t>включавшая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бумаг,</w:t>
      </w:r>
      <w:r w:rsidR="00BA4E18" w:rsidRPr="00BA4E18">
        <w:t xml:space="preserve"> </w:t>
      </w:r>
      <w:r w:rsidRPr="00BA4E18">
        <w:t>а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этой</w:t>
      </w:r>
      <w:r w:rsidR="00BA4E18" w:rsidRPr="00BA4E18">
        <w:t xml:space="preserve"> </w:t>
      </w:r>
      <w:r w:rsidRPr="00BA4E18">
        <w:t>основе</w:t>
      </w:r>
      <w:r w:rsidR="00BA4E18" w:rsidRPr="00BA4E18">
        <w:t xml:space="preserve"> </w:t>
      </w:r>
      <w:r w:rsidRPr="00BA4E18">
        <w:t>развилась</w:t>
      </w:r>
      <w:r w:rsidR="00BA4E18" w:rsidRPr="00BA4E18">
        <w:t xml:space="preserve"> </w:t>
      </w:r>
      <w:r w:rsidRPr="00BA4E18">
        <w:t>индустриализация</w:t>
      </w:r>
      <w:r w:rsidR="00BA4E18" w:rsidRPr="00BA4E18">
        <w:t xml:space="preserve">. </w:t>
      </w:r>
      <w:r w:rsidRPr="00BA4E18">
        <w:t>В</w:t>
      </w:r>
      <w:r w:rsidR="00BA4E18" w:rsidRPr="00BA4E18">
        <w:t xml:space="preserve"> </w:t>
      </w:r>
      <w:r w:rsidRPr="00BA4E18">
        <w:t>Российской</w:t>
      </w:r>
      <w:r w:rsidR="00BA4E18" w:rsidRPr="00BA4E18">
        <w:t xml:space="preserve"> </w:t>
      </w:r>
      <w:r w:rsidRPr="00BA4E18">
        <w:t>же</w:t>
      </w:r>
      <w:r w:rsidR="00BA4E18" w:rsidRPr="00BA4E18">
        <w:t xml:space="preserve"> </w:t>
      </w:r>
      <w:r w:rsidRPr="00BA4E18">
        <w:t>империи</w:t>
      </w:r>
      <w:r w:rsidR="00BA4E18" w:rsidRPr="00BA4E18">
        <w:t xml:space="preserve"> </w:t>
      </w:r>
      <w:r w:rsidRPr="00BA4E18">
        <w:t>рост</w:t>
      </w:r>
      <w:r w:rsidR="00BA4E18" w:rsidRPr="00BA4E18">
        <w:t xml:space="preserve"> </w:t>
      </w:r>
      <w:r w:rsidRPr="00BA4E18">
        <w:t>экономики</w:t>
      </w:r>
      <w:r w:rsidR="00BA4E18" w:rsidRPr="00BA4E18">
        <w:t xml:space="preserve"> </w:t>
      </w:r>
      <w:r w:rsidRPr="00BA4E18">
        <w:t>был</w:t>
      </w:r>
      <w:r w:rsidR="00BA4E18" w:rsidRPr="00BA4E18">
        <w:t xml:space="preserve"> </w:t>
      </w:r>
      <w:r w:rsidRPr="00BA4E18">
        <w:t>относительно</w:t>
      </w:r>
      <w:r w:rsidR="00BA4E18" w:rsidRPr="00BA4E18">
        <w:t xml:space="preserve"> </w:t>
      </w:r>
      <w:r w:rsidRPr="00BA4E18">
        <w:t>мало</w:t>
      </w:r>
      <w:r w:rsidR="00BA4E18" w:rsidRPr="00BA4E18">
        <w:t xml:space="preserve"> </w:t>
      </w:r>
      <w:r w:rsidRPr="00BA4E18">
        <w:t>связан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развитием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В</w:t>
      </w:r>
      <w:r w:rsidR="00BA4E18" w:rsidRPr="00BA4E18">
        <w:t xml:space="preserve"> </w:t>
      </w:r>
      <w:r w:rsidRPr="00BA4E18">
        <w:t>данный</w:t>
      </w:r>
      <w:r w:rsidR="00BA4E18" w:rsidRPr="00BA4E18">
        <w:t xml:space="preserve"> </w:t>
      </w:r>
      <w:r w:rsidRPr="00BA4E18">
        <w:t>момент</w:t>
      </w:r>
      <w:r w:rsidR="00BA4E18" w:rsidRPr="00BA4E18">
        <w:t xml:space="preserve"> </w:t>
      </w:r>
      <w:r w:rsidRPr="00BA4E18">
        <w:t>современный</w:t>
      </w:r>
      <w:r w:rsidR="00BA4E18" w:rsidRPr="00BA4E18">
        <w:t xml:space="preserve"> </w:t>
      </w:r>
      <w:r w:rsidRPr="00BA4E18">
        <w:t>российский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все</w:t>
      </w:r>
      <w:r w:rsidR="00BA4E18" w:rsidRPr="00BA4E18">
        <w:t xml:space="preserve"> </w:t>
      </w:r>
      <w:r w:rsidRPr="00BA4E18">
        <w:t>еще</w:t>
      </w:r>
      <w:r w:rsidR="00BA4E18" w:rsidRPr="00BA4E18">
        <w:t xml:space="preserve"> </w:t>
      </w:r>
      <w:r w:rsidRPr="00BA4E18">
        <w:t>формируется,</w:t>
      </w:r>
      <w:r w:rsidR="00BA4E18" w:rsidRPr="00BA4E18">
        <w:t xml:space="preserve"> </w:t>
      </w:r>
      <w:r w:rsidRPr="00BA4E18">
        <w:t>так</w:t>
      </w:r>
      <w:r w:rsidR="00BA4E18" w:rsidRPr="00BA4E18">
        <w:t xml:space="preserve"> </w:t>
      </w:r>
      <w:r w:rsidRPr="00BA4E18">
        <w:t>как</w:t>
      </w:r>
      <w:r w:rsidR="00BA4E18" w:rsidRPr="00BA4E18">
        <w:t xml:space="preserve"> </w:t>
      </w:r>
      <w:r w:rsidRPr="00BA4E18">
        <w:t>относиться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r w:rsidRPr="00BA4E18">
        <w:t>развивающимся</w:t>
      </w:r>
      <w:r w:rsidR="00BA4E18" w:rsidRPr="00BA4E18">
        <w:t xml:space="preserve"> </w:t>
      </w:r>
      <w:r w:rsidRPr="00BA4E18">
        <w:t>рынкам</w:t>
      </w:r>
      <w:r w:rsidR="00BA4E18" w:rsidRPr="00BA4E18">
        <w:t>.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Рынок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бумаг,</w:t>
      </w:r>
      <w:r w:rsidR="00BA4E18" w:rsidRPr="00BA4E18">
        <w:t xml:space="preserve"> </w:t>
      </w:r>
      <w:r w:rsidRPr="00BA4E18">
        <w:t>сами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бумаги,</w:t>
      </w:r>
      <w:r w:rsidR="00BA4E18" w:rsidRPr="00BA4E18">
        <w:t xml:space="preserve"> </w:t>
      </w:r>
      <w:r w:rsidRPr="00BA4E18">
        <w:t>их</w:t>
      </w:r>
      <w:r w:rsidR="00BA4E18" w:rsidRPr="00BA4E18">
        <w:t xml:space="preserve"> </w:t>
      </w:r>
      <w:r w:rsidRPr="00BA4E18">
        <w:t>различная</w:t>
      </w:r>
      <w:r w:rsidR="00BA4E18" w:rsidRPr="00BA4E18">
        <w:t xml:space="preserve"> </w:t>
      </w:r>
      <w:r w:rsidRPr="00BA4E18">
        <w:t>предназначенность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целевые</w:t>
      </w:r>
      <w:r w:rsidR="00BA4E18" w:rsidRPr="00BA4E18">
        <w:t xml:space="preserve"> </w:t>
      </w:r>
      <w:r w:rsidRPr="00BA4E18">
        <w:t>аспекты</w:t>
      </w:r>
      <w:r w:rsidR="00BA4E18" w:rsidRPr="00BA4E18">
        <w:t xml:space="preserve"> </w:t>
      </w:r>
      <w:r w:rsidRPr="00BA4E18">
        <w:t>требуют</w:t>
      </w:r>
      <w:r w:rsidR="00BA4E18" w:rsidRPr="00BA4E18">
        <w:t xml:space="preserve"> </w:t>
      </w:r>
      <w:r w:rsidRPr="00BA4E18">
        <w:t>постоянного</w:t>
      </w:r>
      <w:r w:rsidR="00BA4E18" w:rsidRPr="00BA4E18">
        <w:t xml:space="preserve"> </w:t>
      </w:r>
      <w:r w:rsidRPr="00BA4E18">
        <w:t>изучения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анализа</w:t>
      </w:r>
      <w:r w:rsidR="00BA4E18" w:rsidRPr="00BA4E18">
        <w:t xml:space="preserve">. </w:t>
      </w:r>
      <w:r w:rsidRPr="00BA4E18">
        <w:t>Весь</w:t>
      </w:r>
      <w:r w:rsidR="00BA4E18" w:rsidRPr="00BA4E18">
        <w:t xml:space="preserve"> </w:t>
      </w:r>
      <w:r w:rsidRPr="00BA4E18">
        <w:t>этот</w:t>
      </w:r>
      <w:r w:rsidR="00BA4E18" w:rsidRPr="00BA4E18">
        <w:t xml:space="preserve"> </w:t>
      </w:r>
      <w:r w:rsidRPr="00BA4E18">
        <w:t>механизм</w:t>
      </w:r>
      <w:r w:rsidR="00BA4E18" w:rsidRPr="00BA4E18">
        <w:t xml:space="preserve"> </w:t>
      </w:r>
      <w:r w:rsidRPr="00BA4E18">
        <w:t>подвергся</w:t>
      </w:r>
      <w:r w:rsidR="00BA4E18" w:rsidRPr="00BA4E18">
        <w:t xml:space="preserve"> </w:t>
      </w:r>
      <w:r w:rsidRPr="00BA4E18">
        <w:t>значительной</w:t>
      </w:r>
      <w:r w:rsidR="00BA4E18" w:rsidRPr="00BA4E18">
        <w:t xml:space="preserve"> </w:t>
      </w:r>
      <w:r w:rsidRPr="00BA4E18">
        <w:t>автоматизации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компьютеризации</w:t>
      </w:r>
      <w:r w:rsidR="00BA4E18" w:rsidRPr="00BA4E18">
        <w:t xml:space="preserve"> </w:t>
      </w:r>
      <w:r w:rsidRPr="00BA4E18">
        <w:t>под</w:t>
      </w:r>
      <w:r w:rsidR="00BA4E18" w:rsidRPr="00BA4E18">
        <w:t xml:space="preserve"> </w:t>
      </w:r>
      <w:r w:rsidRPr="00BA4E18">
        <w:t>воздействием</w:t>
      </w:r>
      <w:r w:rsidR="00BA4E18" w:rsidRPr="00BA4E18">
        <w:t xml:space="preserve"> </w:t>
      </w:r>
      <w:r w:rsidRPr="00BA4E18">
        <w:t>научно-технической</w:t>
      </w:r>
      <w:r w:rsidR="00BA4E18" w:rsidRPr="00BA4E18">
        <w:t xml:space="preserve"> </w:t>
      </w:r>
      <w:r w:rsidRPr="00BA4E18">
        <w:t>революции</w:t>
      </w:r>
      <w:r w:rsidR="00BA4E18" w:rsidRPr="00BA4E18">
        <w:t xml:space="preserve"> </w:t>
      </w:r>
      <w:r w:rsidRPr="00BA4E18">
        <w:t>XX</w:t>
      </w:r>
      <w:r w:rsidR="00BA4E18" w:rsidRPr="00BA4E18">
        <w:t xml:space="preserve"> </w:t>
      </w:r>
      <w:r w:rsidRPr="00BA4E18">
        <w:t>в</w:t>
      </w:r>
      <w:r w:rsidR="00BA4E18" w:rsidRPr="00BA4E18">
        <w:t>.</w:t>
      </w:r>
    </w:p>
    <w:p w:rsidR="00BA4E18" w:rsidRPr="00BA4E18" w:rsidRDefault="00D02A79" w:rsidP="00BA4E18">
      <w:pPr>
        <w:shd w:val="clear" w:color="auto" w:fill="FFFFFF"/>
        <w:tabs>
          <w:tab w:val="left" w:pos="726"/>
        </w:tabs>
      </w:pPr>
      <w:r w:rsidRPr="00BA4E18">
        <w:t>В</w:t>
      </w:r>
      <w:r w:rsidR="00BA4E18" w:rsidRPr="00BA4E18">
        <w:t xml:space="preserve"> </w:t>
      </w:r>
      <w:r w:rsidRPr="00BA4E18">
        <w:t>современной</w:t>
      </w:r>
      <w:r w:rsidR="00BA4E18" w:rsidRPr="00BA4E18">
        <w:t xml:space="preserve"> </w:t>
      </w:r>
      <w:r w:rsidRPr="00BA4E18">
        <w:t>российской</w:t>
      </w:r>
      <w:r w:rsidR="00BA4E18" w:rsidRPr="00BA4E18">
        <w:t xml:space="preserve"> </w:t>
      </w:r>
      <w:r w:rsidRPr="00BA4E18">
        <w:t>экономике</w:t>
      </w:r>
      <w:r w:rsidR="00BA4E18" w:rsidRPr="00BA4E18">
        <w:t xml:space="preserve"> </w:t>
      </w:r>
      <w:r w:rsidRPr="00BA4E18">
        <w:t>фондовый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играет</w:t>
      </w:r>
      <w:r w:rsidR="00BA4E18" w:rsidRPr="00BA4E18">
        <w:t xml:space="preserve"> </w:t>
      </w:r>
      <w:r w:rsidRPr="00BA4E18">
        <w:t>очень</w:t>
      </w:r>
      <w:r w:rsidR="00BA4E18" w:rsidRPr="00BA4E18">
        <w:t xml:space="preserve"> </w:t>
      </w:r>
      <w:r w:rsidRPr="00BA4E18">
        <w:t>важную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значимую</w:t>
      </w:r>
      <w:r w:rsidR="00BA4E18" w:rsidRPr="00BA4E18">
        <w:t xml:space="preserve"> </w:t>
      </w:r>
      <w:r w:rsidRPr="00BA4E18">
        <w:t>роль</w:t>
      </w:r>
      <w:r w:rsidR="00BA4E18" w:rsidRPr="00BA4E18">
        <w:t xml:space="preserve">. </w:t>
      </w:r>
      <w:r w:rsidRPr="00BA4E18">
        <w:t>Именно</w:t>
      </w:r>
      <w:r w:rsidR="00BA4E18" w:rsidRPr="00BA4E18">
        <w:t xml:space="preserve"> </w:t>
      </w:r>
      <w:r w:rsidRPr="00BA4E18">
        <w:t>фондовый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является</w:t>
      </w:r>
      <w:r w:rsidR="00BA4E18" w:rsidRPr="00BA4E18">
        <w:t xml:space="preserve"> </w:t>
      </w:r>
      <w:r w:rsidRPr="00BA4E18">
        <w:t>наиболее</w:t>
      </w:r>
      <w:r w:rsidR="00BA4E18" w:rsidRPr="00BA4E18">
        <w:t xml:space="preserve"> </w:t>
      </w:r>
      <w:r w:rsidRPr="00BA4E18">
        <w:t>эффективным</w:t>
      </w:r>
      <w:r w:rsidR="00BA4E18" w:rsidRPr="00BA4E18">
        <w:t xml:space="preserve"> </w:t>
      </w:r>
      <w:r w:rsidRPr="00BA4E18">
        <w:t>источником</w:t>
      </w:r>
      <w:r w:rsidR="00BA4E18" w:rsidRPr="00BA4E18">
        <w:t xml:space="preserve"> </w:t>
      </w:r>
      <w:r w:rsidRPr="00BA4E18">
        <w:t>привлечения</w:t>
      </w:r>
      <w:r w:rsidR="00BA4E18" w:rsidRPr="00BA4E18">
        <w:t xml:space="preserve"> </w:t>
      </w:r>
      <w:r w:rsidRPr="00BA4E18">
        <w:t>капитала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экономику</w:t>
      </w:r>
      <w:r w:rsidR="00BA4E18" w:rsidRPr="00BA4E18">
        <w:t xml:space="preserve"> </w:t>
      </w:r>
      <w:r w:rsidRPr="00BA4E18">
        <w:t>страны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компаний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предприятий,</w:t>
      </w:r>
      <w:r w:rsidR="00BA4E18" w:rsidRPr="00BA4E18">
        <w:t xml:space="preserve"> </w:t>
      </w:r>
      <w:r w:rsidRPr="00BA4E18">
        <w:t>а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инвесторов</w:t>
      </w:r>
      <w:r w:rsidR="00BA4E18" w:rsidRPr="00BA4E18">
        <w:t xml:space="preserve"> </w:t>
      </w:r>
      <w:r w:rsidRPr="00BA4E18">
        <w:t>предоставляет</w:t>
      </w:r>
      <w:r w:rsidR="00BA4E18" w:rsidRPr="00BA4E18">
        <w:t xml:space="preserve"> </w:t>
      </w:r>
      <w:r w:rsidRPr="00BA4E18">
        <w:t>возможность</w:t>
      </w:r>
      <w:r w:rsidR="00BA4E18" w:rsidRPr="00BA4E18">
        <w:t xml:space="preserve"> </w:t>
      </w:r>
      <w:r w:rsidRPr="00BA4E18">
        <w:t>оптимальным</w:t>
      </w:r>
      <w:r w:rsidR="00BA4E18" w:rsidRPr="00BA4E18">
        <w:t xml:space="preserve"> </w:t>
      </w:r>
      <w:r w:rsidRPr="00BA4E18">
        <w:t>образом</w:t>
      </w:r>
      <w:r w:rsidR="00BA4E18" w:rsidRPr="00BA4E18">
        <w:t xml:space="preserve"> </w:t>
      </w:r>
      <w:r w:rsidRPr="00BA4E18">
        <w:t>распорядит</w:t>
      </w:r>
      <w:r w:rsidR="00280DD6" w:rsidRPr="00BA4E18">
        <w:t>ь</w:t>
      </w:r>
      <w:r w:rsidRPr="00BA4E18">
        <w:t>ся</w:t>
      </w:r>
      <w:r w:rsidR="00BA4E18" w:rsidRPr="00BA4E18">
        <w:t xml:space="preserve"> </w:t>
      </w:r>
      <w:r w:rsidRPr="00BA4E18">
        <w:t>своими</w:t>
      </w:r>
      <w:r w:rsidR="00BA4E18" w:rsidRPr="00BA4E18">
        <w:t xml:space="preserve"> </w:t>
      </w:r>
      <w:r w:rsidRPr="00BA4E18">
        <w:t>сбережениями</w:t>
      </w:r>
      <w:r w:rsidR="00BA4E18" w:rsidRPr="00BA4E18">
        <w:t>.</w:t>
      </w:r>
    </w:p>
    <w:p w:rsidR="00BA4E18" w:rsidRPr="00BA4E18" w:rsidRDefault="00D02A79" w:rsidP="00BA4E18">
      <w:pPr>
        <w:shd w:val="clear" w:color="auto" w:fill="FFFFFF"/>
        <w:tabs>
          <w:tab w:val="left" w:pos="726"/>
        </w:tabs>
      </w:pPr>
      <w:r w:rsidRPr="00BA4E18">
        <w:t>Фондовый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предоставляет</w:t>
      </w:r>
      <w:r w:rsidR="00BA4E18" w:rsidRPr="00BA4E18">
        <w:t xml:space="preserve"> </w:t>
      </w:r>
      <w:r w:rsidRPr="00BA4E18">
        <w:t>возможность</w:t>
      </w:r>
      <w:r w:rsidR="00BA4E18" w:rsidRPr="00BA4E18">
        <w:t xml:space="preserve"> </w:t>
      </w:r>
      <w:r w:rsidRPr="00BA4E18">
        <w:t>гражданам</w:t>
      </w:r>
      <w:r w:rsidR="00BA4E18" w:rsidRPr="00BA4E18">
        <w:t xml:space="preserve"> </w:t>
      </w:r>
      <w:r w:rsidRPr="00BA4E18">
        <w:t>страны</w:t>
      </w:r>
      <w:r w:rsidR="00BA4E18" w:rsidRPr="00BA4E18">
        <w:t xml:space="preserve"> </w:t>
      </w:r>
      <w:r w:rsidRPr="00BA4E18">
        <w:t>через</w:t>
      </w:r>
      <w:r w:rsidR="00BA4E18" w:rsidRPr="00BA4E18">
        <w:t xml:space="preserve"> </w:t>
      </w:r>
      <w:r w:rsidRPr="00BA4E18">
        <w:t>акции</w:t>
      </w:r>
      <w:r w:rsidR="00BA4E18" w:rsidRPr="00BA4E18">
        <w:t xml:space="preserve"> </w:t>
      </w:r>
      <w:r w:rsidRPr="00BA4E18">
        <w:t>участвовать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распределении</w:t>
      </w:r>
      <w:r w:rsidR="00BA4E18" w:rsidRPr="00BA4E18">
        <w:t xml:space="preserve"> </w:t>
      </w:r>
      <w:r w:rsidRPr="00BA4E18">
        <w:t>прибыли</w:t>
      </w:r>
      <w:r w:rsidR="00BA4E18" w:rsidRPr="00BA4E18">
        <w:t xml:space="preserve"> </w:t>
      </w:r>
      <w:r w:rsidRPr="00BA4E18">
        <w:t>наиболее</w:t>
      </w:r>
      <w:r w:rsidR="00BA4E18" w:rsidRPr="00BA4E18">
        <w:t xml:space="preserve"> </w:t>
      </w:r>
      <w:r w:rsidRPr="00BA4E18">
        <w:t>успешных</w:t>
      </w:r>
      <w:r w:rsidR="00BA4E18" w:rsidRPr="00BA4E18">
        <w:t xml:space="preserve"> </w:t>
      </w:r>
      <w:r w:rsidRPr="00BA4E18">
        <w:t>предприятий</w:t>
      </w:r>
      <w:r w:rsidR="00BA4E18" w:rsidRPr="00BA4E18">
        <w:t>.</w:t>
      </w:r>
    </w:p>
    <w:p w:rsidR="00BA4E18" w:rsidRPr="00BA4E18" w:rsidRDefault="00D02A79" w:rsidP="00BA4E18">
      <w:pPr>
        <w:shd w:val="clear" w:color="auto" w:fill="FFFFFF"/>
        <w:tabs>
          <w:tab w:val="left" w:pos="726"/>
        </w:tabs>
      </w:pPr>
      <w:r w:rsidRPr="00BA4E18">
        <w:t>Во</w:t>
      </w:r>
      <w:r w:rsidR="00BA4E18" w:rsidRPr="00BA4E18">
        <w:t xml:space="preserve"> </w:t>
      </w:r>
      <w:r w:rsidRPr="00BA4E18">
        <w:t>всем</w:t>
      </w:r>
      <w:r w:rsidR="00BA4E18" w:rsidRPr="00BA4E18">
        <w:t xml:space="preserve"> </w:t>
      </w:r>
      <w:r w:rsidRPr="00BA4E18">
        <w:t>мире</w:t>
      </w:r>
      <w:r w:rsidR="00BA4E18" w:rsidRPr="00BA4E18">
        <w:t xml:space="preserve"> </w:t>
      </w:r>
      <w:r w:rsidRPr="00BA4E18">
        <w:t>именно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 </w:t>
      </w:r>
      <w:r w:rsidRPr="00BA4E18">
        <w:t>являются</w:t>
      </w:r>
      <w:r w:rsidR="00BA4E18" w:rsidRPr="00BA4E18">
        <w:t xml:space="preserve"> </w:t>
      </w:r>
      <w:r w:rsidRPr="00BA4E18">
        <w:t>одним</w:t>
      </w:r>
      <w:r w:rsidR="00BA4E18" w:rsidRPr="00BA4E18">
        <w:t xml:space="preserve"> </w:t>
      </w:r>
      <w:r w:rsidRPr="00BA4E18">
        <w:t>из</w:t>
      </w:r>
      <w:r w:rsidR="00BA4E18" w:rsidRPr="00BA4E18">
        <w:t xml:space="preserve"> </w:t>
      </w:r>
      <w:r w:rsidRPr="00BA4E18">
        <w:t>самых</w:t>
      </w:r>
      <w:r w:rsidR="00BA4E18" w:rsidRPr="00BA4E18">
        <w:t xml:space="preserve"> </w:t>
      </w:r>
      <w:r w:rsidRPr="00BA4E18">
        <w:t>привлекательных</w:t>
      </w:r>
      <w:r w:rsidR="00BA4E18" w:rsidRPr="00BA4E18">
        <w:t xml:space="preserve"> </w:t>
      </w:r>
      <w:r w:rsidRPr="00BA4E18">
        <w:t>способов</w:t>
      </w:r>
      <w:r w:rsidR="00BA4E18" w:rsidRPr="00BA4E18">
        <w:t xml:space="preserve"> </w:t>
      </w:r>
      <w:r w:rsidRPr="00BA4E18">
        <w:t>вложения</w:t>
      </w:r>
      <w:r w:rsidR="00BA4E18" w:rsidRPr="00BA4E18">
        <w:t xml:space="preserve"> </w:t>
      </w:r>
      <w:r w:rsidRPr="00BA4E18">
        <w:t>свободных</w:t>
      </w:r>
      <w:r w:rsidR="00BA4E18" w:rsidRPr="00BA4E18">
        <w:t xml:space="preserve"> </w:t>
      </w:r>
      <w:r w:rsidRPr="00BA4E18">
        <w:t>денежных</w:t>
      </w:r>
      <w:r w:rsidR="00BA4E18" w:rsidRPr="00BA4E18">
        <w:t xml:space="preserve"> </w:t>
      </w:r>
      <w:r w:rsidRPr="00BA4E18">
        <w:t>средств</w:t>
      </w:r>
      <w:r w:rsidR="00BA4E18" w:rsidRPr="00BA4E18">
        <w:t>.</w:t>
      </w:r>
    </w:p>
    <w:p w:rsidR="00BA4E18" w:rsidRPr="00BA4E18" w:rsidRDefault="00790D92" w:rsidP="00BA4E18">
      <w:pPr>
        <w:shd w:val="clear" w:color="auto" w:fill="FFFFFF"/>
        <w:tabs>
          <w:tab w:val="left" w:pos="726"/>
        </w:tabs>
      </w:pPr>
      <w:r w:rsidRPr="00BA4E18">
        <w:t>Развитие</w:t>
      </w:r>
      <w:r w:rsidR="00BA4E18" w:rsidRPr="00BA4E18">
        <w:t xml:space="preserve"> </w:t>
      </w:r>
      <w:r w:rsidRPr="00BA4E18">
        <w:t>фондового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привело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r w:rsidRPr="00BA4E18">
        <w:t>тому,</w:t>
      </w:r>
      <w:r w:rsidR="00BA4E18" w:rsidRPr="00BA4E18">
        <w:t xml:space="preserve"> </w:t>
      </w:r>
      <w:r w:rsidRPr="00BA4E18">
        <w:t>что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настоящее</w:t>
      </w:r>
      <w:r w:rsidR="00BA4E18" w:rsidRPr="00BA4E18">
        <w:t xml:space="preserve"> </w:t>
      </w:r>
      <w:r w:rsidRPr="00BA4E18">
        <w:t>время</w:t>
      </w:r>
      <w:r w:rsidR="00BA4E18" w:rsidRPr="00BA4E18">
        <w:t xml:space="preserve"> </w:t>
      </w:r>
      <w:r w:rsidRPr="00BA4E18">
        <w:t>все</w:t>
      </w:r>
      <w:r w:rsidR="00BA4E18" w:rsidRPr="00BA4E18">
        <w:t xml:space="preserve"> </w:t>
      </w:r>
      <w:r w:rsidRPr="00BA4E18">
        <w:t>больше</w:t>
      </w:r>
      <w:r w:rsidR="00BA4E18" w:rsidRPr="00BA4E18">
        <w:t xml:space="preserve"> </w:t>
      </w:r>
      <w:r w:rsidRPr="00BA4E18">
        <w:t>наших</w:t>
      </w:r>
      <w:r w:rsidR="00BA4E18" w:rsidRPr="00BA4E18">
        <w:t xml:space="preserve"> </w:t>
      </w:r>
      <w:r w:rsidRPr="00BA4E18">
        <w:t>сограждан</w:t>
      </w:r>
      <w:r w:rsidR="00BA4E18" w:rsidRPr="00BA4E18">
        <w:t xml:space="preserve"> </w:t>
      </w:r>
      <w:r w:rsidRPr="00BA4E18">
        <w:t>начинают</w:t>
      </w:r>
      <w:r w:rsidR="00BA4E18" w:rsidRPr="00BA4E18">
        <w:t xml:space="preserve"> </w:t>
      </w:r>
      <w:r w:rsidRPr="00BA4E18">
        <w:t>вкладывать</w:t>
      </w:r>
      <w:r w:rsidR="00BA4E18" w:rsidRPr="00BA4E18">
        <w:t xml:space="preserve"> </w:t>
      </w:r>
      <w:r w:rsidRPr="00BA4E18">
        <w:t>свои</w:t>
      </w:r>
      <w:r w:rsidR="00BA4E18" w:rsidRPr="00BA4E18">
        <w:t xml:space="preserve"> </w:t>
      </w:r>
      <w:r w:rsidRPr="00BA4E18">
        <w:t>средства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акции</w:t>
      </w:r>
      <w:r w:rsidR="00BA4E18" w:rsidRPr="00BA4E18">
        <w:t xml:space="preserve">. </w:t>
      </w:r>
      <w:r w:rsidRPr="00BA4E18">
        <w:t>Спрос</w:t>
      </w:r>
      <w:r w:rsidR="00BA4E18" w:rsidRPr="00BA4E18">
        <w:t xml:space="preserve"> </w:t>
      </w:r>
      <w:r w:rsidRPr="00BA4E18">
        <w:t>рождает</w:t>
      </w:r>
      <w:r w:rsidR="00BA4E18" w:rsidRPr="00BA4E18">
        <w:t xml:space="preserve"> </w:t>
      </w:r>
      <w:r w:rsidRPr="00BA4E18">
        <w:t>предложение,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количество</w:t>
      </w:r>
      <w:r w:rsidR="00BA4E18" w:rsidRPr="00BA4E18">
        <w:t xml:space="preserve"> </w:t>
      </w:r>
      <w:r w:rsidRPr="00BA4E18">
        <w:t>компаний,</w:t>
      </w:r>
      <w:r w:rsidR="00BA4E18" w:rsidRPr="00BA4E18">
        <w:t xml:space="preserve"> </w:t>
      </w:r>
      <w:r w:rsidRPr="00BA4E18">
        <w:t>предоставляющих</w:t>
      </w:r>
      <w:r w:rsidR="00BA4E18" w:rsidRPr="00BA4E18">
        <w:t xml:space="preserve"> </w:t>
      </w:r>
      <w:r w:rsidRPr="00BA4E18">
        <w:t>услуги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r w:rsidRPr="00BA4E18">
        <w:t>рынку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бумаг,</w:t>
      </w:r>
      <w:r w:rsidR="00BA4E18" w:rsidRPr="00BA4E18">
        <w:t xml:space="preserve"> </w:t>
      </w:r>
      <w:r w:rsidRPr="00BA4E18">
        <w:t>также</w:t>
      </w:r>
      <w:r w:rsidR="00BA4E18" w:rsidRPr="00BA4E18">
        <w:t xml:space="preserve"> </w:t>
      </w:r>
      <w:r w:rsidRPr="00BA4E18">
        <w:t>растет</w:t>
      </w:r>
      <w:r w:rsidR="00BA4E18" w:rsidRPr="00BA4E18">
        <w:t>.</w:t>
      </w:r>
    </w:p>
    <w:p w:rsidR="00BA4E18" w:rsidRPr="00BA4E18" w:rsidRDefault="00D421E7" w:rsidP="00BA4E18">
      <w:pPr>
        <w:shd w:val="clear" w:color="auto" w:fill="FFFFFF"/>
        <w:tabs>
          <w:tab w:val="left" w:pos="726"/>
        </w:tabs>
      </w:pPr>
      <w:r w:rsidRPr="00BA4E18">
        <w:t>Становление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развития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бумаг,</w:t>
      </w:r>
      <w:r w:rsidR="00BA4E18" w:rsidRPr="00BA4E18">
        <w:t xml:space="preserve"> </w:t>
      </w:r>
      <w:r w:rsidRPr="00BA4E18">
        <w:t>а</w:t>
      </w:r>
      <w:r w:rsidR="00BA4E18" w:rsidRPr="00BA4E18">
        <w:t xml:space="preserve"> </w:t>
      </w:r>
      <w:r w:rsidRPr="00BA4E18">
        <w:t>так</w:t>
      </w:r>
      <w:r w:rsidR="00BA4E18" w:rsidRPr="00BA4E18">
        <w:t xml:space="preserve"> </w:t>
      </w:r>
      <w:r w:rsidRPr="00BA4E18">
        <w:t>же</w:t>
      </w:r>
      <w:r w:rsidR="00BA4E18" w:rsidRPr="00BA4E18">
        <w:t xml:space="preserve"> </w:t>
      </w:r>
      <w:r w:rsidRPr="00BA4E18">
        <w:t>его</w:t>
      </w:r>
      <w:r w:rsidR="00BA4E18" w:rsidRPr="00BA4E18">
        <w:t xml:space="preserve"> </w:t>
      </w:r>
      <w:r w:rsidRPr="00BA4E18">
        <w:t>роль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современных</w:t>
      </w:r>
      <w:r w:rsidR="00BA4E18" w:rsidRPr="00BA4E18">
        <w:t xml:space="preserve"> </w:t>
      </w:r>
      <w:r w:rsidRPr="00BA4E18">
        <w:t>экономических</w:t>
      </w:r>
      <w:r w:rsidR="00BA4E18" w:rsidRPr="00BA4E18">
        <w:t xml:space="preserve"> </w:t>
      </w:r>
      <w:r w:rsidRPr="00BA4E18">
        <w:t>условиях</w:t>
      </w:r>
      <w:r w:rsidR="00BA4E18" w:rsidRPr="00BA4E18">
        <w:t xml:space="preserve"> </w:t>
      </w:r>
      <w:r w:rsidRPr="00BA4E18">
        <w:t>является</w:t>
      </w:r>
      <w:r w:rsidR="00BA4E18" w:rsidRPr="00BA4E18">
        <w:t xml:space="preserve"> </w:t>
      </w:r>
      <w:r w:rsidRPr="00BA4E18">
        <w:t>актуальной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сегодняшний</w:t>
      </w:r>
      <w:r w:rsidR="00BA4E18" w:rsidRPr="00BA4E18">
        <w:t xml:space="preserve"> </w:t>
      </w:r>
      <w:r w:rsidRPr="00BA4E18">
        <w:t>день</w:t>
      </w:r>
      <w:r w:rsidR="00BA4E18" w:rsidRPr="00BA4E18">
        <w:t>.</w:t>
      </w:r>
    </w:p>
    <w:p w:rsidR="00BA4E18" w:rsidRPr="00BA4E18" w:rsidRDefault="00154B15" w:rsidP="00BA4E18">
      <w:pPr>
        <w:shd w:val="clear" w:color="auto" w:fill="FFFFFF"/>
        <w:tabs>
          <w:tab w:val="left" w:pos="726"/>
        </w:tabs>
      </w:pPr>
      <w:r w:rsidRPr="00BA4E18">
        <w:rPr>
          <w:szCs w:val="26"/>
        </w:rPr>
        <w:t>Цель</w:t>
      </w:r>
      <w:r w:rsidR="00BA4E18" w:rsidRPr="00BA4E18">
        <w:rPr>
          <w:szCs w:val="26"/>
        </w:rPr>
        <w:t xml:space="preserve"> </w:t>
      </w:r>
      <w:r w:rsidR="00AA362B" w:rsidRPr="00BA4E18">
        <w:rPr>
          <w:szCs w:val="26"/>
        </w:rPr>
        <w:t>дипломной</w:t>
      </w:r>
      <w:r w:rsidR="00BA4E18" w:rsidRPr="00BA4E18">
        <w:rPr>
          <w:szCs w:val="26"/>
        </w:rPr>
        <w:t xml:space="preserve"> </w:t>
      </w:r>
      <w:r w:rsidR="00AA362B" w:rsidRPr="00BA4E18">
        <w:rPr>
          <w:szCs w:val="26"/>
        </w:rPr>
        <w:t>работы</w:t>
      </w:r>
      <w:r w:rsidR="00BA4E18" w:rsidRPr="00BA4E18">
        <w:rPr>
          <w:szCs w:val="26"/>
        </w:rPr>
        <w:t xml:space="preserve"> </w:t>
      </w:r>
      <w:r w:rsidR="00AA362B" w:rsidRPr="00BA4E18">
        <w:rPr>
          <w:szCs w:val="26"/>
        </w:rPr>
        <w:t>заключается</w:t>
      </w:r>
      <w:r w:rsidR="00BA4E18" w:rsidRPr="00BA4E18">
        <w:rPr>
          <w:szCs w:val="26"/>
        </w:rPr>
        <w:t xml:space="preserve"> </w:t>
      </w:r>
      <w:r w:rsidR="00AA362B" w:rsidRPr="00BA4E18">
        <w:rPr>
          <w:szCs w:val="26"/>
        </w:rPr>
        <w:t>в</w:t>
      </w:r>
      <w:r w:rsidR="00BA4E18" w:rsidRPr="00BA4E18">
        <w:rPr>
          <w:szCs w:val="26"/>
        </w:rPr>
        <w:t xml:space="preserve"> </w:t>
      </w:r>
      <w:r w:rsidR="00AA362B" w:rsidRPr="00BA4E18">
        <w:rPr>
          <w:szCs w:val="26"/>
        </w:rPr>
        <w:t>изучении</w:t>
      </w:r>
      <w:r w:rsidR="00BA4E18" w:rsidRPr="00BA4E18">
        <w:t xml:space="preserve"> </w:t>
      </w:r>
      <w:r w:rsidR="00AA362B" w:rsidRPr="00BA4E18">
        <w:t>и</w:t>
      </w:r>
      <w:r w:rsidR="00BA4E18" w:rsidRPr="00BA4E18">
        <w:t xml:space="preserve"> </w:t>
      </w:r>
      <w:r w:rsidR="00AA362B" w:rsidRPr="00BA4E18">
        <w:t>анализе</w:t>
      </w:r>
      <w:r w:rsidR="00BA4E18" w:rsidRPr="00BA4E18">
        <w:t xml:space="preserve"> </w:t>
      </w:r>
      <w:r w:rsidR="00AA362B" w:rsidRPr="00BA4E18">
        <w:t>рынка</w:t>
      </w:r>
      <w:r w:rsidR="00BA4E18" w:rsidRPr="00BA4E18">
        <w:t xml:space="preserve"> </w:t>
      </w:r>
      <w:r w:rsidR="00AA362B" w:rsidRPr="00BA4E18">
        <w:t>ценных</w:t>
      </w:r>
      <w:r w:rsidR="00BA4E18" w:rsidRPr="00BA4E18">
        <w:t xml:space="preserve"> </w:t>
      </w:r>
      <w:r w:rsidR="00AA362B" w:rsidRPr="00BA4E18">
        <w:t>бумаг</w:t>
      </w:r>
      <w:r w:rsidR="00F71AEA" w:rsidRPr="00BA4E18">
        <w:t>,</w:t>
      </w:r>
      <w:r w:rsidR="00BA4E18" w:rsidRPr="00BA4E18">
        <w:t xml:space="preserve"> </w:t>
      </w:r>
      <w:r w:rsidR="00F71AEA" w:rsidRPr="00BA4E18">
        <w:t>а</w:t>
      </w:r>
      <w:r w:rsidR="00BA4E18" w:rsidRPr="00BA4E18">
        <w:t xml:space="preserve"> </w:t>
      </w:r>
      <w:r w:rsidR="00F71AEA" w:rsidRPr="00BA4E18">
        <w:t>так</w:t>
      </w:r>
      <w:r w:rsidR="00BA4E18" w:rsidRPr="00BA4E18">
        <w:t xml:space="preserve"> </w:t>
      </w:r>
      <w:r w:rsidR="00F71AEA" w:rsidRPr="00BA4E18">
        <w:t>же</w:t>
      </w:r>
      <w:r w:rsidR="00BA4E18" w:rsidRPr="00BA4E18">
        <w:t xml:space="preserve"> </w:t>
      </w:r>
      <w:r w:rsidR="00F71AEA" w:rsidRPr="00BA4E18">
        <w:t>роли</w:t>
      </w:r>
      <w:r w:rsidR="00BA4E18" w:rsidRPr="00BA4E18">
        <w:t xml:space="preserve"> </w:t>
      </w:r>
      <w:r w:rsidR="00F71AEA" w:rsidRPr="00BA4E18">
        <w:t>в</w:t>
      </w:r>
      <w:r w:rsidR="00BA4E18" w:rsidRPr="00BA4E18">
        <w:t xml:space="preserve"> </w:t>
      </w:r>
      <w:r w:rsidR="00F71AEA" w:rsidRPr="00BA4E18">
        <w:t>современных</w:t>
      </w:r>
      <w:r w:rsidR="00BA4E18" w:rsidRPr="00BA4E18">
        <w:t xml:space="preserve"> </w:t>
      </w:r>
      <w:r w:rsidR="00F71AEA" w:rsidRPr="00BA4E18">
        <w:t>экономических</w:t>
      </w:r>
      <w:r w:rsidR="00BA4E18" w:rsidRPr="00BA4E18">
        <w:t xml:space="preserve"> </w:t>
      </w:r>
      <w:r w:rsidR="00F71AEA" w:rsidRPr="00BA4E18">
        <w:t>условиях</w:t>
      </w:r>
      <w:r w:rsidR="00BA4E18" w:rsidRPr="00BA4E18">
        <w:t>.</w:t>
      </w:r>
    </w:p>
    <w:p w:rsidR="00BA4E18" w:rsidRPr="00BA4E18" w:rsidRDefault="00154B15" w:rsidP="00BA4E18">
      <w:pPr>
        <w:tabs>
          <w:tab w:val="left" w:pos="726"/>
        </w:tabs>
        <w:autoSpaceDE w:val="0"/>
        <w:autoSpaceDN w:val="0"/>
        <w:adjustRightInd w:val="0"/>
      </w:pPr>
      <w:r w:rsidRPr="00BA4E18">
        <w:t>В</w:t>
      </w:r>
      <w:r w:rsidR="00BA4E18" w:rsidRPr="00BA4E18">
        <w:t xml:space="preserve"> </w:t>
      </w:r>
      <w:r w:rsidRPr="00BA4E18">
        <w:t>соответствии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целью,</w:t>
      </w:r>
      <w:r w:rsidR="00BA4E18" w:rsidRPr="00BA4E18">
        <w:t xml:space="preserve"> </w:t>
      </w:r>
      <w:r w:rsidR="003B19E2" w:rsidRPr="00BA4E18">
        <w:t>задачами</w:t>
      </w:r>
      <w:r w:rsidR="00BA4E18" w:rsidRPr="00BA4E18">
        <w:t xml:space="preserve"> </w:t>
      </w:r>
      <w:r w:rsidRPr="00BA4E18">
        <w:t>данной</w:t>
      </w:r>
      <w:r w:rsidR="00BA4E18" w:rsidRPr="00BA4E18">
        <w:t xml:space="preserve"> </w:t>
      </w:r>
      <w:r w:rsidRPr="00BA4E18">
        <w:t>дипломной</w:t>
      </w:r>
      <w:r w:rsidR="00BA4E18" w:rsidRPr="00BA4E18">
        <w:t xml:space="preserve"> </w:t>
      </w:r>
      <w:r w:rsidRPr="00BA4E18">
        <w:t>работы</w:t>
      </w:r>
      <w:r w:rsidR="00BA4E18" w:rsidRPr="00BA4E18">
        <w:t xml:space="preserve"> </w:t>
      </w:r>
      <w:r w:rsidRPr="00BA4E18">
        <w:t>является</w:t>
      </w:r>
      <w:r w:rsidR="00BA4E18" w:rsidRPr="00BA4E18">
        <w:t xml:space="preserve"> </w:t>
      </w:r>
      <w:r w:rsidRPr="00BA4E18">
        <w:t>следующее</w:t>
      </w:r>
      <w:r w:rsidR="00BA4E18" w:rsidRPr="00BA4E18">
        <w:t>:</w:t>
      </w:r>
    </w:p>
    <w:p w:rsidR="00BA4E18" w:rsidRPr="00BA4E18" w:rsidRDefault="00154B15" w:rsidP="00BA4E18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BA4E18">
        <w:t>рассмотреть</w:t>
      </w:r>
      <w:r w:rsidR="00BA4E18" w:rsidRPr="00BA4E18">
        <w:t xml:space="preserve"> </w:t>
      </w:r>
      <w:r w:rsidRPr="00BA4E18">
        <w:t>теоретические</w:t>
      </w:r>
      <w:r w:rsidR="00BA4E18" w:rsidRPr="00BA4E18">
        <w:t xml:space="preserve"> </w:t>
      </w:r>
      <w:r w:rsidRPr="00BA4E18">
        <w:t>основы</w:t>
      </w:r>
      <w:r w:rsidR="00BA4E18" w:rsidRPr="00BA4E18">
        <w:t xml:space="preserve"> </w:t>
      </w:r>
      <w:r w:rsidR="003B19E2" w:rsidRPr="00BA4E18">
        <w:t>построения</w:t>
      </w:r>
      <w:r w:rsidR="00BA4E18" w:rsidRPr="00BA4E18">
        <w:t xml:space="preserve"> </w:t>
      </w:r>
      <w:r w:rsidR="003B19E2" w:rsidRPr="00BA4E18">
        <w:t>рынка</w:t>
      </w:r>
      <w:r w:rsidR="00BA4E18" w:rsidRPr="00BA4E18">
        <w:t xml:space="preserve"> </w:t>
      </w:r>
      <w:r w:rsidR="003B19E2" w:rsidRPr="00BA4E18">
        <w:t>ценных</w:t>
      </w:r>
      <w:r w:rsidR="00BA4E18" w:rsidRPr="00BA4E18">
        <w:t xml:space="preserve"> </w:t>
      </w:r>
      <w:r w:rsidR="003B19E2" w:rsidRPr="00BA4E18">
        <w:t>бумаг</w:t>
      </w:r>
      <w:r w:rsidR="00BA4E18">
        <w:t xml:space="preserve"> (</w:t>
      </w:r>
      <w:r w:rsidR="003B19E2" w:rsidRPr="00BA4E18">
        <w:t>структура,</w:t>
      </w:r>
      <w:r w:rsidR="00BA4E18" w:rsidRPr="00BA4E18">
        <w:t xml:space="preserve"> </w:t>
      </w:r>
      <w:r w:rsidR="003B19E2" w:rsidRPr="00BA4E18">
        <w:t>функции</w:t>
      </w:r>
      <w:r w:rsidR="00BA4E18" w:rsidRPr="00BA4E18">
        <w:t xml:space="preserve"> </w:t>
      </w:r>
      <w:r w:rsidR="003B19E2" w:rsidRPr="00BA4E18">
        <w:t>и</w:t>
      </w:r>
      <w:r w:rsidR="00BA4E18" w:rsidRPr="00BA4E18">
        <w:t xml:space="preserve"> </w:t>
      </w:r>
      <w:r w:rsidR="003B19E2" w:rsidRPr="00BA4E18">
        <w:t>задачи</w:t>
      </w:r>
      <w:r w:rsidR="00BA4E18" w:rsidRPr="00BA4E18">
        <w:t>).</w:t>
      </w:r>
    </w:p>
    <w:p w:rsidR="00154B15" w:rsidRPr="00BA4E18" w:rsidRDefault="00B07A5B" w:rsidP="00BA4E18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BA4E18">
        <w:t>показать</w:t>
      </w:r>
      <w:r w:rsidR="00BA4E18" w:rsidRPr="00BA4E18">
        <w:t xml:space="preserve"> </w:t>
      </w:r>
      <w:r w:rsidRPr="00BA4E18">
        <w:t>анализ</w:t>
      </w:r>
      <w:r w:rsidR="00BA4E18" w:rsidRPr="00BA4E18">
        <w:t xml:space="preserve"> </w:t>
      </w:r>
      <w:r w:rsidRPr="00BA4E18">
        <w:t>факторов,</w:t>
      </w:r>
      <w:r w:rsidR="00BA4E18" w:rsidRPr="00BA4E18">
        <w:t xml:space="preserve"> </w:t>
      </w:r>
      <w:r w:rsidRPr="00BA4E18">
        <w:t>влияющих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развитие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</w:p>
    <w:p w:rsidR="00BA4E18" w:rsidRPr="00BA4E18" w:rsidRDefault="00B07A5B" w:rsidP="00BA4E18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BA4E18">
        <w:t>п</w:t>
      </w:r>
      <w:r w:rsidR="003B19E2" w:rsidRPr="00BA4E18">
        <w:t>роанализировать</w:t>
      </w:r>
      <w:r w:rsidR="00BA4E18" w:rsidRPr="00BA4E18">
        <w:t xml:space="preserve"> </w:t>
      </w:r>
      <w:r w:rsidR="003B19E2" w:rsidRPr="00BA4E18">
        <w:t>современное</w:t>
      </w:r>
      <w:r w:rsidR="00BA4E18" w:rsidRPr="00BA4E18">
        <w:t xml:space="preserve"> </w:t>
      </w:r>
      <w:r w:rsidR="003B19E2" w:rsidRPr="00BA4E18">
        <w:t>состояние</w:t>
      </w:r>
      <w:r w:rsidR="00BA4E18" w:rsidRPr="00BA4E18">
        <w:t xml:space="preserve"> </w:t>
      </w:r>
      <w:r w:rsidR="003B19E2" w:rsidRPr="00BA4E18">
        <w:t>российского</w:t>
      </w:r>
      <w:r w:rsidR="00BA4E18" w:rsidRPr="00BA4E18">
        <w:t xml:space="preserve"> </w:t>
      </w:r>
      <w:r w:rsidR="003B19E2" w:rsidRPr="00BA4E18">
        <w:t>фондового</w:t>
      </w:r>
      <w:r w:rsidR="00BA4E18" w:rsidRPr="00BA4E18">
        <w:t xml:space="preserve"> </w:t>
      </w:r>
      <w:r w:rsidR="003B19E2" w:rsidRPr="00BA4E18">
        <w:t>рынка</w:t>
      </w:r>
      <w:r w:rsidR="00BA4E18" w:rsidRPr="00BA4E18">
        <w:t>.</w:t>
      </w:r>
    </w:p>
    <w:p w:rsidR="00BA4E18" w:rsidRDefault="00B07A5B" w:rsidP="00BA4E18">
      <w:pPr>
        <w:numPr>
          <w:ilvl w:val="0"/>
          <w:numId w:val="20"/>
        </w:numPr>
        <w:tabs>
          <w:tab w:val="clear" w:pos="720"/>
          <w:tab w:val="left" w:pos="726"/>
        </w:tabs>
        <w:ind w:left="0" w:firstLine="709"/>
      </w:pPr>
      <w:r w:rsidRPr="00BA4E18">
        <w:t>о</w:t>
      </w:r>
      <w:r w:rsidR="003B19E2" w:rsidRPr="00BA4E18">
        <w:t>пределить</w:t>
      </w:r>
      <w:r w:rsidR="00BA4E18" w:rsidRPr="00BA4E18">
        <w:t xml:space="preserve"> </w:t>
      </w:r>
      <w:r w:rsidR="003B19E2" w:rsidRPr="00BA4E18">
        <w:t>пути</w:t>
      </w:r>
      <w:r w:rsidR="00BA4E18" w:rsidRPr="00BA4E18">
        <w:t xml:space="preserve"> </w:t>
      </w:r>
      <w:r w:rsidR="003B19E2" w:rsidRPr="00BA4E18">
        <w:t>и</w:t>
      </w:r>
      <w:r w:rsidR="00BA4E18" w:rsidRPr="00BA4E18">
        <w:t xml:space="preserve"> </w:t>
      </w:r>
      <w:r w:rsidR="003B19E2" w:rsidRPr="00BA4E18">
        <w:t>направления</w:t>
      </w:r>
      <w:r w:rsidR="00BA4E18" w:rsidRPr="00BA4E18">
        <w:t xml:space="preserve"> </w:t>
      </w:r>
      <w:r w:rsidR="003B19E2" w:rsidRPr="00BA4E18">
        <w:t>развития</w:t>
      </w:r>
      <w:r w:rsidR="00BA4E18" w:rsidRPr="00BA4E18">
        <w:t xml:space="preserve"> </w:t>
      </w:r>
      <w:r w:rsidR="003B19E2" w:rsidRPr="00BA4E18">
        <w:t>современного</w:t>
      </w:r>
      <w:r w:rsidR="00BA4E18" w:rsidRPr="00BA4E18">
        <w:t xml:space="preserve"> </w:t>
      </w:r>
      <w:r w:rsidR="003B19E2" w:rsidRPr="00BA4E18">
        <w:t>фондового</w:t>
      </w:r>
      <w:r w:rsidR="00BA4E18" w:rsidRPr="00BA4E18">
        <w:t xml:space="preserve"> </w:t>
      </w:r>
      <w:r w:rsidR="003B19E2" w:rsidRPr="00BA4E18">
        <w:t>рынка</w:t>
      </w:r>
      <w:r w:rsidR="00BA4E18" w:rsidRPr="00BA4E18">
        <w:t>.</w:t>
      </w:r>
    </w:p>
    <w:p w:rsidR="008D1676" w:rsidRPr="00BA4E18" w:rsidRDefault="008D1676" w:rsidP="008D1676">
      <w:pPr>
        <w:pStyle w:val="af4"/>
      </w:pPr>
      <w:r w:rsidRPr="008D1676">
        <w:t>фондовый рынок ценная бумага</w:t>
      </w:r>
    </w:p>
    <w:p w:rsidR="00BA4E18" w:rsidRPr="00BA4E18" w:rsidRDefault="00154B15" w:rsidP="00BA4E18">
      <w:pPr>
        <w:tabs>
          <w:tab w:val="left" w:pos="726"/>
        </w:tabs>
      </w:pPr>
      <w:r w:rsidRPr="00BA4E18">
        <w:rPr>
          <w:iCs/>
        </w:rPr>
        <w:t>Объектом</w:t>
      </w:r>
      <w:r w:rsidR="00BA4E18" w:rsidRPr="00BA4E18">
        <w:t xml:space="preserve"> </w:t>
      </w:r>
      <w:r w:rsidRPr="00BA4E18">
        <w:t>исследования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нашей</w:t>
      </w:r>
      <w:r w:rsidR="00BA4E18" w:rsidRPr="00BA4E18">
        <w:t xml:space="preserve"> </w:t>
      </w:r>
      <w:r w:rsidRPr="00BA4E18">
        <w:t>раб</w:t>
      </w:r>
      <w:r w:rsidR="00B07A5B" w:rsidRPr="00BA4E18">
        <w:t>оте</w:t>
      </w:r>
      <w:r w:rsidR="00BA4E18" w:rsidRPr="00BA4E18">
        <w:t xml:space="preserve"> </w:t>
      </w:r>
      <w:r w:rsidR="00B07A5B" w:rsidRPr="00BA4E18">
        <w:t>является</w:t>
      </w:r>
      <w:r w:rsidR="00BA4E18" w:rsidRPr="00BA4E18">
        <w:t xml:space="preserve"> </w:t>
      </w:r>
      <w:r w:rsidR="00B07A5B" w:rsidRPr="00BA4E18">
        <w:t>российский</w:t>
      </w:r>
      <w:r w:rsidR="00BA4E18" w:rsidRPr="00BA4E18">
        <w:t xml:space="preserve"> </w:t>
      </w:r>
      <w:r w:rsidR="00B07A5B" w:rsidRPr="00BA4E18">
        <w:t>фондовый</w:t>
      </w:r>
      <w:r w:rsidR="00BA4E18" w:rsidRPr="00BA4E18">
        <w:t xml:space="preserve"> </w:t>
      </w:r>
      <w:r w:rsidR="00B07A5B" w:rsidRPr="00BA4E18">
        <w:t>рынок</w:t>
      </w:r>
      <w:r w:rsidR="00BA4E18" w:rsidRPr="00BA4E18">
        <w:t xml:space="preserve"> </w:t>
      </w:r>
      <w:r w:rsidR="006237CE" w:rsidRPr="00BA4E18">
        <w:t>и</w:t>
      </w:r>
      <w:r w:rsidR="00BA4E18" w:rsidRPr="00BA4E18">
        <w:t xml:space="preserve"> </w:t>
      </w:r>
      <w:r w:rsidR="006237CE" w:rsidRPr="00BA4E18">
        <w:t>его</w:t>
      </w:r>
      <w:r w:rsidR="00BA4E18" w:rsidRPr="00BA4E18">
        <w:t xml:space="preserve"> </w:t>
      </w:r>
      <w:r w:rsidR="006237CE" w:rsidRPr="00BA4E18">
        <w:t>роль</w:t>
      </w:r>
      <w:r w:rsidR="00BA4E18" w:rsidRPr="00BA4E18">
        <w:t xml:space="preserve"> </w:t>
      </w:r>
      <w:r w:rsidR="006237CE" w:rsidRPr="00BA4E18">
        <w:t>в</w:t>
      </w:r>
      <w:r w:rsidR="00BA4E18" w:rsidRPr="00BA4E18">
        <w:t xml:space="preserve"> </w:t>
      </w:r>
      <w:r w:rsidR="006237CE" w:rsidRPr="00BA4E18">
        <w:t>современных</w:t>
      </w:r>
      <w:r w:rsidR="00BA4E18" w:rsidRPr="00BA4E18">
        <w:t xml:space="preserve"> </w:t>
      </w:r>
      <w:r w:rsidR="006237CE" w:rsidRPr="00BA4E18">
        <w:t>экономических</w:t>
      </w:r>
      <w:r w:rsidR="00BA4E18" w:rsidRPr="00BA4E18">
        <w:t xml:space="preserve"> </w:t>
      </w:r>
      <w:r w:rsidR="006237CE" w:rsidRPr="00BA4E18">
        <w:t>условиях,</w:t>
      </w:r>
      <w:r w:rsidR="00BA4E18" w:rsidRPr="00BA4E18">
        <w:t xml:space="preserve"> </w:t>
      </w:r>
      <w:r w:rsidR="006237CE" w:rsidRPr="00BA4E18">
        <w:t>а</w:t>
      </w:r>
      <w:r w:rsidR="00BA4E18" w:rsidRPr="00BA4E18">
        <w:t xml:space="preserve"> </w:t>
      </w:r>
      <w:r w:rsidR="006237CE" w:rsidRPr="00BA4E18">
        <w:t>предметом</w:t>
      </w:r>
      <w:r w:rsidR="00BA4E18" w:rsidRPr="00BA4E18">
        <w:t xml:space="preserve"> </w:t>
      </w:r>
      <w:r w:rsidR="006237CE" w:rsidRPr="00BA4E18">
        <w:t>исследования</w:t>
      </w:r>
      <w:r w:rsidR="00BA4E18" w:rsidRPr="00BA4E18">
        <w:t xml:space="preserve"> </w:t>
      </w:r>
      <w:r w:rsidR="00F71AEA" w:rsidRPr="00BA4E18">
        <w:t>пути</w:t>
      </w:r>
      <w:r w:rsidR="00BA4E18" w:rsidRPr="00BA4E18">
        <w:t xml:space="preserve"> </w:t>
      </w:r>
      <w:r w:rsidR="00F71AEA" w:rsidRPr="00BA4E18">
        <w:t>и</w:t>
      </w:r>
      <w:r w:rsidR="00BA4E18" w:rsidRPr="00BA4E18">
        <w:t xml:space="preserve"> </w:t>
      </w:r>
      <w:r w:rsidR="00F71AEA" w:rsidRPr="00BA4E18">
        <w:t>направления</w:t>
      </w:r>
      <w:r w:rsidR="00BA4E18" w:rsidRPr="00BA4E18">
        <w:t xml:space="preserve"> </w:t>
      </w:r>
      <w:r w:rsidR="00F71AEA" w:rsidRPr="00BA4E18">
        <w:t>развития</w:t>
      </w:r>
      <w:r w:rsidR="00BA4E18" w:rsidRPr="00BA4E18">
        <w:t xml:space="preserve"> </w:t>
      </w:r>
      <w:r w:rsidR="00F71AEA" w:rsidRPr="00BA4E18">
        <w:t>современного</w:t>
      </w:r>
      <w:r w:rsidR="00BA4E18" w:rsidRPr="00BA4E18">
        <w:t xml:space="preserve"> </w:t>
      </w:r>
      <w:r w:rsidR="00F71AEA" w:rsidRPr="00BA4E18">
        <w:t>российского</w:t>
      </w:r>
      <w:r w:rsidR="00BA4E18" w:rsidRPr="00BA4E18">
        <w:t xml:space="preserve"> </w:t>
      </w:r>
      <w:r w:rsidR="00F71AEA" w:rsidRPr="00BA4E18">
        <w:t>фондового</w:t>
      </w:r>
      <w:r w:rsidR="00BA4E18" w:rsidRPr="00BA4E18">
        <w:t xml:space="preserve"> </w:t>
      </w:r>
      <w:r w:rsidR="00F71AEA" w:rsidRPr="00BA4E18">
        <w:t>рынка</w:t>
      </w:r>
      <w:r w:rsidR="00BA4E18" w:rsidRPr="00BA4E18">
        <w:t>.</w:t>
      </w:r>
    </w:p>
    <w:p w:rsidR="00BA4E18" w:rsidRPr="00BA4E18" w:rsidRDefault="00154B15" w:rsidP="00BA4E18">
      <w:pPr>
        <w:tabs>
          <w:tab w:val="left" w:pos="726"/>
        </w:tabs>
      </w:pPr>
      <w:r w:rsidRPr="00BA4E18">
        <w:t>В</w:t>
      </w:r>
      <w:r w:rsidR="00BA4E18" w:rsidRPr="00BA4E18">
        <w:t xml:space="preserve"> </w:t>
      </w:r>
      <w:r w:rsidRPr="00BA4E18">
        <w:t>ходе</w:t>
      </w:r>
      <w:r w:rsidR="00BA4E18" w:rsidRPr="00BA4E18">
        <w:t xml:space="preserve"> </w:t>
      </w:r>
      <w:r w:rsidRPr="00BA4E18">
        <w:t>исследования</w:t>
      </w:r>
      <w:r w:rsidR="00BA4E18" w:rsidRPr="00BA4E18">
        <w:t xml:space="preserve"> </w:t>
      </w:r>
      <w:r w:rsidRPr="00BA4E18">
        <w:t>были</w:t>
      </w:r>
      <w:r w:rsidR="00BA4E18" w:rsidRPr="00BA4E18">
        <w:t xml:space="preserve"> </w:t>
      </w:r>
      <w:r w:rsidRPr="00BA4E18">
        <w:t>использованы</w:t>
      </w:r>
      <w:r w:rsidR="00BA4E18" w:rsidRPr="00BA4E18">
        <w:t xml:space="preserve"> </w:t>
      </w:r>
      <w:r w:rsidRPr="00BA4E18">
        <w:t>такие</w:t>
      </w:r>
      <w:r w:rsidR="00BA4E18" w:rsidRPr="00BA4E18">
        <w:t xml:space="preserve"> </w:t>
      </w:r>
      <w:r w:rsidRPr="00BA4E18">
        <w:t>методы,</w:t>
      </w:r>
      <w:r w:rsidR="00BA4E18" w:rsidRPr="00BA4E18">
        <w:t xml:space="preserve"> </w:t>
      </w:r>
      <w:r w:rsidRPr="00BA4E18">
        <w:t>как</w:t>
      </w:r>
      <w:r w:rsidR="00BA4E18" w:rsidRPr="00BA4E18">
        <w:t xml:space="preserve"> </w:t>
      </w:r>
      <w:r w:rsidR="00A7454A" w:rsidRPr="00BA4E18">
        <w:t>фундаментальный</w:t>
      </w:r>
      <w:r w:rsidR="00BA4E18" w:rsidRPr="00BA4E18">
        <w:t xml:space="preserve"> </w:t>
      </w:r>
      <w:r w:rsidRPr="00BA4E18">
        <w:t>анализ</w:t>
      </w:r>
      <w:r w:rsidR="00A7454A" w:rsidRPr="00BA4E18">
        <w:t>,</w:t>
      </w:r>
      <w:r w:rsidR="00BA4E18" w:rsidRPr="00BA4E18">
        <w:t xml:space="preserve"> </w:t>
      </w:r>
      <w:r w:rsidR="00D45061" w:rsidRPr="00BA4E18">
        <w:t>технический</w:t>
      </w:r>
      <w:r w:rsidR="00BA4E18" w:rsidRPr="00BA4E18">
        <w:t xml:space="preserve"> </w:t>
      </w:r>
      <w:r w:rsidR="00D45061" w:rsidRPr="00BA4E18">
        <w:t>анализ,</w:t>
      </w:r>
      <w:r w:rsidR="00BA4E18" w:rsidRPr="00BA4E18">
        <w:t xml:space="preserve"> </w:t>
      </w:r>
      <w:r w:rsidR="0075143D" w:rsidRPr="00BA4E18">
        <w:t>линейные</w:t>
      </w:r>
      <w:r w:rsidR="00BA4E18" w:rsidRPr="00BA4E18">
        <w:t xml:space="preserve"> </w:t>
      </w:r>
      <w:r w:rsidR="0075143D" w:rsidRPr="00BA4E18">
        <w:t>графики,</w:t>
      </w:r>
      <w:r w:rsidR="00BA4E18" w:rsidRPr="00BA4E18">
        <w:t xml:space="preserve"> </w:t>
      </w:r>
      <w:r w:rsidR="00D45061" w:rsidRPr="00BA4E18">
        <w:t>а</w:t>
      </w:r>
      <w:r w:rsidR="00BA4E18" w:rsidRPr="00BA4E18">
        <w:t xml:space="preserve"> </w:t>
      </w:r>
      <w:r w:rsidR="00D45061" w:rsidRPr="00BA4E18">
        <w:t>также</w:t>
      </w:r>
      <w:r w:rsidR="00BA4E18" w:rsidRPr="00BA4E18">
        <w:t xml:space="preserve"> </w:t>
      </w:r>
      <w:r w:rsidR="00D45061" w:rsidRPr="00BA4E18">
        <w:t>методы</w:t>
      </w:r>
      <w:r w:rsidR="00BA4E18" w:rsidRPr="00BA4E18">
        <w:t xml:space="preserve"> </w:t>
      </w:r>
      <w:r w:rsidR="00D45061" w:rsidRPr="00BA4E18">
        <w:t>экономического</w:t>
      </w:r>
      <w:r w:rsidR="00BA4E18" w:rsidRPr="00BA4E18">
        <w:t xml:space="preserve"> </w:t>
      </w:r>
      <w:r w:rsidR="00D45061" w:rsidRPr="00BA4E18">
        <w:t>прогноза</w:t>
      </w:r>
      <w:r w:rsidR="00BA4E18" w:rsidRPr="00BA4E18">
        <w:t>.</w:t>
      </w:r>
    </w:p>
    <w:p w:rsidR="00BA4E18" w:rsidRPr="00BA4E18" w:rsidRDefault="00154B15" w:rsidP="00BA4E18">
      <w:pPr>
        <w:tabs>
          <w:tab w:val="left" w:pos="726"/>
        </w:tabs>
      </w:pPr>
      <w:r w:rsidRPr="00BA4E18">
        <w:t>В</w:t>
      </w:r>
      <w:r w:rsidR="00BA4E18" w:rsidRPr="00BA4E18">
        <w:t xml:space="preserve"> </w:t>
      </w:r>
      <w:r w:rsidR="00BB61F8" w:rsidRPr="00BA4E18">
        <w:t>квалификационной</w:t>
      </w:r>
      <w:r w:rsidR="00BA4E18" w:rsidRPr="00BA4E18">
        <w:t xml:space="preserve"> </w:t>
      </w:r>
      <w:r w:rsidRPr="00BA4E18">
        <w:t>работе</w:t>
      </w:r>
      <w:r w:rsidR="00BA4E18" w:rsidRPr="00BA4E18">
        <w:t xml:space="preserve"> </w:t>
      </w:r>
      <w:r w:rsidRPr="00BA4E18">
        <w:t>использованы</w:t>
      </w:r>
      <w:r w:rsidR="00BA4E18" w:rsidRPr="00BA4E18">
        <w:t xml:space="preserve"> </w:t>
      </w:r>
      <w:r w:rsidRPr="00BA4E18">
        <w:t>различные</w:t>
      </w:r>
      <w:r w:rsidR="00BA4E18" w:rsidRPr="00BA4E18">
        <w:t xml:space="preserve"> </w:t>
      </w:r>
      <w:r w:rsidRPr="00BA4E18">
        <w:t>исследования</w:t>
      </w:r>
      <w:r w:rsidR="00BA4E18" w:rsidRPr="00BA4E18">
        <w:t xml:space="preserve"> </w:t>
      </w:r>
      <w:r w:rsidRPr="00BA4E18">
        <w:t>российских</w:t>
      </w:r>
      <w:r w:rsidR="00BA4E18" w:rsidRPr="00BA4E18">
        <w:t xml:space="preserve"> </w:t>
      </w:r>
      <w:r w:rsidRPr="00BA4E18">
        <w:t>авторов,</w:t>
      </w:r>
      <w:r w:rsidR="00BA4E18" w:rsidRPr="00BA4E18">
        <w:t xml:space="preserve"> </w:t>
      </w:r>
      <w:r w:rsidRPr="00BA4E18">
        <w:t>таких</w:t>
      </w:r>
      <w:r w:rsidR="00BA4E18" w:rsidRPr="00BA4E18">
        <w:t xml:space="preserve"> </w:t>
      </w:r>
      <w:r w:rsidR="00386A37" w:rsidRPr="00BA4E18">
        <w:t>как,</w:t>
      </w:r>
      <w:r w:rsidR="00BA4E18" w:rsidRPr="00BA4E18">
        <w:t xml:space="preserve"> </w:t>
      </w:r>
      <w:r w:rsidR="00386A37" w:rsidRPr="00BA4E18">
        <w:t>Буренин</w:t>
      </w:r>
      <w:r w:rsidR="00BA4E18" w:rsidRPr="00BA4E18">
        <w:t xml:space="preserve"> </w:t>
      </w:r>
      <w:r w:rsidR="00386A37" w:rsidRPr="00BA4E18">
        <w:t>А</w:t>
      </w:r>
      <w:r w:rsidR="00BA4E18">
        <w:t xml:space="preserve">.Н., </w:t>
      </w:r>
      <w:r w:rsidR="00386A37" w:rsidRPr="00BA4E18">
        <w:t>Булатов</w:t>
      </w:r>
      <w:r w:rsidR="00BA4E18" w:rsidRPr="00BA4E18">
        <w:t xml:space="preserve"> </w:t>
      </w:r>
      <w:r w:rsidR="00386A37" w:rsidRPr="00BA4E18">
        <w:t>В</w:t>
      </w:r>
      <w:r w:rsidR="00BA4E18">
        <w:t xml:space="preserve">.В., </w:t>
      </w:r>
      <w:r w:rsidR="00386A37" w:rsidRPr="00BA4E18">
        <w:t>Бердникова</w:t>
      </w:r>
      <w:r w:rsidR="00BA4E18" w:rsidRPr="00BA4E18">
        <w:t xml:space="preserve"> </w:t>
      </w:r>
      <w:r w:rsidR="00386A37" w:rsidRPr="00BA4E18">
        <w:t>Т</w:t>
      </w:r>
      <w:r w:rsidR="00BA4E18">
        <w:t xml:space="preserve">.Б., </w:t>
      </w:r>
      <w:r w:rsidR="00386A37" w:rsidRPr="00BA4E18">
        <w:t>Закарян</w:t>
      </w:r>
      <w:r w:rsidR="00BA4E18" w:rsidRPr="00BA4E18">
        <w:t xml:space="preserve"> </w:t>
      </w:r>
      <w:r w:rsidR="00386A37" w:rsidRPr="00BA4E18">
        <w:t>И</w:t>
      </w:r>
      <w:r w:rsidR="00BA4E18" w:rsidRPr="00BA4E18">
        <w:t xml:space="preserve">., </w:t>
      </w:r>
      <w:r w:rsidR="00386A37" w:rsidRPr="00BA4E18">
        <w:t>Ческидов</w:t>
      </w:r>
      <w:r w:rsidR="00BA4E18" w:rsidRPr="00BA4E18">
        <w:t xml:space="preserve"> </w:t>
      </w:r>
      <w:r w:rsidR="00386A37" w:rsidRPr="00BA4E18">
        <w:t>Б</w:t>
      </w:r>
      <w:r w:rsidR="00BA4E18">
        <w:t xml:space="preserve">.М. </w:t>
      </w:r>
      <w:r w:rsidR="00386A37" w:rsidRPr="00BA4E18">
        <w:t>и</w:t>
      </w:r>
      <w:r w:rsidR="00BA4E18" w:rsidRPr="00BA4E18">
        <w:t xml:space="preserve"> </w:t>
      </w:r>
      <w:r w:rsidR="00386A37" w:rsidRPr="00BA4E18">
        <w:t>других,</w:t>
      </w:r>
      <w:r w:rsidR="00BA4E18" w:rsidRPr="00BA4E18">
        <w:t xml:space="preserve"> </w:t>
      </w:r>
      <w:r w:rsidRPr="00BA4E18">
        <w:t>хорошо</w:t>
      </w:r>
      <w:r w:rsidR="00BA4E18" w:rsidRPr="00BA4E18">
        <w:t xml:space="preserve"> </w:t>
      </w:r>
      <w:r w:rsidRPr="00BA4E18">
        <w:t>изучивших</w:t>
      </w:r>
      <w:r w:rsidR="00BA4E18" w:rsidRPr="00BA4E18">
        <w:t xml:space="preserve"> </w:t>
      </w:r>
      <w:r w:rsidRPr="00BA4E18">
        <w:t>сп</w:t>
      </w:r>
      <w:r w:rsidR="00386A37" w:rsidRPr="00BA4E18">
        <w:t>ецифику</w:t>
      </w:r>
      <w:r w:rsidR="00BA4E18" w:rsidRPr="00BA4E18">
        <w:t xml:space="preserve"> </w:t>
      </w:r>
      <w:r w:rsidR="00386A37" w:rsidRPr="00BA4E18">
        <w:t>рынка</w:t>
      </w:r>
      <w:r w:rsidR="00BA4E18" w:rsidRPr="00BA4E18">
        <w:t xml:space="preserve"> </w:t>
      </w:r>
      <w:r w:rsidR="00386A37" w:rsidRPr="00BA4E18">
        <w:t>ценных</w:t>
      </w:r>
      <w:r w:rsidR="00BA4E18" w:rsidRPr="00BA4E18">
        <w:t xml:space="preserve"> </w:t>
      </w:r>
      <w:r w:rsidR="00386A37" w:rsidRPr="00BA4E18">
        <w:t>бумаг</w:t>
      </w:r>
      <w:r w:rsidR="00BA4E18" w:rsidRPr="00BA4E18">
        <w:t xml:space="preserve">. </w:t>
      </w:r>
      <w:r w:rsidRPr="00BA4E18">
        <w:t>Информационная</w:t>
      </w:r>
      <w:r w:rsidR="00BA4E18" w:rsidRPr="00BA4E18">
        <w:t xml:space="preserve"> </w:t>
      </w:r>
      <w:r w:rsidRPr="00BA4E18">
        <w:t>база</w:t>
      </w:r>
      <w:r w:rsidR="00BA4E18" w:rsidRPr="00BA4E18">
        <w:t xml:space="preserve"> </w:t>
      </w:r>
      <w:r w:rsidRPr="00BA4E18">
        <w:t>исследования</w:t>
      </w:r>
      <w:r w:rsidR="00BA4E18" w:rsidRPr="00BA4E18">
        <w:t xml:space="preserve"> </w:t>
      </w:r>
      <w:r w:rsidRPr="00BA4E18">
        <w:t>также</w:t>
      </w:r>
      <w:r w:rsidR="00BA4E18" w:rsidRPr="00BA4E18">
        <w:t xml:space="preserve"> </w:t>
      </w:r>
      <w:r w:rsidRPr="00BA4E18">
        <w:t>включает</w:t>
      </w:r>
      <w:r w:rsidR="00BA4E18" w:rsidRPr="00BA4E18">
        <w:t xml:space="preserve"> </w:t>
      </w:r>
      <w:r w:rsidRPr="00BA4E18">
        <w:t>законодательную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методическую</w:t>
      </w:r>
      <w:r w:rsidR="00BA4E18" w:rsidRPr="00BA4E18">
        <w:t xml:space="preserve"> </w:t>
      </w:r>
      <w:r w:rsidRPr="00BA4E18">
        <w:t>литературу,</w:t>
      </w:r>
      <w:r w:rsidR="00BA4E18" w:rsidRPr="00BA4E18">
        <w:t xml:space="preserve"> </w:t>
      </w:r>
      <w:r w:rsidRPr="00BA4E18">
        <w:t>научно-практические</w:t>
      </w:r>
      <w:r w:rsidR="00BA4E18" w:rsidRPr="00BA4E18">
        <w:t xml:space="preserve"> </w:t>
      </w:r>
      <w:r w:rsidRPr="00BA4E18">
        <w:t>публикации,</w:t>
      </w:r>
      <w:r w:rsidR="00BA4E18" w:rsidRPr="00BA4E18">
        <w:t xml:space="preserve"> </w:t>
      </w:r>
      <w:r w:rsidRPr="00BA4E18">
        <w:t>учебно-методическую</w:t>
      </w:r>
      <w:r w:rsidR="00BA4E18" w:rsidRPr="00BA4E18">
        <w:t xml:space="preserve"> </w:t>
      </w:r>
      <w:r w:rsidRPr="00BA4E18">
        <w:t>литературу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публи</w:t>
      </w:r>
      <w:r w:rsidR="00386A37" w:rsidRPr="00BA4E18">
        <w:t>кации</w:t>
      </w:r>
      <w:r w:rsidR="00BA4E18" w:rsidRPr="00BA4E18">
        <w:t xml:space="preserve"> </w:t>
      </w:r>
      <w:r w:rsidR="00386A37" w:rsidRPr="00BA4E18">
        <w:t>в</w:t>
      </w:r>
      <w:r w:rsidR="00BA4E18" w:rsidRPr="00BA4E18">
        <w:t xml:space="preserve"> </w:t>
      </w:r>
      <w:r w:rsidR="00386A37" w:rsidRPr="00BA4E18">
        <w:t>периодических</w:t>
      </w:r>
      <w:r w:rsidR="00BA4E18" w:rsidRPr="00BA4E18">
        <w:t xml:space="preserve"> </w:t>
      </w:r>
      <w:r w:rsidR="00386A37" w:rsidRPr="00BA4E18">
        <w:t>изданиях</w:t>
      </w:r>
      <w:r w:rsidR="00BA4E18" w:rsidRPr="00BA4E18">
        <w:t>.</w:t>
      </w:r>
    </w:p>
    <w:p w:rsidR="00BA4E18" w:rsidRDefault="00BA4E18" w:rsidP="00BA4E18">
      <w:pPr>
        <w:pStyle w:val="1"/>
      </w:pPr>
      <w:r>
        <w:br w:type="page"/>
      </w:r>
      <w:bookmarkStart w:id="1" w:name="_Toc291317023"/>
      <w:r w:rsidRPr="00BA4E18">
        <w:t xml:space="preserve">Глава </w:t>
      </w:r>
      <w:r w:rsidR="00AD11B2" w:rsidRPr="00BA4E18">
        <w:rPr>
          <w:rFonts w:ascii="Times New Roman" w:hAnsi="Times New Roman"/>
          <w:color w:val="000000"/>
          <w:lang w:val="en-US"/>
        </w:rPr>
        <w:t>I</w:t>
      </w:r>
      <w:r>
        <w:t>.</w:t>
      </w:r>
      <w:r w:rsidRPr="00BA4E18">
        <w:rPr>
          <w:rFonts w:ascii="Times New Roman" w:hAnsi="Times New Roman"/>
          <w:color w:val="000000"/>
        </w:rPr>
        <w:t xml:space="preserve"> </w:t>
      </w:r>
      <w:r w:rsidRPr="00BA4E18">
        <w:t>Основы построения рынка ценных бумаг</w:t>
      </w:r>
      <w:bookmarkEnd w:id="1"/>
    </w:p>
    <w:p w:rsidR="00BA4E18" w:rsidRPr="00BA4E18" w:rsidRDefault="00BA4E18" w:rsidP="00BA4E18">
      <w:pPr>
        <w:rPr>
          <w:lang w:eastAsia="en-US"/>
        </w:rPr>
      </w:pPr>
    </w:p>
    <w:p w:rsidR="00BA4E18" w:rsidRPr="00BA4E18" w:rsidRDefault="00AD11B2" w:rsidP="00BA4E18">
      <w:pPr>
        <w:pStyle w:val="1"/>
      </w:pPr>
      <w:bookmarkStart w:id="2" w:name="_Toc291317024"/>
      <w:r w:rsidRPr="00BA4E18">
        <w:t>1</w:t>
      </w:r>
      <w:r w:rsidR="00BA4E18">
        <w:t>.1</w:t>
      </w:r>
      <w:r w:rsidR="00BA4E18" w:rsidRPr="00BA4E18">
        <w:t xml:space="preserve"> </w:t>
      </w:r>
      <w:r w:rsidR="00206C48" w:rsidRPr="00BA4E18">
        <w:t>П</w:t>
      </w:r>
      <w:r w:rsidRPr="00BA4E18">
        <w:t>онятие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структура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. </w:t>
      </w:r>
      <w:r w:rsidRPr="00BA4E18">
        <w:t>Виды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bookmarkEnd w:id="2"/>
    </w:p>
    <w:p w:rsidR="00BA4E18" w:rsidRDefault="00BA4E18" w:rsidP="00BA4E18">
      <w:pPr>
        <w:tabs>
          <w:tab w:val="left" w:pos="726"/>
        </w:tabs>
      </w:pPr>
    </w:p>
    <w:p w:rsidR="00BA4E18" w:rsidRPr="00BA4E18" w:rsidRDefault="00AD11B2" w:rsidP="00BA4E18">
      <w:pPr>
        <w:tabs>
          <w:tab w:val="left" w:pos="726"/>
        </w:tabs>
      </w:pPr>
      <w:r w:rsidRPr="00BA4E18">
        <w:t>В</w:t>
      </w:r>
      <w:r w:rsidR="00BA4E18" w:rsidRPr="00BA4E18">
        <w:t xml:space="preserve"> </w:t>
      </w:r>
      <w:r w:rsidRPr="00BA4E18">
        <w:t>общем</w:t>
      </w:r>
      <w:r w:rsidR="00BA4E18" w:rsidRPr="00BA4E18">
        <w:t xml:space="preserve"> </w:t>
      </w:r>
      <w:r w:rsidRPr="00BA4E18">
        <w:t>виде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можно</w:t>
      </w:r>
      <w:r w:rsidR="00BA4E18" w:rsidRPr="00BA4E18">
        <w:t xml:space="preserve"> </w:t>
      </w:r>
      <w:r w:rsidRPr="00BA4E18">
        <w:t>определить</w:t>
      </w:r>
      <w:r w:rsidR="00BA4E18" w:rsidRPr="00BA4E18">
        <w:t xml:space="preserve"> </w:t>
      </w:r>
      <w:r w:rsidRPr="00BA4E18">
        <w:t>как</w:t>
      </w:r>
      <w:r w:rsidR="00BA4E18" w:rsidRPr="00BA4E18">
        <w:t xml:space="preserve"> </w:t>
      </w:r>
      <w:r w:rsidRPr="00BA4E18">
        <w:t>совокупность</w:t>
      </w:r>
      <w:r w:rsidR="00BA4E18" w:rsidRPr="00BA4E18">
        <w:t xml:space="preserve"> </w:t>
      </w:r>
      <w:r w:rsidRPr="00BA4E18">
        <w:t>экономических</w:t>
      </w:r>
      <w:r w:rsidR="00BA4E18" w:rsidRPr="00BA4E18">
        <w:t xml:space="preserve"> </w:t>
      </w:r>
      <w:r w:rsidRPr="00BA4E18">
        <w:t>отношений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поводу</w:t>
      </w:r>
      <w:r w:rsidR="00BA4E18" w:rsidRPr="00BA4E18">
        <w:t xml:space="preserve"> </w:t>
      </w:r>
      <w:r w:rsidRPr="00BA4E18">
        <w:t>выпуска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обращения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между</w:t>
      </w:r>
      <w:r w:rsidR="00BA4E18" w:rsidRPr="00BA4E18">
        <w:t xml:space="preserve"> </w:t>
      </w:r>
      <w:r w:rsidRPr="00BA4E18">
        <w:t>его</w:t>
      </w:r>
      <w:r w:rsidR="00BA4E18" w:rsidRPr="00BA4E18">
        <w:t xml:space="preserve"> </w:t>
      </w:r>
      <w:r w:rsidRPr="00BA4E18">
        <w:t>участниками</w:t>
      </w:r>
      <w:r w:rsidR="00BA4E18" w:rsidRPr="00BA4E18">
        <w:t xml:space="preserve">. </w:t>
      </w:r>
      <w:r w:rsidRPr="00BA4E18">
        <w:t>Понятие</w:t>
      </w:r>
      <w:r w:rsidR="00BA4E18">
        <w:t xml:space="preserve"> "</w:t>
      </w:r>
      <w:r w:rsidRPr="00BA4E18">
        <w:t>рынок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>
        <w:t>"</w:t>
      </w:r>
      <w:r w:rsidRPr="00BA4E18">
        <w:t>,</w:t>
      </w:r>
      <w:r w:rsidR="00BA4E18" w:rsidRPr="00BA4E18">
        <w:t xml:space="preserve"> </w:t>
      </w:r>
      <w:r w:rsidRPr="00BA4E18">
        <w:t>или</w:t>
      </w:r>
      <w:r w:rsidR="00BA4E18">
        <w:t xml:space="preserve"> "</w:t>
      </w:r>
      <w:r w:rsidRPr="00BA4E18">
        <w:t>фондовый</w:t>
      </w:r>
      <w:r w:rsidR="00BA4E18" w:rsidRPr="00BA4E18">
        <w:t xml:space="preserve"> </w:t>
      </w:r>
      <w:r w:rsidRPr="00BA4E18">
        <w:t>рынок</w:t>
      </w:r>
      <w:r w:rsidR="00BA4E18">
        <w:t xml:space="preserve">" </w:t>
      </w:r>
      <w:r w:rsidRPr="00BA4E18">
        <w:t>объединяет</w:t>
      </w:r>
      <w:r w:rsidR="00BA4E18" w:rsidRPr="00BA4E18">
        <w:t xml:space="preserve"> </w:t>
      </w:r>
      <w:r w:rsidRPr="00BA4E18">
        <w:t>отношения,</w:t>
      </w:r>
      <w:r w:rsidR="00BA4E18" w:rsidRPr="00BA4E18">
        <w:t xml:space="preserve"> </w:t>
      </w:r>
      <w:r w:rsidRPr="00BA4E18">
        <w:t>возникающие</w:t>
      </w:r>
      <w:r w:rsidR="00BA4E18" w:rsidRPr="00BA4E18">
        <w:t xml:space="preserve"> </w:t>
      </w:r>
      <w:r w:rsidRPr="00BA4E18">
        <w:t>при</w:t>
      </w:r>
      <w:r w:rsidR="00BA4E18" w:rsidRPr="00BA4E18">
        <w:t xml:space="preserve"> </w:t>
      </w:r>
      <w:r w:rsidRPr="00BA4E18">
        <w:t>эмиссии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размещении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>
        <w:t xml:space="preserve"> (</w:t>
      </w:r>
      <w:r w:rsidRPr="00BA4E18">
        <w:t>независимо</w:t>
      </w:r>
      <w:r w:rsidR="00BA4E18" w:rsidRPr="00BA4E18">
        <w:t xml:space="preserve"> </w:t>
      </w:r>
      <w:r w:rsidRPr="00BA4E18">
        <w:t>от</w:t>
      </w:r>
      <w:r w:rsidR="00BA4E18" w:rsidRPr="00BA4E18">
        <w:t xml:space="preserve"> </w:t>
      </w:r>
      <w:r w:rsidRPr="00BA4E18">
        <w:t>типа</w:t>
      </w:r>
      <w:r w:rsidR="00BA4E18" w:rsidRPr="00BA4E18">
        <w:t xml:space="preserve"> </w:t>
      </w:r>
      <w:r w:rsidRPr="00BA4E18">
        <w:t>эмитента</w:t>
      </w:r>
      <w:r w:rsidR="00BA4E18" w:rsidRPr="00BA4E18">
        <w:t xml:space="preserve">), </w:t>
      </w:r>
      <w:r w:rsidRPr="00BA4E18">
        <w:t>а</w:t>
      </w:r>
      <w:r w:rsidR="00BA4E18" w:rsidRPr="00BA4E18">
        <w:t xml:space="preserve"> </w:t>
      </w:r>
      <w:r w:rsidRPr="00BA4E18">
        <w:t>также</w:t>
      </w:r>
      <w:r w:rsidR="00BA4E18" w:rsidRPr="00BA4E18">
        <w:t xml:space="preserve"> </w:t>
      </w:r>
      <w:r w:rsidRPr="00BA4E18">
        <w:t>деятельность</w:t>
      </w:r>
      <w:r w:rsidR="00BA4E18" w:rsidRPr="00BA4E18">
        <w:t xml:space="preserve"> </w:t>
      </w:r>
      <w:r w:rsidRPr="00BA4E18">
        <w:t>профессиональных</w:t>
      </w:r>
      <w:r w:rsidR="00BA4E18" w:rsidRPr="00BA4E18">
        <w:t xml:space="preserve"> </w:t>
      </w:r>
      <w:r w:rsidRPr="00BA4E18">
        <w:t>участников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последующему</w:t>
      </w:r>
      <w:r w:rsidR="00BA4E18" w:rsidRPr="00BA4E18">
        <w:t xml:space="preserve"> </w:t>
      </w:r>
      <w:r w:rsidRPr="00BA4E18">
        <w:t>обращению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. </w:t>
      </w:r>
      <w:r w:rsidRPr="00BA4E18">
        <w:t>На</w:t>
      </w:r>
      <w:r w:rsidR="00BA4E18" w:rsidRPr="00BA4E18">
        <w:t xml:space="preserve"> </w:t>
      </w:r>
      <w:r w:rsidRPr="00BA4E18">
        <w:t>фондовом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 </w:t>
      </w:r>
      <w:r w:rsidRPr="00BA4E18">
        <w:t>складываются</w:t>
      </w:r>
      <w:r w:rsidR="00BA4E18" w:rsidRPr="00BA4E18">
        <w:t xml:space="preserve"> </w:t>
      </w:r>
      <w:r w:rsidRPr="00BA4E18">
        <w:t>отношения</w:t>
      </w:r>
      <w:r w:rsidR="00BA4E18" w:rsidRPr="00BA4E18">
        <w:t xml:space="preserve"> </w:t>
      </w:r>
      <w:r w:rsidRPr="00BA4E18">
        <w:t>имущественных</w:t>
      </w:r>
      <w:r w:rsidR="00BA4E18" w:rsidRPr="00BA4E18">
        <w:t xml:space="preserve"> </w:t>
      </w:r>
      <w:r w:rsidRPr="00BA4E18">
        <w:t>прав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поводу</w:t>
      </w:r>
      <w:r w:rsidR="00BA4E18" w:rsidRPr="00BA4E18">
        <w:t xml:space="preserve"> </w:t>
      </w:r>
      <w:r w:rsidRPr="00BA4E18">
        <w:t>владения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кредитования</w:t>
      </w:r>
      <w:r w:rsidR="00BA4E18" w:rsidRPr="00BA4E18">
        <w:t xml:space="preserve"> </w:t>
      </w:r>
      <w:r w:rsidRPr="00BA4E18">
        <w:t>специфическими</w:t>
      </w:r>
      <w:r w:rsidR="00BA4E18" w:rsidRPr="00BA4E18">
        <w:t xml:space="preserve"> </w:t>
      </w:r>
      <w:r w:rsidRPr="00BA4E18">
        <w:t>финансовыми</w:t>
      </w:r>
      <w:r w:rsidR="00BA4E18" w:rsidRPr="00BA4E18">
        <w:t xml:space="preserve"> </w:t>
      </w:r>
      <w:r w:rsidRPr="00BA4E18">
        <w:t>инструментами</w:t>
      </w:r>
      <w:r w:rsidR="00BA4E18" w:rsidRPr="00BA4E18">
        <w:t xml:space="preserve"> - </w:t>
      </w:r>
      <w:r w:rsidRPr="00BA4E18">
        <w:t>ценными</w:t>
      </w:r>
      <w:r w:rsidR="00BA4E18" w:rsidRPr="00BA4E18">
        <w:t xml:space="preserve"> </w:t>
      </w:r>
      <w:r w:rsidRPr="00BA4E18">
        <w:t>бумагами</w:t>
      </w:r>
      <w:r w:rsidR="00BA4E18" w:rsidRPr="00BA4E18">
        <w:t xml:space="preserve">. </w:t>
      </w:r>
      <w:r w:rsidRPr="00BA4E18">
        <w:t>Рынок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России</w:t>
      </w:r>
      <w:r w:rsidR="00BA4E18" w:rsidRPr="00BA4E18">
        <w:t xml:space="preserve"> - </w:t>
      </w:r>
      <w:r w:rsidRPr="00BA4E18">
        <w:t>это</w:t>
      </w:r>
      <w:r w:rsidR="00BA4E18" w:rsidRPr="00BA4E18">
        <w:t xml:space="preserve"> </w:t>
      </w:r>
      <w:r w:rsidRPr="00BA4E18">
        <w:t>молодой</w:t>
      </w:r>
      <w:r w:rsidR="00BA4E18" w:rsidRPr="00BA4E18">
        <w:t xml:space="preserve"> </w:t>
      </w:r>
      <w:r w:rsidRPr="00BA4E18">
        <w:t>динамичный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быстро</w:t>
      </w:r>
      <w:r w:rsidR="00BA4E18" w:rsidRPr="00BA4E18">
        <w:t xml:space="preserve"> </w:t>
      </w:r>
      <w:r w:rsidRPr="00BA4E18">
        <w:t>нарастающим</w:t>
      </w:r>
      <w:r w:rsidR="00BA4E18" w:rsidRPr="00BA4E18">
        <w:t xml:space="preserve"> </w:t>
      </w:r>
      <w:r w:rsidRPr="00BA4E18">
        <w:t>объемом</w:t>
      </w:r>
      <w:r w:rsidR="00BA4E18" w:rsidRPr="00BA4E18">
        <w:t xml:space="preserve"> </w:t>
      </w:r>
      <w:r w:rsidRPr="00BA4E18">
        <w:t>операций,</w:t>
      </w:r>
      <w:r w:rsidR="00BA4E18" w:rsidRPr="00BA4E18">
        <w:t xml:space="preserve"> </w:t>
      </w:r>
      <w:r w:rsidRPr="00BA4E18">
        <w:t>разнообразными</w:t>
      </w:r>
      <w:r w:rsidR="00BA4E18" w:rsidRPr="00BA4E18">
        <w:t xml:space="preserve"> </w:t>
      </w:r>
      <w:r w:rsidRPr="00BA4E18">
        <w:t>финансовыми</w:t>
      </w:r>
      <w:r w:rsidR="00BA4E18" w:rsidRPr="00BA4E18">
        <w:t xml:space="preserve"> </w:t>
      </w:r>
      <w:r w:rsidRPr="00BA4E18">
        <w:t>инструментами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диверсифицированной</w:t>
      </w:r>
      <w:r w:rsidR="00BA4E18" w:rsidRPr="00BA4E18">
        <w:t xml:space="preserve"> </w:t>
      </w:r>
      <w:r w:rsidRPr="00BA4E18">
        <w:t>инфраструктурой</w:t>
      </w:r>
      <w:r w:rsidR="00BA4E18" w:rsidRPr="00BA4E18"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Рынок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бумаг,</w:t>
      </w:r>
      <w:r w:rsidR="00BA4E18" w:rsidRPr="00BA4E18">
        <w:t xml:space="preserve"> </w:t>
      </w:r>
      <w:r w:rsidRPr="00BA4E18">
        <w:t>как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другие</w:t>
      </w:r>
      <w:r w:rsidR="00BA4E18" w:rsidRPr="00BA4E18">
        <w:t xml:space="preserve"> </w:t>
      </w:r>
      <w:r w:rsidRPr="00BA4E18">
        <w:t>рынки,</w:t>
      </w:r>
      <w:r w:rsidR="00BA4E18" w:rsidRPr="00BA4E18">
        <w:t xml:space="preserve"> </w:t>
      </w:r>
      <w:r w:rsidRPr="00BA4E18">
        <w:t>представляет</w:t>
      </w:r>
      <w:r w:rsidR="00BA4E18" w:rsidRPr="00BA4E18">
        <w:t xml:space="preserve"> </w:t>
      </w:r>
      <w:r w:rsidRPr="00BA4E18">
        <w:t>собой</w:t>
      </w:r>
      <w:r w:rsidR="00BA4E18" w:rsidRPr="00BA4E18">
        <w:t xml:space="preserve"> </w:t>
      </w:r>
      <w:r w:rsidRPr="00BA4E18">
        <w:t>сложную</w:t>
      </w:r>
      <w:r w:rsidR="00BA4E18" w:rsidRPr="00BA4E18">
        <w:t xml:space="preserve"> </w:t>
      </w:r>
      <w:r w:rsidRPr="00BA4E18">
        <w:t>организационно-экономическую</w:t>
      </w:r>
      <w:r w:rsidR="00BA4E18" w:rsidRPr="00BA4E18">
        <w:t xml:space="preserve"> </w:t>
      </w:r>
      <w:r w:rsidRPr="00BA4E18">
        <w:t>систему</w:t>
      </w:r>
      <w:r w:rsidR="00BA4E18" w:rsidRPr="00BA4E18">
        <w:t xml:space="preserve"> </w:t>
      </w:r>
      <w:r w:rsidRPr="00BA4E18">
        <w:t>законченных</w:t>
      </w:r>
      <w:r w:rsidR="00BA4E18" w:rsidRPr="00BA4E18">
        <w:t xml:space="preserve"> </w:t>
      </w:r>
      <w:r w:rsidRPr="00BA4E18">
        <w:t>технологических</w:t>
      </w:r>
      <w:r w:rsidR="00BA4E18" w:rsidRPr="00BA4E18">
        <w:t xml:space="preserve"> </w:t>
      </w:r>
      <w:r w:rsidRPr="00BA4E18">
        <w:t>циклов</w:t>
      </w:r>
      <w:r w:rsidR="00BA4E18" w:rsidRPr="00BA4E18">
        <w:t xml:space="preserve">. </w:t>
      </w:r>
      <w:r w:rsidRPr="00BA4E18">
        <w:t>Этот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включает,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одной</w:t>
      </w:r>
      <w:r w:rsidR="00BA4E18" w:rsidRPr="00BA4E18">
        <w:t xml:space="preserve"> </w:t>
      </w:r>
      <w:r w:rsidRPr="00BA4E18">
        <w:t>стороны,</w:t>
      </w:r>
      <w:r w:rsidR="00BA4E18" w:rsidRPr="00BA4E18">
        <w:t xml:space="preserve"> </w:t>
      </w:r>
      <w:r w:rsidRPr="00BA4E18">
        <w:rPr>
          <w:iCs/>
        </w:rPr>
        <w:t>эмитентов</w:t>
      </w:r>
      <w:r w:rsidR="00BA4E18">
        <w:rPr>
          <w:iCs/>
        </w:rPr>
        <w:t xml:space="preserve"> (</w:t>
      </w:r>
      <w:r w:rsidRPr="00BA4E18">
        <w:t>юридических</w:t>
      </w:r>
      <w:r w:rsidR="00BA4E18" w:rsidRPr="00BA4E18">
        <w:t xml:space="preserve"> </w:t>
      </w:r>
      <w:r w:rsidRPr="00BA4E18">
        <w:t>или</w:t>
      </w:r>
      <w:r w:rsidR="00BA4E18" w:rsidRPr="00BA4E18">
        <w:t xml:space="preserve"> </w:t>
      </w:r>
      <w:r w:rsidRPr="00BA4E18">
        <w:t>физических</w:t>
      </w:r>
      <w:r w:rsidR="00BA4E18" w:rsidRPr="00BA4E18">
        <w:t xml:space="preserve"> </w:t>
      </w:r>
      <w:r w:rsidRPr="00BA4E18">
        <w:t>лиц</w:t>
      </w:r>
      <w:r w:rsidR="00BA4E18" w:rsidRPr="00BA4E18">
        <w:t xml:space="preserve">), </w:t>
      </w:r>
      <w:r w:rsidRPr="00BA4E18">
        <w:t>выпускающих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бумаги,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другой</w:t>
      </w:r>
      <w:r w:rsidR="00BA4E18" w:rsidRPr="00BA4E18">
        <w:t xml:space="preserve"> </w:t>
      </w:r>
      <w:r w:rsidRPr="00BA4E18">
        <w:t>стороны,</w:t>
      </w:r>
      <w:r w:rsidR="00BA4E18" w:rsidRPr="00BA4E18">
        <w:t xml:space="preserve"> </w:t>
      </w:r>
      <w:r w:rsidRPr="00BA4E18">
        <w:rPr>
          <w:iCs/>
        </w:rPr>
        <w:t>инвесторов</w:t>
      </w:r>
      <w:r w:rsidR="00BA4E18">
        <w:rPr>
          <w:iCs/>
        </w:rPr>
        <w:t xml:space="preserve"> (</w:t>
      </w:r>
      <w:r w:rsidRPr="00BA4E18">
        <w:t>юридических</w:t>
      </w:r>
      <w:r w:rsidR="00BA4E18" w:rsidRPr="00BA4E18">
        <w:t xml:space="preserve"> </w:t>
      </w:r>
      <w:r w:rsidRPr="00BA4E18">
        <w:t>или</w:t>
      </w:r>
      <w:r w:rsidR="00BA4E18" w:rsidRPr="00BA4E18">
        <w:t xml:space="preserve"> </w:t>
      </w:r>
      <w:r w:rsidRPr="00BA4E18">
        <w:t>физических</w:t>
      </w:r>
      <w:r w:rsidR="00BA4E18" w:rsidRPr="00BA4E18">
        <w:t xml:space="preserve"> </w:t>
      </w:r>
      <w:r w:rsidRPr="00BA4E18">
        <w:t>лиц</w:t>
      </w:r>
      <w:r w:rsidR="00BA4E18" w:rsidRPr="00BA4E18">
        <w:t xml:space="preserve">), </w:t>
      </w:r>
      <w:r w:rsidRPr="00BA4E18">
        <w:t>покупающих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бумаги,</w:t>
      </w:r>
      <w:r w:rsidR="00BA4E18" w:rsidRPr="00BA4E18">
        <w:t xml:space="preserve"> </w:t>
      </w:r>
      <w:r w:rsidRPr="00BA4E18">
        <w:t>а</w:t>
      </w:r>
      <w:r w:rsidR="00BA4E18" w:rsidRPr="00BA4E18">
        <w:t xml:space="preserve"> </w:t>
      </w:r>
      <w:r w:rsidRPr="00BA4E18">
        <w:t>также</w:t>
      </w:r>
      <w:r w:rsidR="00BA4E18" w:rsidRPr="00BA4E18">
        <w:t xml:space="preserve"> </w:t>
      </w:r>
      <w:r w:rsidRPr="00BA4E18">
        <w:rPr>
          <w:iCs/>
        </w:rPr>
        <w:t>посредников</w:t>
      </w:r>
      <w:r w:rsidR="00BA4E18">
        <w:rPr>
          <w:iCs/>
        </w:rPr>
        <w:t xml:space="preserve"> (</w:t>
      </w:r>
      <w:r w:rsidRPr="00BA4E18">
        <w:t>дилеров,</w:t>
      </w:r>
      <w:r w:rsidR="00BA4E18" w:rsidRPr="00BA4E18">
        <w:t xml:space="preserve"> </w:t>
      </w:r>
      <w:r w:rsidRPr="00BA4E18">
        <w:t>брокеров,</w:t>
      </w:r>
      <w:r w:rsidR="00BA4E18" w:rsidRPr="00BA4E18">
        <w:t xml:space="preserve"> </w:t>
      </w:r>
      <w:r w:rsidRPr="00BA4E18">
        <w:t>маклеров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др</w:t>
      </w:r>
      <w:r w:rsidR="00BA4E18" w:rsidRPr="00BA4E18">
        <w:t xml:space="preserve">.), </w:t>
      </w:r>
      <w:r w:rsidRPr="00BA4E18">
        <w:t>помогающих</w:t>
      </w:r>
      <w:r w:rsidR="00BA4E18" w:rsidRPr="00BA4E18">
        <w:t xml:space="preserve"> </w:t>
      </w:r>
      <w:r w:rsidRPr="00BA4E18">
        <w:t>обращению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совершению</w:t>
      </w:r>
      <w:r w:rsidR="00BA4E18" w:rsidRPr="00BA4E18">
        <w:t xml:space="preserve"> </w:t>
      </w:r>
      <w:r w:rsidRPr="00BA4E18">
        <w:t>различных</w:t>
      </w:r>
      <w:r w:rsidR="00BA4E18" w:rsidRPr="00BA4E18">
        <w:t xml:space="preserve"> </w:t>
      </w:r>
      <w:r w:rsidRPr="00BA4E18">
        <w:t>фондовых</w:t>
      </w:r>
      <w:r w:rsidR="00BA4E18" w:rsidRPr="00BA4E18">
        <w:t xml:space="preserve"> </w:t>
      </w:r>
      <w:r w:rsidRPr="00BA4E18">
        <w:t>операций</w:t>
      </w:r>
      <w:r w:rsidR="00BA4E18" w:rsidRPr="00BA4E18">
        <w:t xml:space="preserve">. </w:t>
      </w:r>
      <w:r w:rsidRPr="00BA4E18">
        <w:t>Различают</w:t>
      </w:r>
      <w:r w:rsidR="00BA4E18" w:rsidRPr="00BA4E18">
        <w:t xml:space="preserve"> </w:t>
      </w:r>
      <w:r w:rsidRPr="00BA4E18">
        <w:t>первичный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вторичный,</w:t>
      </w:r>
      <w:r w:rsidR="00BA4E18" w:rsidRPr="00BA4E18">
        <w:t xml:space="preserve"> </w:t>
      </w:r>
      <w:r w:rsidRPr="00BA4E18">
        <w:t>биржевой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внебиржевой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. </w:t>
      </w:r>
      <w:r w:rsidRPr="00BA4E18">
        <w:t>На</w:t>
      </w:r>
      <w:r w:rsidR="00BA4E18" w:rsidRPr="00BA4E18">
        <w:t xml:space="preserve"> </w:t>
      </w:r>
      <w:r w:rsidRPr="00BA4E18">
        <w:rPr>
          <w:iCs/>
        </w:rPr>
        <w:t>первичном</w:t>
      </w:r>
      <w:r w:rsidR="00BA4E18" w:rsidRPr="00BA4E18">
        <w:rPr>
          <w:iCs/>
        </w:rPr>
        <w:t xml:space="preserve"> </w:t>
      </w:r>
      <w:r w:rsidRPr="00BA4E18">
        <w:rPr>
          <w:iCs/>
        </w:rPr>
        <w:t>рынке</w:t>
      </w:r>
      <w:r w:rsidR="00BA4E18" w:rsidRPr="00BA4E18">
        <w:rPr>
          <w:iCs/>
        </w:rPr>
        <w:t xml:space="preserve"> </w:t>
      </w:r>
      <w:r w:rsidRPr="00BA4E18">
        <w:t>происходит</w:t>
      </w:r>
      <w:r w:rsidR="00BA4E18" w:rsidRPr="00BA4E18">
        <w:t xml:space="preserve"> </w:t>
      </w:r>
      <w:r w:rsidRPr="00BA4E18">
        <w:t>первичный</w:t>
      </w:r>
      <w:r w:rsidR="00BA4E18" w:rsidRPr="00BA4E18">
        <w:t xml:space="preserve"> </w:t>
      </w:r>
      <w:r w:rsidRPr="00BA4E18">
        <w:t>выпуск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обращение</w:t>
      </w:r>
      <w:r w:rsidR="00BA4E18">
        <w:t xml:space="preserve"> (</w:t>
      </w:r>
      <w:r w:rsidRPr="00BA4E18">
        <w:t>эмиссия</w:t>
      </w:r>
      <w:r w:rsidR="00BA4E18" w:rsidRPr="00BA4E18">
        <w:t xml:space="preserve">), </w:t>
      </w:r>
      <w:r w:rsidRPr="00BA4E18">
        <w:t>а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rPr>
          <w:iCs/>
        </w:rPr>
        <w:t>вторичном</w:t>
      </w:r>
      <w:r w:rsidR="00BA4E18" w:rsidRPr="00BA4E18">
        <w:rPr>
          <w:iCs/>
        </w:rPr>
        <w:t xml:space="preserve"> </w:t>
      </w:r>
      <w:r w:rsidRPr="00BA4E18">
        <w:rPr>
          <w:iCs/>
        </w:rPr>
        <w:t>рынке</w:t>
      </w:r>
      <w:r w:rsidR="00BA4E18" w:rsidRPr="00BA4E18">
        <w:rPr>
          <w:iCs/>
        </w:rPr>
        <w:t xml:space="preserve"> </w:t>
      </w:r>
      <w:r w:rsidRPr="00BA4E18">
        <w:t>осуществляются</w:t>
      </w:r>
      <w:r w:rsidR="00BA4E18" w:rsidRPr="00BA4E18">
        <w:t xml:space="preserve"> </w:t>
      </w:r>
      <w:r w:rsidRPr="00BA4E18">
        <w:t>различные</w:t>
      </w:r>
      <w:r w:rsidR="00BA4E18" w:rsidRPr="00BA4E18">
        <w:t xml:space="preserve"> </w:t>
      </w:r>
      <w:r w:rsidRPr="00BA4E18">
        <w:t>операции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уже</w:t>
      </w:r>
      <w:r w:rsidR="00BA4E18" w:rsidRPr="00BA4E18">
        <w:t xml:space="preserve"> </w:t>
      </w:r>
      <w:r w:rsidRPr="00BA4E18">
        <w:t>выпущенными</w:t>
      </w:r>
      <w:r w:rsidR="00BA4E18" w:rsidRPr="00BA4E18">
        <w:t xml:space="preserve"> </w:t>
      </w:r>
      <w:r w:rsidRPr="00BA4E18">
        <w:t>ценными</w:t>
      </w:r>
      <w:r w:rsidR="00BA4E18" w:rsidRPr="00BA4E18">
        <w:t xml:space="preserve"> </w:t>
      </w:r>
      <w:r w:rsidRPr="00BA4E18">
        <w:t>бумагами</w:t>
      </w:r>
      <w:r w:rsidR="00BA4E18">
        <w:t xml:space="preserve"> (</w:t>
      </w:r>
      <w:r w:rsidRPr="00BA4E18">
        <w:t>фондовые</w:t>
      </w:r>
      <w:r w:rsidR="00BA4E18" w:rsidRPr="00BA4E18">
        <w:t xml:space="preserve"> </w:t>
      </w:r>
      <w:r w:rsidRPr="00BA4E18">
        <w:t>операции</w:t>
      </w:r>
      <w:r w:rsidR="00BA4E18" w:rsidRPr="00BA4E18">
        <w:t>).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Рынок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служит</w:t>
      </w:r>
      <w:r w:rsidR="00BA4E18" w:rsidRPr="00BA4E18">
        <w:t xml:space="preserve"> </w:t>
      </w:r>
      <w:r w:rsidRPr="00BA4E18">
        <w:t>источником</w:t>
      </w:r>
      <w:r w:rsidR="00BA4E18" w:rsidRPr="00BA4E18">
        <w:t xml:space="preserve"> </w:t>
      </w:r>
      <w:r w:rsidRPr="00BA4E18">
        <w:t>формирования</w:t>
      </w:r>
      <w:r w:rsidR="00BA4E18" w:rsidRPr="00BA4E18">
        <w:t xml:space="preserve"> </w:t>
      </w:r>
      <w:r w:rsidRPr="00BA4E18">
        <w:t>денежного</w:t>
      </w:r>
      <w:r w:rsidR="00BA4E18" w:rsidRPr="00BA4E18">
        <w:t xml:space="preserve"> </w:t>
      </w:r>
      <w:r w:rsidRPr="00BA4E18">
        <w:t>капитала,</w:t>
      </w:r>
      <w:r w:rsidR="00BA4E18" w:rsidRPr="00BA4E18">
        <w:t xml:space="preserve"> </w:t>
      </w:r>
      <w:r w:rsidRPr="00BA4E18">
        <w:t>который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последующем</w:t>
      </w:r>
      <w:r w:rsidR="00BA4E18" w:rsidRPr="00BA4E18">
        <w:t xml:space="preserve"> </w:t>
      </w:r>
      <w:r w:rsidRPr="00BA4E18">
        <w:t>используется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инвестирования,</w:t>
      </w:r>
      <w:r w:rsidR="00BA4E18" w:rsidRPr="00BA4E18">
        <w:t xml:space="preserve"> </w:t>
      </w:r>
      <w:r w:rsidRPr="00BA4E18">
        <w:t>производства</w:t>
      </w:r>
      <w:r w:rsidR="00BA4E18" w:rsidRPr="00BA4E18">
        <w:t xml:space="preserve"> </w:t>
      </w:r>
      <w:r w:rsidRPr="00BA4E18">
        <w:t>какого-либо</w:t>
      </w:r>
      <w:r w:rsidR="00BA4E18" w:rsidRPr="00BA4E18">
        <w:t xml:space="preserve"> </w:t>
      </w:r>
      <w:r w:rsidRPr="00BA4E18">
        <w:t>реального</w:t>
      </w:r>
      <w:r w:rsidR="00BA4E18" w:rsidRPr="00BA4E18">
        <w:t xml:space="preserve"> </w:t>
      </w:r>
      <w:r w:rsidRPr="00BA4E18">
        <w:t>товара</w:t>
      </w:r>
      <w:r w:rsidR="00BA4E18" w:rsidRPr="00BA4E18">
        <w:t xml:space="preserve"> </w:t>
      </w:r>
      <w:r w:rsidRPr="00BA4E18">
        <w:t>или</w:t>
      </w:r>
      <w:r w:rsidR="00BA4E18" w:rsidRPr="00BA4E18">
        <w:t xml:space="preserve"> </w:t>
      </w:r>
      <w:r w:rsidRPr="00BA4E18">
        <w:t>же</w:t>
      </w:r>
      <w:r w:rsidR="00BA4E18" w:rsidRPr="00BA4E18">
        <w:t xml:space="preserve"> </w:t>
      </w:r>
      <w:r w:rsidRPr="00BA4E18">
        <w:t>приращения</w:t>
      </w:r>
      <w:r w:rsidR="00BA4E18" w:rsidRPr="00BA4E18">
        <w:t xml:space="preserve"> </w:t>
      </w:r>
      <w:r w:rsidRPr="00BA4E18">
        <w:t>начального</w:t>
      </w:r>
      <w:r w:rsidR="00BA4E18" w:rsidRPr="00BA4E18">
        <w:t xml:space="preserve"> </w:t>
      </w:r>
      <w:r w:rsidRPr="00BA4E18">
        <w:t>капитала</w:t>
      </w:r>
      <w:r w:rsidR="00BA4E18" w:rsidRPr="00BA4E18">
        <w:t>.</w:t>
      </w:r>
    </w:p>
    <w:p w:rsidR="00BA4E18" w:rsidRPr="00BA4E18" w:rsidRDefault="00AD11B2" w:rsidP="00BA4E18">
      <w:pPr>
        <w:tabs>
          <w:tab w:val="left" w:pos="726"/>
        </w:tabs>
        <w:rPr>
          <w:b/>
          <w:bCs/>
        </w:rPr>
      </w:pPr>
      <w:r w:rsidRPr="00BA4E18">
        <w:t>В</w:t>
      </w:r>
      <w:r w:rsidR="00BA4E18" w:rsidRPr="00BA4E18">
        <w:t xml:space="preserve"> </w:t>
      </w:r>
      <w:r w:rsidRPr="00BA4E18">
        <w:t>зависимости</w:t>
      </w:r>
      <w:r w:rsidR="00BA4E18" w:rsidRPr="00BA4E18">
        <w:t xml:space="preserve"> </w:t>
      </w:r>
      <w:r w:rsidRPr="00BA4E18">
        <w:t>от</w:t>
      </w:r>
      <w:r w:rsidR="00BA4E18" w:rsidRPr="00BA4E18">
        <w:t xml:space="preserve"> </w:t>
      </w:r>
      <w:r w:rsidRPr="00BA4E18">
        <w:t>длительности</w:t>
      </w:r>
      <w:r w:rsidR="00BA4E18" w:rsidRPr="00BA4E18">
        <w:t xml:space="preserve"> </w:t>
      </w:r>
      <w:r w:rsidRPr="00BA4E18">
        <w:t>периодов,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которые</w:t>
      </w:r>
      <w:r w:rsidR="00BA4E18" w:rsidRPr="00BA4E18">
        <w:t xml:space="preserve"> </w:t>
      </w:r>
      <w:r w:rsidRPr="00BA4E18">
        <w:t>привлекаются</w:t>
      </w:r>
      <w:r w:rsidR="00BA4E18" w:rsidRPr="00BA4E18">
        <w:rPr>
          <w:b/>
          <w:bCs/>
        </w:rPr>
        <w:t xml:space="preserve"> </w:t>
      </w:r>
      <w:r w:rsidRPr="00BA4E18">
        <w:t>временно</w:t>
      </w:r>
      <w:r w:rsidR="00BA4E18" w:rsidRPr="00BA4E18">
        <w:t xml:space="preserve"> </w:t>
      </w:r>
      <w:r w:rsidRPr="00BA4E18">
        <w:t>свободные</w:t>
      </w:r>
      <w:r w:rsidR="00BA4E18" w:rsidRPr="00BA4E18">
        <w:t xml:space="preserve"> </w:t>
      </w:r>
      <w:r w:rsidRPr="00BA4E18">
        <w:t>денежные</w:t>
      </w:r>
      <w:r w:rsidR="00BA4E18" w:rsidRPr="00BA4E18">
        <w:t xml:space="preserve"> </w:t>
      </w:r>
      <w:r w:rsidRPr="00BA4E18">
        <w:t>средства,</w:t>
      </w:r>
      <w:r w:rsidR="00BA4E18" w:rsidRPr="00BA4E18">
        <w:t xml:space="preserve"> </w:t>
      </w:r>
      <w:r w:rsidRPr="00BA4E18">
        <w:t>выделяют</w:t>
      </w:r>
      <w:r w:rsidR="00BA4E18" w:rsidRPr="00BA4E18">
        <w:rPr>
          <w:b/>
          <w:bCs/>
        </w:rPr>
        <w:t>: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денежный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. </w:t>
      </w:r>
      <w:r w:rsidRPr="00BA4E18">
        <w:t>Привлекаются</w:t>
      </w:r>
      <w:r w:rsidR="00BA4E18" w:rsidRPr="00BA4E18">
        <w:t xml:space="preserve"> </w:t>
      </w:r>
      <w:r w:rsidRPr="00BA4E18">
        <w:t>временно</w:t>
      </w:r>
      <w:r w:rsidR="00BA4E18" w:rsidRPr="00BA4E18">
        <w:t xml:space="preserve"> </w:t>
      </w:r>
      <w:r w:rsidRPr="00BA4E18">
        <w:t>свободные</w:t>
      </w:r>
      <w:r w:rsidR="00BA4E18" w:rsidRPr="00BA4E18">
        <w:t xml:space="preserve"> </w:t>
      </w:r>
      <w:r w:rsidRPr="00BA4E18">
        <w:t>денежные</w:t>
      </w:r>
      <w:r w:rsidR="00BA4E18" w:rsidRPr="00BA4E18">
        <w:t xml:space="preserve"> </w:t>
      </w:r>
      <w:r w:rsidRPr="00BA4E18">
        <w:t>средства</w:t>
      </w:r>
      <w:r w:rsidR="00BA4E18" w:rsidRPr="00BA4E18">
        <w:t xml:space="preserve"> </w:t>
      </w:r>
      <w:r w:rsidRPr="00BA4E18">
        <w:t>от</w:t>
      </w:r>
      <w:r w:rsidR="00BA4E18" w:rsidRPr="00BA4E18">
        <w:t xml:space="preserve"> </w:t>
      </w:r>
      <w:r w:rsidRPr="00BA4E18">
        <w:t>населения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короткий</w:t>
      </w:r>
      <w:r w:rsidR="00BA4E18" w:rsidRPr="00BA4E18">
        <w:t xml:space="preserve"> </w:t>
      </w:r>
      <w:r w:rsidRPr="00BA4E18">
        <w:t>период</w:t>
      </w:r>
      <w:r w:rsidR="00BA4E18">
        <w:t xml:space="preserve"> (</w:t>
      </w:r>
      <w:r w:rsidRPr="00BA4E18">
        <w:t>до</w:t>
      </w:r>
      <w:r w:rsidR="00BA4E18" w:rsidRPr="00BA4E18">
        <w:t xml:space="preserve"> </w:t>
      </w:r>
      <w:r w:rsidRPr="00BA4E18">
        <w:t>одного</w:t>
      </w:r>
      <w:r w:rsidR="00BA4E18" w:rsidRPr="00BA4E18">
        <w:t xml:space="preserve"> </w:t>
      </w:r>
      <w:r w:rsidRPr="00BA4E18">
        <w:t>года</w:t>
      </w:r>
      <w:r w:rsidR="00BA4E18" w:rsidRPr="00BA4E18">
        <w:t>);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рынок</w:t>
      </w:r>
      <w:r w:rsidR="00BA4E18" w:rsidRPr="00BA4E18">
        <w:t xml:space="preserve"> </w:t>
      </w:r>
      <w:r w:rsidRPr="00BA4E18">
        <w:t>капиталов,</w:t>
      </w:r>
      <w:r w:rsidR="00BA4E18" w:rsidRPr="00BA4E18">
        <w:t xml:space="preserve"> </w:t>
      </w:r>
      <w:r w:rsidRPr="00BA4E18">
        <w:t>или</w:t>
      </w:r>
      <w:r w:rsidR="00BA4E18" w:rsidRPr="00BA4E18">
        <w:t xml:space="preserve"> </w:t>
      </w:r>
      <w:r w:rsidRPr="00BA4E18">
        <w:t>финансовый</w:t>
      </w:r>
      <w:r w:rsidR="00BA4E18" w:rsidRPr="00BA4E18">
        <w:t xml:space="preserve"> </w:t>
      </w:r>
      <w:r w:rsidRPr="00BA4E18">
        <w:t>рынок</w:t>
      </w:r>
      <w:r w:rsidR="00BA4E18">
        <w:rPr>
          <w:b/>
          <w:bCs/>
        </w:rPr>
        <w:t xml:space="preserve"> (</w:t>
      </w:r>
      <w:r w:rsidRPr="00BA4E18">
        <w:t>совокупность</w:t>
      </w:r>
      <w:r w:rsidR="00BA4E18" w:rsidRPr="00BA4E18">
        <w:t xml:space="preserve">) </w:t>
      </w:r>
      <w:r w:rsidRPr="00BA4E18">
        <w:t>экономических</w:t>
      </w:r>
      <w:r w:rsidR="00BA4E18" w:rsidRPr="00BA4E18">
        <w:t xml:space="preserve"> </w:t>
      </w:r>
      <w:r w:rsidRPr="00BA4E18">
        <w:t>отношений</w:t>
      </w:r>
      <w:r w:rsidR="00BA4E18" w:rsidRPr="00BA4E18">
        <w:t xml:space="preserve"> </w:t>
      </w:r>
      <w:r w:rsidRPr="00BA4E18">
        <w:t>между</w:t>
      </w:r>
      <w:r w:rsidR="00BA4E18" w:rsidRPr="00BA4E18">
        <w:t xml:space="preserve"> </w:t>
      </w:r>
      <w:r w:rsidRPr="00BA4E18">
        <w:t>продавцами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покупателями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валютно-финансовой</w:t>
      </w:r>
      <w:r w:rsidR="00BA4E18" w:rsidRPr="00BA4E18">
        <w:t xml:space="preserve"> </w:t>
      </w:r>
      <w:r w:rsidRPr="00BA4E18">
        <w:t>сфере</w:t>
      </w:r>
      <w:r w:rsidR="00BA4E18" w:rsidRPr="00BA4E18">
        <w:t xml:space="preserve">). </w:t>
      </w:r>
      <w:r w:rsidRPr="00BA4E18">
        <w:t>На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 </w:t>
      </w:r>
      <w:r w:rsidRPr="00BA4E18">
        <w:t>капиталов</w:t>
      </w:r>
      <w:r w:rsidR="00BA4E18" w:rsidRPr="00BA4E18">
        <w:t xml:space="preserve"> </w:t>
      </w:r>
      <w:r w:rsidRPr="00BA4E18">
        <w:t>обращаются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более</w:t>
      </w:r>
      <w:r w:rsidR="00BA4E18" w:rsidRPr="00BA4E18">
        <w:t xml:space="preserve"> </w:t>
      </w:r>
      <w:r w:rsidRPr="00BA4E18">
        <w:t>длительным</w:t>
      </w:r>
      <w:r w:rsidR="00BA4E18" w:rsidRPr="00BA4E18">
        <w:t xml:space="preserve"> </w:t>
      </w:r>
      <w:r w:rsidRPr="00BA4E18">
        <w:t>периодом</w:t>
      </w:r>
      <w:r w:rsidR="00BA4E18" w:rsidRPr="00BA4E18">
        <w:t xml:space="preserve"> </w:t>
      </w:r>
      <w:r w:rsidRPr="00BA4E18">
        <w:t>времени,</w:t>
      </w:r>
      <w:r w:rsidR="00BA4E18" w:rsidRPr="00BA4E18">
        <w:t xml:space="preserve"> </w:t>
      </w:r>
      <w:r w:rsidRPr="00BA4E18">
        <w:t>чем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денежном</w:t>
      </w:r>
      <w:r w:rsidR="00BA4E18" w:rsidRPr="00BA4E18">
        <w:t xml:space="preserve"> </w:t>
      </w:r>
      <w:r w:rsidRPr="00BA4E18">
        <w:t>рынке</w:t>
      </w:r>
      <w:r w:rsidR="00BA4E18" w:rsidRPr="00BA4E18">
        <w:t>.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Источники</w:t>
      </w:r>
      <w:r w:rsidR="00BA4E18" w:rsidRPr="00BA4E18">
        <w:t xml:space="preserve"> </w:t>
      </w:r>
      <w:r w:rsidRPr="00BA4E18">
        <w:t>формирования</w:t>
      </w:r>
      <w:r w:rsidR="00BA4E18" w:rsidRPr="00BA4E18">
        <w:t xml:space="preserve"> </w:t>
      </w:r>
      <w:r w:rsidRPr="00BA4E18">
        <w:t>денежного,</w:t>
      </w:r>
      <w:r w:rsidR="00BA4E18" w:rsidRPr="00BA4E18">
        <w:t xml:space="preserve"> </w:t>
      </w:r>
      <w:r w:rsidRPr="00BA4E18">
        <w:t>или</w:t>
      </w:r>
      <w:r w:rsidR="00BA4E18" w:rsidRPr="00BA4E18">
        <w:t xml:space="preserve"> </w:t>
      </w:r>
      <w:r w:rsidRPr="00BA4E18">
        <w:t>финансового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могут</w:t>
      </w:r>
      <w:r w:rsidR="00BA4E18" w:rsidRPr="00BA4E18">
        <w:t xml:space="preserve"> </w:t>
      </w:r>
      <w:r w:rsidRPr="00BA4E18">
        <w:t>быть</w:t>
      </w:r>
      <w:r w:rsidR="00BA4E18" w:rsidRPr="00BA4E18">
        <w:t>:</w:t>
      </w:r>
    </w:p>
    <w:p w:rsidR="00BA4E18" w:rsidRPr="00BA4E18" w:rsidRDefault="00AD11B2" w:rsidP="00BA4E18">
      <w:pPr>
        <w:tabs>
          <w:tab w:val="left" w:pos="726"/>
        </w:tabs>
        <w:rPr>
          <w:bCs/>
        </w:rPr>
      </w:pPr>
      <w:r w:rsidRPr="00BA4E18">
        <w:t>1</w:t>
      </w:r>
      <w:r w:rsidR="00BA4E18" w:rsidRPr="00BA4E18">
        <w:t xml:space="preserve">) </w:t>
      </w:r>
      <w:r w:rsidRPr="00BA4E18">
        <w:t>внутренними</w:t>
      </w:r>
      <w:r w:rsidR="00BA4E18" w:rsidRPr="00BA4E18">
        <w:t xml:space="preserve">. </w:t>
      </w:r>
      <w:r w:rsidRPr="00BA4E18">
        <w:t>Являющимися</w:t>
      </w:r>
      <w:r w:rsidR="00BA4E18" w:rsidRPr="00BA4E18">
        <w:t xml:space="preserve"> </w:t>
      </w:r>
      <w:r w:rsidRPr="00BA4E18">
        <w:t>основой</w:t>
      </w:r>
      <w:r w:rsidR="00BA4E18" w:rsidRPr="00BA4E18">
        <w:t xml:space="preserve"> </w:t>
      </w:r>
      <w:r w:rsidRPr="00BA4E18">
        <w:t>формирования</w:t>
      </w:r>
      <w:r w:rsidR="00BA4E18" w:rsidRPr="00BA4E18">
        <w:t xml:space="preserve"> </w:t>
      </w:r>
      <w:r w:rsidRPr="00BA4E18">
        <w:t>денежного</w:t>
      </w:r>
      <w:r w:rsidR="00BA4E18" w:rsidRPr="00BA4E18">
        <w:t xml:space="preserve"> </w:t>
      </w:r>
      <w:r w:rsidRPr="00BA4E18">
        <w:t>капитала,</w:t>
      </w:r>
      <w:r w:rsidR="00BA4E18" w:rsidRPr="00BA4E18">
        <w:t xml:space="preserve"> </w:t>
      </w:r>
      <w:r w:rsidRPr="00BA4E18">
        <w:t>используемого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прибыльного</w:t>
      </w:r>
      <w:r w:rsidR="00BA4E18" w:rsidRPr="00BA4E18">
        <w:t xml:space="preserve"> </w:t>
      </w:r>
      <w:r w:rsidRPr="00BA4E18">
        <w:t>инвестирования,</w:t>
      </w:r>
      <w:r w:rsidR="00BA4E18" w:rsidRPr="00BA4E18">
        <w:t xml:space="preserve"> </w:t>
      </w:r>
      <w:r w:rsidRPr="00BA4E18">
        <w:t>производства</w:t>
      </w:r>
      <w:r w:rsidR="00BA4E18" w:rsidRPr="00BA4E18">
        <w:t xml:space="preserve"> </w:t>
      </w:r>
      <w:r w:rsidRPr="00BA4E18">
        <w:t>товаров</w:t>
      </w:r>
      <w:r w:rsidR="00BA4E18" w:rsidRPr="00BA4E18">
        <w:t xml:space="preserve"> </w:t>
      </w:r>
      <w:r w:rsidRPr="00BA4E18">
        <w:t>или</w:t>
      </w:r>
      <w:r w:rsidR="00BA4E18" w:rsidRPr="00BA4E18">
        <w:t xml:space="preserve"> </w:t>
      </w:r>
      <w:r w:rsidRPr="00BA4E18">
        <w:t>предоставления</w:t>
      </w:r>
      <w:r w:rsidR="00BA4E18" w:rsidRPr="00BA4E18">
        <w:t xml:space="preserve"> </w:t>
      </w:r>
      <w:r w:rsidRPr="00BA4E18">
        <w:t>услуг,</w:t>
      </w:r>
      <w:r w:rsidR="00BA4E18" w:rsidRPr="00BA4E18">
        <w:t xml:space="preserve"> </w:t>
      </w:r>
      <w:r w:rsidRPr="00BA4E18">
        <w:t>приобретения</w:t>
      </w:r>
      <w:r w:rsidR="00BA4E18" w:rsidRPr="00BA4E18">
        <w:t xml:space="preserve"> </w:t>
      </w:r>
      <w:r w:rsidRPr="00BA4E18">
        <w:t>ценностей,</w:t>
      </w:r>
      <w:r w:rsidR="00BA4E18" w:rsidRPr="00BA4E18">
        <w:t xml:space="preserve"> </w:t>
      </w:r>
      <w:r w:rsidRPr="00BA4E18">
        <w:t>включая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. </w:t>
      </w:r>
      <w:r w:rsidRPr="00BA4E18">
        <w:t>К</w:t>
      </w:r>
      <w:r w:rsidR="00BA4E18" w:rsidRPr="00BA4E18">
        <w:t xml:space="preserve"> </w:t>
      </w:r>
      <w:r w:rsidRPr="00BA4E18">
        <w:t>ним</w:t>
      </w:r>
      <w:r w:rsidR="00BA4E18" w:rsidRPr="00BA4E18">
        <w:t xml:space="preserve"> </w:t>
      </w:r>
      <w:r w:rsidRPr="00BA4E18">
        <w:t>относятся</w:t>
      </w:r>
      <w:r w:rsidR="00BA4E18" w:rsidRPr="00BA4E18">
        <w:t xml:space="preserve"> </w:t>
      </w:r>
      <w:r w:rsidRPr="00BA4E18">
        <w:t>сбережения</w:t>
      </w:r>
      <w:r w:rsidR="00BA4E18" w:rsidRPr="00BA4E18">
        <w:t xml:space="preserve"> </w:t>
      </w:r>
      <w:r w:rsidR="004819CB" w:rsidRPr="00BA4E18">
        <w:t>населения,</w:t>
      </w:r>
      <w:r w:rsidR="00BA4E18" w:rsidRPr="00BA4E18">
        <w:t xml:space="preserve"> </w:t>
      </w:r>
      <w:r w:rsidR="004819CB" w:rsidRPr="00BA4E18">
        <w:t>амортизационные</w:t>
      </w:r>
      <w:r w:rsidR="00BA4E18" w:rsidRPr="00BA4E18">
        <w:t xml:space="preserve"> </w:t>
      </w:r>
      <w:r w:rsidR="004819CB" w:rsidRPr="00BA4E18">
        <w:t>отчисления,</w:t>
      </w:r>
      <w:r w:rsidR="00BA4E18" w:rsidRPr="00BA4E18">
        <w:t xml:space="preserve"> </w:t>
      </w:r>
      <w:r w:rsidR="004819CB" w:rsidRPr="00BA4E18">
        <w:t>чистая</w:t>
      </w:r>
      <w:r w:rsidR="00BA4E18" w:rsidRPr="00BA4E18">
        <w:t xml:space="preserve"> </w:t>
      </w:r>
      <w:r w:rsidRPr="00BA4E18">
        <w:t>прибыль</w:t>
      </w:r>
      <w:r w:rsidR="00BA4E18" w:rsidRPr="00BA4E18">
        <w:t xml:space="preserve"> </w:t>
      </w:r>
      <w:r w:rsidRPr="00BA4E18">
        <w:t>предприятия,</w:t>
      </w:r>
      <w:r w:rsidR="00BA4E18" w:rsidRPr="00BA4E18">
        <w:t xml:space="preserve"> </w:t>
      </w:r>
      <w:r w:rsidRPr="00BA4E18">
        <w:t>средства</w:t>
      </w:r>
      <w:r w:rsidR="00BA4E18" w:rsidRPr="00BA4E18">
        <w:t xml:space="preserve"> </w:t>
      </w:r>
      <w:r w:rsidRPr="00BA4E18">
        <w:t>негосударственных</w:t>
      </w:r>
      <w:r w:rsidR="00BA4E18" w:rsidRPr="00BA4E18">
        <w:t xml:space="preserve"> </w:t>
      </w:r>
      <w:r w:rsidRPr="00BA4E18">
        <w:t>пенсионных</w:t>
      </w:r>
      <w:r w:rsidR="00BA4E18" w:rsidRPr="00BA4E18">
        <w:t xml:space="preserve"> </w:t>
      </w:r>
      <w:r w:rsidRPr="00BA4E18">
        <w:t>фондов,</w:t>
      </w:r>
      <w:r w:rsidR="00BA4E18" w:rsidRPr="00BA4E18">
        <w:t xml:space="preserve"> </w:t>
      </w:r>
      <w:r w:rsidRPr="00BA4E18">
        <w:t>страховых</w:t>
      </w:r>
      <w:r w:rsidR="00BA4E18" w:rsidRPr="00BA4E18">
        <w:t xml:space="preserve"> </w:t>
      </w:r>
      <w:r w:rsidRPr="00BA4E18">
        <w:t>фондов</w:t>
      </w:r>
      <w:r w:rsidRPr="00BA4E18">
        <w:rPr>
          <w:bCs/>
        </w:rPr>
        <w:t>,</w:t>
      </w:r>
      <w:r w:rsidR="00BA4E18" w:rsidRPr="00BA4E18">
        <w:rPr>
          <w:bCs/>
        </w:rPr>
        <w:t xml:space="preserve"> </w:t>
      </w:r>
      <w:r w:rsidR="004819CB" w:rsidRPr="00BA4E18">
        <w:rPr>
          <w:bCs/>
        </w:rPr>
        <w:t>трастовых</w:t>
      </w:r>
      <w:r w:rsidR="00BA4E18" w:rsidRPr="00BA4E18">
        <w:rPr>
          <w:bCs/>
        </w:rPr>
        <w:t xml:space="preserve"> </w:t>
      </w:r>
      <w:r w:rsidR="004819CB" w:rsidRPr="00BA4E18">
        <w:rPr>
          <w:bCs/>
        </w:rPr>
        <w:t>компаний</w:t>
      </w:r>
      <w:r w:rsidR="00BA4E18" w:rsidRPr="00BA4E18">
        <w:rPr>
          <w:bCs/>
        </w:rPr>
        <w:t>.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2</w:t>
      </w:r>
      <w:r w:rsidR="00BA4E18" w:rsidRPr="00BA4E18">
        <w:t xml:space="preserve">) </w:t>
      </w:r>
      <w:r w:rsidRPr="00BA4E18">
        <w:t>внешними</w:t>
      </w:r>
      <w:r w:rsidR="00BA4E18" w:rsidRPr="00BA4E18">
        <w:t xml:space="preserve">. </w:t>
      </w:r>
      <w:r w:rsidRPr="00BA4E18">
        <w:t>К</w:t>
      </w:r>
      <w:r w:rsidR="00BA4E18" w:rsidRPr="00BA4E18">
        <w:t xml:space="preserve"> </w:t>
      </w:r>
      <w:r w:rsidRPr="00BA4E18">
        <w:t>ним</w:t>
      </w:r>
      <w:r w:rsidR="00BA4E18" w:rsidRPr="00BA4E18">
        <w:t xml:space="preserve"> </w:t>
      </w:r>
      <w:r w:rsidRPr="00BA4E18">
        <w:t>относятся</w:t>
      </w:r>
      <w:r w:rsidR="00BA4E18" w:rsidRPr="00BA4E18">
        <w:t xml:space="preserve"> </w:t>
      </w:r>
      <w:r w:rsidRPr="00BA4E18">
        <w:t>ссуды</w:t>
      </w:r>
      <w:r w:rsidR="00BA4E18" w:rsidRPr="00BA4E18">
        <w:t xml:space="preserve"> </w:t>
      </w:r>
      <w:r w:rsidRPr="00BA4E18">
        <w:t>банков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средства,</w:t>
      </w:r>
      <w:r w:rsidR="00BA4E18" w:rsidRPr="00BA4E18">
        <w:t xml:space="preserve"> </w:t>
      </w:r>
      <w:r w:rsidRPr="00BA4E18">
        <w:t>полученные</w:t>
      </w:r>
      <w:r w:rsidR="00BA4E18" w:rsidRPr="00BA4E18">
        <w:t xml:space="preserve"> </w:t>
      </w:r>
      <w:r w:rsidRPr="00BA4E18">
        <w:t>от</w:t>
      </w:r>
      <w:r w:rsidR="00BA4E18" w:rsidRPr="00BA4E18">
        <w:t xml:space="preserve"> </w:t>
      </w:r>
      <w:r w:rsidRPr="00BA4E18">
        <w:t>продажи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различных</w:t>
      </w:r>
      <w:r w:rsidR="00BA4E18" w:rsidRPr="00BA4E18">
        <w:t xml:space="preserve"> </w:t>
      </w:r>
      <w:r w:rsidRPr="00BA4E18">
        <w:t>эмитентов</w:t>
      </w:r>
      <w:r w:rsidR="00BA4E18" w:rsidRPr="00BA4E18">
        <w:t>.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Весь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условно</w:t>
      </w:r>
      <w:r w:rsidR="00BA4E18" w:rsidRPr="00BA4E18">
        <w:t xml:space="preserve"> </w:t>
      </w:r>
      <w:r w:rsidRPr="00BA4E18">
        <w:t>можно</w:t>
      </w:r>
      <w:r w:rsidR="00BA4E18" w:rsidRPr="00BA4E18">
        <w:t xml:space="preserve"> </w:t>
      </w:r>
      <w:r w:rsidRPr="00BA4E18">
        <w:t>разделить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два</w:t>
      </w:r>
      <w:r w:rsidR="00BA4E18" w:rsidRPr="00BA4E18">
        <w:t xml:space="preserve"> </w:t>
      </w:r>
      <w:r w:rsidRPr="00BA4E18">
        <w:t>рынка</w:t>
      </w:r>
      <w:r w:rsidR="00BA4E18" w:rsidRPr="00BA4E18">
        <w:t>: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первичный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. </w:t>
      </w:r>
      <w:r w:rsidRPr="00BA4E18">
        <w:t>На</w:t>
      </w:r>
      <w:r w:rsidR="00BA4E18" w:rsidRPr="00BA4E18">
        <w:t xml:space="preserve"> </w:t>
      </w:r>
      <w:r w:rsidRPr="00BA4E18">
        <w:t>нем</w:t>
      </w:r>
      <w:r w:rsidR="00BA4E18" w:rsidRPr="00BA4E18">
        <w:t xml:space="preserve"> </w:t>
      </w:r>
      <w:r w:rsidRPr="00BA4E18">
        <w:t>осуществляется</w:t>
      </w:r>
      <w:r w:rsidR="00BA4E18" w:rsidRPr="00BA4E18">
        <w:t xml:space="preserve"> </w:t>
      </w:r>
      <w:r w:rsidRPr="00BA4E18">
        <w:t>продажа</w:t>
      </w:r>
      <w:r w:rsidR="00BA4E18" w:rsidRPr="00BA4E18">
        <w:t xml:space="preserve"> </w:t>
      </w:r>
      <w:r w:rsidRPr="00BA4E18">
        <w:t>всех</w:t>
      </w:r>
      <w:r w:rsidR="00BA4E18" w:rsidRPr="00BA4E18">
        <w:t xml:space="preserve"> </w:t>
      </w:r>
      <w:r w:rsidRPr="00BA4E18">
        <w:t>существующих</w:t>
      </w:r>
      <w:r w:rsidR="00BA4E18" w:rsidRPr="00BA4E18">
        <w:t xml:space="preserve"> </w:t>
      </w:r>
      <w:r w:rsidRPr="00BA4E18">
        <w:t>видов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включает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себя</w:t>
      </w:r>
      <w:r w:rsidR="00BA4E18" w:rsidRPr="00BA4E18">
        <w:t xml:space="preserve">: </w:t>
      </w:r>
      <w:r w:rsidRPr="00BA4E18">
        <w:t>рынок</w:t>
      </w:r>
      <w:r w:rsidR="00BA4E18" w:rsidRPr="00BA4E18">
        <w:t xml:space="preserve"> </w:t>
      </w:r>
      <w:r w:rsidRPr="00BA4E18">
        <w:t>акций</w:t>
      </w:r>
      <w:r w:rsidR="00BA4E18" w:rsidRPr="00BA4E18">
        <w:t xml:space="preserve">; </w:t>
      </w:r>
      <w:r w:rsidRPr="00BA4E18">
        <w:t>рынок</w:t>
      </w:r>
      <w:r w:rsidR="00BA4E18" w:rsidRPr="00BA4E18">
        <w:t xml:space="preserve"> </w:t>
      </w:r>
      <w:r w:rsidRPr="00BA4E18">
        <w:t>облигаций</w:t>
      </w:r>
      <w:r w:rsidR="00BA4E18" w:rsidRPr="00BA4E18">
        <w:t xml:space="preserve">; </w:t>
      </w:r>
      <w:r w:rsidRPr="00BA4E18">
        <w:t>рынок</w:t>
      </w:r>
      <w:r w:rsidR="00BA4E18" w:rsidRPr="00BA4E18">
        <w:t xml:space="preserve"> </w:t>
      </w:r>
      <w:r w:rsidRPr="00BA4E18">
        <w:t>государственных</w:t>
      </w:r>
      <w:r w:rsidR="00BA4E18" w:rsidRPr="00BA4E18">
        <w:t xml:space="preserve"> </w:t>
      </w:r>
      <w:r w:rsidRPr="00BA4E18">
        <w:t>краткосрочных</w:t>
      </w:r>
      <w:r w:rsidR="00BA4E18" w:rsidRPr="00BA4E18">
        <w:t xml:space="preserve"> </w:t>
      </w:r>
      <w:r w:rsidRPr="00BA4E18">
        <w:t>облигаций</w:t>
      </w:r>
      <w:r w:rsidR="00BA4E18">
        <w:t xml:space="preserve"> (</w:t>
      </w:r>
      <w:r w:rsidRPr="00BA4E18">
        <w:t>ГКО</w:t>
      </w:r>
      <w:r w:rsidR="00BA4E18" w:rsidRPr="00BA4E18">
        <w:t xml:space="preserve">); </w:t>
      </w:r>
      <w:r w:rsidRPr="00BA4E18">
        <w:t>рынок</w:t>
      </w:r>
      <w:r w:rsidR="00BA4E18" w:rsidRPr="00BA4E18">
        <w:t xml:space="preserve"> </w:t>
      </w:r>
      <w:r w:rsidRPr="00BA4E18">
        <w:t>государственного</w:t>
      </w:r>
      <w:r w:rsidR="00BA4E18" w:rsidRPr="00BA4E18">
        <w:t xml:space="preserve"> </w:t>
      </w:r>
      <w:r w:rsidRPr="00BA4E18">
        <w:t>сберегательного</w:t>
      </w:r>
      <w:r w:rsidR="00BA4E18" w:rsidRPr="00BA4E18">
        <w:t xml:space="preserve"> </w:t>
      </w:r>
      <w:r w:rsidRPr="00BA4E18">
        <w:t>займа</w:t>
      </w:r>
      <w:r w:rsidR="00BA4E18">
        <w:t xml:space="preserve"> (</w:t>
      </w:r>
      <w:r w:rsidRPr="00BA4E18">
        <w:t>ОГСЗ</w:t>
      </w:r>
      <w:r w:rsidR="00BA4E18" w:rsidRPr="00BA4E18">
        <w:t xml:space="preserve">); </w:t>
      </w:r>
      <w:r w:rsidRPr="00BA4E18">
        <w:t>рынок</w:t>
      </w:r>
      <w:r w:rsidR="00BA4E18" w:rsidRPr="00BA4E18">
        <w:t xml:space="preserve"> </w:t>
      </w:r>
      <w:r w:rsidRPr="00BA4E18">
        <w:t>облигаций</w:t>
      </w:r>
      <w:r w:rsidR="00BA4E18" w:rsidRPr="00BA4E18">
        <w:t xml:space="preserve"> </w:t>
      </w:r>
      <w:r w:rsidRPr="00BA4E18">
        <w:t>федерального</w:t>
      </w:r>
      <w:r w:rsidR="00BA4E18" w:rsidRPr="00BA4E18">
        <w:t xml:space="preserve"> </w:t>
      </w:r>
      <w:r w:rsidRPr="00BA4E18">
        <w:t>займа</w:t>
      </w:r>
      <w:r w:rsidR="00BA4E18">
        <w:t xml:space="preserve"> (</w:t>
      </w:r>
      <w:r w:rsidRPr="00BA4E18">
        <w:t>ОФЗ</w:t>
      </w:r>
      <w:r w:rsidR="00BA4E18" w:rsidRPr="00BA4E18">
        <w:t xml:space="preserve">); </w:t>
      </w:r>
      <w:r w:rsidRPr="00BA4E18">
        <w:t>рынок</w:t>
      </w:r>
      <w:r w:rsidR="00BA4E18" w:rsidRPr="00BA4E18">
        <w:t xml:space="preserve"> </w:t>
      </w:r>
      <w:r w:rsidRPr="00BA4E18">
        <w:t>облигаций</w:t>
      </w:r>
      <w:r w:rsidR="00BA4E18" w:rsidRPr="00BA4E18">
        <w:t xml:space="preserve"> </w:t>
      </w:r>
      <w:r w:rsidRPr="00BA4E18">
        <w:t>валютного</w:t>
      </w:r>
      <w:r w:rsidR="00BA4E18" w:rsidRPr="00BA4E18">
        <w:t xml:space="preserve"> </w:t>
      </w:r>
      <w:r w:rsidRPr="00BA4E18">
        <w:t>займа</w:t>
      </w:r>
      <w:r w:rsidR="00BA4E18" w:rsidRPr="00BA4E18">
        <w:t xml:space="preserve">; </w:t>
      </w:r>
      <w:r w:rsidRPr="00BA4E18">
        <w:t>рынок</w:t>
      </w:r>
      <w:r w:rsidR="00BA4E18" w:rsidRPr="00BA4E18">
        <w:t xml:space="preserve"> </w:t>
      </w:r>
      <w:r w:rsidRPr="00BA4E18">
        <w:t>казначейских</w:t>
      </w:r>
      <w:r w:rsidR="00BA4E18" w:rsidRPr="00BA4E18">
        <w:t xml:space="preserve"> </w:t>
      </w:r>
      <w:r w:rsidRPr="00BA4E18">
        <w:t>обязательств</w:t>
      </w:r>
      <w:r w:rsidR="00BA4E18" w:rsidRPr="00BA4E18">
        <w:t xml:space="preserve">; </w:t>
      </w:r>
      <w:r w:rsidRPr="00BA4E18">
        <w:t>рынок</w:t>
      </w:r>
      <w:r w:rsidR="00BA4E18" w:rsidRPr="00BA4E18">
        <w:t xml:space="preserve"> </w:t>
      </w:r>
      <w:r w:rsidRPr="00BA4E18">
        <w:t>финансовых</w:t>
      </w:r>
      <w:r w:rsidR="00BA4E18" w:rsidRPr="00BA4E18">
        <w:t xml:space="preserve"> </w:t>
      </w:r>
      <w:r w:rsidRPr="00BA4E18">
        <w:t>инструментов</w:t>
      </w:r>
      <w:r w:rsidR="00BA4E18" w:rsidRPr="00BA4E18">
        <w:t xml:space="preserve">; </w:t>
      </w:r>
      <w:r w:rsidRPr="00BA4E18">
        <w:t>рынок</w:t>
      </w:r>
      <w:r w:rsidR="00BA4E18" w:rsidRPr="00BA4E18">
        <w:t xml:space="preserve"> </w:t>
      </w:r>
      <w:r w:rsidRPr="00BA4E18">
        <w:t>золотого</w:t>
      </w:r>
      <w:r w:rsidR="00BA4E18" w:rsidRPr="00BA4E18">
        <w:t xml:space="preserve"> </w:t>
      </w:r>
      <w:r w:rsidRPr="00BA4E18">
        <w:t>сертификата</w:t>
      </w:r>
      <w:r w:rsidR="00BA4E18" w:rsidRPr="00BA4E18">
        <w:t>;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вторичный</w:t>
      </w:r>
      <w:r w:rsidR="00BA4E18" w:rsidRPr="00BA4E18">
        <w:t xml:space="preserve"> </w:t>
      </w:r>
      <w:r w:rsidRPr="00BA4E18">
        <w:t>рынок</w:t>
      </w:r>
      <w:r w:rsidR="00BA4E18" w:rsidRPr="00BA4E18">
        <w:rPr>
          <w:b/>
          <w:bCs/>
        </w:rPr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. </w:t>
      </w:r>
      <w:r w:rsidRPr="00BA4E18">
        <w:t>На</w:t>
      </w:r>
      <w:r w:rsidR="00BA4E18" w:rsidRPr="00BA4E18">
        <w:t xml:space="preserve"> </w:t>
      </w:r>
      <w:r w:rsidRPr="00BA4E18">
        <w:t>нем</w:t>
      </w:r>
      <w:r w:rsidR="00BA4E18" w:rsidRPr="00BA4E18">
        <w:t xml:space="preserve"> </w:t>
      </w:r>
      <w:r w:rsidRPr="00BA4E18">
        <w:t>осуществляется</w:t>
      </w:r>
      <w:r w:rsidR="00BA4E18" w:rsidRPr="00BA4E18">
        <w:t xml:space="preserve"> </w:t>
      </w:r>
      <w:r w:rsidRPr="00BA4E18">
        <w:t>перепродажа</w:t>
      </w:r>
      <w:r w:rsidR="00BA4E18" w:rsidRPr="00BA4E18">
        <w:t xml:space="preserve"> </w:t>
      </w:r>
      <w:r w:rsidRPr="00BA4E18">
        <w:t>ранее</w:t>
      </w:r>
      <w:r w:rsidR="00BA4E18" w:rsidRPr="00BA4E18">
        <w:t xml:space="preserve"> </w:t>
      </w:r>
      <w:r w:rsidRPr="00BA4E18">
        <w:t>выпущенных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финансовых</w:t>
      </w:r>
      <w:r w:rsidR="00BA4E18" w:rsidRPr="00BA4E18">
        <w:t xml:space="preserve"> </w:t>
      </w:r>
      <w:r w:rsidRPr="00BA4E18">
        <w:t>инструментов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включает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себя</w:t>
      </w:r>
      <w:r w:rsidR="00BA4E18" w:rsidRPr="00BA4E18">
        <w:t xml:space="preserve">: </w:t>
      </w:r>
      <w:r w:rsidRPr="00BA4E18">
        <w:t>фондовые</w:t>
      </w:r>
      <w:r w:rsidR="00BA4E18" w:rsidRPr="00BA4E18">
        <w:t xml:space="preserve"> </w:t>
      </w:r>
      <w:r w:rsidRPr="00BA4E18">
        <w:t>биржи</w:t>
      </w:r>
      <w:r w:rsidR="00BA4E18" w:rsidRPr="00BA4E18">
        <w:t xml:space="preserve">; </w:t>
      </w:r>
      <w:r w:rsidRPr="00BA4E18">
        <w:t>фондовые</w:t>
      </w:r>
      <w:r w:rsidR="00BA4E18" w:rsidRPr="00BA4E18">
        <w:t xml:space="preserve"> </w:t>
      </w:r>
      <w:r w:rsidRPr="00BA4E18">
        <w:t>отделы</w:t>
      </w:r>
      <w:r w:rsidR="00BA4E18" w:rsidRPr="00BA4E18">
        <w:t xml:space="preserve"> </w:t>
      </w:r>
      <w:r w:rsidRPr="00BA4E18">
        <w:t>товарных</w:t>
      </w:r>
      <w:r w:rsidR="00BA4E18" w:rsidRPr="00BA4E18">
        <w:t xml:space="preserve"> </w:t>
      </w:r>
      <w:r w:rsidRPr="00BA4E18">
        <w:t>бирж</w:t>
      </w:r>
      <w:r w:rsidR="00BA4E18" w:rsidRPr="00BA4E18"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Структура</w:t>
      </w:r>
      <w:r w:rsidR="00BA4E18" w:rsidRPr="00BA4E18">
        <w:t xml:space="preserve"> </w:t>
      </w:r>
      <w:r w:rsidRPr="00BA4E18">
        <w:t>фондового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включает</w:t>
      </w:r>
      <w:r w:rsidR="00BA4E18" w:rsidRPr="00BA4E18">
        <w:t xml:space="preserve"> </w:t>
      </w:r>
      <w:r w:rsidRPr="00BA4E18">
        <w:t>также</w:t>
      </w:r>
      <w:r w:rsidR="00BA4E18" w:rsidRPr="00BA4E18">
        <w:t xml:space="preserve"> </w:t>
      </w:r>
      <w:r w:rsidRPr="00BA4E18">
        <w:t>отраслевые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региональные</w:t>
      </w:r>
      <w:r w:rsidR="00BA4E18" w:rsidRPr="00BA4E18">
        <w:t xml:space="preserve"> </w:t>
      </w:r>
      <w:r w:rsidRPr="00BA4E18">
        <w:t>рынки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бумаг,</w:t>
      </w:r>
      <w:r w:rsidR="00BA4E18" w:rsidRPr="00BA4E18">
        <w:t xml:space="preserve"> </w:t>
      </w:r>
      <w:r w:rsidRPr="00BA4E18">
        <w:t>отдельные</w:t>
      </w:r>
      <w:r w:rsidR="00BA4E18" w:rsidRPr="00BA4E18">
        <w:t xml:space="preserve"> </w:t>
      </w:r>
      <w:r w:rsidRPr="00BA4E18">
        <w:t>рынки</w:t>
      </w:r>
      <w:r w:rsidR="00BA4E18" w:rsidRPr="00BA4E18">
        <w:t xml:space="preserve"> </w:t>
      </w:r>
      <w:r w:rsidRPr="00BA4E18">
        <w:t>различных</w:t>
      </w:r>
      <w:r w:rsidR="00BA4E18" w:rsidRPr="00BA4E18">
        <w:t xml:space="preserve"> </w:t>
      </w:r>
      <w:r w:rsidRPr="00BA4E18">
        <w:t>видов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>.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Рынок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классифицируется</w:t>
      </w:r>
      <w:r w:rsidR="00BA4E18" w:rsidRPr="00BA4E18">
        <w:rPr>
          <w:b/>
          <w:bCs/>
        </w:rPr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нескольким</w:t>
      </w:r>
      <w:r w:rsidR="00BA4E18" w:rsidRPr="00BA4E18">
        <w:t xml:space="preserve"> </w:t>
      </w:r>
      <w:r w:rsidRPr="00BA4E18">
        <w:t>признакам</w:t>
      </w:r>
      <w:r w:rsidR="00BA4E18" w:rsidRPr="00BA4E18">
        <w:t>:</w:t>
      </w:r>
    </w:p>
    <w:p w:rsidR="00BA4E18" w:rsidRPr="00BA4E18" w:rsidRDefault="00AD11B2" w:rsidP="00BA4E18">
      <w:pPr>
        <w:tabs>
          <w:tab w:val="left" w:pos="726"/>
        </w:tabs>
        <w:rPr>
          <w:b/>
          <w:bCs/>
        </w:rPr>
      </w:pPr>
      <w:r w:rsidRPr="00BA4E18">
        <w:t>1</w:t>
      </w:r>
      <w:r w:rsidR="00BA4E18" w:rsidRPr="00BA4E18">
        <w:t xml:space="preserve">) </w:t>
      </w:r>
      <w:r w:rsidRPr="00BA4E18">
        <w:t>по</w:t>
      </w:r>
      <w:r w:rsidR="00BA4E18" w:rsidRPr="00BA4E18">
        <w:t xml:space="preserve"> </w:t>
      </w:r>
      <w:r w:rsidRPr="00BA4E18">
        <w:t>географическим</w:t>
      </w:r>
      <w:r w:rsidR="00BA4E18" w:rsidRPr="00BA4E18">
        <w:t xml:space="preserve"> </w:t>
      </w:r>
      <w:r w:rsidRPr="00BA4E18">
        <w:t>признакам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общественному</w:t>
      </w:r>
      <w:r w:rsidR="00BA4E18" w:rsidRPr="00BA4E18">
        <w:t xml:space="preserve"> </w:t>
      </w:r>
      <w:r w:rsidRPr="00BA4E18">
        <w:t>признанию</w:t>
      </w:r>
      <w:r w:rsidR="00BA4E18" w:rsidRPr="00BA4E18">
        <w:rPr>
          <w:b/>
          <w:bCs/>
        </w:rPr>
        <w:t>: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а</w:t>
      </w:r>
      <w:r w:rsidR="00BA4E18" w:rsidRPr="00BA4E18">
        <w:t xml:space="preserve">) </w:t>
      </w:r>
      <w:r w:rsidRPr="00BA4E18">
        <w:t>международные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национальные</w:t>
      </w:r>
      <w:r w:rsidR="00BA4E18" w:rsidRPr="00BA4E18">
        <w:t xml:space="preserve"> </w:t>
      </w:r>
      <w:r w:rsidRPr="00BA4E18">
        <w:t>рынки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>;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б</w:t>
      </w:r>
      <w:r w:rsidR="00BA4E18" w:rsidRPr="00BA4E18">
        <w:t xml:space="preserve">) </w:t>
      </w:r>
      <w:r w:rsidRPr="00BA4E18">
        <w:t>местные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региональные</w:t>
      </w:r>
      <w:r w:rsidR="00BA4E18">
        <w:t xml:space="preserve"> (</w:t>
      </w:r>
      <w:r w:rsidRPr="00BA4E18">
        <w:t>территориальные</w:t>
      </w:r>
      <w:r w:rsidR="00BA4E18" w:rsidRPr="00BA4E18">
        <w:t xml:space="preserve">) </w:t>
      </w:r>
      <w:r w:rsidRPr="00BA4E18">
        <w:t>рынки</w:t>
      </w:r>
      <w:r w:rsidR="00BA4E18" w:rsidRPr="00BA4E18">
        <w:t>;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2</w:t>
      </w:r>
      <w:r w:rsidR="00BA4E18" w:rsidRPr="00BA4E18">
        <w:t xml:space="preserve">) </w:t>
      </w:r>
      <w:r w:rsidRPr="00BA4E18">
        <w:t>по</w:t>
      </w:r>
      <w:r w:rsidR="00BA4E18" w:rsidRPr="00BA4E18">
        <w:t xml:space="preserve"> </w:t>
      </w:r>
      <w:r w:rsidRPr="00BA4E18">
        <w:t>организации</w:t>
      </w:r>
      <w:r w:rsidR="00BA4E18" w:rsidRPr="00BA4E18">
        <w:t xml:space="preserve"> </w:t>
      </w:r>
      <w:r w:rsidRPr="00BA4E18">
        <w:t>торговли</w:t>
      </w:r>
      <w:r w:rsidR="00BA4E18" w:rsidRPr="00BA4E18">
        <w:t xml:space="preserve"> </w:t>
      </w:r>
      <w:r w:rsidRPr="00BA4E18">
        <w:t>ценными</w:t>
      </w:r>
      <w:r w:rsidR="00BA4E18" w:rsidRPr="00BA4E18">
        <w:t xml:space="preserve"> </w:t>
      </w:r>
      <w:r w:rsidRPr="00BA4E18">
        <w:t>бумагами</w:t>
      </w:r>
      <w:r w:rsidR="00BA4E18" w:rsidRPr="00BA4E18">
        <w:t>: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а</w:t>
      </w:r>
      <w:r w:rsidR="00BA4E18" w:rsidRPr="00BA4E18">
        <w:t xml:space="preserve">) </w:t>
      </w:r>
      <w:r w:rsidRPr="00BA4E18">
        <w:t>на</w:t>
      </w:r>
      <w:r w:rsidR="00BA4E18" w:rsidRPr="00BA4E18">
        <w:t xml:space="preserve"> </w:t>
      </w:r>
      <w:r w:rsidRPr="00BA4E18">
        <w:t>первичном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 </w:t>
      </w:r>
      <w:r w:rsidRPr="00BA4E18">
        <w:t>размещаются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бумаги,</w:t>
      </w:r>
      <w:r w:rsidR="00BA4E18" w:rsidRPr="00BA4E18">
        <w:t xml:space="preserve"> </w:t>
      </w:r>
      <w:r w:rsidRPr="00BA4E18">
        <w:t>впервые</w:t>
      </w:r>
      <w:r w:rsidR="00BA4E18" w:rsidRPr="00BA4E18">
        <w:t xml:space="preserve"> </w:t>
      </w:r>
      <w:r w:rsidRPr="00BA4E18">
        <w:t>выпускаемые</w:t>
      </w:r>
      <w:r w:rsidR="00BA4E18" w:rsidRPr="00BA4E18">
        <w:t xml:space="preserve"> </w:t>
      </w:r>
      <w:r w:rsidRPr="00BA4E18">
        <w:t>корпорациями,</w:t>
      </w:r>
      <w:r w:rsidR="00BA4E18" w:rsidRPr="00BA4E18">
        <w:t xml:space="preserve"> </w:t>
      </w:r>
      <w:r w:rsidRPr="00BA4E18">
        <w:t>правительством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муниципальными</w:t>
      </w:r>
      <w:r w:rsidR="00BA4E18" w:rsidRPr="00BA4E18">
        <w:t xml:space="preserve"> </w:t>
      </w:r>
      <w:r w:rsidRPr="00BA4E18">
        <w:t>органами</w:t>
      </w:r>
      <w:r w:rsidR="00BA4E18" w:rsidRPr="00BA4E18">
        <w:t>;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б</w:t>
      </w:r>
      <w:r w:rsidR="00BA4E18" w:rsidRPr="00BA4E18">
        <w:t xml:space="preserve">) </w:t>
      </w:r>
      <w:r w:rsidRPr="00BA4E18">
        <w:t>на</w:t>
      </w:r>
      <w:r w:rsidR="00BA4E18" w:rsidRPr="00BA4E18">
        <w:t xml:space="preserve"> </w:t>
      </w:r>
      <w:r w:rsidRPr="00BA4E18">
        <w:t>вторичном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бумаги,</w:t>
      </w:r>
      <w:r w:rsidR="00BA4E18" w:rsidRPr="00BA4E18">
        <w:t xml:space="preserve"> </w:t>
      </w:r>
      <w:r w:rsidRPr="00BA4E18">
        <w:t>приобретенные</w:t>
      </w:r>
      <w:r w:rsidR="00BA4E18" w:rsidRPr="00BA4E18">
        <w:t xml:space="preserve"> </w:t>
      </w:r>
      <w:r w:rsidRPr="00BA4E18">
        <w:t>инвесторами</w:t>
      </w:r>
      <w:r w:rsidR="00BA4E18" w:rsidRPr="00BA4E18">
        <w:t xml:space="preserve"> </w:t>
      </w:r>
      <w:r w:rsidRPr="00BA4E18">
        <w:t>при</w:t>
      </w:r>
      <w:r w:rsidR="00BA4E18" w:rsidRPr="00BA4E18">
        <w:t xml:space="preserve"> </w:t>
      </w:r>
      <w:r w:rsidRPr="00BA4E18">
        <w:t>эмиссии,</w:t>
      </w:r>
      <w:r w:rsidR="00BA4E18" w:rsidRPr="00BA4E18">
        <w:t xml:space="preserve"> </w:t>
      </w:r>
      <w:r w:rsidRPr="00BA4E18">
        <w:t>могут</w:t>
      </w:r>
      <w:r w:rsidR="00BA4E18" w:rsidRPr="00BA4E18">
        <w:t xml:space="preserve"> </w:t>
      </w:r>
      <w:r w:rsidRPr="00BA4E18">
        <w:t>быть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дальнейшем</w:t>
      </w:r>
      <w:r w:rsidR="00BA4E18" w:rsidRPr="00BA4E18">
        <w:t xml:space="preserve"> </w:t>
      </w:r>
      <w:r w:rsidRPr="00BA4E18">
        <w:t>перепроданы</w:t>
      </w:r>
      <w:r w:rsidR="00BA4E18" w:rsidRPr="00BA4E18">
        <w:t>.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Концепция</w:t>
      </w:r>
      <w:r w:rsidR="00BA4E18" w:rsidRPr="00BA4E18">
        <w:t xml:space="preserve"> </w:t>
      </w:r>
      <w:r w:rsidRPr="00BA4E18">
        <w:t>4</w:t>
      </w:r>
      <w:r w:rsidR="00BA4E18" w:rsidRPr="00BA4E18">
        <w:t xml:space="preserve"> </w:t>
      </w:r>
      <w:r w:rsidRPr="00BA4E18">
        <w:t>рынков</w:t>
      </w:r>
      <w:r w:rsidR="00BA4E18" w:rsidRPr="00BA4E18">
        <w:t>.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В</w:t>
      </w:r>
      <w:r w:rsidR="00BA4E18" w:rsidRPr="00BA4E18">
        <w:t xml:space="preserve"> </w:t>
      </w:r>
      <w:r w:rsidRPr="00BA4E18">
        <w:t>качестве</w:t>
      </w:r>
      <w:r w:rsidR="00BA4E18" w:rsidRPr="00BA4E18">
        <w:t xml:space="preserve"> </w:t>
      </w:r>
      <w:r w:rsidRPr="00BA4E18">
        <w:t>первого</w:t>
      </w:r>
      <w:r w:rsidR="00BA4E18" w:rsidRPr="00BA4E18">
        <w:t xml:space="preserve"> </w:t>
      </w:r>
      <w:r w:rsidRPr="00BA4E18">
        <w:t>рынка</w:t>
      </w:r>
      <w:r w:rsidR="00BA4E18" w:rsidRPr="00BA4E18">
        <w:rPr>
          <w:b/>
          <w:bCs/>
        </w:rPr>
        <w:t xml:space="preserve"> </w:t>
      </w:r>
      <w:r w:rsidRPr="00BA4E18">
        <w:t>выступает</w:t>
      </w:r>
      <w:r w:rsidR="00BA4E18" w:rsidRPr="00BA4E18">
        <w:t xml:space="preserve"> </w:t>
      </w:r>
      <w:r w:rsidRPr="00BA4E18">
        <w:t>фондовая</w:t>
      </w:r>
      <w:r w:rsidR="00BA4E18" w:rsidRPr="00BA4E18">
        <w:t xml:space="preserve"> </w:t>
      </w:r>
      <w:r w:rsidRPr="00BA4E18">
        <w:t>биржа,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которой</w:t>
      </w:r>
      <w:r w:rsidR="00BA4E18" w:rsidRPr="00BA4E18">
        <w:t xml:space="preserve"> </w:t>
      </w:r>
      <w:r w:rsidRPr="00BA4E18">
        <w:t>осуществляются</w:t>
      </w:r>
      <w:r w:rsidR="00BA4E18" w:rsidRPr="00BA4E18">
        <w:t xml:space="preserve"> </w:t>
      </w:r>
      <w:r w:rsidRPr="00BA4E18">
        <w:t>сделки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зарегистрированными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ней</w:t>
      </w:r>
      <w:r w:rsidR="00BA4E18" w:rsidRPr="00BA4E18">
        <w:t xml:space="preserve"> </w:t>
      </w:r>
      <w:r w:rsidRPr="00BA4E18">
        <w:t>ценными</w:t>
      </w:r>
      <w:r w:rsidR="00BA4E18" w:rsidRPr="00BA4E18">
        <w:t xml:space="preserve"> </w:t>
      </w:r>
      <w:r w:rsidRPr="00BA4E18">
        <w:t>бумагами</w:t>
      </w:r>
      <w:r w:rsidR="00BA4E18" w:rsidRPr="00BA4E18">
        <w:t>.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Второй</w:t>
      </w:r>
      <w:r w:rsidR="00BA4E18" w:rsidRPr="00BA4E18">
        <w:t xml:space="preserve"> </w:t>
      </w:r>
      <w:r w:rsidRPr="00BA4E18">
        <w:t>рынок</w:t>
      </w:r>
      <w:r w:rsidR="00BA4E18" w:rsidRPr="00BA4E18">
        <w:rPr>
          <w:b/>
          <w:bCs/>
        </w:rPr>
        <w:t xml:space="preserve"> </w:t>
      </w:r>
      <w:r w:rsidRPr="00BA4E18">
        <w:t>называется</w:t>
      </w:r>
      <w:r w:rsidR="00BA4E18" w:rsidRPr="00BA4E18">
        <w:t xml:space="preserve"> </w:t>
      </w:r>
      <w:r w:rsidRPr="00BA4E18">
        <w:t>внебиржевым</w:t>
      </w:r>
      <w:r w:rsidR="00BA4E18" w:rsidRPr="00BA4E18">
        <w:t xml:space="preserve"> </w:t>
      </w:r>
      <w:r w:rsidRPr="00BA4E18">
        <w:t>рынком,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котором</w:t>
      </w:r>
      <w:r w:rsidR="00BA4E18" w:rsidRPr="00BA4E18">
        <w:t xml:space="preserve"> </w:t>
      </w:r>
      <w:r w:rsidRPr="00BA4E18">
        <w:t>осуществляются</w:t>
      </w:r>
      <w:r w:rsidR="00BA4E18" w:rsidRPr="00BA4E18">
        <w:t xml:space="preserve"> </w:t>
      </w:r>
      <w:r w:rsidRPr="00BA4E18">
        <w:t>операции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незарегистрированными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бирже</w:t>
      </w:r>
      <w:r w:rsidR="00BA4E18" w:rsidRPr="00BA4E18">
        <w:t xml:space="preserve"> </w:t>
      </w:r>
      <w:r w:rsidRPr="00BA4E18">
        <w:t>ценными</w:t>
      </w:r>
      <w:r w:rsidR="00BA4E18" w:rsidRPr="00BA4E18">
        <w:t xml:space="preserve"> </w:t>
      </w:r>
      <w:r w:rsidRPr="00BA4E18">
        <w:t>бумагами</w:t>
      </w:r>
      <w:r w:rsidR="00BA4E18" w:rsidRPr="00BA4E18">
        <w:t>.</w:t>
      </w:r>
    </w:p>
    <w:p w:rsidR="00AD11B2" w:rsidRPr="00BA4E18" w:rsidRDefault="00AD11B2" w:rsidP="00BA4E18">
      <w:pPr>
        <w:tabs>
          <w:tab w:val="left" w:pos="726"/>
        </w:tabs>
      </w:pPr>
      <w:r w:rsidRPr="00BA4E18">
        <w:t>Третий</w:t>
      </w:r>
      <w:r w:rsidR="00BA4E18" w:rsidRPr="00BA4E18">
        <w:t xml:space="preserve"> </w:t>
      </w:r>
      <w:r w:rsidRPr="00BA4E18">
        <w:t>рынок</w:t>
      </w:r>
      <w:r w:rsidR="00BA4E18" w:rsidRPr="00BA4E18">
        <w:rPr>
          <w:b/>
          <w:bCs/>
        </w:rPr>
        <w:t xml:space="preserve"> - </w:t>
      </w:r>
      <w:r w:rsidRPr="00BA4E18">
        <w:t>внебиржевой</w:t>
      </w:r>
      <w:r w:rsidR="00BA4E18" w:rsidRPr="00BA4E18">
        <w:t xml:space="preserve"> </w:t>
      </w:r>
      <w:r w:rsidRPr="00BA4E18">
        <w:t>рынок,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нем</w:t>
      </w:r>
      <w:r w:rsidR="00BA4E18" w:rsidRPr="00BA4E18">
        <w:t xml:space="preserve"> </w:t>
      </w:r>
      <w:r w:rsidRPr="00BA4E18">
        <w:t>происходит</w:t>
      </w:r>
      <w:r w:rsidR="00BA4E18" w:rsidRPr="00BA4E18">
        <w:t xml:space="preserve"> </w:t>
      </w:r>
      <w:r w:rsidRPr="00BA4E18">
        <w:t>купля-продажа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ценных</w:t>
      </w:r>
      <w:r w:rsidR="00BA4E18" w:rsidRPr="00BA4E18">
        <w:t xml:space="preserve"> </w:t>
      </w:r>
      <w:r w:rsidRPr="00BA4E18">
        <w:t>бумаг,</w:t>
      </w:r>
      <w:r w:rsidR="00BA4E18" w:rsidRPr="00BA4E18">
        <w:t xml:space="preserve"> </w:t>
      </w:r>
      <w:r w:rsidRPr="00BA4E18">
        <w:t>которые</w:t>
      </w:r>
      <w:r w:rsidR="00BA4E18" w:rsidRPr="00BA4E18">
        <w:t xml:space="preserve"> </w:t>
      </w:r>
      <w:r w:rsidRPr="00BA4E18">
        <w:t>регистрируются</w:t>
      </w:r>
      <w:r w:rsidR="00BA4E18" w:rsidRPr="00BA4E18">
        <w:t xml:space="preserve"> </w:t>
      </w:r>
      <w:r w:rsidRPr="00BA4E18">
        <w:t>через</w:t>
      </w:r>
      <w:r w:rsidR="00BA4E18" w:rsidRPr="00BA4E18">
        <w:t xml:space="preserve"> </w:t>
      </w:r>
      <w:r w:rsidRPr="00BA4E18">
        <w:t>посредников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обход</w:t>
      </w:r>
      <w:r w:rsidR="00BA4E18" w:rsidRPr="00BA4E18">
        <w:t xml:space="preserve"> </w:t>
      </w:r>
      <w:r w:rsidRPr="00BA4E18">
        <w:t>фондовых</w:t>
      </w:r>
      <w:r w:rsidR="00BA4E18" w:rsidRPr="00BA4E18">
        <w:t xml:space="preserve"> </w:t>
      </w:r>
      <w:r w:rsidRPr="00BA4E18">
        <w:t>бирж</w:t>
      </w:r>
      <w:r w:rsidR="00BA4E18" w:rsidRPr="00BA4E18">
        <w:t>.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Прогресс</w:t>
      </w:r>
      <w:r w:rsidR="00BA4E18" w:rsidRPr="00BA4E18">
        <w:t xml:space="preserve"> </w:t>
      </w:r>
      <w:r w:rsidRPr="00BA4E18">
        <w:t>компьютерных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информационных</w:t>
      </w:r>
      <w:r w:rsidR="00BA4E18" w:rsidRPr="00BA4E18">
        <w:t xml:space="preserve"> </w:t>
      </w:r>
      <w:r w:rsidRPr="00BA4E18">
        <w:t>технологий</w:t>
      </w:r>
      <w:r w:rsidR="00BA4E18" w:rsidRPr="00BA4E18">
        <w:t xml:space="preserve"> </w:t>
      </w:r>
      <w:r w:rsidRPr="00BA4E18">
        <w:t>привел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r w:rsidRPr="00BA4E18">
        <w:t>появлению</w:t>
      </w:r>
      <w:r w:rsidR="00BA4E18" w:rsidRPr="00BA4E18">
        <w:t xml:space="preserve"> </w:t>
      </w:r>
      <w:r w:rsidRPr="00BA4E18">
        <w:t>электронных</w:t>
      </w:r>
      <w:r w:rsidR="00BA4E18" w:rsidRPr="00BA4E18">
        <w:t xml:space="preserve"> </w:t>
      </w:r>
      <w:r w:rsidRPr="00BA4E18">
        <w:t>бирж</w:t>
      </w:r>
      <w:r w:rsidR="00BA4E18" w:rsidRPr="00BA4E18">
        <w:t>.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На</w:t>
      </w:r>
      <w:r w:rsidR="00BA4E18" w:rsidRPr="00BA4E18">
        <w:t xml:space="preserve"> </w:t>
      </w:r>
      <w:r w:rsidRPr="00BA4E18">
        <w:t>четвертом</w:t>
      </w:r>
      <w:r w:rsidR="00BA4E18" w:rsidRPr="00BA4E18">
        <w:t xml:space="preserve"> </w:t>
      </w:r>
      <w:r w:rsidRPr="00BA4E18">
        <w:t>рынке</w:t>
      </w:r>
      <w:r w:rsidR="00BA4E18">
        <w:rPr>
          <w:b/>
          <w:bCs/>
        </w:rPr>
        <w:t xml:space="preserve"> (</w:t>
      </w:r>
      <w:r w:rsidRPr="00BA4E18">
        <w:t>или</w:t>
      </w:r>
      <w:r w:rsidR="00BA4E18" w:rsidRPr="00BA4E18">
        <w:t xml:space="preserve"> </w:t>
      </w:r>
      <w:r w:rsidRPr="00BA4E18">
        <w:t>компьютеризированном</w:t>
      </w:r>
      <w:r w:rsidR="00BA4E18" w:rsidRPr="00BA4E18">
        <w:t xml:space="preserve">) </w:t>
      </w:r>
      <w:r w:rsidRPr="00BA4E18">
        <w:t>торговля</w:t>
      </w:r>
      <w:r w:rsidR="00BA4E18" w:rsidRPr="00BA4E18">
        <w:t xml:space="preserve"> </w:t>
      </w:r>
      <w:r w:rsidRPr="00BA4E18">
        <w:t>ведется</w:t>
      </w:r>
      <w:r w:rsidR="00BA4E18" w:rsidRPr="00BA4E18">
        <w:t xml:space="preserve"> </w:t>
      </w:r>
      <w:r w:rsidRPr="00BA4E18">
        <w:t>через</w:t>
      </w:r>
      <w:r w:rsidR="00BA4E18" w:rsidRPr="00BA4E18">
        <w:t xml:space="preserve"> </w:t>
      </w:r>
      <w:r w:rsidRPr="00BA4E18">
        <w:t>компьютерные</w:t>
      </w:r>
      <w:r w:rsidR="00BA4E18" w:rsidRPr="00BA4E18">
        <w:t xml:space="preserve"> </w:t>
      </w:r>
      <w:r w:rsidRPr="00BA4E18">
        <w:t>сети,</w:t>
      </w:r>
      <w:r w:rsidR="00BA4E18" w:rsidRPr="00BA4E18">
        <w:t xml:space="preserve"> </w:t>
      </w:r>
      <w:r w:rsidRPr="00BA4E18">
        <w:t>объединяющие</w:t>
      </w:r>
      <w:r w:rsidR="00BA4E18" w:rsidRPr="00BA4E18">
        <w:t xml:space="preserve"> </w:t>
      </w:r>
      <w:r w:rsidRPr="00BA4E18">
        <w:t>соответствующих</w:t>
      </w:r>
      <w:r w:rsidR="00BA4E18" w:rsidRPr="00BA4E18">
        <w:t xml:space="preserve"> </w:t>
      </w:r>
      <w:r w:rsidRPr="00BA4E18">
        <w:t>фондовых</w:t>
      </w:r>
      <w:r w:rsidR="00BA4E18" w:rsidRPr="00BA4E18">
        <w:t xml:space="preserve"> </w:t>
      </w:r>
      <w:r w:rsidRPr="00BA4E18">
        <w:t>посредников</w:t>
      </w:r>
      <w:r w:rsidR="00BA4E18" w:rsidRPr="00BA4E18">
        <w:t xml:space="preserve">. </w:t>
      </w:r>
      <w:r w:rsidRPr="00BA4E18">
        <w:t>Электронная</w:t>
      </w:r>
      <w:r w:rsidR="00BA4E18" w:rsidRPr="00BA4E18">
        <w:t xml:space="preserve"> </w:t>
      </w:r>
      <w:r w:rsidRPr="00BA4E18">
        <w:t>биржа</w:t>
      </w:r>
      <w:r w:rsidR="00BA4E18" w:rsidRPr="00BA4E18">
        <w:t xml:space="preserve"> - </w:t>
      </w:r>
      <w:r w:rsidRPr="00BA4E18">
        <w:t>это</w:t>
      </w:r>
      <w:r w:rsidR="00BA4E18" w:rsidRPr="00BA4E18">
        <w:t xml:space="preserve"> </w:t>
      </w:r>
      <w:r w:rsidRPr="00BA4E18">
        <w:t>компьютерная</w:t>
      </w:r>
      <w:r w:rsidR="00BA4E18" w:rsidRPr="00BA4E18">
        <w:t xml:space="preserve"> </w:t>
      </w:r>
      <w:r w:rsidRPr="00BA4E18">
        <w:t>сеть,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r w:rsidRPr="00BA4E18">
        <w:t>которой</w:t>
      </w:r>
      <w:r w:rsidR="00BA4E18" w:rsidRPr="00BA4E18">
        <w:t xml:space="preserve"> </w:t>
      </w:r>
      <w:r w:rsidRPr="00BA4E18">
        <w:t>подключены</w:t>
      </w:r>
      <w:r w:rsidR="00BA4E18" w:rsidRPr="00BA4E18">
        <w:t xml:space="preserve"> </w:t>
      </w:r>
      <w:r w:rsidRPr="00BA4E18">
        <w:t>терминалы</w:t>
      </w:r>
      <w:r w:rsidR="00BA4E18" w:rsidRPr="00BA4E18">
        <w:t xml:space="preserve"> </w:t>
      </w:r>
      <w:r w:rsidRPr="00BA4E18">
        <w:t>компаний-членов</w:t>
      </w:r>
      <w:r w:rsidR="00BA4E18" w:rsidRPr="00BA4E18">
        <w:t xml:space="preserve"> </w:t>
      </w:r>
      <w:r w:rsidRPr="00BA4E18">
        <w:t>биржи</w:t>
      </w:r>
      <w:r w:rsidR="00BA4E18" w:rsidRPr="00BA4E18">
        <w:t xml:space="preserve">. </w:t>
      </w:r>
      <w:r w:rsidRPr="00BA4E18">
        <w:t>Терминалы</w:t>
      </w:r>
      <w:r w:rsidR="00BA4E18" w:rsidRPr="00BA4E18">
        <w:t xml:space="preserve"> </w:t>
      </w:r>
      <w:r w:rsidRPr="00BA4E18">
        <w:t>могут</w:t>
      </w:r>
      <w:r w:rsidR="00BA4E18" w:rsidRPr="00BA4E18">
        <w:t xml:space="preserve"> </w:t>
      </w:r>
      <w:r w:rsidRPr="00BA4E18">
        <w:t>быть</w:t>
      </w:r>
      <w:r w:rsidR="00BA4E18" w:rsidRPr="00BA4E18">
        <w:t xml:space="preserve"> </w:t>
      </w:r>
      <w:r w:rsidRPr="00BA4E18">
        <w:t>вынесены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офисы</w:t>
      </w:r>
      <w:r w:rsidR="00BA4E18" w:rsidRPr="00BA4E18">
        <w:t xml:space="preserve"> </w:t>
      </w:r>
      <w:r w:rsidRPr="00BA4E18">
        <w:t>данных</w:t>
      </w:r>
      <w:r w:rsidR="00BA4E18" w:rsidRPr="00BA4E18">
        <w:t xml:space="preserve"> </w:t>
      </w:r>
      <w:r w:rsidRPr="00BA4E18">
        <w:t>компаний</w:t>
      </w:r>
      <w:r w:rsidR="00BA4E18" w:rsidRPr="00BA4E18">
        <w:t>.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Кроме</w:t>
      </w:r>
      <w:r w:rsidR="00BA4E18" w:rsidRPr="00BA4E18">
        <w:t xml:space="preserve"> </w:t>
      </w:r>
      <w:r w:rsidRPr="00BA4E18">
        <w:t>перечисленных,</w:t>
      </w:r>
      <w:r w:rsidR="00BA4E18" w:rsidRPr="00BA4E18">
        <w:t xml:space="preserve"> </w:t>
      </w:r>
      <w:r w:rsidRPr="00BA4E18">
        <w:t>существуют</w:t>
      </w:r>
      <w:r w:rsidR="00BA4E18" w:rsidRPr="00BA4E18">
        <w:t xml:space="preserve"> </w:t>
      </w:r>
      <w:r w:rsidRPr="00BA4E18">
        <w:t>еще</w:t>
      </w:r>
      <w:r w:rsidR="00BA4E18" w:rsidRPr="00BA4E18">
        <w:t xml:space="preserve"> </w:t>
      </w:r>
      <w:r w:rsidRPr="00BA4E18">
        <w:t>следующие</w:t>
      </w:r>
      <w:r w:rsidR="00BA4E18" w:rsidRPr="00BA4E18">
        <w:t xml:space="preserve"> </w:t>
      </w:r>
      <w:r w:rsidRPr="00BA4E18">
        <w:t>виды</w:t>
      </w:r>
      <w:r w:rsidR="00BA4E18" w:rsidRPr="00BA4E18">
        <w:t xml:space="preserve"> </w:t>
      </w:r>
      <w:r w:rsidRPr="00BA4E18">
        <w:t>рынков</w:t>
      </w:r>
      <w:r w:rsidR="00BA4E18" w:rsidRPr="00BA4E18">
        <w:t>: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кассовый</w:t>
      </w:r>
      <w:r w:rsidR="00BA4E18" w:rsidRPr="00BA4E18">
        <w:t xml:space="preserve"> </w:t>
      </w:r>
      <w:r w:rsidRPr="00BA4E18">
        <w:t>рынок</w:t>
      </w:r>
      <w:r w:rsidR="00BA4E18">
        <w:t xml:space="preserve"> (</w:t>
      </w:r>
      <w:r w:rsidRPr="00BA4E18">
        <w:t>на</w:t>
      </w:r>
      <w:r w:rsidR="00BA4E18" w:rsidRPr="00BA4E18">
        <w:t xml:space="preserve"> </w:t>
      </w:r>
      <w:r w:rsidRPr="00BA4E18">
        <w:t>нем</w:t>
      </w:r>
      <w:r w:rsidR="00BA4E18" w:rsidRPr="00BA4E18">
        <w:t xml:space="preserve"> </w:t>
      </w:r>
      <w:r w:rsidRPr="00BA4E18">
        <w:t>сделки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купле-продаже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осуществляются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течение</w:t>
      </w:r>
      <w:r w:rsidR="00BA4E18" w:rsidRPr="00BA4E18">
        <w:t xml:space="preserve"> </w:t>
      </w:r>
      <w:r w:rsidRPr="00BA4E18">
        <w:t>1-2</w:t>
      </w:r>
      <w:r w:rsidR="00BA4E18" w:rsidRPr="00BA4E18">
        <w:t xml:space="preserve"> </w:t>
      </w:r>
      <w:r w:rsidRPr="00BA4E18">
        <w:t>рабочих</w:t>
      </w:r>
      <w:r w:rsidR="00BA4E18" w:rsidRPr="00BA4E18">
        <w:t xml:space="preserve"> </w:t>
      </w:r>
      <w:r w:rsidRPr="00BA4E18">
        <w:t>дней</w:t>
      </w:r>
      <w:r w:rsidR="00BA4E18" w:rsidRPr="00BA4E18">
        <w:t>);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срочный</w:t>
      </w:r>
      <w:r w:rsidR="00BA4E18" w:rsidRPr="00BA4E18">
        <w:t xml:space="preserve"> </w:t>
      </w:r>
      <w:r w:rsidRPr="00BA4E18">
        <w:t>рынок</w:t>
      </w:r>
      <w:r w:rsidR="00BA4E18">
        <w:t xml:space="preserve"> (</w:t>
      </w:r>
      <w:r w:rsidRPr="00BA4E18">
        <w:t>на</w:t>
      </w:r>
      <w:r w:rsidR="00BA4E18" w:rsidRPr="00BA4E18">
        <w:t xml:space="preserve"> </w:t>
      </w:r>
      <w:r w:rsidRPr="00BA4E18">
        <w:t>нем</w:t>
      </w:r>
      <w:r w:rsidR="00BA4E18" w:rsidRPr="00BA4E18">
        <w:t xml:space="preserve"> </w:t>
      </w:r>
      <w:r w:rsidRPr="00BA4E18">
        <w:t>сделки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сроку</w:t>
      </w:r>
      <w:r w:rsidR="00BA4E18" w:rsidRPr="00BA4E18">
        <w:t xml:space="preserve"> </w:t>
      </w:r>
      <w:r w:rsidRPr="00BA4E18">
        <w:t>исполнения</w:t>
      </w:r>
      <w:r w:rsidR="00BA4E18" w:rsidRPr="00BA4E18">
        <w:t xml:space="preserve"> </w:t>
      </w:r>
      <w:r w:rsidRPr="00BA4E18">
        <w:t>носят</w:t>
      </w:r>
      <w:r w:rsidR="00BA4E18" w:rsidRPr="00BA4E18">
        <w:t xml:space="preserve"> </w:t>
      </w:r>
      <w:r w:rsidRPr="00BA4E18">
        <w:t>разнообразный</w:t>
      </w:r>
      <w:r w:rsidR="00BA4E18" w:rsidRPr="00BA4E18">
        <w:t xml:space="preserve"> </w:t>
      </w:r>
      <w:r w:rsidRPr="00BA4E18">
        <w:t>характер</w:t>
      </w:r>
      <w:r w:rsidR="00BA4E18" w:rsidRPr="00BA4E18">
        <w:t xml:space="preserve"> - </w:t>
      </w:r>
      <w:r w:rsidR="009203F3" w:rsidRPr="00BA4E18">
        <w:t>от</w:t>
      </w:r>
      <w:r w:rsidR="00BA4E18" w:rsidRPr="00BA4E18">
        <w:t xml:space="preserve"> </w:t>
      </w:r>
      <w:r w:rsidR="009203F3" w:rsidRPr="00BA4E18">
        <w:t>2</w:t>
      </w:r>
      <w:r w:rsidR="00BA4E18" w:rsidRPr="00BA4E18">
        <w:t xml:space="preserve"> </w:t>
      </w:r>
      <w:r w:rsidR="009203F3" w:rsidRPr="00BA4E18">
        <w:t>рабочих</w:t>
      </w:r>
      <w:r w:rsidR="00BA4E18" w:rsidRPr="00BA4E18">
        <w:t xml:space="preserve"> </w:t>
      </w:r>
      <w:r w:rsidR="009203F3" w:rsidRPr="00BA4E18">
        <w:t>дней</w:t>
      </w:r>
      <w:r w:rsidR="00BA4E18" w:rsidRPr="00BA4E18">
        <w:t xml:space="preserve"> </w:t>
      </w:r>
      <w:r w:rsidR="009203F3" w:rsidRPr="00BA4E18">
        <w:t>до</w:t>
      </w:r>
      <w:r w:rsidR="00BA4E18" w:rsidRPr="00BA4E18">
        <w:t xml:space="preserve"> </w:t>
      </w:r>
      <w:r w:rsidR="009203F3" w:rsidRPr="00BA4E18">
        <w:t>3</w:t>
      </w:r>
      <w:r w:rsidR="00BA4E18" w:rsidRPr="00BA4E18">
        <w:t xml:space="preserve"> </w:t>
      </w:r>
      <w:r w:rsidR="009203F3" w:rsidRPr="00BA4E18">
        <w:t>месяцев</w:t>
      </w:r>
      <w:r w:rsidR="00BA4E18" w:rsidRPr="00BA4E18">
        <w:t>);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простой</w:t>
      </w:r>
      <w:r w:rsidR="00BA4E18" w:rsidRPr="00BA4E18">
        <w:t xml:space="preserve"> </w:t>
      </w:r>
      <w:r w:rsidRPr="00BA4E18">
        <w:t>аукционный</w:t>
      </w:r>
      <w:r w:rsidR="00BA4E18" w:rsidRPr="00BA4E18">
        <w:t xml:space="preserve"> </w:t>
      </w:r>
      <w:r w:rsidRPr="00BA4E18">
        <w:t>рынок</w:t>
      </w:r>
      <w:r w:rsidR="00BA4E18">
        <w:t xml:space="preserve"> (</w:t>
      </w:r>
      <w:r w:rsidRPr="00BA4E18">
        <w:t>функционирует</w:t>
      </w:r>
      <w:r w:rsidR="00BA4E18" w:rsidRPr="00BA4E18">
        <w:t xml:space="preserve"> </w:t>
      </w:r>
      <w:r w:rsidRPr="00BA4E18">
        <w:t>при</w:t>
      </w:r>
      <w:r w:rsidR="00BA4E18" w:rsidRPr="00BA4E18">
        <w:t xml:space="preserve"> </w:t>
      </w:r>
      <w:r w:rsidRPr="00BA4E18">
        <w:t>наличии</w:t>
      </w:r>
      <w:r w:rsidR="00BA4E18" w:rsidRPr="00BA4E18">
        <w:t xml:space="preserve"> </w:t>
      </w:r>
      <w:r w:rsidRPr="00BA4E18">
        <w:t>большого</w:t>
      </w:r>
      <w:r w:rsidR="00BA4E18" w:rsidRPr="00BA4E18">
        <w:t xml:space="preserve"> </w:t>
      </w:r>
      <w:r w:rsidRPr="00BA4E18">
        <w:t>числа</w:t>
      </w:r>
      <w:r w:rsidR="00BA4E18" w:rsidRPr="00BA4E18">
        <w:t xml:space="preserve"> </w:t>
      </w:r>
      <w:r w:rsidRPr="00BA4E18">
        <w:t>покупателей,</w:t>
      </w:r>
      <w:r w:rsidR="00BA4E18" w:rsidRPr="00BA4E18">
        <w:t xml:space="preserve"> </w:t>
      </w:r>
      <w:r w:rsidRPr="00BA4E18">
        <w:t>предъявляющих</w:t>
      </w:r>
      <w:r w:rsidR="00BA4E18" w:rsidRPr="00BA4E18">
        <w:t xml:space="preserve"> </w:t>
      </w:r>
      <w:r w:rsidRPr="00BA4E18">
        <w:t>высокий</w:t>
      </w:r>
      <w:r w:rsidR="00BA4E18" w:rsidRPr="00BA4E18">
        <w:t xml:space="preserve"> </w:t>
      </w:r>
      <w:r w:rsidRPr="00BA4E18">
        <w:t>спрос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бумаги,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нескольких</w:t>
      </w:r>
      <w:r w:rsidR="00BA4E18" w:rsidRPr="00BA4E18">
        <w:t xml:space="preserve"> </w:t>
      </w:r>
      <w:r w:rsidRPr="00BA4E18">
        <w:t>продавцов</w:t>
      </w:r>
      <w:r w:rsidR="00BA4E18" w:rsidRPr="00BA4E18">
        <w:t>);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голландский</w:t>
      </w:r>
      <w:r w:rsidR="00BA4E18" w:rsidRPr="00BA4E18">
        <w:t xml:space="preserve"> </w:t>
      </w:r>
      <w:r w:rsidRPr="00BA4E18">
        <w:t>аукционный</w:t>
      </w:r>
      <w:r w:rsidR="00BA4E18" w:rsidRPr="00BA4E18">
        <w:t xml:space="preserve"> </w:t>
      </w:r>
      <w:r w:rsidRPr="00BA4E18">
        <w:t>рынок</w:t>
      </w:r>
      <w:r w:rsidR="00BA4E18">
        <w:rPr>
          <w:b/>
          <w:bCs/>
        </w:rPr>
        <w:t xml:space="preserve"> (</w:t>
      </w:r>
      <w:r w:rsidRPr="00BA4E18">
        <w:t>покупатели</w:t>
      </w:r>
      <w:r w:rsidR="00BA4E18" w:rsidRPr="00BA4E18">
        <w:t xml:space="preserve"> </w:t>
      </w:r>
      <w:r w:rsidRPr="00BA4E18">
        <w:t>заранее</w:t>
      </w:r>
      <w:r w:rsidR="00BA4E18" w:rsidRPr="00BA4E18">
        <w:t xml:space="preserve"> </w:t>
      </w:r>
      <w:r w:rsidRPr="00BA4E18">
        <w:t>подают</w:t>
      </w:r>
      <w:r w:rsidR="00BA4E18" w:rsidRPr="00BA4E18">
        <w:t xml:space="preserve"> </w:t>
      </w:r>
      <w:r w:rsidRPr="00BA4E18">
        <w:t>заявки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указанными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них</w:t>
      </w:r>
      <w:r w:rsidR="00BA4E18" w:rsidRPr="00BA4E18">
        <w:t xml:space="preserve"> </w:t>
      </w:r>
      <w:r w:rsidRPr="00BA4E18">
        <w:t>ценами,</w:t>
      </w:r>
      <w:r w:rsidR="00BA4E18" w:rsidRPr="00BA4E18">
        <w:t xml:space="preserve"> </w:t>
      </w:r>
      <w:r w:rsidRPr="00BA4E18">
        <w:t>которые</w:t>
      </w:r>
      <w:r w:rsidR="00BA4E18" w:rsidRPr="00BA4E18">
        <w:t xml:space="preserve"> </w:t>
      </w:r>
      <w:r w:rsidRPr="00BA4E18">
        <w:t>анализируются</w:t>
      </w:r>
      <w:r w:rsidR="00BA4E18" w:rsidRPr="00BA4E18">
        <w:t xml:space="preserve"> </w:t>
      </w:r>
      <w:r w:rsidRPr="00BA4E18">
        <w:t>эмитентом</w:t>
      </w:r>
      <w:r w:rsidR="00BA4E18" w:rsidRPr="00BA4E18">
        <w:t xml:space="preserve"> </w:t>
      </w:r>
      <w:r w:rsidRPr="00BA4E18">
        <w:t>или</w:t>
      </w:r>
      <w:r w:rsidR="00BA4E18" w:rsidRPr="00BA4E18">
        <w:t xml:space="preserve"> </w:t>
      </w:r>
      <w:r w:rsidRPr="00BA4E18">
        <w:t>посредником</w:t>
      </w:r>
      <w:r w:rsidR="00BA4E18" w:rsidRPr="00BA4E18">
        <w:t xml:space="preserve">. </w:t>
      </w:r>
      <w:r w:rsidRPr="00BA4E18">
        <w:t>После</w:t>
      </w:r>
      <w:r w:rsidR="00BA4E18" w:rsidRPr="00BA4E18">
        <w:t xml:space="preserve"> </w:t>
      </w:r>
      <w:r w:rsidRPr="00BA4E18">
        <w:t>рассмотрения</w:t>
      </w:r>
      <w:r w:rsidR="00BA4E18" w:rsidRPr="00BA4E18">
        <w:t xml:space="preserve"> </w:t>
      </w:r>
      <w:r w:rsidRPr="00BA4E18">
        <w:t>заявок</w:t>
      </w:r>
      <w:r w:rsidR="00BA4E18" w:rsidRPr="00BA4E18">
        <w:t xml:space="preserve"> </w:t>
      </w:r>
      <w:r w:rsidRPr="00BA4E18">
        <w:t>устанавливается</w:t>
      </w:r>
      <w:r w:rsidR="00BA4E18" w:rsidRPr="00BA4E18">
        <w:t xml:space="preserve"> </w:t>
      </w:r>
      <w:r w:rsidRPr="00BA4E18">
        <w:t>единая</w:t>
      </w:r>
      <w:r w:rsidR="00BA4E18" w:rsidRPr="00BA4E18">
        <w:t xml:space="preserve"> </w:t>
      </w:r>
      <w:r w:rsidRPr="00BA4E18">
        <w:t>официальная</w:t>
      </w:r>
      <w:r w:rsidR="00BA4E18" w:rsidRPr="00BA4E18">
        <w:t xml:space="preserve"> </w:t>
      </w:r>
      <w:r w:rsidRPr="00BA4E18">
        <w:t>цена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бумаги</w:t>
      </w:r>
      <w:r w:rsidR="00BA4E18" w:rsidRPr="00BA4E18">
        <w:t>);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двойной</w:t>
      </w:r>
      <w:r w:rsidR="00BA4E18" w:rsidRPr="00BA4E18">
        <w:t xml:space="preserve"> </w:t>
      </w:r>
      <w:r w:rsidRPr="00BA4E18">
        <w:t>аукционный</w:t>
      </w:r>
      <w:r w:rsidR="00BA4E18" w:rsidRPr="00BA4E18">
        <w:t xml:space="preserve"> </w:t>
      </w:r>
      <w:r w:rsidRPr="00BA4E18">
        <w:t>рынок</w:t>
      </w:r>
      <w:r w:rsidR="00BA4E18">
        <w:rPr>
          <w:b/>
          <w:bCs/>
        </w:rPr>
        <w:t xml:space="preserve"> (</w:t>
      </w:r>
      <w:r w:rsidRPr="00BA4E18">
        <w:t>в</w:t>
      </w:r>
      <w:r w:rsidR="00BA4E18" w:rsidRPr="00BA4E18">
        <w:t xml:space="preserve"> </w:t>
      </w:r>
      <w:r w:rsidRPr="00BA4E18">
        <w:t>торговле</w:t>
      </w:r>
      <w:r w:rsidR="00BA4E18" w:rsidRPr="00BA4E18">
        <w:t xml:space="preserve"> </w:t>
      </w:r>
      <w:r w:rsidRPr="00BA4E18">
        <w:t>участвуют</w:t>
      </w:r>
      <w:r w:rsidR="00BA4E18" w:rsidRPr="00BA4E18">
        <w:t xml:space="preserve"> </w:t>
      </w:r>
      <w:r w:rsidRPr="00BA4E18">
        <w:t>большое</w:t>
      </w:r>
      <w:r w:rsidR="00BA4E18" w:rsidRPr="00BA4E18">
        <w:t xml:space="preserve"> </w:t>
      </w:r>
      <w:r w:rsidRPr="00BA4E18">
        <w:t>количество</w:t>
      </w:r>
      <w:r w:rsidR="00BA4E18" w:rsidRPr="00BA4E18">
        <w:t xml:space="preserve"> </w:t>
      </w:r>
      <w:r w:rsidRPr="00BA4E18">
        <w:t>продавцов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покупателей,</w:t>
      </w:r>
      <w:r w:rsidR="00BA4E18" w:rsidRPr="00BA4E18">
        <w:t xml:space="preserve"> </w:t>
      </w:r>
      <w:r w:rsidRPr="00BA4E18">
        <w:t>которые</w:t>
      </w:r>
      <w:r w:rsidR="00BA4E18" w:rsidRPr="00BA4E18">
        <w:t xml:space="preserve"> </w:t>
      </w:r>
      <w:r w:rsidRPr="00BA4E18">
        <w:t>соревнуются</w:t>
      </w:r>
      <w:r w:rsidR="00BA4E18" w:rsidRPr="00BA4E18">
        <w:t xml:space="preserve"> </w:t>
      </w:r>
      <w:r w:rsidRPr="00BA4E18">
        <w:t>между</w:t>
      </w:r>
      <w:r w:rsidR="00BA4E18" w:rsidRPr="00BA4E18">
        <w:t xml:space="preserve"> </w:t>
      </w:r>
      <w:r w:rsidRPr="00BA4E18">
        <w:t>собой</w:t>
      </w:r>
      <w:r w:rsidR="00BA4E18" w:rsidRPr="00BA4E18">
        <w:t xml:space="preserve"> </w:t>
      </w:r>
      <w:r w:rsidRPr="00BA4E18">
        <w:t>за</w:t>
      </w:r>
      <w:r w:rsidR="00BA4E18" w:rsidRPr="00BA4E18">
        <w:t xml:space="preserve"> </w:t>
      </w:r>
      <w:r w:rsidRPr="00BA4E18">
        <w:t>право</w:t>
      </w:r>
      <w:r w:rsidR="00BA4E18" w:rsidRPr="00BA4E18">
        <w:t xml:space="preserve"> </w:t>
      </w:r>
      <w:r w:rsidRPr="00BA4E18">
        <w:t>покупки</w:t>
      </w:r>
      <w:r w:rsidR="00BA4E18" w:rsidRPr="00BA4E18">
        <w:t xml:space="preserve"> </w:t>
      </w:r>
      <w:r w:rsidRPr="00BA4E18">
        <w:t>или</w:t>
      </w:r>
      <w:r w:rsidR="00BA4E18" w:rsidRPr="00BA4E18">
        <w:t xml:space="preserve"> </w:t>
      </w:r>
      <w:r w:rsidRPr="00BA4E18">
        <w:t>продажи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>);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онкольный</w:t>
      </w:r>
      <w:r w:rsidR="00BA4E18" w:rsidRPr="00BA4E18">
        <w:t xml:space="preserve"> </w:t>
      </w:r>
      <w:r w:rsidRPr="00BA4E18">
        <w:t>рынок</w:t>
      </w:r>
      <w:r w:rsidR="00BA4E18">
        <w:rPr>
          <w:b/>
          <w:bCs/>
        </w:rPr>
        <w:t xml:space="preserve"> (</w:t>
      </w:r>
      <w:r w:rsidRPr="00BA4E18">
        <w:t>используются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тех</w:t>
      </w:r>
      <w:r w:rsidR="00BA4E18" w:rsidRPr="00BA4E18">
        <w:t xml:space="preserve"> </w:t>
      </w:r>
      <w:r w:rsidRPr="00BA4E18">
        <w:t>случаях,</w:t>
      </w:r>
      <w:r w:rsidR="00BA4E18" w:rsidRPr="00BA4E18">
        <w:t xml:space="preserve"> </w:t>
      </w:r>
      <w:r w:rsidRPr="00BA4E18">
        <w:t>когда</w:t>
      </w:r>
      <w:r w:rsidR="00BA4E18" w:rsidRPr="00BA4E18">
        <w:t xml:space="preserve"> </w:t>
      </w:r>
      <w:r w:rsidRPr="00BA4E18">
        <w:t>концентрация</w:t>
      </w:r>
      <w:r w:rsidR="00BA4E18" w:rsidRPr="00BA4E18">
        <w:t xml:space="preserve"> </w:t>
      </w:r>
      <w:r w:rsidRPr="00BA4E18">
        <w:t>спроса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предложения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 </w:t>
      </w:r>
      <w:r w:rsidRPr="00BA4E18">
        <w:t>невелика</w:t>
      </w:r>
      <w:r w:rsidR="00BA4E18" w:rsidRPr="00BA4E18">
        <w:t xml:space="preserve">. </w:t>
      </w:r>
      <w:r w:rsidRPr="00BA4E18">
        <w:t>Происходит</w:t>
      </w:r>
      <w:r w:rsidR="00BA4E18" w:rsidRPr="00BA4E18">
        <w:t xml:space="preserve"> </w:t>
      </w:r>
      <w:r w:rsidRPr="00BA4E18">
        <w:t>накопление</w:t>
      </w:r>
      <w:r w:rsidR="00BA4E18" w:rsidRPr="00BA4E18">
        <w:t xml:space="preserve"> </w:t>
      </w:r>
      <w:r w:rsidRPr="00BA4E18">
        <w:t>заявок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покупку</w:t>
      </w:r>
      <w:r w:rsidR="00BA4E18" w:rsidRPr="00BA4E18">
        <w:t xml:space="preserve"> </w:t>
      </w:r>
      <w:r w:rsidRPr="00BA4E18">
        <w:t>или</w:t>
      </w:r>
      <w:r w:rsidR="00BA4E18" w:rsidRPr="00BA4E18">
        <w:t xml:space="preserve"> </w:t>
      </w:r>
      <w:r w:rsidRPr="00BA4E18">
        <w:t>продажу</w:t>
      </w:r>
      <w:r w:rsidR="00BA4E18" w:rsidRPr="00BA4E18">
        <w:t xml:space="preserve"> </w:t>
      </w:r>
      <w:r w:rsidRPr="00BA4E18">
        <w:t>ценной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приоритет</w:t>
      </w:r>
      <w:r w:rsidR="00BA4E18" w:rsidRPr="00BA4E18">
        <w:t xml:space="preserve"> </w:t>
      </w:r>
      <w:r w:rsidRPr="00BA4E18">
        <w:t>отдается</w:t>
      </w:r>
      <w:r w:rsidR="00BA4E18" w:rsidRPr="00BA4E18">
        <w:t xml:space="preserve"> </w:t>
      </w:r>
      <w:r w:rsidRPr="00BA4E18">
        <w:t>тем</w:t>
      </w:r>
      <w:r w:rsidR="00BA4E18" w:rsidRPr="00BA4E18">
        <w:t xml:space="preserve"> </w:t>
      </w:r>
      <w:r w:rsidRPr="00BA4E18">
        <w:t>заявкам,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которых</w:t>
      </w:r>
      <w:r w:rsidR="00BA4E18" w:rsidRPr="00BA4E18">
        <w:t xml:space="preserve"> </w:t>
      </w:r>
      <w:r w:rsidRPr="00BA4E18">
        <w:t>указывается</w:t>
      </w:r>
      <w:r w:rsidR="00BA4E18" w:rsidRPr="00BA4E18">
        <w:t xml:space="preserve"> </w:t>
      </w:r>
      <w:r w:rsidRPr="00BA4E18">
        <w:t>согласие</w:t>
      </w:r>
      <w:r w:rsidR="00BA4E18" w:rsidRPr="00BA4E18">
        <w:t xml:space="preserve"> </w:t>
      </w:r>
      <w:r w:rsidRPr="00BA4E18">
        <w:t>на</w:t>
      </w:r>
      <w:r w:rsidR="00BA4E18" w:rsidRPr="00BA4E18">
        <w:rPr>
          <w:b/>
          <w:bCs/>
        </w:rPr>
        <w:t xml:space="preserve"> </w:t>
      </w:r>
      <w:r w:rsidRPr="00BA4E18">
        <w:t>любую</w:t>
      </w:r>
      <w:r w:rsidR="00BA4E18" w:rsidRPr="00BA4E18">
        <w:t xml:space="preserve"> </w:t>
      </w:r>
      <w:r w:rsidRPr="00BA4E18">
        <w:t>цену</w:t>
      </w:r>
      <w:r w:rsidR="00BA4E18" w:rsidRPr="00BA4E18">
        <w:t xml:space="preserve"> </w:t>
      </w:r>
      <w:r w:rsidRPr="00BA4E18">
        <w:t>при</w:t>
      </w:r>
      <w:r w:rsidR="00BA4E18" w:rsidRPr="00BA4E18">
        <w:t xml:space="preserve"> </w:t>
      </w:r>
      <w:r w:rsidRPr="00BA4E18">
        <w:t>заключении</w:t>
      </w:r>
      <w:r w:rsidR="00BA4E18" w:rsidRPr="00BA4E18">
        <w:t xml:space="preserve"> </w:t>
      </w:r>
      <w:r w:rsidRPr="00BA4E18">
        <w:t>сделок</w:t>
      </w:r>
      <w:r w:rsidR="00BA4E18" w:rsidRPr="00BA4E18">
        <w:t>);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непрерывный</w:t>
      </w:r>
      <w:r w:rsidR="00BA4E18" w:rsidRPr="00BA4E18">
        <w:t xml:space="preserve"> </w:t>
      </w:r>
      <w:r w:rsidRPr="00BA4E18">
        <w:t>аукционный</w:t>
      </w:r>
      <w:r w:rsidR="00BA4E18" w:rsidRPr="00BA4E18">
        <w:t xml:space="preserve"> </w:t>
      </w:r>
      <w:r w:rsidRPr="00BA4E18">
        <w:t>рынок</w:t>
      </w:r>
      <w:r w:rsidR="00BA4E18">
        <w:rPr>
          <w:b/>
          <w:bCs/>
        </w:rPr>
        <w:t xml:space="preserve"> (</w:t>
      </w:r>
      <w:r w:rsidRPr="00BA4E18">
        <w:t>заявки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покупку</w:t>
      </w:r>
      <w:r w:rsidR="00BA4E18" w:rsidRPr="00BA4E18">
        <w:t xml:space="preserve"> </w:t>
      </w:r>
      <w:r w:rsidRPr="00BA4E18">
        <w:t>или</w:t>
      </w:r>
      <w:r w:rsidR="00BA4E18" w:rsidRPr="00BA4E18">
        <w:t xml:space="preserve"> </w:t>
      </w:r>
      <w:r w:rsidRPr="00BA4E18">
        <w:t>продажу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исполняются</w:t>
      </w:r>
      <w:r w:rsidR="00BA4E18" w:rsidRPr="00BA4E18">
        <w:t xml:space="preserve"> </w:t>
      </w:r>
      <w:r w:rsidRPr="00BA4E18">
        <w:t>немедленно</w:t>
      </w:r>
      <w:r w:rsidR="00BA4E18" w:rsidRPr="00BA4E18">
        <w:t xml:space="preserve"> </w:t>
      </w:r>
      <w:r w:rsidRPr="00BA4E18">
        <w:t>после</w:t>
      </w:r>
      <w:r w:rsidR="00BA4E18" w:rsidRPr="00BA4E18">
        <w:t xml:space="preserve"> </w:t>
      </w:r>
      <w:r w:rsidRPr="00BA4E18">
        <w:t>их</w:t>
      </w:r>
      <w:r w:rsidR="00BA4E18" w:rsidRPr="00BA4E18">
        <w:t xml:space="preserve"> </w:t>
      </w:r>
      <w:r w:rsidRPr="00BA4E18">
        <w:t>поступления</w:t>
      </w:r>
      <w:r w:rsidR="00BA4E18" w:rsidRPr="00BA4E18">
        <w:t>);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дилерский</w:t>
      </w:r>
      <w:r w:rsidR="00BA4E18" w:rsidRPr="00BA4E18">
        <w:t xml:space="preserve"> </w:t>
      </w:r>
      <w:r w:rsidRPr="00BA4E18">
        <w:t>рынок</w:t>
      </w:r>
      <w:r w:rsidR="00BA4E18">
        <w:rPr>
          <w:b/>
          <w:bCs/>
        </w:rPr>
        <w:t xml:space="preserve"> (</w:t>
      </w:r>
      <w:r w:rsidRPr="00BA4E18">
        <w:t>организовывается</w:t>
      </w:r>
      <w:r w:rsidR="00BA4E18" w:rsidRPr="00BA4E18">
        <w:t xml:space="preserve"> </w:t>
      </w:r>
      <w:r w:rsidRPr="00BA4E18">
        <w:t>дилерами,</w:t>
      </w:r>
      <w:r w:rsidR="00BA4E18" w:rsidRPr="00BA4E18">
        <w:t xml:space="preserve"> </w:t>
      </w:r>
      <w:r w:rsidRPr="00BA4E18">
        <w:t>которые</w:t>
      </w:r>
      <w:r w:rsidR="00BA4E18" w:rsidRPr="00BA4E18">
        <w:t xml:space="preserve"> </w:t>
      </w:r>
      <w:r w:rsidRPr="00BA4E18">
        <w:t>имеют</w:t>
      </w:r>
      <w:r w:rsidR="00BA4E18" w:rsidRPr="00BA4E18">
        <w:t xml:space="preserve"> </w:t>
      </w:r>
      <w:r w:rsidRPr="00BA4E18">
        <w:t>средства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приобретения</w:t>
      </w:r>
      <w:r w:rsidR="00BA4E18" w:rsidRPr="00BA4E18">
        <w:t xml:space="preserve"> </w:t>
      </w:r>
      <w:r w:rsidRPr="00BA4E18">
        <w:t>или</w:t>
      </w:r>
      <w:r w:rsidR="00BA4E18" w:rsidRPr="00BA4E18">
        <w:t xml:space="preserve"> </w:t>
      </w:r>
      <w:r w:rsidRPr="00BA4E18">
        <w:t>продажи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за</w:t>
      </w:r>
      <w:r w:rsidR="00BA4E18" w:rsidRPr="00BA4E18">
        <w:t xml:space="preserve"> </w:t>
      </w:r>
      <w:r w:rsidRPr="00BA4E18">
        <w:t>свой</w:t>
      </w:r>
      <w:r w:rsidR="00BA4E18" w:rsidRPr="00BA4E18">
        <w:t xml:space="preserve"> </w:t>
      </w:r>
      <w:r w:rsidRPr="00BA4E18">
        <w:t>собственный</w:t>
      </w:r>
      <w:r w:rsidR="00BA4E18" w:rsidRPr="00BA4E18">
        <w:t xml:space="preserve"> </w:t>
      </w:r>
      <w:r w:rsidRPr="00BA4E18">
        <w:t>счет</w:t>
      </w:r>
      <w:r w:rsidR="00BA4E18" w:rsidRPr="00BA4E18">
        <w:t>).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Не</w:t>
      </w:r>
      <w:r w:rsidR="00BA4E18" w:rsidRPr="00BA4E18">
        <w:t xml:space="preserve"> </w:t>
      </w:r>
      <w:r w:rsidRPr="00BA4E18">
        <w:t>все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 </w:t>
      </w:r>
      <w:r w:rsidRPr="00BA4E18">
        <w:t>могут</w:t>
      </w:r>
      <w:r w:rsidR="00BA4E18" w:rsidRPr="00BA4E18">
        <w:t xml:space="preserve"> </w:t>
      </w:r>
      <w:r w:rsidRPr="00BA4E18">
        <w:t>обращаться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бирже</w:t>
      </w:r>
      <w:r w:rsidR="00BA4E18" w:rsidRPr="00BA4E18">
        <w:t xml:space="preserve">. </w:t>
      </w:r>
      <w:r w:rsidRPr="00BA4E18">
        <w:t>На</w:t>
      </w:r>
      <w:r w:rsidR="00BA4E18" w:rsidRPr="00BA4E18">
        <w:t xml:space="preserve"> </w:t>
      </w:r>
      <w:r w:rsidRPr="00BA4E18">
        <w:t>нее</w:t>
      </w:r>
      <w:r w:rsidR="00BA4E18" w:rsidRPr="00BA4E18">
        <w:t xml:space="preserve"> </w:t>
      </w:r>
      <w:r w:rsidRPr="00BA4E18">
        <w:t>допускаются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 </w:t>
      </w:r>
      <w:r w:rsidRPr="00BA4E18">
        <w:t>только</w:t>
      </w:r>
      <w:r w:rsidR="00BA4E18" w:rsidRPr="00BA4E18">
        <w:t xml:space="preserve"> </w:t>
      </w:r>
      <w:r w:rsidRPr="00BA4E18">
        <w:t>эмитентов,</w:t>
      </w:r>
      <w:r w:rsidR="00BA4E18" w:rsidRPr="00BA4E18">
        <w:t xml:space="preserve"> </w:t>
      </w:r>
      <w:r w:rsidRPr="00BA4E18">
        <w:t>которые</w:t>
      </w:r>
      <w:r w:rsidR="00BA4E18" w:rsidRPr="00BA4E18">
        <w:t xml:space="preserve"> </w:t>
      </w:r>
      <w:r w:rsidRPr="00BA4E18">
        <w:t>отвечают</w:t>
      </w:r>
      <w:r w:rsidR="00BA4E18" w:rsidRPr="00BA4E18">
        <w:t xml:space="preserve"> </w:t>
      </w:r>
      <w:r w:rsidRPr="00BA4E18">
        <w:t>ее</w:t>
      </w:r>
      <w:r w:rsidR="00BA4E18" w:rsidRPr="00BA4E18">
        <w:t xml:space="preserve"> </w:t>
      </w:r>
      <w:r w:rsidRPr="00BA4E18">
        <w:t>требованиям</w:t>
      </w:r>
      <w:r w:rsidR="00BA4E18" w:rsidRPr="00BA4E18">
        <w:t xml:space="preserve">. </w:t>
      </w:r>
      <w:r w:rsidRPr="00BA4E18">
        <w:t>Как</w:t>
      </w:r>
      <w:r w:rsidR="00BA4E18" w:rsidRPr="00BA4E18">
        <w:t xml:space="preserve"> </w:t>
      </w:r>
      <w:r w:rsidRPr="00BA4E18">
        <w:t>правило,</w:t>
      </w:r>
      <w:r w:rsidR="00BA4E18" w:rsidRPr="00BA4E18">
        <w:t xml:space="preserve"> </w:t>
      </w:r>
      <w:r w:rsidRPr="00BA4E18">
        <w:t>это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 </w:t>
      </w:r>
      <w:r w:rsidRPr="00BA4E18">
        <w:t>крупных</w:t>
      </w:r>
      <w:r w:rsidR="00BA4E18" w:rsidRPr="00BA4E18">
        <w:t xml:space="preserve"> </w:t>
      </w:r>
      <w:r w:rsidRPr="00BA4E18">
        <w:t>финансово</w:t>
      </w:r>
      <w:r w:rsidR="00BA4E18" w:rsidRPr="00BA4E18">
        <w:t xml:space="preserve"> </w:t>
      </w:r>
      <w:r w:rsidRPr="00BA4E18">
        <w:t>крепких</w:t>
      </w:r>
      <w:r w:rsidR="00BA4E18" w:rsidRPr="00BA4E18">
        <w:t xml:space="preserve"> </w:t>
      </w:r>
      <w:r w:rsidRPr="00BA4E18">
        <w:t>компаний</w:t>
      </w:r>
      <w:r w:rsidR="00BA4E18" w:rsidRPr="00BA4E18">
        <w:t xml:space="preserve">. </w:t>
      </w:r>
      <w:r w:rsidRPr="00BA4E18">
        <w:t>Ценные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 </w:t>
      </w:r>
      <w:r w:rsidRPr="00BA4E18">
        <w:t>молодых</w:t>
      </w:r>
      <w:r w:rsidR="00BA4E18" w:rsidRPr="00BA4E18">
        <w:t xml:space="preserve"> </w:t>
      </w:r>
      <w:r w:rsidRPr="00BA4E18">
        <w:t>финансово</w:t>
      </w:r>
      <w:r w:rsidR="00BA4E18" w:rsidRPr="00BA4E18">
        <w:t xml:space="preserve"> </w:t>
      </w:r>
      <w:r w:rsidRPr="00BA4E18">
        <w:t>слабых</w:t>
      </w:r>
      <w:r w:rsidR="00BA4E18" w:rsidRPr="00BA4E18">
        <w:t xml:space="preserve"> </w:t>
      </w:r>
      <w:r w:rsidRPr="00BA4E18">
        <w:t>компаний</w:t>
      </w:r>
      <w:r w:rsidR="00BA4E18" w:rsidRPr="00BA4E18">
        <w:t xml:space="preserve"> </w:t>
      </w:r>
      <w:r w:rsidRPr="00BA4E18">
        <w:t>обычно</w:t>
      </w:r>
      <w:r w:rsidR="00BA4E18" w:rsidRPr="00BA4E18">
        <w:t xml:space="preserve"> </w:t>
      </w:r>
      <w:r w:rsidRPr="00BA4E18">
        <w:t>обращаются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внебиржевом</w:t>
      </w:r>
      <w:r w:rsidR="00BA4E18" w:rsidRPr="00BA4E18">
        <w:t xml:space="preserve"> </w:t>
      </w:r>
      <w:r w:rsidRPr="00BA4E18">
        <w:t>рынке</w:t>
      </w:r>
      <w:r w:rsidR="00BA4E18" w:rsidRPr="00BA4E18"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Каждая</w:t>
      </w:r>
      <w:r w:rsidR="00BA4E18" w:rsidRPr="00BA4E18">
        <w:t xml:space="preserve"> </w:t>
      </w:r>
      <w:r w:rsidRPr="00BA4E18">
        <w:t>биржа</w:t>
      </w:r>
      <w:r w:rsidR="00BA4E18" w:rsidRPr="00BA4E18">
        <w:t xml:space="preserve"> </w:t>
      </w:r>
      <w:r w:rsidRPr="00BA4E18">
        <w:t>разрабатывает</w:t>
      </w:r>
      <w:r w:rsidR="00BA4E18" w:rsidRPr="00BA4E18">
        <w:t xml:space="preserve"> </w:t>
      </w:r>
      <w:r w:rsidRPr="00BA4E18">
        <w:t>свой</w:t>
      </w:r>
      <w:r w:rsidR="00BA4E18" w:rsidRPr="00BA4E18">
        <w:t xml:space="preserve"> </w:t>
      </w:r>
      <w:r w:rsidRPr="00BA4E18">
        <w:t>перечень</w:t>
      </w:r>
      <w:r w:rsidR="00BA4E18" w:rsidRPr="00BA4E18">
        <w:t xml:space="preserve"> </w:t>
      </w:r>
      <w:r w:rsidRPr="00BA4E18">
        <w:t>требований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r w:rsidRPr="00BA4E18">
        <w:t>эмитентам</w:t>
      </w:r>
      <w:r w:rsidR="00BA4E18" w:rsidRPr="00BA4E18">
        <w:t xml:space="preserve">. </w:t>
      </w:r>
      <w:r w:rsidRPr="00BA4E18">
        <w:t>Поэтому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зависимости</w:t>
      </w:r>
      <w:r w:rsidR="00BA4E18" w:rsidRPr="00BA4E18">
        <w:t xml:space="preserve"> </w:t>
      </w:r>
      <w:r w:rsidRPr="00BA4E18">
        <w:t>от</w:t>
      </w:r>
      <w:r w:rsidR="00BA4E18" w:rsidRPr="00BA4E18">
        <w:t xml:space="preserve"> </w:t>
      </w:r>
      <w:r w:rsidRPr="00BA4E18">
        <w:t>их</w:t>
      </w:r>
      <w:r w:rsidR="00BA4E18" w:rsidRPr="00BA4E18">
        <w:t xml:space="preserve"> </w:t>
      </w:r>
      <w:r w:rsidRPr="00BA4E18">
        <w:t>жесткости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 </w:t>
      </w:r>
      <w:r w:rsidRPr="00BA4E18">
        <w:t>одной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той</w:t>
      </w:r>
      <w:r w:rsidR="00BA4E18" w:rsidRPr="00BA4E18">
        <w:t xml:space="preserve"> </w:t>
      </w:r>
      <w:r w:rsidRPr="00BA4E18">
        <w:t>же</w:t>
      </w:r>
      <w:r w:rsidR="00BA4E18" w:rsidRPr="00BA4E18">
        <w:t xml:space="preserve"> </w:t>
      </w:r>
      <w:r w:rsidRPr="00BA4E18">
        <w:t>компании</w:t>
      </w:r>
      <w:r w:rsidR="00BA4E18" w:rsidRPr="00BA4E18">
        <w:t xml:space="preserve"> </w:t>
      </w:r>
      <w:r w:rsidRPr="00BA4E18">
        <w:t>могут</w:t>
      </w:r>
      <w:r w:rsidR="00BA4E18" w:rsidRPr="00BA4E18">
        <w:t xml:space="preserve"> </w:t>
      </w:r>
      <w:r w:rsidRPr="00BA4E18">
        <w:t>котироваться,</w:t>
      </w:r>
      <w:r w:rsidR="00BA4E18" w:rsidRPr="00BA4E18">
        <w:t xml:space="preserve"> </w:t>
      </w:r>
      <w:r w:rsidR="00BA4E18">
        <w:t>т.е.</w:t>
      </w:r>
      <w:r w:rsidR="00BA4E18" w:rsidRPr="00BA4E18">
        <w:t xml:space="preserve"> </w:t>
      </w:r>
      <w:r w:rsidRPr="00BA4E18">
        <w:t>обращаться,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одной</w:t>
      </w:r>
      <w:r w:rsidR="00BA4E18" w:rsidRPr="00BA4E18">
        <w:t xml:space="preserve"> </w:t>
      </w:r>
      <w:r w:rsidRPr="00BA4E18">
        <w:t>или</w:t>
      </w:r>
      <w:r w:rsidR="00BA4E18" w:rsidRPr="00BA4E18">
        <w:t xml:space="preserve"> </w:t>
      </w:r>
      <w:r w:rsidRPr="00BA4E18">
        <w:t>нескольких</w:t>
      </w:r>
      <w:r w:rsidR="00BA4E18" w:rsidRPr="00BA4E18">
        <w:t xml:space="preserve"> </w:t>
      </w:r>
      <w:r w:rsidRPr="00BA4E18">
        <w:t>биржах</w:t>
      </w:r>
      <w:r w:rsidR="00BA4E18" w:rsidRPr="00BA4E18">
        <w:t xml:space="preserve">. </w:t>
      </w:r>
      <w:r w:rsidRPr="00BA4E18">
        <w:t>В</w:t>
      </w:r>
      <w:r w:rsidR="00BA4E18" w:rsidRPr="00BA4E18">
        <w:t xml:space="preserve"> </w:t>
      </w:r>
      <w:r w:rsidRPr="00BA4E18">
        <w:t>связи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проверкой</w:t>
      </w:r>
      <w:r w:rsidR="00BA4E18" w:rsidRPr="00BA4E18">
        <w:t xml:space="preserve"> </w:t>
      </w:r>
      <w:r w:rsidRPr="00BA4E18">
        <w:t>эмитента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предмет</w:t>
      </w:r>
      <w:r w:rsidR="00BA4E18" w:rsidRPr="00BA4E18">
        <w:t xml:space="preserve"> </w:t>
      </w:r>
      <w:r w:rsidRPr="00BA4E18">
        <w:t>соответствия</w:t>
      </w:r>
      <w:r w:rsidR="00BA4E18" w:rsidRPr="00BA4E18">
        <w:t xml:space="preserve"> </w:t>
      </w:r>
      <w:r w:rsidRPr="00BA4E18">
        <w:t>его</w:t>
      </w:r>
      <w:r w:rsidR="00BA4E18" w:rsidRPr="00BA4E18">
        <w:t xml:space="preserve"> </w:t>
      </w:r>
      <w:r w:rsidRPr="00BA4E18">
        <w:t>состояния</w:t>
      </w:r>
      <w:r w:rsidR="00BA4E18" w:rsidRPr="00BA4E18">
        <w:t xml:space="preserve"> </w:t>
      </w:r>
      <w:r w:rsidRPr="00BA4E18">
        <w:t>требованиям</w:t>
      </w:r>
      <w:r w:rsidR="00BA4E18" w:rsidRPr="00BA4E18">
        <w:t xml:space="preserve"> </w:t>
      </w:r>
      <w:r w:rsidRPr="00BA4E18">
        <w:t>биржи</w:t>
      </w:r>
      <w:r w:rsidR="00BA4E18" w:rsidRPr="00BA4E18">
        <w:t xml:space="preserve"> </w:t>
      </w:r>
      <w:r w:rsidRPr="00BA4E18">
        <w:t>возник</w:t>
      </w:r>
      <w:r w:rsidR="00BA4E18" w:rsidRPr="00BA4E18">
        <w:t xml:space="preserve"> </w:t>
      </w:r>
      <w:r w:rsidRPr="00BA4E18">
        <w:t>специальный</w:t>
      </w:r>
      <w:r w:rsidR="00BA4E18" w:rsidRPr="00BA4E18">
        <w:t xml:space="preserve"> </w:t>
      </w:r>
      <w:r w:rsidRPr="00BA4E18">
        <w:t>термин</w:t>
      </w:r>
      <w:r w:rsidR="00BA4E18" w:rsidRPr="00BA4E18">
        <w:t xml:space="preserve"> -</w:t>
      </w:r>
      <w:r w:rsidR="00BA4E18">
        <w:t xml:space="preserve"> "</w:t>
      </w:r>
      <w:r w:rsidRPr="00BA4E18">
        <w:t>листинг</w:t>
      </w:r>
      <w:r w:rsidR="00BA4E18">
        <w:t>"</w:t>
      </w:r>
      <w:r w:rsidR="00BA4E18" w:rsidRPr="00BA4E18"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  <w:rPr>
          <w:iCs/>
        </w:rPr>
      </w:pPr>
      <w:r w:rsidRPr="00BA4E18">
        <w:rPr>
          <w:iCs/>
        </w:rPr>
        <w:t>Листинг</w:t>
      </w:r>
      <w:r w:rsidR="00BA4E18" w:rsidRPr="00BA4E18">
        <w:rPr>
          <w:iCs/>
        </w:rPr>
        <w:t xml:space="preserve"> - </w:t>
      </w:r>
      <w:r w:rsidRPr="00BA4E18">
        <w:rPr>
          <w:iCs/>
        </w:rPr>
        <w:t>это</w:t>
      </w:r>
      <w:r w:rsidR="00BA4E18" w:rsidRPr="00BA4E18">
        <w:rPr>
          <w:iCs/>
        </w:rPr>
        <w:t xml:space="preserve"> </w:t>
      </w:r>
      <w:r w:rsidRPr="00BA4E18">
        <w:rPr>
          <w:iCs/>
        </w:rPr>
        <w:t>процедура</w:t>
      </w:r>
      <w:r w:rsidR="00BA4E18" w:rsidRPr="00BA4E18">
        <w:rPr>
          <w:iCs/>
        </w:rPr>
        <w:t xml:space="preserve"> </w:t>
      </w:r>
      <w:r w:rsidRPr="00BA4E18">
        <w:rPr>
          <w:iCs/>
        </w:rPr>
        <w:t>включения</w:t>
      </w:r>
      <w:r w:rsidR="00BA4E18" w:rsidRPr="00BA4E18">
        <w:rPr>
          <w:iCs/>
        </w:rPr>
        <w:t xml:space="preserve"> </w:t>
      </w:r>
      <w:r w:rsidRPr="00BA4E18">
        <w:rPr>
          <w:iCs/>
        </w:rPr>
        <w:t>ценной</w:t>
      </w:r>
      <w:r w:rsidR="00BA4E18" w:rsidRPr="00BA4E18">
        <w:rPr>
          <w:iCs/>
        </w:rPr>
        <w:t xml:space="preserve"> </w:t>
      </w:r>
      <w:r w:rsidRPr="00BA4E18">
        <w:rPr>
          <w:iCs/>
        </w:rPr>
        <w:t>бумаги</w:t>
      </w:r>
      <w:r w:rsidR="00BA4E18" w:rsidRPr="00BA4E18">
        <w:rPr>
          <w:iCs/>
        </w:rPr>
        <w:t xml:space="preserve"> </w:t>
      </w:r>
      <w:r w:rsidRPr="00BA4E18">
        <w:rPr>
          <w:iCs/>
        </w:rPr>
        <w:t>эмитента</w:t>
      </w:r>
      <w:r w:rsidR="00BA4E18" w:rsidRPr="00BA4E18">
        <w:rPr>
          <w:iCs/>
        </w:rPr>
        <w:t xml:space="preserve"> </w:t>
      </w:r>
      <w:r w:rsidRPr="00BA4E18">
        <w:rPr>
          <w:iCs/>
        </w:rPr>
        <w:t>в</w:t>
      </w:r>
      <w:r w:rsidR="00BA4E18" w:rsidRPr="00BA4E18">
        <w:rPr>
          <w:iCs/>
        </w:rPr>
        <w:t xml:space="preserve"> </w:t>
      </w:r>
      <w:r w:rsidRPr="00BA4E18">
        <w:rPr>
          <w:iCs/>
        </w:rPr>
        <w:t>котировальный</w:t>
      </w:r>
      <w:r w:rsidR="00BA4E18" w:rsidRPr="00BA4E18">
        <w:rPr>
          <w:iCs/>
        </w:rPr>
        <w:t xml:space="preserve"> </w:t>
      </w:r>
      <w:r w:rsidRPr="00BA4E18">
        <w:rPr>
          <w:iCs/>
        </w:rPr>
        <w:t>список</w:t>
      </w:r>
      <w:r w:rsidR="00BA4E18" w:rsidRPr="00BA4E18">
        <w:rPr>
          <w:iCs/>
        </w:rPr>
        <w:t xml:space="preserve"> </w:t>
      </w:r>
      <w:r w:rsidRPr="00BA4E18">
        <w:rPr>
          <w:iCs/>
        </w:rPr>
        <w:t>биржи</w:t>
      </w:r>
      <w:r w:rsidR="00BA4E18" w:rsidRPr="00BA4E18">
        <w:rPr>
          <w:iCs/>
        </w:rPr>
        <w:t xml:space="preserve">. </w:t>
      </w:r>
      <w:r w:rsidRPr="00BA4E18">
        <w:t>Если</w:t>
      </w:r>
      <w:r w:rsidR="00BA4E18" w:rsidRPr="00BA4E18">
        <w:t xml:space="preserve"> </w:t>
      </w:r>
      <w:r w:rsidRPr="00BA4E18">
        <w:t>эмитент</w:t>
      </w:r>
      <w:r w:rsidR="00BA4E18" w:rsidRPr="00BA4E18">
        <w:t xml:space="preserve"> </w:t>
      </w:r>
      <w:r w:rsidRPr="00BA4E18">
        <w:t>отвечает</w:t>
      </w:r>
      <w:r w:rsidR="00BA4E18" w:rsidRPr="00BA4E18">
        <w:t xml:space="preserve"> </w:t>
      </w:r>
      <w:r w:rsidRPr="00BA4E18">
        <w:t>предъявляемым</w:t>
      </w:r>
      <w:r w:rsidR="00BA4E18" w:rsidRPr="00BA4E18">
        <w:t xml:space="preserve"> </w:t>
      </w:r>
      <w:r w:rsidRPr="00BA4E18">
        <w:t>критериям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желает,</w:t>
      </w:r>
      <w:r w:rsidR="00BA4E18" w:rsidRPr="00BA4E18">
        <w:t xml:space="preserve"> </w:t>
      </w:r>
      <w:r w:rsidRPr="00BA4E18">
        <w:t>чтобы</w:t>
      </w:r>
      <w:r w:rsidR="00BA4E18" w:rsidRPr="00BA4E18">
        <w:t xml:space="preserve"> </w:t>
      </w:r>
      <w:r w:rsidRPr="00BA4E18">
        <w:t>его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 </w:t>
      </w:r>
      <w:r w:rsidRPr="00BA4E18">
        <w:t>котировались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бирже,</w:t>
      </w:r>
      <w:r w:rsidR="00BA4E18" w:rsidRPr="00BA4E18">
        <w:t xml:space="preserve"> </w:t>
      </w:r>
      <w:r w:rsidRPr="00BA4E18">
        <w:t>то</w:t>
      </w:r>
      <w:r w:rsidR="00BA4E18" w:rsidRPr="00BA4E18">
        <w:t xml:space="preserve"> </w:t>
      </w:r>
      <w:r w:rsidRPr="00BA4E18">
        <w:t>его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 </w:t>
      </w:r>
      <w:r w:rsidRPr="00BA4E18">
        <w:t>допускаются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r w:rsidRPr="00BA4E18">
        <w:t>обращению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бирже</w:t>
      </w:r>
      <w:r w:rsidR="00BA4E18" w:rsidRPr="00BA4E18">
        <w:t xml:space="preserve">. </w:t>
      </w:r>
      <w:r w:rsidRPr="00BA4E18">
        <w:t>Если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последующем</w:t>
      </w:r>
      <w:r w:rsidR="00BA4E18" w:rsidRPr="00BA4E18">
        <w:t xml:space="preserve"> </w:t>
      </w:r>
      <w:r w:rsidRPr="00BA4E18">
        <w:t>эмитент</w:t>
      </w:r>
      <w:r w:rsidR="00BA4E18" w:rsidRPr="00BA4E18">
        <w:t xml:space="preserve"> </w:t>
      </w:r>
      <w:r w:rsidRPr="00BA4E18">
        <w:t>перестает</w:t>
      </w:r>
      <w:r w:rsidR="00BA4E18" w:rsidRPr="00BA4E18">
        <w:t xml:space="preserve"> </w:t>
      </w:r>
      <w:r w:rsidRPr="00BA4E18">
        <w:t>им</w:t>
      </w:r>
      <w:r w:rsidR="00BA4E18" w:rsidRPr="00BA4E18">
        <w:t xml:space="preserve"> </w:t>
      </w:r>
      <w:r w:rsidRPr="00BA4E18">
        <w:t>удовлетворять,</w:t>
      </w:r>
      <w:r w:rsidR="00BA4E18" w:rsidRPr="00BA4E18">
        <w:t xml:space="preserve"> </w:t>
      </w:r>
      <w:r w:rsidRPr="00BA4E18">
        <w:t>его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 </w:t>
      </w:r>
      <w:r w:rsidRPr="00BA4E18">
        <w:t>могут</w:t>
      </w:r>
      <w:r w:rsidR="00BA4E18" w:rsidRPr="00BA4E18">
        <w:t xml:space="preserve"> </w:t>
      </w:r>
      <w:r w:rsidRPr="00BA4E18">
        <w:t>быть</w:t>
      </w:r>
      <w:r w:rsidR="00BA4E18" w:rsidRPr="00BA4E18">
        <w:t xml:space="preserve"> </w:t>
      </w:r>
      <w:r w:rsidRPr="00BA4E18">
        <w:t>исключены</w:t>
      </w:r>
      <w:r w:rsidR="00BA4E18" w:rsidRPr="00BA4E18">
        <w:t xml:space="preserve"> </w:t>
      </w:r>
      <w:r w:rsidRPr="00BA4E18">
        <w:t>из</w:t>
      </w:r>
      <w:r w:rsidR="00BA4E18" w:rsidRPr="00BA4E18">
        <w:t xml:space="preserve"> </w:t>
      </w:r>
      <w:r w:rsidRPr="00BA4E18">
        <w:t>котировального</w:t>
      </w:r>
      <w:r w:rsidR="00BA4E18" w:rsidRPr="00BA4E18">
        <w:t xml:space="preserve"> </w:t>
      </w:r>
      <w:r w:rsidRPr="00BA4E18">
        <w:t>списка</w:t>
      </w:r>
      <w:r w:rsidR="00BA4E18" w:rsidRPr="00BA4E18">
        <w:t xml:space="preserve">. </w:t>
      </w:r>
      <w:r w:rsidRPr="00BA4E18">
        <w:t>Такая</w:t>
      </w:r>
      <w:r w:rsidR="00BA4E18" w:rsidRPr="00BA4E18">
        <w:t xml:space="preserve"> </w:t>
      </w:r>
      <w:r w:rsidRPr="00BA4E18">
        <w:t>процедура</w:t>
      </w:r>
      <w:r w:rsidR="00BA4E18" w:rsidRPr="00BA4E18">
        <w:t xml:space="preserve"> </w:t>
      </w:r>
      <w:r w:rsidRPr="00BA4E18">
        <w:t>получила</w:t>
      </w:r>
      <w:r w:rsidR="00BA4E18" w:rsidRPr="00BA4E18">
        <w:t xml:space="preserve"> </w:t>
      </w:r>
      <w:r w:rsidRPr="00BA4E18">
        <w:t>название</w:t>
      </w:r>
      <w:r w:rsidR="00BA4E18" w:rsidRPr="00BA4E18">
        <w:t xml:space="preserve"> </w:t>
      </w:r>
      <w:r w:rsidRPr="00BA4E18">
        <w:rPr>
          <w:iCs/>
        </w:rPr>
        <w:t>делистинга</w:t>
      </w:r>
      <w:r w:rsidR="00BA4E18" w:rsidRPr="00BA4E18">
        <w:rPr>
          <w:iCs/>
        </w:rPr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Как</w:t>
      </w:r>
      <w:r w:rsidR="00BA4E18" w:rsidRPr="00BA4E18">
        <w:t xml:space="preserve"> </w:t>
      </w:r>
      <w:r w:rsidRPr="00BA4E18">
        <w:t>правило,</w:t>
      </w:r>
      <w:r w:rsidR="00BA4E18" w:rsidRPr="00BA4E18">
        <w:t xml:space="preserve"> </w:t>
      </w:r>
      <w:r w:rsidRPr="00BA4E18">
        <w:t>акционерное</w:t>
      </w:r>
      <w:r w:rsidR="00BA4E18" w:rsidRPr="00BA4E18">
        <w:t xml:space="preserve"> </w:t>
      </w:r>
      <w:r w:rsidRPr="00BA4E18">
        <w:t>общество</w:t>
      </w:r>
      <w:r w:rsidR="00BA4E18">
        <w:t xml:space="preserve"> (</w:t>
      </w:r>
      <w:r w:rsidRPr="00BA4E18">
        <w:t>АО</w:t>
      </w:r>
      <w:r w:rsidR="00BA4E18" w:rsidRPr="00BA4E18">
        <w:t xml:space="preserve">) </w:t>
      </w:r>
      <w:r w:rsidRPr="00BA4E18">
        <w:t>стремится,</w:t>
      </w:r>
      <w:r w:rsidR="00BA4E18" w:rsidRPr="00BA4E18">
        <w:t xml:space="preserve"> </w:t>
      </w:r>
      <w:r w:rsidRPr="00BA4E18">
        <w:t>чтобы</w:t>
      </w:r>
      <w:r w:rsidR="00BA4E18" w:rsidRPr="00BA4E18">
        <w:t xml:space="preserve"> </w:t>
      </w:r>
      <w:r w:rsidRPr="00BA4E18">
        <w:t>его</w:t>
      </w:r>
      <w:r w:rsidR="00BA4E18" w:rsidRPr="00BA4E18">
        <w:t xml:space="preserve"> </w:t>
      </w:r>
      <w:r w:rsidRPr="00BA4E18">
        <w:t>акции</w:t>
      </w:r>
      <w:r w:rsidR="00BA4E18" w:rsidRPr="00BA4E18">
        <w:t xml:space="preserve"> </w:t>
      </w:r>
      <w:r w:rsidRPr="00BA4E18">
        <w:t>обращались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бирже,</w:t>
      </w:r>
      <w:r w:rsidR="00BA4E18" w:rsidRPr="00BA4E18">
        <w:t xml:space="preserve"> </w:t>
      </w:r>
      <w:r w:rsidRPr="00BA4E18">
        <w:t>поскольку</w:t>
      </w:r>
      <w:r w:rsidR="00BA4E18" w:rsidRPr="00BA4E18">
        <w:t xml:space="preserve"> </w:t>
      </w:r>
      <w:r w:rsidRPr="00BA4E18">
        <w:t>сам</w:t>
      </w:r>
      <w:r w:rsidR="00BA4E18" w:rsidRPr="00BA4E18">
        <w:t xml:space="preserve"> </w:t>
      </w:r>
      <w:r w:rsidRPr="00BA4E18">
        <w:t>факт</w:t>
      </w:r>
      <w:r w:rsidR="00BA4E18" w:rsidRPr="00BA4E18">
        <w:t xml:space="preserve"> </w:t>
      </w:r>
      <w:r w:rsidRPr="00BA4E18">
        <w:t>котировки</w:t>
      </w:r>
      <w:r w:rsidR="00BA4E18" w:rsidRPr="00BA4E18">
        <w:t xml:space="preserve"> </w:t>
      </w:r>
      <w:r w:rsidRPr="00BA4E18">
        <w:t>акций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бирже</w:t>
      </w:r>
      <w:r w:rsidR="00BA4E18" w:rsidRPr="00BA4E18">
        <w:t xml:space="preserve"> </w:t>
      </w:r>
      <w:r w:rsidRPr="00BA4E18">
        <w:t>говорит</w:t>
      </w:r>
      <w:r w:rsidR="00BA4E18" w:rsidRPr="00BA4E18">
        <w:t xml:space="preserve"> </w:t>
      </w:r>
      <w:r w:rsidRPr="00BA4E18">
        <w:t>об</w:t>
      </w:r>
      <w:r w:rsidR="00BA4E18" w:rsidRPr="00BA4E18">
        <w:t xml:space="preserve"> </w:t>
      </w:r>
      <w:r w:rsidRPr="00BA4E18">
        <w:t>определенном</w:t>
      </w:r>
      <w:r w:rsidR="00BA4E18" w:rsidRPr="00BA4E18">
        <w:t xml:space="preserve"> </w:t>
      </w:r>
      <w:r w:rsidRPr="00BA4E18">
        <w:t>уровне</w:t>
      </w:r>
      <w:r w:rsidR="00BA4E18" w:rsidRPr="00BA4E18">
        <w:t xml:space="preserve"> </w:t>
      </w:r>
      <w:r w:rsidRPr="00BA4E18">
        <w:t>надежности</w:t>
      </w:r>
      <w:r w:rsidR="00BA4E18" w:rsidRPr="00BA4E18">
        <w:t xml:space="preserve"> </w:t>
      </w:r>
      <w:r w:rsidRPr="00BA4E18">
        <w:t>АО</w:t>
      </w:r>
      <w:r w:rsidR="00BA4E18">
        <w:t xml:space="preserve"> (</w:t>
      </w:r>
      <w:r w:rsidRPr="00BA4E18">
        <w:t>оно</w:t>
      </w:r>
      <w:r w:rsidR="00BA4E18" w:rsidRPr="00BA4E18">
        <w:t xml:space="preserve"> </w:t>
      </w:r>
      <w:r w:rsidRPr="00BA4E18">
        <w:t>прошло</w:t>
      </w:r>
      <w:r w:rsidR="00BA4E18" w:rsidRPr="00BA4E18">
        <w:t xml:space="preserve"> </w:t>
      </w:r>
      <w:r w:rsidRPr="00BA4E18">
        <w:t>экспертизу</w:t>
      </w:r>
      <w:r w:rsidR="00BA4E18" w:rsidRPr="00BA4E18">
        <w:t xml:space="preserve"> </w:t>
      </w:r>
      <w:r w:rsidRPr="00BA4E18">
        <w:t>специалистов</w:t>
      </w:r>
      <w:r w:rsidR="00BA4E18" w:rsidRPr="00BA4E18">
        <w:t xml:space="preserve"> </w:t>
      </w:r>
      <w:r w:rsidRPr="00BA4E18">
        <w:t>биржи</w:t>
      </w:r>
      <w:r w:rsidR="00BA4E18" w:rsidRPr="00BA4E18">
        <w:t xml:space="preserve">). </w:t>
      </w:r>
      <w:r w:rsidRPr="00BA4E18">
        <w:t>При</w:t>
      </w:r>
      <w:r w:rsidR="00BA4E18" w:rsidRPr="00BA4E18">
        <w:t xml:space="preserve"> </w:t>
      </w:r>
      <w:r w:rsidRPr="00BA4E18">
        <w:t>прочих</w:t>
      </w:r>
      <w:r w:rsidR="00BA4E18" w:rsidRPr="00BA4E18">
        <w:t xml:space="preserve"> </w:t>
      </w:r>
      <w:r w:rsidRPr="00BA4E18">
        <w:t>равных</w:t>
      </w:r>
      <w:r w:rsidR="00BA4E18" w:rsidRPr="00BA4E18">
        <w:t xml:space="preserve"> </w:t>
      </w:r>
      <w:r w:rsidRPr="00BA4E18">
        <w:t>условиях</w:t>
      </w:r>
      <w:r w:rsidR="00BA4E18" w:rsidRPr="00BA4E18">
        <w:t xml:space="preserve"> </w:t>
      </w:r>
      <w:r w:rsidRPr="00BA4E18">
        <w:t>таким</w:t>
      </w:r>
      <w:r w:rsidR="00BA4E18" w:rsidRPr="00BA4E18">
        <w:t xml:space="preserve"> </w:t>
      </w:r>
      <w:r w:rsidRPr="00BA4E18">
        <w:t>предприятиям</w:t>
      </w:r>
      <w:r w:rsidR="00BA4E18" w:rsidRPr="00BA4E18">
        <w:t xml:space="preserve"> </w:t>
      </w:r>
      <w:r w:rsidRPr="00BA4E18">
        <w:t>легче</w:t>
      </w:r>
      <w:r w:rsidR="00BA4E18" w:rsidRPr="00BA4E18">
        <w:t xml:space="preserve"> </w:t>
      </w:r>
      <w:r w:rsidRPr="00BA4E18">
        <w:t>привлекать</w:t>
      </w:r>
      <w:r w:rsidR="00BA4E18" w:rsidRPr="00BA4E18">
        <w:t xml:space="preserve"> </w:t>
      </w:r>
      <w:r w:rsidRPr="00BA4E18">
        <w:t>средства</w:t>
      </w:r>
      <w:r w:rsidR="00BA4E18" w:rsidRPr="00BA4E18">
        <w:t xml:space="preserve"> </w:t>
      </w:r>
      <w:r w:rsidRPr="00BA4E18">
        <w:t>за</w:t>
      </w:r>
      <w:r w:rsidR="00BA4E18" w:rsidRPr="00BA4E18">
        <w:t xml:space="preserve"> </w:t>
      </w:r>
      <w:r w:rsidRPr="00BA4E18">
        <w:t>счет</w:t>
      </w:r>
      <w:r w:rsidR="00BA4E18" w:rsidRPr="00BA4E18">
        <w:t xml:space="preserve"> </w:t>
      </w:r>
      <w:r w:rsidRPr="00BA4E18">
        <w:t>выпуска</w:t>
      </w:r>
      <w:r w:rsidR="00BA4E18" w:rsidRPr="00BA4E18">
        <w:t xml:space="preserve"> </w:t>
      </w:r>
      <w:r w:rsidRPr="00BA4E18">
        <w:t>новых</w:t>
      </w:r>
      <w:r w:rsidR="00BA4E18" w:rsidRPr="00BA4E18">
        <w:t xml:space="preserve"> </w:t>
      </w:r>
      <w:r w:rsidRPr="00BA4E18">
        <w:t>акций</w:t>
      </w:r>
      <w:r w:rsidR="00BA4E18" w:rsidRPr="00BA4E18">
        <w:t xml:space="preserve">. </w:t>
      </w:r>
      <w:r w:rsidRPr="00BA4E18">
        <w:t>Инвесторы</w:t>
      </w:r>
      <w:r w:rsidR="00BA4E18" w:rsidRPr="00BA4E18">
        <w:t xml:space="preserve"> </w:t>
      </w:r>
      <w:r w:rsidRPr="00BA4E18">
        <w:t>могут</w:t>
      </w:r>
      <w:r w:rsidR="00BA4E18" w:rsidRPr="00BA4E18">
        <w:t xml:space="preserve"> </w:t>
      </w:r>
      <w:r w:rsidRPr="00BA4E18">
        <w:t>судить</w:t>
      </w:r>
      <w:r w:rsidR="00BA4E18" w:rsidRPr="00BA4E18">
        <w:t xml:space="preserve"> </w:t>
      </w:r>
      <w:r w:rsidRPr="00BA4E18">
        <w:t>об</w:t>
      </w:r>
      <w:r w:rsidR="00BA4E18" w:rsidRPr="00BA4E18">
        <w:t xml:space="preserve"> </w:t>
      </w:r>
      <w:r w:rsidRPr="00BA4E18">
        <w:t>их</w:t>
      </w:r>
      <w:r w:rsidR="00BA4E18" w:rsidRPr="00BA4E18">
        <w:t xml:space="preserve"> </w:t>
      </w:r>
      <w:r w:rsidRPr="00BA4E18">
        <w:t>положении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перспективах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основе</w:t>
      </w:r>
      <w:r w:rsidR="00BA4E18" w:rsidRPr="00BA4E18">
        <w:t xml:space="preserve"> </w:t>
      </w:r>
      <w:r w:rsidRPr="00BA4E18">
        <w:t>легко</w:t>
      </w:r>
      <w:r w:rsidR="00BA4E18" w:rsidRPr="00BA4E18">
        <w:t xml:space="preserve"> </w:t>
      </w:r>
      <w:r w:rsidRPr="00BA4E18">
        <w:t>доступных</w:t>
      </w:r>
      <w:r w:rsidR="00BA4E18" w:rsidRPr="00BA4E18">
        <w:t xml:space="preserve"> </w:t>
      </w:r>
      <w:r w:rsidRPr="00BA4E18">
        <w:t>биржевых</w:t>
      </w:r>
      <w:r w:rsidR="00BA4E18" w:rsidRPr="00BA4E18">
        <w:t xml:space="preserve"> </w:t>
      </w:r>
      <w:r w:rsidRPr="00BA4E18">
        <w:t>котировок</w:t>
      </w:r>
      <w:r w:rsidR="00BA4E18" w:rsidRPr="00BA4E18"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Ценные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 </w:t>
      </w:r>
      <w:r w:rsidRPr="00BA4E18">
        <w:t>представляют</w:t>
      </w:r>
      <w:r w:rsidR="00BA4E18" w:rsidRPr="00BA4E18">
        <w:t xml:space="preserve"> </w:t>
      </w:r>
      <w:r w:rsidRPr="00BA4E18">
        <w:t>собой</w:t>
      </w:r>
      <w:r w:rsidR="00BA4E18" w:rsidRPr="00BA4E18">
        <w:t xml:space="preserve"> </w:t>
      </w:r>
      <w:r w:rsidRPr="00BA4E18">
        <w:t>денежные</w:t>
      </w:r>
      <w:r w:rsidR="00BA4E18" w:rsidRPr="00BA4E18">
        <w:t xml:space="preserve"> </w:t>
      </w:r>
      <w:r w:rsidRPr="00BA4E18">
        <w:t>документы,</w:t>
      </w:r>
      <w:r w:rsidR="00BA4E18" w:rsidRPr="00BA4E18">
        <w:t xml:space="preserve"> </w:t>
      </w:r>
      <w:r w:rsidRPr="00BA4E18">
        <w:t>удостоверяющие</w:t>
      </w:r>
      <w:r w:rsidR="00BA4E18" w:rsidRPr="00BA4E18">
        <w:t xml:space="preserve"> </w:t>
      </w:r>
      <w:r w:rsidRPr="00BA4E18">
        <w:t>имущественные</w:t>
      </w:r>
      <w:r w:rsidR="00BA4E18" w:rsidRPr="00BA4E18">
        <w:t xml:space="preserve"> </w:t>
      </w:r>
      <w:r w:rsidRPr="00BA4E18">
        <w:t>права</w:t>
      </w:r>
      <w:r w:rsidR="00BA4E18" w:rsidRPr="00BA4E18">
        <w:t xml:space="preserve"> </w:t>
      </w:r>
      <w:r w:rsidRPr="00BA4E18">
        <w:t>или</w:t>
      </w:r>
      <w:r w:rsidR="00BA4E18" w:rsidRPr="00BA4E18">
        <w:t xml:space="preserve"> </w:t>
      </w:r>
      <w:r w:rsidRPr="00BA4E18">
        <w:t>отношения</w:t>
      </w:r>
      <w:r w:rsidR="00BA4E18" w:rsidRPr="00BA4E18">
        <w:t xml:space="preserve"> </w:t>
      </w:r>
      <w:r w:rsidRPr="00BA4E18">
        <w:t>займа</w:t>
      </w:r>
      <w:r w:rsidR="00BA4E18" w:rsidRPr="00BA4E18">
        <w:t xml:space="preserve"> </w:t>
      </w:r>
      <w:r w:rsidRPr="00BA4E18">
        <w:t>между</w:t>
      </w:r>
      <w:r w:rsidR="00BA4E18" w:rsidRPr="00BA4E18">
        <w:t xml:space="preserve"> </w:t>
      </w:r>
      <w:r w:rsidRPr="00BA4E18">
        <w:t>владельцами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организациями</w:t>
      </w:r>
      <w:r w:rsidR="00BA4E18">
        <w:t xml:space="preserve"> (</w:t>
      </w:r>
      <w:r w:rsidRPr="00BA4E18">
        <w:t>лицами,</w:t>
      </w:r>
      <w:r w:rsidR="00BA4E18" w:rsidRPr="00BA4E18">
        <w:t xml:space="preserve"> </w:t>
      </w:r>
      <w:r w:rsidRPr="00BA4E18">
        <w:t>их</w:t>
      </w:r>
      <w:r w:rsidR="00BA4E18" w:rsidRPr="00BA4E18">
        <w:t xml:space="preserve"> </w:t>
      </w:r>
      <w:r w:rsidRPr="00BA4E18">
        <w:t>выпустившими</w:t>
      </w:r>
      <w:r w:rsidR="00BA4E18" w:rsidRPr="00BA4E18">
        <w:t xml:space="preserve">). </w:t>
      </w:r>
      <w:r w:rsidRPr="00BA4E18">
        <w:t>Это</w:t>
      </w:r>
      <w:r w:rsidR="00BA4E18" w:rsidRPr="00BA4E18">
        <w:t xml:space="preserve"> </w:t>
      </w:r>
      <w:r w:rsidRPr="00BA4E18">
        <w:t>инструмент</w:t>
      </w:r>
      <w:r w:rsidR="00BA4E18" w:rsidRPr="00BA4E18">
        <w:t xml:space="preserve"> </w:t>
      </w:r>
      <w:r w:rsidRPr="00BA4E18">
        <w:t>привлечения</w:t>
      </w:r>
      <w:r w:rsidR="00BA4E18" w:rsidRPr="00BA4E18">
        <w:t xml:space="preserve"> </w:t>
      </w:r>
      <w:r w:rsidRPr="00BA4E18">
        <w:t>денежных</w:t>
      </w:r>
      <w:r w:rsidR="00BA4E18" w:rsidRPr="00BA4E18">
        <w:t xml:space="preserve"> </w:t>
      </w:r>
      <w:r w:rsidRPr="00BA4E18">
        <w:t>средств,</w:t>
      </w:r>
      <w:r w:rsidR="00BA4E18" w:rsidRPr="00BA4E18">
        <w:t xml:space="preserve"> </w:t>
      </w:r>
      <w:r w:rsidRPr="00BA4E18">
        <w:t>объект</w:t>
      </w:r>
      <w:r w:rsidR="00BA4E18" w:rsidRPr="00BA4E18">
        <w:t xml:space="preserve"> </w:t>
      </w:r>
      <w:r w:rsidRPr="00BA4E18">
        <w:t>вложения</w:t>
      </w:r>
      <w:r w:rsidR="00BA4E18" w:rsidRPr="00BA4E18">
        <w:t xml:space="preserve"> </w:t>
      </w:r>
      <w:r w:rsidRPr="00BA4E18">
        <w:t>финансовых</w:t>
      </w:r>
      <w:r w:rsidR="00BA4E18" w:rsidRPr="00BA4E18">
        <w:t xml:space="preserve"> </w:t>
      </w:r>
      <w:r w:rsidRPr="00BA4E18">
        <w:t>ресурсов,</w:t>
      </w:r>
      <w:r w:rsidR="00BA4E18" w:rsidRPr="00BA4E18">
        <w:t xml:space="preserve"> </w:t>
      </w:r>
      <w:r w:rsidRPr="00BA4E18">
        <w:t>а</w:t>
      </w:r>
      <w:r w:rsidR="00BA4E18" w:rsidRPr="00BA4E18">
        <w:t xml:space="preserve"> </w:t>
      </w:r>
      <w:r w:rsidRPr="00BA4E18">
        <w:t>их</w:t>
      </w:r>
      <w:r w:rsidR="00BA4E18" w:rsidRPr="00BA4E18">
        <w:t xml:space="preserve"> </w:t>
      </w:r>
      <w:r w:rsidRPr="00BA4E18">
        <w:t>обращение</w:t>
      </w:r>
      <w:r w:rsidR="00BA4E18" w:rsidRPr="00BA4E18">
        <w:t xml:space="preserve"> - </w:t>
      </w:r>
      <w:r w:rsidRPr="00BA4E18">
        <w:t>сфера</w:t>
      </w:r>
      <w:r w:rsidR="00BA4E18" w:rsidRPr="00BA4E18">
        <w:t xml:space="preserve"> </w:t>
      </w:r>
      <w:r w:rsidRPr="00BA4E18">
        <w:t>таких</w:t>
      </w:r>
      <w:r w:rsidR="00BA4E18" w:rsidRPr="00BA4E18">
        <w:t xml:space="preserve"> </w:t>
      </w:r>
      <w:r w:rsidRPr="00BA4E18">
        <w:t>весьма</w:t>
      </w:r>
      <w:r w:rsidR="00BA4E18" w:rsidRPr="00BA4E18">
        <w:t xml:space="preserve"> </w:t>
      </w:r>
      <w:r w:rsidRPr="00BA4E18">
        <w:t>рентабельных</w:t>
      </w:r>
      <w:r w:rsidR="00BA4E18" w:rsidRPr="00BA4E18">
        <w:t xml:space="preserve"> </w:t>
      </w:r>
      <w:r w:rsidRPr="00BA4E18">
        <w:t>видов</w:t>
      </w:r>
      <w:r w:rsidR="00BA4E18" w:rsidRPr="00BA4E18">
        <w:t xml:space="preserve"> </w:t>
      </w:r>
      <w:r w:rsidRPr="00BA4E18">
        <w:t>деятельности,</w:t>
      </w:r>
      <w:r w:rsidR="00BA4E18" w:rsidRPr="00BA4E18">
        <w:t xml:space="preserve"> </w:t>
      </w:r>
      <w:r w:rsidRPr="00BA4E18">
        <w:t>как</w:t>
      </w:r>
      <w:r w:rsidR="00BA4E18" w:rsidRPr="00BA4E18">
        <w:t xml:space="preserve"> </w:t>
      </w:r>
      <w:r w:rsidRPr="00BA4E18">
        <w:t>брокерская,</w:t>
      </w:r>
      <w:r w:rsidR="00BA4E18" w:rsidRPr="00BA4E18">
        <w:t xml:space="preserve"> </w:t>
      </w:r>
      <w:r w:rsidRPr="00BA4E18">
        <w:t>депозитарная,</w:t>
      </w:r>
      <w:r w:rsidR="00BA4E18" w:rsidRPr="00BA4E18">
        <w:t xml:space="preserve"> </w:t>
      </w:r>
      <w:r w:rsidRPr="00BA4E18">
        <w:t>регистраторская,</w:t>
      </w:r>
      <w:r w:rsidR="00BA4E18" w:rsidRPr="00BA4E18">
        <w:t xml:space="preserve"> </w:t>
      </w:r>
      <w:r w:rsidRPr="00BA4E18">
        <w:t>трастовая,</w:t>
      </w:r>
      <w:r w:rsidR="00BA4E18" w:rsidRPr="00BA4E18">
        <w:t xml:space="preserve"> </w:t>
      </w:r>
      <w:r w:rsidRPr="00BA4E18">
        <w:t>клиринговая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консультационная</w:t>
      </w:r>
      <w:r w:rsidR="00BA4E18" w:rsidRPr="00BA4E18">
        <w:t xml:space="preserve">. </w:t>
      </w:r>
      <w:r w:rsidRPr="00BA4E18">
        <w:t>Ценные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 - </w:t>
      </w:r>
      <w:r w:rsidRPr="00BA4E18">
        <w:t>необходимый</w:t>
      </w:r>
      <w:r w:rsidR="00BA4E18" w:rsidRPr="00BA4E18">
        <w:t xml:space="preserve"> </w:t>
      </w:r>
      <w:r w:rsidRPr="00BA4E18">
        <w:t>инструмент</w:t>
      </w:r>
      <w:r w:rsidR="00BA4E18" w:rsidRPr="00BA4E18">
        <w:t xml:space="preserve"> </w:t>
      </w:r>
      <w:r w:rsidRPr="00BA4E18">
        <w:t>рыночного</w:t>
      </w:r>
      <w:r w:rsidR="00BA4E18" w:rsidRPr="00BA4E18">
        <w:t xml:space="preserve"> </w:t>
      </w:r>
      <w:r w:rsidRPr="00BA4E18">
        <w:t>хозяйства,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помощью</w:t>
      </w:r>
      <w:r w:rsidR="00BA4E18" w:rsidRPr="00BA4E18">
        <w:t xml:space="preserve"> </w:t>
      </w:r>
      <w:r w:rsidRPr="00BA4E18">
        <w:t>которого</w:t>
      </w:r>
      <w:r w:rsidR="00BA4E18" w:rsidRPr="00BA4E18">
        <w:t xml:space="preserve"> </w:t>
      </w:r>
      <w:r w:rsidRPr="00BA4E18">
        <w:t>заинтересованная</w:t>
      </w:r>
      <w:r w:rsidR="00BA4E18" w:rsidRPr="00BA4E18">
        <w:t xml:space="preserve"> </w:t>
      </w:r>
      <w:r w:rsidRPr="00BA4E18">
        <w:t>сторона</w:t>
      </w:r>
      <w:r w:rsidR="00BA4E18">
        <w:t xml:space="preserve"> (</w:t>
      </w:r>
      <w:r w:rsidRPr="00BA4E18">
        <w:t>будь</w:t>
      </w:r>
      <w:r w:rsidR="00BA4E18" w:rsidRPr="00BA4E18">
        <w:t xml:space="preserve"> </w:t>
      </w:r>
      <w:r w:rsidRPr="00BA4E18">
        <w:t>то</w:t>
      </w:r>
      <w:r w:rsidR="00BA4E18" w:rsidRPr="00BA4E18">
        <w:t xml:space="preserve"> </w:t>
      </w:r>
      <w:r w:rsidRPr="00BA4E18">
        <w:t>частное</w:t>
      </w:r>
      <w:r w:rsidR="00BA4E18" w:rsidRPr="00BA4E18">
        <w:t xml:space="preserve"> </w:t>
      </w:r>
      <w:r w:rsidRPr="00BA4E18">
        <w:t>лицо,</w:t>
      </w:r>
      <w:r w:rsidR="00BA4E18" w:rsidRPr="00BA4E18">
        <w:t xml:space="preserve"> </w:t>
      </w:r>
      <w:r w:rsidRPr="00BA4E18">
        <w:t>акционерное</w:t>
      </w:r>
      <w:r w:rsidR="00BA4E18" w:rsidRPr="00BA4E18">
        <w:t xml:space="preserve"> </w:t>
      </w:r>
      <w:r w:rsidRPr="00BA4E18">
        <w:t>общество</w:t>
      </w:r>
      <w:r w:rsidR="00BA4E18" w:rsidRPr="00BA4E18">
        <w:t xml:space="preserve"> </w:t>
      </w:r>
      <w:r w:rsidRPr="00BA4E18">
        <w:t>или</w:t>
      </w:r>
      <w:r w:rsidR="00BA4E18" w:rsidRPr="00BA4E18">
        <w:t xml:space="preserve"> </w:t>
      </w:r>
      <w:r w:rsidRPr="00BA4E18">
        <w:t>государство</w:t>
      </w:r>
      <w:r w:rsidR="00BA4E18" w:rsidRPr="00BA4E18">
        <w:t xml:space="preserve">) </w:t>
      </w:r>
      <w:r w:rsidRPr="00BA4E18">
        <w:t>решает</w:t>
      </w:r>
      <w:r w:rsidR="00BA4E18" w:rsidRPr="00BA4E18">
        <w:t xml:space="preserve"> </w:t>
      </w:r>
      <w:r w:rsidRPr="00BA4E18">
        <w:t>финансовые,</w:t>
      </w:r>
      <w:r w:rsidR="00BA4E18" w:rsidRPr="00BA4E18">
        <w:t xml:space="preserve"> </w:t>
      </w:r>
      <w:r w:rsidRPr="00BA4E18">
        <w:t>инвестиционные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прочие</w:t>
      </w:r>
      <w:r w:rsidR="00BA4E18" w:rsidRPr="00BA4E18">
        <w:t xml:space="preserve"> </w:t>
      </w:r>
      <w:r w:rsidRPr="00BA4E18">
        <w:t>вопросы</w:t>
      </w:r>
      <w:r w:rsidR="00BA4E18" w:rsidRPr="00BA4E18"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rPr>
          <w:iCs/>
        </w:rPr>
        <w:t>Тип</w:t>
      </w:r>
      <w:r w:rsidR="00BA4E18" w:rsidRPr="00BA4E18">
        <w:rPr>
          <w:iCs/>
        </w:rPr>
        <w:t xml:space="preserve"> </w:t>
      </w:r>
      <w:r w:rsidRPr="00BA4E18">
        <w:rPr>
          <w:iCs/>
        </w:rPr>
        <w:t>ценной</w:t>
      </w:r>
      <w:r w:rsidR="00BA4E18" w:rsidRPr="00BA4E18">
        <w:rPr>
          <w:iCs/>
        </w:rPr>
        <w:t xml:space="preserve"> </w:t>
      </w:r>
      <w:r w:rsidRPr="00BA4E18">
        <w:rPr>
          <w:iCs/>
        </w:rPr>
        <w:t>бумаги</w:t>
      </w:r>
      <w:r w:rsidR="00BA4E18" w:rsidRPr="00BA4E18">
        <w:rPr>
          <w:i/>
          <w:iCs/>
        </w:rPr>
        <w:t xml:space="preserve"> </w:t>
      </w:r>
      <w:r w:rsidRPr="00BA4E18">
        <w:t>характеризует</w:t>
      </w:r>
      <w:r w:rsidR="00BA4E18" w:rsidRPr="00BA4E18">
        <w:t xml:space="preserve"> </w:t>
      </w:r>
      <w:r w:rsidRPr="00BA4E18">
        <w:t>ее</w:t>
      </w:r>
      <w:r w:rsidR="00BA4E18" w:rsidRPr="00BA4E18">
        <w:t xml:space="preserve"> </w:t>
      </w:r>
      <w:r w:rsidRPr="00BA4E18">
        <w:t>коренные</w:t>
      </w:r>
      <w:r w:rsidR="00BA4E18" w:rsidRPr="00BA4E18">
        <w:t xml:space="preserve"> </w:t>
      </w:r>
      <w:r w:rsidRPr="00BA4E18">
        <w:t>свойства,</w:t>
      </w:r>
      <w:r w:rsidR="00BA4E18" w:rsidRPr="00BA4E18">
        <w:t xml:space="preserve"> </w:t>
      </w:r>
      <w:r w:rsidRPr="00BA4E18">
        <w:t>происхождение</w:t>
      </w:r>
      <w:r w:rsidR="00BA4E18" w:rsidRPr="00BA4E18">
        <w:t xml:space="preserve">. </w:t>
      </w:r>
      <w:r w:rsidRPr="00BA4E18">
        <w:t>Различают</w:t>
      </w:r>
      <w:r w:rsidR="00BA4E18" w:rsidRPr="00BA4E18">
        <w:t xml:space="preserve"> </w:t>
      </w:r>
      <w:r w:rsidRPr="00BA4E18">
        <w:t>основные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производные,</w:t>
      </w:r>
      <w:r w:rsidR="00BA4E18" w:rsidRPr="00BA4E18">
        <w:t xml:space="preserve"> </w:t>
      </w:r>
      <w:r w:rsidRPr="00BA4E18">
        <w:t>первичные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вторичные</w:t>
      </w:r>
      <w:r w:rsidR="00BA4E18" w:rsidRPr="00BA4E18">
        <w:t xml:space="preserve"> </w:t>
      </w:r>
      <w:r w:rsidRPr="00BA4E18">
        <w:t>типы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. </w:t>
      </w:r>
      <w:r w:rsidRPr="00BA4E18">
        <w:t>Основные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 - </w:t>
      </w:r>
      <w:r w:rsidRPr="00BA4E18">
        <w:t>это</w:t>
      </w:r>
      <w:r w:rsidR="00BA4E18" w:rsidRPr="00BA4E18">
        <w:t xml:space="preserve"> </w:t>
      </w:r>
      <w:r w:rsidRPr="00BA4E18">
        <w:t>бумаги,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основе</w:t>
      </w:r>
      <w:r w:rsidR="00BA4E18" w:rsidRPr="00BA4E18">
        <w:t xml:space="preserve"> </w:t>
      </w:r>
      <w:r w:rsidRPr="00BA4E18">
        <w:t>которых</w:t>
      </w:r>
      <w:r w:rsidR="00BA4E18" w:rsidRPr="00BA4E18">
        <w:t xml:space="preserve"> </w:t>
      </w:r>
      <w:r w:rsidRPr="00BA4E18">
        <w:t>лежат</w:t>
      </w:r>
      <w:r w:rsidR="00BA4E18" w:rsidRPr="00BA4E18">
        <w:t xml:space="preserve"> </w:t>
      </w:r>
      <w:r w:rsidRPr="00BA4E18">
        <w:t>имущественные</w:t>
      </w:r>
      <w:r w:rsidR="00BA4E18" w:rsidRPr="00BA4E18">
        <w:t xml:space="preserve"> </w:t>
      </w:r>
      <w:r w:rsidRPr="00BA4E18">
        <w:t>права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какой-либо</w:t>
      </w:r>
      <w:r w:rsidR="00BA4E18" w:rsidRPr="00BA4E18">
        <w:t xml:space="preserve"> </w:t>
      </w:r>
      <w:r w:rsidRPr="00BA4E18">
        <w:t>реальный</w:t>
      </w:r>
      <w:r w:rsidR="00BA4E18" w:rsidRPr="00BA4E18">
        <w:t xml:space="preserve"> </w:t>
      </w:r>
      <w:r w:rsidRPr="00BA4E18">
        <w:t>актив</w:t>
      </w:r>
      <w:r w:rsidR="00BA4E18" w:rsidRPr="00BA4E18">
        <w:t xml:space="preserve">. </w:t>
      </w:r>
      <w:r w:rsidRPr="00BA4E18">
        <w:t>Среди</w:t>
      </w:r>
      <w:r w:rsidR="00BA4E18" w:rsidRPr="00BA4E18">
        <w:t xml:space="preserve"> </w:t>
      </w:r>
      <w:r w:rsidRPr="00BA4E18">
        <w:t>основных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выделяют</w:t>
      </w:r>
      <w:r w:rsidR="00BA4E18" w:rsidRPr="00BA4E18">
        <w:t xml:space="preserve"> </w:t>
      </w:r>
      <w:r w:rsidRPr="00BA4E18">
        <w:t>первичные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вторичные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. </w:t>
      </w:r>
      <w:r w:rsidRPr="00BA4E18">
        <w:t>Первичные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бумаги</w:t>
      </w:r>
      <w:r w:rsidR="00BA4E18">
        <w:t xml:space="preserve"> (</w:t>
      </w:r>
      <w:r w:rsidRPr="00BA4E18">
        <w:t>акции,</w:t>
      </w:r>
      <w:r w:rsidR="00BA4E18" w:rsidRPr="00BA4E18">
        <w:t xml:space="preserve"> </w:t>
      </w:r>
      <w:r w:rsidRPr="00BA4E18">
        <w:t>облигации,</w:t>
      </w:r>
      <w:r w:rsidR="00BA4E18" w:rsidRPr="00BA4E18">
        <w:t xml:space="preserve"> </w:t>
      </w:r>
      <w:r w:rsidRPr="00BA4E18">
        <w:t>векселя</w:t>
      </w:r>
      <w:r w:rsidR="00BA4E18" w:rsidRPr="00BA4E18">
        <w:t xml:space="preserve">) </w:t>
      </w:r>
      <w:r w:rsidRPr="00BA4E18">
        <w:t>основаны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активах,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число</w:t>
      </w:r>
      <w:r w:rsidR="00BA4E18" w:rsidRPr="00BA4E18">
        <w:t xml:space="preserve"> </w:t>
      </w:r>
      <w:r w:rsidRPr="00BA4E18">
        <w:t>которых</w:t>
      </w:r>
      <w:r w:rsidR="00BA4E18" w:rsidRPr="00BA4E18">
        <w:t xml:space="preserve"> </w:t>
      </w:r>
      <w:r w:rsidRPr="00BA4E18">
        <w:t>не</w:t>
      </w:r>
      <w:r w:rsidR="00BA4E18" w:rsidRPr="00BA4E18">
        <w:t xml:space="preserve"> </w:t>
      </w:r>
      <w:r w:rsidRPr="00BA4E18">
        <w:t>входят</w:t>
      </w:r>
      <w:r w:rsidR="00BA4E18" w:rsidRPr="00BA4E18">
        <w:t xml:space="preserve"> </w:t>
      </w:r>
      <w:r w:rsidRPr="00BA4E18">
        <w:t>другие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. </w:t>
      </w:r>
      <w:r w:rsidRPr="00BA4E18">
        <w:t>Вторичные</w:t>
      </w:r>
      <w:r w:rsidR="00BA4E18" w:rsidRPr="00BA4E18">
        <w:t xml:space="preserve"> - </w:t>
      </w:r>
      <w:r w:rsidRPr="00BA4E18">
        <w:t>это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бумаги,</w:t>
      </w:r>
      <w:r w:rsidR="00BA4E18" w:rsidRPr="00BA4E18">
        <w:t xml:space="preserve"> </w:t>
      </w:r>
      <w:r w:rsidRPr="00BA4E18">
        <w:t>опускаемые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основе</w:t>
      </w:r>
      <w:r w:rsidR="00BA4E18" w:rsidRPr="00BA4E18">
        <w:t xml:space="preserve"> </w:t>
      </w:r>
      <w:r w:rsidRPr="00BA4E18">
        <w:t>первичных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>
        <w:t xml:space="preserve"> (</w:t>
      </w:r>
      <w:r w:rsidRPr="00BA4E18">
        <w:t>депозитарные</w:t>
      </w:r>
      <w:r w:rsidR="00BA4E18" w:rsidRPr="00BA4E18">
        <w:t xml:space="preserve"> </w:t>
      </w:r>
      <w:r w:rsidRPr="00BA4E18">
        <w:t>расписки,</w:t>
      </w:r>
      <w:r w:rsidR="00BA4E18" w:rsidRPr="00BA4E18">
        <w:t xml:space="preserve"> </w:t>
      </w:r>
      <w:r w:rsidRPr="00BA4E18">
        <w:t>сертификаты</w:t>
      </w:r>
      <w:r w:rsidR="00BA4E18" w:rsidRPr="00BA4E18">
        <w:t xml:space="preserve"> </w:t>
      </w:r>
      <w:r w:rsidRPr="00BA4E18">
        <w:t>акций</w:t>
      </w:r>
      <w:r w:rsidR="00BA4E18" w:rsidRPr="00BA4E18">
        <w:t xml:space="preserve">). </w:t>
      </w:r>
      <w:r w:rsidRPr="00BA4E18">
        <w:t>Производные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бумаги</w:t>
      </w:r>
      <w:r w:rsidR="00BA4E18">
        <w:t xml:space="preserve"> (</w:t>
      </w:r>
      <w:r w:rsidRPr="00BA4E18">
        <w:t>фьючерсные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форвардные</w:t>
      </w:r>
      <w:r w:rsidR="00BA4E18" w:rsidRPr="00BA4E18">
        <w:t xml:space="preserve"> </w:t>
      </w:r>
      <w:r w:rsidRPr="00BA4E18">
        <w:t>контракты</w:t>
      </w:r>
      <w:r w:rsidR="00BA4E18" w:rsidRPr="00BA4E18">
        <w:t xml:space="preserve">) - </w:t>
      </w:r>
      <w:r w:rsidRPr="00BA4E18">
        <w:t>это</w:t>
      </w:r>
      <w:r w:rsidR="00BA4E18" w:rsidRPr="00BA4E18">
        <w:t xml:space="preserve"> </w:t>
      </w:r>
      <w:r w:rsidRPr="00BA4E18">
        <w:t>форма</w:t>
      </w:r>
      <w:r w:rsidR="00BA4E18" w:rsidRPr="00BA4E18">
        <w:t xml:space="preserve"> </w:t>
      </w:r>
      <w:r w:rsidRPr="00BA4E18">
        <w:t>выражения</w:t>
      </w:r>
      <w:r w:rsidR="00BA4E18" w:rsidRPr="00BA4E18">
        <w:t xml:space="preserve"> </w:t>
      </w:r>
      <w:r w:rsidRPr="00BA4E18">
        <w:t>существенного</w:t>
      </w:r>
      <w:r w:rsidR="00BA4E18" w:rsidRPr="00BA4E18">
        <w:t xml:space="preserve"> </w:t>
      </w:r>
      <w:r w:rsidRPr="00BA4E18">
        <w:t>права</w:t>
      </w:r>
      <w:r w:rsidR="00BA4E18">
        <w:t xml:space="preserve"> (</w:t>
      </w:r>
      <w:r w:rsidRPr="00BA4E18">
        <w:t>обязательства</w:t>
      </w:r>
      <w:r w:rsidR="00BA4E18" w:rsidRPr="00BA4E18">
        <w:t xml:space="preserve">), </w:t>
      </w:r>
      <w:r w:rsidRPr="00BA4E18">
        <w:t>возникающего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связи</w:t>
      </w:r>
      <w:r w:rsidR="00BA4E18" w:rsidRPr="00BA4E18">
        <w:t xml:space="preserve"> </w:t>
      </w:r>
      <w:r w:rsidRPr="00BA4E18">
        <w:t>изменением</w:t>
      </w:r>
      <w:r w:rsidR="00BA4E18" w:rsidRPr="00BA4E18">
        <w:t xml:space="preserve"> </w:t>
      </w:r>
      <w:r w:rsidRPr="00BA4E18">
        <w:t>цены</w:t>
      </w:r>
      <w:r w:rsidR="00BA4E18" w:rsidRPr="00BA4E18">
        <w:t xml:space="preserve"> </w:t>
      </w:r>
      <w:r w:rsidRPr="00BA4E18">
        <w:t>базисного</w:t>
      </w:r>
      <w:r w:rsidR="00BA4E18" w:rsidRPr="00BA4E18">
        <w:t xml:space="preserve"> </w:t>
      </w:r>
      <w:r w:rsidRPr="00BA4E18">
        <w:t>актива</w:t>
      </w:r>
      <w:r w:rsidR="00BA4E18" w:rsidRPr="00BA4E18">
        <w:t>.</w:t>
      </w:r>
    </w:p>
    <w:p w:rsidR="00BA4E18" w:rsidRPr="00BA4E18" w:rsidRDefault="00AD11B2" w:rsidP="00BA4E18">
      <w:pPr>
        <w:tabs>
          <w:tab w:val="left" w:pos="726"/>
        </w:tabs>
      </w:pPr>
      <w:r w:rsidRPr="00BA4E18">
        <w:rPr>
          <w:iCs/>
        </w:rPr>
        <w:t>Вид</w:t>
      </w:r>
      <w:r w:rsidR="00BA4E18" w:rsidRPr="00BA4E18">
        <w:rPr>
          <w:iCs/>
        </w:rPr>
        <w:t xml:space="preserve"> </w:t>
      </w:r>
      <w:r w:rsidRPr="00BA4E18">
        <w:rPr>
          <w:iCs/>
        </w:rPr>
        <w:t>ценной</w:t>
      </w:r>
      <w:r w:rsidR="00BA4E18" w:rsidRPr="00BA4E18">
        <w:rPr>
          <w:iCs/>
        </w:rPr>
        <w:t xml:space="preserve"> </w:t>
      </w:r>
      <w:r w:rsidRPr="00BA4E18">
        <w:rPr>
          <w:iCs/>
        </w:rPr>
        <w:t>бумаги</w:t>
      </w:r>
      <w:r w:rsidR="00BA4E18" w:rsidRPr="00BA4E18">
        <w:rPr>
          <w:i/>
          <w:iCs/>
        </w:rPr>
        <w:t xml:space="preserve"> - </w:t>
      </w:r>
      <w:r w:rsidRPr="00BA4E18">
        <w:t>это</w:t>
      </w:r>
      <w:r w:rsidR="00BA4E18" w:rsidRPr="00BA4E18">
        <w:t xml:space="preserve"> </w:t>
      </w:r>
      <w:r w:rsidRPr="00BA4E18">
        <w:t>ее</w:t>
      </w:r>
      <w:r w:rsidR="00BA4E18" w:rsidRPr="00BA4E18">
        <w:t xml:space="preserve"> </w:t>
      </w:r>
      <w:r w:rsidRPr="00BA4E18">
        <w:t>сущность,</w:t>
      </w:r>
      <w:r w:rsidR="00BA4E18" w:rsidRPr="00BA4E18">
        <w:t xml:space="preserve"> </w:t>
      </w:r>
      <w:r w:rsidRPr="00BA4E18">
        <w:t>качественная</w:t>
      </w:r>
      <w:r w:rsidR="00BA4E18" w:rsidRPr="00BA4E18">
        <w:t xml:space="preserve"> </w:t>
      </w:r>
      <w:r w:rsidRPr="00BA4E18">
        <w:t>определенность,</w:t>
      </w:r>
      <w:r w:rsidR="00BA4E18" w:rsidRPr="00BA4E18">
        <w:t xml:space="preserve"> </w:t>
      </w:r>
      <w:r w:rsidRPr="00BA4E18">
        <w:t>отличающая</w:t>
      </w:r>
      <w:r w:rsidR="00BA4E18" w:rsidRPr="00BA4E18">
        <w:t xml:space="preserve"> </w:t>
      </w:r>
      <w:r w:rsidRPr="00BA4E18">
        <w:t>ее</w:t>
      </w:r>
      <w:r w:rsidR="00BA4E18" w:rsidRPr="00BA4E18">
        <w:t xml:space="preserve"> </w:t>
      </w:r>
      <w:r w:rsidRPr="00BA4E18">
        <w:t>от</w:t>
      </w:r>
      <w:r w:rsidR="00BA4E18" w:rsidRPr="00BA4E18">
        <w:t xml:space="preserve"> </w:t>
      </w:r>
      <w:r w:rsidRPr="00BA4E18">
        <w:t>других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. </w:t>
      </w:r>
      <w:r w:rsidRPr="00BA4E18">
        <w:t>К</w:t>
      </w:r>
      <w:r w:rsidR="00BA4E18" w:rsidRPr="00BA4E18">
        <w:t xml:space="preserve"> </w:t>
      </w:r>
      <w:r w:rsidRPr="00BA4E18">
        <w:t>основным</w:t>
      </w:r>
      <w:r w:rsidR="00BA4E18" w:rsidRPr="00BA4E18">
        <w:t xml:space="preserve"> </w:t>
      </w:r>
      <w:r w:rsidRPr="00BA4E18">
        <w:t>видам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относятся</w:t>
      </w:r>
      <w:r w:rsidR="00BA4E18" w:rsidRPr="00BA4E18">
        <w:t xml:space="preserve">: </w:t>
      </w:r>
      <w:r w:rsidRPr="00BA4E18">
        <w:t>акции,</w:t>
      </w:r>
      <w:r w:rsidR="00BA4E18" w:rsidRPr="00BA4E18">
        <w:t xml:space="preserve"> </w:t>
      </w:r>
      <w:r w:rsidRPr="00BA4E18">
        <w:t>облигации,</w:t>
      </w:r>
      <w:r w:rsidR="00BA4E18" w:rsidRPr="00BA4E18">
        <w:t xml:space="preserve"> </w:t>
      </w:r>
      <w:r w:rsidRPr="00BA4E18">
        <w:t>векселя,</w:t>
      </w:r>
      <w:r w:rsidR="00BA4E18" w:rsidRPr="00BA4E18">
        <w:t xml:space="preserve"> </w:t>
      </w:r>
      <w:r w:rsidRPr="00BA4E18">
        <w:t>банковские</w:t>
      </w:r>
      <w:r w:rsidR="00BA4E18" w:rsidRPr="00BA4E18">
        <w:t xml:space="preserve"> </w:t>
      </w:r>
      <w:r w:rsidRPr="00BA4E18">
        <w:t>сертификаты,</w:t>
      </w:r>
      <w:r w:rsidR="00BA4E18" w:rsidRPr="00BA4E18">
        <w:t xml:space="preserve"> </w:t>
      </w:r>
      <w:r w:rsidRPr="00BA4E18">
        <w:t>фьючерсы,</w:t>
      </w:r>
      <w:r w:rsidR="00BA4E18" w:rsidRPr="00BA4E18">
        <w:t xml:space="preserve"> </w:t>
      </w:r>
      <w:r w:rsidRPr="00BA4E18">
        <w:t>опционы,</w:t>
      </w:r>
      <w:r w:rsidR="00BA4E18" w:rsidRPr="00BA4E18">
        <w:t xml:space="preserve"> </w:t>
      </w:r>
      <w:r w:rsidRPr="00BA4E18">
        <w:t>коносаменты,</w:t>
      </w:r>
      <w:r w:rsidR="00BA4E18" w:rsidRPr="00BA4E18">
        <w:t xml:space="preserve"> </w:t>
      </w:r>
      <w:r w:rsidRPr="00BA4E18">
        <w:t>чеки,</w:t>
      </w:r>
      <w:r w:rsidR="00BA4E18" w:rsidRPr="00BA4E18">
        <w:t xml:space="preserve"> </w:t>
      </w:r>
      <w:r w:rsidRPr="00BA4E18">
        <w:t>варранты,</w:t>
      </w:r>
      <w:r w:rsidR="00BA4E18" w:rsidRPr="00BA4E18">
        <w:t xml:space="preserve"> </w:t>
      </w:r>
      <w:r w:rsidRPr="00BA4E18">
        <w:t>депозитные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сберегательные</w:t>
      </w:r>
      <w:r w:rsidR="00BA4E18" w:rsidRPr="00BA4E18">
        <w:t xml:space="preserve"> </w:t>
      </w:r>
      <w:r w:rsidRPr="00BA4E18">
        <w:t>сертификаты,</w:t>
      </w:r>
      <w:r w:rsidR="00BA4E18" w:rsidRPr="00BA4E18">
        <w:t xml:space="preserve"> </w:t>
      </w:r>
      <w:r w:rsidRPr="00BA4E18">
        <w:t>закладные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др</w:t>
      </w:r>
      <w:r w:rsidR="00BA4E18" w:rsidRPr="00BA4E18">
        <w:t>.</w:t>
      </w:r>
    </w:p>
    <w:p w:rsidR="00BA4E18" w:rsidRPr="00BA4E18" w:rsidRDefault="00AD11B2" w:rsidP="00BA4E18">
      <w:pPr>
        <w:tabs>
          <w:tab w:val="left" w:pos="726"/>
        </w:tabs>
        <w:rPr>
          <w:iCs/>
        </w:rPr>
      </w:pPr>
      <w:r w:rsidRPr="00BA4E18">
        <w:t>Акция</w:t>
      </w:r>
      <w:r w:rsidR="00BA4E18" w:rsidRPr="00BA4E18">
        <w:t xml:space="preserve"> - </w:t>
      </w:r>
      <w:r w:rsidRPr="00BA4E18">
        <w:t>это</w:t>
      </w:r>
      <w:r w:rsidR="00BA4E18" w:rsidRPr="00BA4E18">
        <w:t xml:space="preserve"> </w:t>
      </w:r>
      <w:r w:rsidRPr="00BA4E18">
        <w:t>документ,</w:t>
      </w:r>
      <w:r w:rsidR="00BA4E18" w:rsidRPr="00BA4E18">
        <w:t xml:space="preserve"> </w:t>
      </w:r>
      <w:r w:rsidRPr="00BA4E18">
        <w:t>свидетельствующий</w:t>
      </w:r>
      <w:r w:rsidR="00BA4E18" w:rsidRPr="00BA4E18">
        <w:t xml:space="preserve"> </w:t>
      </w:r>
      <w:r w:rsidRPr="00BA4E18">
        <w:t>о</w:t>
      </w:r>
      <w:r w:rsidR="00BA4E18" w:rsidRPr="00BA4E18">
        <w:t xml:space="preserve"> </w:t>
      </w:r>
      <w:r w:rsidRPr="00BA4E18">
        <w:t>внесении</w:t>
      </w:r>
      <w:r w:rsidR="00BA4E18" w:rsidRPr="00BA4E18">
        <w:t xml:space="preserve"> </w:t>
      </w:r>
      <w:r w:rsidRPr="00BA4E18">
        <w:t>взноса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капитал</w:t>
      </w:r>
      <w:r w:rsidR="00BA4E18" w:rsidRPr="00BA4E18">
        <w:t xml:space="preserve"> </w:t>
      </w:r>
      <w:r w:rsidRPr="00BA4E18">
        <w:t>акционерного</w:t>
      </w:r>
      <w:r w:rsidR="00BA4E18" w:rsidRPr="00BA4E18">
        <w:t xml:space="preserve"> </w:t>
      </w:r>
      <w:r w:rsidRPr="00BA4E18">
        <w:t>общества,</w:t>
      </w:r>
      <w:r w:rsidR="00BA4E18" w:rsidRPr="00BA4E18">
        <w:t xml:space="preserve"> </w:t>
      </w:r>
      <w:r w:rsidRPr="00BA4E18">
        <w:t>дающий</w:t>
      </w:r>
      <w:r w:rsidR="00BA4E18" w:rsidRPr="00BA4E18">
        <w:t xml:space="preserve"> </w:t>
      </w:r>
      <w:r w:rsidRPr="00BA4E18">
        <w:t>право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получение</w:t>
      </w:r>
      <w:r w:rsidR="00BA4E18" w:rsidRPr="00BA4E18">
        <w:t xml:space="preserve"> </w:t>
      </w:r>
      <w:r w:rsidRPr="00BA4E18">
        <w:t>дохода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формальное</w:t>
      </w:r>
      <w:r w:rsidR="00BA4E18" w:rsidRPr="00BA4E18">
        <w:t xml:space="preserve"> </w:t>
      </w:r>
      <w:r w:rsidRPr="00BA4E18">
        <w:t>участие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управлении</w:t>
      </w:r>
      <w:r w:rsidR="00BA4E18" w:rsidRPr="00BA4E18">
        <w:t xml:space="preserve"> </w:t>
      </w:r>
      <w:r w:rsidRPr="00BA4E18">
        <w:t>этим</w:t>
      </w:r>
      <w:r w:rsidR="00BA4E18" w:rsidRPr="00BA4E18">
        <w:t xml:space="preserve"> </w:t>
      </w:r>
      <w:r w:rsidRPr="00BA4E18">
        <w:t>обществом</w:t>
      </w:r>
      <w:r w:rsidR="00BA4E18" w:rsidRPr="00BA4E18">
        <w:t xml:space="preserve">. </w:t>
      </w:r>
      <w:r w:rsidRPr="00BA4E18">
        <w:t>Доход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акциям</w:t>
      </w:r>
      <w:r w:rsidR="00BA4E18" w:rsidRPr="00BA4E18">
        <w:t xml:space="preserve"> </w:t>
      </w:r>
      <w:r w:rsidRPr="00BA4E18">
        <w:t>называется</w:t>
      </w:r>
      <w:r w:rsidR="00BA4E18" w:rsidRPr="00BA4E18">
        <w:t xml:space="preserve"> </w:t>
      </w:r>
      <w:r w:rsidRPr="00BA4E18">
        <w:rPr>
          <w:iCs/>
        </w:rPr>
        <w:t>дивидендом</w:t>
      </w:r>
      <w:r w:rsidR="00BA4E18" w:rsidRPr="00BA4E18">
        <w:rPr>
          <w:iCs/>
        </w:rPr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Акции</w:t>
      </w:r>
      <w:r w:rsidR="00BA4E18" w:rsidRPr="00BA4E18">
        <w:t xml:space="preserve"> </w:t>
      </w:r>
      <w:r w:rsidRPr="00BA4E18">
        <w:t>бывают</w:t>
      </w:r>
      <w:r w:rsidR="00BA4E18" w:rsidRPr="00BA4E18">
        <w:t xml:space="preserve"> </w:t>
      </w:r>
      <w:r w:rsidRPr="00BA4E18">
        <w:t>обыкновенными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привилегированными,</w:t>
      </w:r>
      <w:r w:rsidR="00BA4E18" w:rsidRPr="00BA4E18">
        <w:t xml:space="preserve"> </w:t>
      </w:r>
      <w:r w:rsidRPr="00BA4E18">
        <w:t>именными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предъявителя,</w:t>
      </w:r>
      <w:r w:rsidR="00BA4E18" w:rsidRPr="00BA4E18">
        <w:t xml:space="preserve"> </w:t>
      </w:r>
      <w:r w:rsidRPr="00BA4E18">
        <w:t>свободно</w:t>
      </w:r>
      <w:r w:rsidR="00BA4E18" w:rsidRPr="00BA4E18">
        <w:t xml:space="preserve"> </w:t>
      </w:r>
      <w:r w:rsidRPr="00BA4E18">
        <w:t>обращающимися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ограниченным</w:t>
      </w:r>
      <w:r w:rsidR="00BA4E18" w:rsidRPr="00BA4E18">
        <w:t xml:space="preserve"> </w:t>
      </w:r>
      <w:r w:rsidRPr="00BA4E18">
        <w:t>кругом</w:t>
      </w:r>
      <w:r w:rsidR="00BA4E18" w:rsidRPr="00BA4E18">
        <w:t xml:space="preserve"> </w:t>
      </w:r>
      <w:r w:rsidRPr="00BA4E18">
        <w:t>обращения</w:t>
      </w:r>
      <w:r w:rsidR="00BA4E18" w:rsidRPr="00BA4E18">
        <w:t xml:space="preserve">. </w:t>
      </w:r>
      <w:r w:rsidRPr="00BA4E18">
        <w:rPr>
          <w:iCs/>
        </w:rPr>
        <w:t>Обыкновенная</w:t>
      </w:r>
      <w:r w:rsidR="00BA4E18" w:rsidRPr="00BA4E18">
        <w:rPr>
          <w:iCs/>
        </w:rPr>
        <w:t xml:space="preserve"> </w:t>
      </w:r>
      <w:r w:rsidRPr="00BA4E18">
        <w:rPr>
          <w:iCs/>
        </w:rPr>
        <w:t>акция</w:t>
      </w:r>
      <w:r w:rsidR="00BA4E18" w:rsidRPr="00BA4E18">
        <w:rPr>
          <w:i/>
          <w:iCs/>
        </w:rPr>
        <w:t xml:space="preserve"> - </w:t>
      </w:r>
      <w:r w:rsidRPr="00BA4E18">
        <w:t>это</w:t>
      </w:r>
      <w:r w:rsidR="00BA4E18" w:rsidRPr="00BA4E18">
        <w:t xml:space="preserve"> </w:t>
      </w:r>
      <w:r w:rsidRPr="00BA4E18">
        <w:t>акция,</w:t>
      </w:r>
      <w:r w:rsidR="00BA4E18" w:rsidRPr="00BA4E18">
        <w:t xml:space="preserve"> </w:t>
      </w:r>
      <w:r w:rsidRPr="00BA4E18">
        <w:t>дивиденд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которой</w:t>
      </w:r>
      <w:r w:rsidR="00BA4E18" w:rsidRPr="00BA4E18">
        <w:t xml:space="preserve"> </w:t>
      </w:r>
      <w:r w:rsidRPr="00BA4E18">
        <w:t>колеблется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зависимости</w:t>
      </w:r>
      <w:r w:rsidR="00BA4E18" w:rsidRPr="00BA4E18">
        <w:t xml:space="preserve"> </w:t>
      </w:r>
      <w:r w:rsidRPr="00BA4E18">
        <w:t>от</w:t>
      </w:r>
      <w:r w:rsidR="00BA4E18" w:rsidRPr="00BA4E18">
        <w:t xml:space="preserve"> </w:t>
      </w:r>
      <w:r w:rsidRPr="00BA4E18">
        <w:t>размера</w:t>
      </w:r>
      <w:r w:rsidR="00BA4E18" w:rsidRPr="00BA4E18">
        <w:t xml:space="preserve"> </w:t>
      </w:r>
      <w:r w:rsidRPr="00BA4E18">
        <w:t>прибыли</w:t>
      </w:r>
      <w:r w:rsidR="00BA4E18" w:rsidRPr="00BA4E18">
        <w:t xml:space="preserve"> </w:t>
      </w:r>
      <w:r w:rsidRPr="00BA4E18">
        <w:t>акционерного</w:t>
      </w:r>
      <w:r w:rsidR="00BA4E18" w:rsidRPr="00BA4E18">
        <w:t xml:space="preserve"> </w:t>
      </w:r>
      <w:r w:rsidRPr="00BA4E18">
        <w:t>общества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направлений</w:t>
      </w:r>
      <w:r w:rsidR="00BA4E18" w:rsidRPr="00BA4E18">
        <w:t xml:space="preserve"> </w:t>
      </w:r>
      <w:r w:rsidRPr="00BA4E18">
        <w:t>ее</w:t>
      </w:r>
      <w:r w:rsidR="00BA4E18" w:rsidRPr="00BA4E18">
        <w:t xml:space="preserve"> </w:t>
      </w:r>
      <w:r w:rsidRPr="00BA4E18">
        <w:t>распределения</w:t>
      </w:r>
      <w:r w:rsidR="00BA4E18" w:rsidRPr="00BA4E18">
        <w:t xml:space="preserve">. </w:t>
      </w:r>
      <w:r w:rsidRPr="00BA4E18">
        <w:t>Распределение</w:t>
      </w:r>
      <w:r w:rsidR="00BA4E18" w:rsidRPr="00BA4E18">
        <w:t xml:space="preserve"> </w:t>
      </w:r>
      <w:r w:rsidRPr="00BA4E18">
        <w:t>дивидендов</w:t>
      </w:r>
      <w:r w:rsidR="00BA4E18" w:rsidRPr="00BA4E18">
        <w:t xml:space="preserve"> </w:t>
      </w:r>
      <w:r w:rsidRPr="00BA4E18">
        <w:t>между</w:t>
      </w:r>
      <w:r w:rsidR="00BA4E18" w:rsidRPr="00BA4E18">
        <w:t xml:space="preserve"> </w:t>
      </w:r>
      <w:r w:rsidRPr="00BA4E18">
        <w:t>владельцами</w:t>
      </w:r>
      <w:r w:rsidR="00BA4E18" w:rsidRPr="00BA4E18">
        <w:t xml:space="preserve"> </w:t>
      </w:r>
      <w:r w:rsidRPr="00BA4E18">
        <w:t>обыкновенных</w:t>
      </w:r>
      <w:r w:rsidR="00BA4E18" w:rsidRPr="00BA4E18">
        <w:t xml:space="preserve"> </w:t>
      </w:r>
      <w:r w:rsidRPr="00BA4E18">
        <w:t>акций</w:t>
      </w:r>
      <w:r w:rsidR="00BA4E18" w:rsidRPr="00BA4E18">
        <w:t xml:space="preserve"> </w:t>
      </w:r>
      <w:r w:rsidRPr="00BA4E18">
        <w:t>осуществляется</w:t>
      </w:r>
      <w:r w:rsidR="00BA4E18" w:rsidRPr="00BA4E18">
        <w:t xml:space="preserve"> </w:t>
      </w:r>
      <w:r w:rsidRPr="00BA4E18">
        <w:t>пропорционально</w:t>
      </w:r>
      <w:r w:rsidR="00BA4E18" w:rsidRPr="00BA4E18">
        <w:t xml:space="preserve"> </w:t>
      </w:r>
      <w:r w:rsidRPr="00BA4E18">
        <w:t>вложенным</w:t>
      </w:r>
      <w:r w:rsidR="00BA4E18" w:rsidRPr="00BA4E18">
        <w:t xml:space="preserve"> </w:t>
      </w:r>
      <w:r w:rsidRPr="00BA4E18">
        <w:t>средствам</w:t>
      </w:r>
      <w:r w:rsidR="00BA4E18">
        <w:t xml:space="preserve"> (</w:t>
      </w:r>
      <w:r w:rsidRPr="00BA4E18">
        <w:t>в</w:t>
      </w:r>
      <w:r w:rsidR="00BA4E18" w:rsidRPr="00BA4E18">
        <w:t xml:space="preserve"> </w:t>
      </w:r>
      <w:r w:rsidRPr="00BA4E18">
        <w:t>зависимости</w:t>
      </w:r>
      <w:r w:rsidR="00BA4E18" w:rsidRPr="00BA4E18">
        <w:t xml:space="preserve"> </w:t>
      </w:r>
      <w:r w:rsidRPr="00BA4E18">
        <w:t>от</w:t>
      </w:r>
      <w:r w:rsidR="00BA4E18" w:rsidRPr="00BA4E18">
        <w:t xml:space="preserve"> </w:t>
      </w:r>
      <w:r w:rsidRPr="00BA4E18">
        <w:t>количества</w:t>
      </w:r>
      <w:r w:rsidR="00BA4E18" w:rsidRPr="00BA4E18">
        <w:t xml:space="preserve"> </w:t>
      </w:r>
      <w:r w:rsidRPr="00BA4E18">
        <w:t>купленных</w:t>
      </w:r>
      <w:r w:rsidR="00BA4E18" w:rsidRPr="00BA4E18">
        <w:t xml:space="preserve"> </w:t>
      </w:r>
      <w:r w:rsidRPr="00BA4E18">
        <w:t>акций</w:t>
      </w:r>
      <w:r w:rsidR="00BA4E18" w:rsidRPr="00BA4E18">
        <w:t xml:space="preserve">). </w:t>
      </w:r>
      <w:r w:rsidRPr="00BA4E18">
        <w:rPr>
          <w:iCs/>
        </w:rPr>
        <w:t>Привилегированная</w:t>
      </w:r>
      <w:r w:rsidR="00BA4E18" w:rsidRPr="00BA4E18">
        <w:rPr>
          <w:iCs/>
        </w:rPr>
        <w:t xml:space="preserve"> </w:t>
      </w:r>
      <w:r w:rsidRPr="00BA4E18">
        <w:rPr>
          <w:iCs/>
        </w:rPr>
        <w:t>акция</w:t>
      </w:r>
      <w:r w:rsidR="00BA4E18" w:rsidRPr="00BA4E18">
        <w:rPr>
          <w:i/>
          <w:iCs/>
        </w:rPr>
        <w:t xml:space="preserve"> </w:t>
      </w:r>
      <w:r w:rsidRPr="00BA4E18">
        <w:t>гарантирует</w:t>
      </w:r>
      <w:r w:rsidR="00BA4E18" w:rsidRPr="00BA4E18">
        <w:t xml:space="preserve"> </w:t>
      </w:r>
      <w:r w:rsidRPr="00BA4E18">
        <w:t>получение</w:t>
      </w:r>
      <w:r w:rsidR="00BA4E18" w:rsidRPr="00BA4E18">
        <w:t xml:space="preserve"> </w:t>
      </w:r>
      <w:r w:rsidRPr="00BA4E18">
        <w:t>дохода</w:t>
      </w:r>
      <w:r w:rsidR="00BA4E18" w:rsidRPr="00BA4E18">
        <w:t xml:space="preserve"> </w:t>
      </w:r>
      <w:r w:rsidRPr="00BA4E18">
        <w:t>не</w:t>
      </w:r>
      <w:r w:rsidR="00BA4E18" w:rsidRPr="00BA4E18">
        <w:t xml:space="preserve"> </w:t>
      </w:r>
      <w:r w:rsidRPr="00BA4E18">
        <w:t>ниже</w:t>
      </w:r>
      <w:r w:rsidR="00BA4E18" w:rsidRPr="00BA4E18">
        <w:t xml:space="preserve"> </w:t>
      </w:r>
      <w:r w:rsidRPr="00BA4E18">
        <w:t>определенного</w:t>
      </w:r>
      <w:r w:rsidR="00BA4E18" w:rsidRPr="00BA4E18">
        <w:t xml:space="preserve"> </w:t>
      </w:r>
      <w:r w:rsidRPr="00BA4E18">
        <w:t>уровня</w:t>
      </w:r>
      <w:r w:rsidR="00BA4E18" w:rsidRPr="00BA4E18">
        <w:t xml:space="preserve">. </w:t>
      </w:r>
      <w:r w:rsidRPr="00BA4E18">
        <w:t>Как</w:t>
      </w:r>
      <w:r w:rsidR="00BA4E18" w:rsidRPr="00BA4E18">
        <w:t xml:space="preserve"> </w:t>
      </w:r>
      <w:r w:rsidRPr="00BA4E18">
        <w:t>правило,</w:t>
      </w:r>
      <w:r w:rsidR="00BA4E18" w:rsidRPr="00BA4E18">
        <w:t xml:space="preserve"> </w:t>
      </w:r>
      <w:r w:rsidRPr="00BA4E18">
        <w:t>у</w:t>
      </w:r>
      <w:r w:rsidR="00BA4E18" w:rsidRPr="00BA4E18">
        <w:t xml:space="preserve"> </w:t>
      </w:r>
      <w:r w:rsidRPr="00BA4E18">
        <w:t>владельца</w:t>
      </w:r>
      <w:r w:rsidR="00BA4E18" w:rsidRPr="00BA4E18">
        <w:t xml:space="preserve"> </w:t>
      </w:r>
      <w:r w:rsidRPr="00BA4E18">
        <w:t>такой</w:t>
      </w:r>
      <w:r w:rsidR="00BA4E18" w:rsidRPr="00BA4E18">
        <w:t xml:space="preserve"> </w:t>
      </w:r>
      <w:r w:rsidRPr="00BA4E18">
        <w:t>акции</w:t>
      </w:r>
      <w:r w:rsidR="00BA4E18" w:rsidRPr="00BA4E18">
        <w:t xml:space="preserve"> </w:t>
      </w:r>
      <w:r w:rsidRPr="00BA4E18">
        <w:t>нет</w:t>
      </w:r>
      <w:r w:rsidR="00BA4E18" w:rsidRPr="00BA4E18">
        <w:t xml:space="preserve"> </w:t>
      </w:r>
      <w:r w:rsidRPr="00BA4E18">
        <w:t>права</w:t>
      </w:r>
      <w:r w:rsidR="00BA4E18" w:rsidRPr="00BA4E18">
        <w:t xml:space="preserve"> </w:t>
      </w:r>
      <w:r w:rsidRPr="00BA4E18">
        <w:t>участия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управлении</w:t>
      </w:r>
      <w:r w:rsidR="00BA4E18" w:rsidRPr="00BA4E18">
        <w:t xml:space="preserve"> </w:t>
      </w:r>
      <w:r w:rsidRPr="00BA4E18">
        <w:t>акционерным</w:t>
      </w:r>
      <w:r w:rsidR="00BA4E18" w:rsidRPr="00BA4E18">
        <w:t xml:space="preserve"> </w:t>
      </w:r>
      <w:r w:rsidRPr="00BA4E18">
        <w:t>обществом</w:t>
      </w:r>
      <w:r w:rsidR="00BA4E18">
        <w:t xml:space="preserve"> (</w:t>
      </w:r>
      <w:r w:rsidRPr="00BA4E18">
        <w:t>кроме</w:t>
      </w:r>
      <w:r w:rsidR="00BA4E18" w:rsidRPr="00BA4E18">
        <w:t xml:space="preserve"> </w:t>
      </w:r>
      <w:r w:rsidRPr="00BA4E18">
        <w:t>вопросов,</w:t>
      </w:r>
      <w:r w:rsidR="00BA4E18" w:rsidRPr="00BA4E18">
        <w:t xml:space="preserve"> </w:t>
      </w:r>
      <w:r w:rsidRPr="00BA4E18">
        <w:t>от</w:t>
      </w:r>
      <w:r w:rsidR="00BA4E18" w:rsidRPr="00BA4E18">
        <w:t xml:space="preserve"> </w:t>
      </w:r>
      <w:r w:rsidRPr="00BA4E18">
        <w:t>решения</w:t>
      </w:r>
      <w:r w:rsidR="00BA4E18" w:rsidRPr="00BA4E18">
        <w:t xml:space="preserve"> </w:t>
      </w:r>
      <w:r w:rsidRPr="00BA4E18">
        <w:t>которых</w:t>
      </w:r>
      <w:r w:rsidR="00BA4E18" w:rsidRPr="00BA4E18">
        <w:t xml:space="preserve"> </w:t>
      </w:r>
      <w:r w:rsidRPr="00BA4E18">
        <w:t>может</w:t>
      </w:r>
      <w:r w:rsidR="00BA4E18" w:rsidRPr="00BA4E18">
        <w:t xml:space="preserve"> </w:t>
      </w:r>
      <w:r w:rsidRPr="00BA4E18">
        <w:t>зависеть</w:t>
      </w:r>
      <w:r w:rsidR="00BA4E18" w:rsidRPr="00BA4E18">
        <w:t xml:space="preserve"> </w:t>
      </w:r>
      <w:r w:rsidRPr="00BA4E18">
        <w:t>выплата</w:t>
      </w:r>
      <w:r w:rsidR="00BA4E18" w:rsidRPr="00BA4E18">
        <w:t xml:space="preserve"> </w:t>
      </w:r>
      <w:r w:rsidRPr="00BA4E18">
        <w:t>дивидендов</w:t>
      </w:r>
      <w:r w:rsidR="00BA4E18" w:rsidRPr="00BA4E18">
        <w:t xml:space="preserve">). </w:t>
      </w:r>
      <w:r w:rsidRPr="00BA4E18">
        <w:t>Зато</w:t>
      </w:r>
      <w:r w:rsidR="00BA4E18" w:rsidRPr="00BA4E18">
        <w:t xml:space="preserve"> </w:t>
      </w:r>
      <w:r w:rsidRPr="00BA4E18">
        <w:t>он</w:t>
      </w:r>
      <w:r w:rsidR="00BA4E18" w:rsidRPr="00BA4E18">
        <w:t xml:space="preserve"> </w:t>
      </w:r>
      <w:r w:rsidRPr="00BA4E18">
        <w:t>имеет</w:t>
      </w:r>
      <w:r w:rsidR="00BA4E18" w:rsidRPr="00BA4E18">
        <w:t xml:space="preserve"> </w:t>
      </w:r>
      <w:r w:rsidRPr="00BA4E18">
        <w:t>ряд</w:t>
      </w:r>
      <w:r w:rsidR="00BA4E18" w:rsidRPr="00BA4E18">
        <w:t xml:space="preserve"> </w:t>
      </w:r>
      <w:r w:rsidRPr="00BA4E18">
        <w:t>преимуществ</w:t>
      </w:r>
      <w:r w:rsidR="00BA4E18" w:rsidRPr="00BA4E18">
        <w:t xml:space="preserve"> </w:t>
      </w:r>
      <w:r w:rsidRPr="00BA4E18">
        <w:t>перед</w:t>
      </w:r>
      <w:r w:rsidR="00BA4E18" w:rsidRPr="00BA4E18">
        <w:t xml:space="preserve"> </w:t>
      </w:r>
      <w:r w:rsidRPr="00BA4E18">
        <w:t>владельцами</w:t>
      </w:r>
      <w:r w:rsidR="00BA4E18" w:rsidRPr="00BA4E18">
        <w:t xml:space="preserve"> </w:t>
      </w:r>
      <w:r w:rsidRPr="00BA4E18">
        <w:t>обыкновенных</w:t>
      </w:r>
      <w:r w:rsidR="00BA4E18" w:rsidRPr="00BA4E18">
        <w:t xml:space="preserve"> </w:t>
      </w:r>
      <w:r w:rsidRPr="00BA4E18">
        <w:t>акций</w:t>
      </w:r>
      <w:r w:rsidR="00BA4E18">
        <w:t xml:space="preserve"> (</w:t>
      </w:r>
      <w:r w:rsidRPr="00BA4E18">
        <w:t>возможность</w:t>
      </w:r>
      <w:r w:rsidR="00BA4E18" w:rsidRPr="00BA4E18">
        <w:t xml:space="preserve"> </w:t>
      </w:r>
      <w:r w:rsidRPr="00BA4E18">
        <w:t>получения</w:t>
      </w:r>
      <w:r w:rsidR="00BA4E18" w:rsidRPr="00BA4E18">
        <w:t xml:space="preserve"> </w:t>
      </w:r>
      <w:r w:rsidRPr="00BA4E18">
        <w:t>гарантированного</w:t>
      </w:r>
      <w:r w:rsidR="00BA4E18" w:rsidRPr="00BA4E18">
        <w:t xml:space="preserve"> </w:t>
      </w:r>
      <w:r w:rsidRPr="00BA4E18">
        <w:t>дохода,</w:t>
      </w:r>
      <w:r w:rsidR="00BA4E18" w:rsidRPr="00BA4E18">
        <w:t xml:space="preserve"> </w:t>
      </w:r>
      <w:r w:rsidRPr="00BA4E18">
        <w:t>первоочередное</w:t>
      </w:r>
      <w:r w:rsidR="00BA4E18" w:rsidRPr="00BA4E18">
        <w:t xml:space="preserve"> </w:t>
      </w:r>
      <w:r w:rsidRPr="00BA4E18">
        <w:t>выделение</w:t>
      </w:r>
      <w:r w:rsidR="00BA4E18" w:rsidRPr="00BA4E18">
        <w:t xml:space="preserve"> </w:t>
      </w:r>
      <w:r w:rsidRPr="00BA4E18">
        <w:t>прибыли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выплату</w:t>
      </w:r>
      <w:r w:rsidR="00BA4E18" w:rsidRPr="00BA4E18">
        <w:t xml:space="preserve"> </w:t>
      </w:r>
      <w:r w:rsidRPr="00BA4E18">
        <w:t>дивидендов,</w:t>
      </w:r>
      <w:r w:rsidR="00BA4E18" w:rsidRPr="00BA4E18">
        <w:t xml:space="preserve"> </w:t>
      </w:r>
      <w:r w:rsidRPr="00BA4E18">
        <w:t>первоочередное</w:t>
      </w:r>
      <w:r w:rsidR="00BA4E18" w:rsidRPr="00BA4E18">
        <w:t xml:space="preserve"> </w:t>
      </w:r>
      <w:r w:rsidRPr="00BA4E18">
        <w:t>погашение</w:t>
      </w:r>
      <w:r w:rsidR="00BA4E18" w:rsidRPr="00BA4E18">
        <w:t xml:space="preserve"> </w:t>
      </w:r>
      <w:r w:rsidRPr="00BA4E18">
        <w:t>стоимости</w:t>
      </w:r>
      <w:r w:rsidR="00BA4E18" w:rsidRPr="00BA4E18">
        <w:t xml:space="preserve"> </w:t>
      </w:r>
      <w:r w:rsidRPr="00BA4E18">
        <w:t>акции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их</w:t>
      </w:r>
      <w:r w:rsidR="00BA4E18" w:rsidRPr="00BA4E18">
        <w:t xml:space="preserve"> </w:t>
      </w:r>
      <w:r w:rsidRPr="00BA4E18">
        <w:t>рыночному</w:t>
      </w:r>
      <w:r w:rsidR="00BA4E18" w:rsidRPr="00BA4E18">
        <w:t xml:space="preserve"> </w:t>
      </w:r>
      <w:r w:rsidRPr="00BA4E18">
        <w:t>курсу</w:t>
      </w:r>
      <w:r w:rsidR="00BA4E18" w:rsidRPr="00BA4E18">
        <w:t xml:space="preserve"> </w:t>
      </w:r>
      <w:r w:rsidRPr="00BA4E18">
        <w:t>при</w:t>
      </w:r>
      <w:r w:rsidR="00BA4E18" w:rsidRPr="00BA4E18">
        <w:t xml:space="preserve"> </w:t>
      </w:r>
      <w:r w:rsidRPr="00BA4E18">
        <w:t>ликвидации</w:t>
      </w:r>
      <w:r w:rsidR="00BA4E18" w:rsidRPr="00BA4E18">
        <w:t xml:space="preserve"> </w:t>
      </w:r>
      <w:r w:rsidRPr="00BA4E18">
        <w:t>акционерного</w:t>
      </w:r>
      <w:r w:rsidR="00BA4E18" w:rsidRPr="00BA4E18">
        <w:t xml:space="preserve"> </w:t>
      </w:r>
      <w:r w:rsidRPr="00BA4E18">
        <w:t>общества</w:t>
      </w:r>
      <w:r w:rsidR="00BA4E18" w:rsidRPr="00BA4E18">
        <w:t>).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По</w:t>
      </w:r>
      <w:r w:rsidR="00BA4E18" w:rsidRPr="00BA4E18">
        <w:t xml:space="preserve"> </w:t>
      </w:r>
      <w:r w:rsidRPr="00BA4E18">
        <w:rPr>
          <w:iCs/>
        </w:rPr>
        <w:t>именным</w:t>
      </w:r>
      <w:r w:rsidR="00BA4E18" w:rsidRPr="00BA4E18">
        <w:rPr>
          <w:iCs/>
        </w:rPr>
        <w:t xml:space="preserve"> </w:t>
      </w:r>
      <w:r w:rsidRPr="00BA4E18">
        <w:rPr>
          <w:iCs/>
        </w:rPr>
        <w:t>акциям</w:t>
      </w:r>
      <w:r w:rsidR="00BA4E18" w:rsidRPr="00BA4E18">
        <w:rPr>
          <w:i/>
          <w:iCs/>
        </w:rPr>
        <w:t xml:space="preserve"> </w:t>
      </w:r>
      <w:r w:rsidRPr="00BA4E18">
        <w:t>данные</w:t>
      </w:r>
      <w:r w:rsidR="00BA4E18" w:rsidRPr="00BA4E18">
        <w:t xml:space="preserve"> </w:t>
      </w:r>
      <w:r w:rsidRPr="00BA4E18">
        <w:t>об</w:t>
      </w:r>
      <w:r w:rsidR="00BA4E18" w:rsidRPr="00BA4E18">
        <w:t xml:space="preserve"> </w:t>
      </w:r>
      <w:r w:rsidRPr="00BA4E18">
        <w:t>их</w:t>
      </w:r>
      <w:r w:rsidR="00BA4E18" w:rsidRPr="00BA4E18">
        <w:t xml:space="preserve"> </w:t>
      </w:r>
      <w:r w:rsidRPr="00BA4E18">
        <w:t>владельцах</w:t>
      </w:r>
      <w:r w:rsidR="00BA4E18" w:rsidRPr="00BA4E18">
        <w:t xml:space="preserve"> </w:t>
      </w:r>
      <w:r w:rsidRPr="00BA4E18">
        <w:t>регистрируются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реестре</w:t>
      </w:r>
      <w:r w:rsidR="00BA4E18" w:rsidRPr="00BA4E18">
        <w:t xml:space="preserve"> </w:t>
      </w:r>
      <w:r w:rsidRPr="00BA4E18">
        <w:t>акционерного</w:t>
      </w:r>
      <w:r w:rsidR="00BA4E18" w:rsidRPr="00BA4E18">
        <w:t xml:space="preserve"> </w:t>
      </w:r>
      <w:r w:rsidRPr="00BA4E18">
        <w:t>общества</w:t>
      </w:r>
      <w:r w:rsidR="00BA4E18" w:rsidRPr="00BA4E18">
        <w:t xml:space="preserve">. </w:t>
      </w:r>
      <w:r w:rsidRPr="00BA4E18">
        <w:t>В</w:t>
      </w:r>
      <w:r w:rsidR="00BA4E18" w:rsidRPr="00BA4E18">
        <w:t xml:space="preserve"> </w:t>
      </w:r>
      <w:r w:rsidRPr="00BA4E18">
        <w:t>соответствии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законодательством</w:t>
      </w:r>
      <w:r w:rsidR="00BA4E18" w:rsidRPr="00BA4E18">
        <w:t xml:space="preserve"> </w:t>
      </w:r>
      <w:r w:rsidRPr="00BA4E18">
        <w:t>физические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юридические</w:t>
      </w:r>
      <w:r w:rsidR="00BA4E18" w:rsidRPr="00BA4E18">
        <w:t xml:space="preserve"> </w:t>
      </w:r>
      <w:r w:rsidRPr="00BA4E18">
        <w:t>лица</w:t>
      </w:r>
      <w:r w:rsidR="00BA4E18" w:rsidRPr="00BA4E18">
        <w:t xml:space="preserve"> </w:t>
      </w:r>
      <w:r w:rsidRPr="00BA4E18">
        <w:t>могут</w:t>
      </w:r>
      <w:r w:rsidR="00BA4E18" w:rsidRPr="00BA4E18">
        <w:t xml:space="preserve"> </w:t>
      </w:r>
      <w:r w:rsidRPr="00BA4E18">
        <w:t>быть</w:t>
      </w:r>
      <w:r w:rsidR="00BA4E18" w:rsidRPr="00BA4E18">
        <w:t xml:space="preserve"> </w:t>
      </w:r>
      <w:r w:rsidRPr="00BA4E18">
        <w:t>владельцами</w:t>
      </w:r>
      <w:r w:rsidR="00BA4E18" w:rsidRPr="00BA4E18">
        <w:t xml:space="preserve"> </w:t>
      </w:r>
      <w:r w:rsidRPr="00BA4E18">
        <w:t>именных</w:t>
      </w:r>
      <w:r w:rsidR="00BA4E18" w:rsidRPr="00BA4E18">
        <w:t xml:space="preserve"> </w:t>
      </w:r>
      <w:r w:rsidRPr="00BA4E18">
        <w:t>акций</w:t>
      </w:r>
      <w:r w:rsidR="00BA4E18" w:rsidRPr="00BA4E18">
        <w:t xml:space="preserve">. </w:t>
      </w:r>
      <w:r w:rsidRPr="00BA4E18">
        <w:rPr>
          <w:iCs/>
        </w:rPr>
        <w:t>Акции</w:t>
      </w:r>
      <w:r w:rsidR="00BA4E18" w:rsidRPr="00BA4E18">
        <w:rPr>
          <w:iCs/>
        </w:rPr>
        <w:t xml:space="preserve"> </w:t>
      </w:r>
      <w:r w:rsidRPr="00BA4E18">
        <w:rPr>
          <w:iCs/>
        </w:rPr>
        <w:t>на</w:t>
      </w:r>
      <w:r w:rsidR="00BA4E18" w:rsidRPr="00BA4E18">
        <w:rPr>
          <w:i/>
          <w:iCs/>
        </w:rPr>
        <w:t xml:space="preserve"> </w:t>
      </w:r>
      <w:r w:rsidRPr="00BA4E18">
        <w:rPr>
          <w:iCs/>
        </w:rPr>
        <w:t>предъявителя</w:t>
      </w:r>
      <w:r w:rsidR="00BA4E18" w:rsidRPr="00BA4E18">
        <w:rPr>
          <w:i/>
          <w:iCs/>
        </w:rPr>
        <w:t xml:space="preserve"> </w:t>
      </w:r>
      <w:r w:rsidRPr="00BA4E18">
        <w:t>допускают</w:t>
      </w:r>
      <w:r w:rsidR="00BA4E18" w:rsidRPr="00BA4E18">
        <w:t xml:space="preserve"> </w:t>
      </w:r>
      <w:r w:rsidRPr="00BA4E18">
        <w:t>их</w:t>
      </w:r>
      <w:r w:rsidR="00BA4E18" w:rsidRPr="00BA4E18">
        <w:t xml:space="preserve"> </w:t>
      </w:r>
      <w:r w:rsidRPr="00BA4E18">
        <w:t>свободную</w:t>
      </w:r>
      <w:r w:rsidR="00BA4E18" w:rsidRPr="00BA4E18">
        <w:t xml:space="preserve"> </w:t>
      </w:r>
      <w:r w:rsidRPr="00BA4E18">
        <w:t>куплю-продажу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вторичном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 </w:t>
      </w:r>
      <w:r w:rsidRPr="00BA4E18">
        <w:t>без</w:t>
      </w:r>
      <w:r w:rsidR="00BA4E18" w:rsidRPr="00BA4E18">
        <w:t xml:space="preserve"> </w:t>
      </w:r>
      <w:r w:rsidRPr="00BA4E18">
        <w:t>необходимости</w:t>
      </w:r>
      <w:r w:rsidR="00BA4E18" w:rsidRPr="00BA4E18">
        <w:t xml:space="preserve"> </w:t>
      </w:r>
      <w:r w:rsidRPr="00BA4E18">
        <w:t>перерегистрации</w:t>
      </w:r>
      <w:r w:rsidR="00BA4E18" w:rsidRPr="00BA4E18">
        <w:t xml:space="preserve"> </w:t>
      </w:r>
      <w:r w:rsidRPr="00BA4E18">
        <w:t>владельца</w:t>
      </w:r>
      <w:r w:rsidR="00BA4E18" w:rsidRPr="00BA4E18">
        <w:t>.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Облигации</w:t>
      </w:r>
      <w:r w:rsidR="00BA4E18" w:rsidRPr="00BA4E18">
        <w:t xml:space="preserve"> - </w:t>
      </w:r>
      <w:r w:rsidRPr="00BA4E18">
        <w:t>это</w:t>
      </w:r>
      <w:r w:rsidR="00BA4E18" w:rsidRPr="00BA4E18">
        <w:t xml:space="preserve"> </w:t>
      </w:r>
      <w:r w:rsidRPr="00BA4E18">
        <w:t>вид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бумаг,</w:t>
      </w:r>
      <w:r w:rsidR="00BA4E18" w:rsidRPr="00BA4E18">
        <w:t xml:space="preserve"> </w:t>
      </w:r>
      <w:r w:rsidRPr="00BA4E18">
        <w:t>удостоверяющих</w:t>
      </w:r>
      <w:r w:rsidR="00BA4E18" w:rsidRPr="00BA4E18">
        <w:t xml:space="preserve"> </w:t>
      </w:r>
      <w:r w:rsidRPr="00BA4E18">
        <w:t>внесение</w:t>
      </w:r>
      <w:r w:rsidR="00BA4E18" w:rsidRPr="00BA4E18">
        <w:t xml:space="preserve"> </w:t>
      </w:r>
      <w:r w:rsidRPr="00BA4E18">
        <w:t>их</w:t>
      </w:r>
      <w:r w:rsidR="00BA4E18" w:rsidRPr="00BA4E18">
        <w:t xml:space="preserve"> </w:t>
      </w:r>
      <w:r w:rsidRPr="00BA4E18">
        <w:t>владельцами</w:t>
      </w:r>
      <w:r w:rsidR="00BA4E18" w:rsidRPr="00BA4E18">
        <w:t xml:space="preserve"> </w:t>
      </w:r>
      <w:r w:rsidRPr="00BA4E18">
        <w:t>денежных</w:t>
      </w:r>
      <w:r w:rsidR="00BA4E18" w:rsidRPr="00BA4E18">
        <w:t xml:space="preserve"> </w:t>
      </w:r>
      <w:r w:rsidRPr="00BA4E18">
        <w:t>средств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подтверждающих</w:t>
      </w:r>
      <w:r w:rsidR="00BA4E18" w:rsidRPr="00BA4E18">
        <w:t xml:space="preserve"> </w:t>
      </w:r>
      <w:r w:rsidRPr="00BA4E18">
        <w:t>обязательство</w:t>
      </w:r>
      <w:r w:rsidR="00BA4E18" w:rsidRPr="00BA4E18">
        <w:t xml:space="preserve"> </w:t>
      </w:r>
      <w:r w:rsidRPr="00BA4E18">
        <w:t>эмитентов</w:t>
      </w:r>
      <w:r w:rsidR="00BA4E18" w:rsidRPr="00BA4E18">
        <w:t xml:space="preserve"> </w:t>
      </w:r>
      <w:r w:rsidRPr="00BA4E18">
        <w:t>этих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возместить</w:t>
      </w:r>
      <w:r w:rsidR="00BA4E18" w:rsidRPr="00BA4E18">
        <w:t xml:space="preserve"> </w:t>
      </w:r>
      <w:r w:rsidRPr="00BA4E18">
        <w:t>их</w:t>
      </w:r>
      <w:r w:rsidR="00BA4E18" w:rsidRPr="00BA4E18">
        <w:t xml:space="preserve"> </w:t>
      </w:r>
      <w:r w:rsidRPr="00BA4E18">
        <w:t>номинальную</w:t>
      </w:r>
      <w:r w:rsidR="00BA4E18" w:rsidRPr="00BA4E18">
        <w:t xml:space="preserve"> </w:t>
      </w:r>
      <w:r w:rsidRPr="00BA4E18">
        <w:t>стоимость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установленный</w:t>
      </w:r>
      <w:r w:rsidR="00BA4E18" w:rsidRPr="00BA4E18">
        <w:t xml:space="preserve"> </w:t>
      </w:r>
      <w:r w:rsidRPr="00BA4E18">
        <w:t>срок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уплатой</w:t>
      </w:r>
      <w:r w:rsidR="00BA4E18" w:rsidRPr="00BA4E18">
        <w:t xml:space="preserve"> </w:t>
      </w:r>
      <w:r w:rsidRPr="00BA4E18">
        <w:t>определенного</w:t>
      </w:r>
      <w:r w:rsidR="00BA4E18" w:rsidRPr="00BA4E18">
        <w:t xml:space="preserve"> </w:t>
      </w:r>
      <w:r w:rsidRPr="00BA4E18">
        <w:t>процента</w:t>
      </w:r>
      <w:r w:rsidR="00BA4E18" w:rsidRPr="00BA4E18">
        <w:t>.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Существуют</w:t>
      </w:r>
      <w:r w:rsidR="00BA4E18" w:rsidRPr="00BA4E18">
        <w:t xml:space="preserve"> </w:t>
      </w:r>
      <w:r w:rsidRPr="00BA4E18">
        <w:t>многие</w:t>
      </w:r>
      <w:r w:rsidR="00BA4E18" w:rsidRPr="00BA4E18">
        <w:t xml:space="preserve"> </w:t>
      </w:r>
      <w:r w:rsidRPr="00BA4E18">
        <w:t>разновидности</w:t>
      </w:r>
      <w:r w:rsidR="00BA4E18" w:rsidRPr="00BA4E18">
        <w:t xml:space="preserve"> </w:t>
      </w:r>
      <w:r w:rsidRPr="00BA4E18">
        <w:t>облигаций</w:t>
      </w:r>
      <w:r w:rsidR="00BA4E18" w:rsidRPr="00BA4E18">
        <w:t xml:space="preserve">. </w:t>
      </w:r>
      <w:r w:rsidRPr="00BA4E18">
        <w:t>Они</w:t>
      </w:r>
      <w:r w:rsidR="00BA4E18" w:rsidRPr="00BA4E18">
        <w:t xml:space="preserve"> </w:t>
      </w:r>
      <w:r w:rsidRPr="00BA4E18">
        <w:t>классифицируются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ряду</w:t>
      </w:r>
      <w:r w:rsidR="00BA4E18" w:rsidRPr="00BA4E18">
        <w:t xml:space="preserve"> </w:t>
      </w:r>
      <w:r w:rsidRPr="00BA4E18">
        <w:t>признаков</w:t>
      </w:r>
      <w:r w:rsidR="00BA4E18" w:rsidRPr="00BA4E18">
        <w:t>:</w:t>
      </w:r>
    </w:p>
    <w:p w:rsidR="00BA4E18" w:rsidRPr="00BA4E18" w:rsidRDefault="00AD11B2" w:rsidP="00BA4E18">
      <w:pPr>
        <w:tabs>
          <w:tab w:val="left" w:pos="726"/>
        </w:tabs>
        <w:rPr>
          <w:iCs/>
        </w:rPr>
      </w:pPr>
      <w:r w:rsidRPr="00BA4E18">
        <w:t>1</w:t>
      </w:r>
      <w:r w:rsidR="00BA4E18" w:rsidRPr="00BA4E18">
        <w:t xml:space="preserve">) </w:t>
      </w:r>
      <w:r w:rsidRPr="00BA4E18">
        <w:t>по</w:t>
      </w:r>
      <w:r w:rsidR="00BA4E18" w:rsidRPr="00BA4E18">
        <w:t xml:space="preserve"> </w:t>
      </w:r>
      <w:r w:rsidRPr="00BA4E18">
        <w:t>форме</w:t>
      </w:r>
      <w:r w:rsidR="00BA4E18" w:rsidRPr="00BA4E18">
        <w:t xml:space="preserve"> </w:t>
      </w:r>
      <w:r w:rsidRPr="00BA4E18">
        <w:t>собственности</w:t>
      </w:r>
      <w:r w:rsidR="00BA4E18" w:rsidRPr="00BA4E18">
        <w:t xml:space="preserve"> </w:t>
      </w:r>
      <w:r w:rsidRPr="00BA4E18">
        <w:t>эмитента</w:t>
      </w:r>
      <w:r w:rsidR="00BA4E18" w:rsidRPr="00BA4E18">
        <w:t xml:space="preserve"> - </w:t>
      </w:r>
      <w:r w:rsidRPr="00BA4E18">
        <w:rPr>
          <w:iCs/>
        </w:rPr>
        <w:t>государственные,</w:t>
      </w:r>
      <w:r w:rsidR="00BA4E18" w:rsidRPr="00BA4E18">
        <w:rPr>
          <w:iCs/>
        </w:rPr>
        <w:t xml:space="preserve"> </w:t>
      </w:r>
      <w:r w:rsidRPr="00BA4E18">
        <w:rPr>
          <w:iCs/>
        </w:rPr>
        <w:t>муниципальные</w:t>
      </w:r>
      <w:r w:rsidR="00BA4E18" w:rsidRPr="00BA4E18">
        <w:rPr>
          <w:i/>
          <w:iCs/>
        </w:rPr>
        <w:t xml:space="preserve"> </w:t>
      </w:r>
      <w:r w:rsidRPr="00BA4E18">
        <w:t>и</w:t>
      </w:r>
      <w:r w:rsidR="00BA4E18" w:rsidRPr="00BA4E18">
        <w:t xml:space="preserve"> </w:t>
      </w:r>
      <w:r w:rsidRPr="00BA4E18">
        <w:rPr>
          <w:iCs/>
        </w:rPr>
        <w:t>корпоративные</w:t>
      </w:r>
      <w:r w:rsidR="00BA4E18" w:rsidRPr="00BA4E18">
        <w:rPr>
          <w:iCs/>
        </w:rPr>
        <w:t>;</w:t>
      </w:r>
    </w:p>
    <w:p w:rsidR="00BA4E18" w:rsidRPr="00BA4E18" w:rsidRDefault="00AD11B2" w:rsidP="00BA4E18">
      <w:pPr>
        <w:tabs>
          <w:tab w:val="left" w:pos="726"/>
        </w:tabs>
        <w:rPr>
          <w:iCs/>
        </w:rPr>
      </w:pPr>
      <w:r w:rsidRPr="00BA4E18">
        <w:t>2</w:t>
      </w:r>
      <w:r w:rsidR="00BA4E18" w:rsidRPr="00BA4E18">
        <w:t xml:space="preserve">) </w:t>
      </w:r>
      <w:r w:rsidRPr="00BA4E18">
        <w:t>по</w:t>
      </w:r>
      <w:r w:rsidR="00BA4E18" w:rsidRPr="00BA4E18">
        <w:t xml:space="preserve"> </w:t>
      </w:r>
      <w:r w:rsidRPr="00BA4E18">
        <w:t>сроку</w:t>
      </w:r>
      <w:r w:rsidR="00BA4E18" w:rsidRPr="00BA4E18">
        <w:t xml:space="preserve"> </w:t>
      </w:r>
      <w:r w:rsidRPr="00BA4E18">
        <w:t>действия</w:t>
      </w:r>
      <w:r w:rsidR="00BA4E18" w:rsidRPr="00BA4E18">
        <w:t xml:space="preserve"> - </w:t>
      </w:r>
      <w:r w:rsidRPr="00BA4E18">
        <w:rPr>
          <w:iCs/>
        </w:rPr>
        <w:t>краткосрочные</w:t>
      </w:r>
      <w:r w:rsidR="00BA4E18">
        <w:rPr>
          <w:i/>
          <w:iCs/>
        </w:rPr>
        <w:t xml:space="preserve"> (</w:t>
      </w:r>
      <w:r w:rsidRPr="00BA4E18">
        <w:t>выпускаются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срок</w:t>
      </w:r>
      <w:r w:rsidR="00BA4E18" w:rsidRPr="00BA4E18">
        <w:t xml:space="preserve"> </w:t>
      </w:r>
      <w:r w:rsidRPr="00BA4E18">
        <w:t>до</w:t>
      </w:r>
      <w:r w:rsidR="00BA4E18" w:rsidRPr="00BA4E18">
        <w:t xml:space="preserve"> </w:t>
      </w:r>
      <w:r w:rsidRPr="00BA4E18">
        <w:t>3</w:t>
      </w:r>
      <w:r w:rsidR="00BA4E18" w:rsidRPr="00BA4E18">
        <w:t xml:space="preserve"> </w:t>
      </w:r>
      <w:r w:rsidRPr="00BA4E18">
        <w:t>месяцев</w:t>
      </w:r>
      <w:r w:rsidR="00BA4E18" w:rsidRPr="00BA4E18">
        <w:t xml:space="preserve">), </w:t>
      </w:r>
      <w:r w:rsidRPr="00BA4E18">
        <w:t>среднесрочные</w:t>
      </w:r>
      <w:r w:rsidR="00BA4E18">
        <w:t xml:space="preserve"> (</w:t>
      </w:r>
      <w:r w:rsidRPr="00BA4E18">
        <w:t>на</w:t>
      </w:r>
      <w:r w:rsidR="00BA4E18" w:rsidRPr="00BA4E18">
        <w:t xml:space="preserve"> </w:t>
      </w:r>
      <w:r w:rsidRPr="00BA4E18">
        <w:t>срок</w:t>
      </w:r>
      <w:r w:rsidR="00BA4E18" w:rsidRPr="00BA4E18">
        <w:t xml:space="preserve"> </w:t>
      </w:r>
      <w:r w:rsidRPr="00BA4E18">
        <w:t>от</w:t>
      </w:r>
      <w:r w:rsidR="00BA4E18" w:rsidRPr="00BA4E18">
        <w:t xml:space="preserve"> </w:t>
      </w:r>
      <w:r w:rsidRPr="00BA4E18">
        <w:t>3</w:t>
      </w:r>
      <w:r w:rsidR="00BA4E18" w:rsidRPr="00BA4E18">
        <w:t xml:space="preserve"> </w:t>
      </w:r>
      <w:r w:rsidRPr="00BA4E18">
        <w:t>месяцев</w:t>
      </w:r>
      <w:r w:rsidR="00BA4E18" w:rsidRPr="00BA4E18">
        <w:t xml:space="preserve"> </w:t>
      </w:r>
      <w:r w:rsidRPr="00BA4E18">
        <w:t>до</w:t>
      </w:r>
      <w:r w:rsidR="00BA4E18" w:rsidRPr="00BA4E18">
        <w:t xml:space="preserve"> </w:t>
      </w:r>
      <w:r w:rsidRPr="00BA4E18">
        <w:t>1</w:t>
      </w:r>
      <w:r w:rsidR="00BA4E18" w:rsidRPr="00BA4E18">
        <w:t xml:space="preserve"> </w:t>
      </w:r>
      <w:r w:rsidRPr="00BA4E18">
        <w:t>года</w:t>
      </w:r>
      <w:r w:rsidR="00BA4E18" w:rsidRPr="00BA4E18">
        <w:t xml:space="preserve">), </w:t>
      </w:r>
      <w:r w:rsidRPr="00BA4E18">
        <w:rPr>
          <w:iCs/>
        </w:rPr>
        <w:t>долгосрочные</w:t>
      </w:r>
      <w:r w:rsidR="00BA4E18" w:rsidRPr="00BA4E18">
        <w:rPr>
          <w:i/>
          <w:iCs/>
        </w:rPr>
        <w:t xml:space="preserve"> </w:t>
      </w:r>
      <w:r w:rsidRPr="00BA4E18">
        <w:t>срок</w:t>
      </w:r>
      <w:r w:rsidR="00BA4E18" w:rsidRPr="00BA4E18">
        <w:t xml:space="preserve"> </w:t>
      </w:r>
      <w:r w:rsidRPr="00BA4E18">
        <w:t>более</w:t>
      </w:r>
      <w:r w:rsidR="00BA4E18" w:rsidRPr="00BA4E18">
        <w:t xml:space="preserve"> </w:t>
      </w:r>
      <w:r w:rsidRPr="00BA4E18">
        <w:t>1</w:t>
      </w:r>
      <w:r w:rsidR="00BA4E18" w:rsidRPr="00BA4E18">
        <w:t xml:space="preserve"> </w:t>
      </w:r>
      <w:r w:rsidRPr="00BA4E18">
        <w:t>года</w:t>
      </w:r>
      <w:r w:rsidR="00BA4E18" w:rsidRPr="00BA4E18">
        <w:t xml:space="preserve">) </w:t>
      </w:r>
      <w:r w:rsidRPr="00BA4E18">
        <w:t>и</w:t>
      </w:r>
      <w:r w:rsidR="00BA4E18" w:rsidRPr="00BA4E18">
        <w:t xml:space="preserve"> </w:t>
      </w:r>
      <w:r w:rsidRPr="00BA4E18">
        <w:rPr>
          <w:iCs/>
        </w:rPr>
        <w:t>выпускаемые</w:t>
      </w:r>
      <w:r w:rsidR="00BA4E18" w:rsidRPr="00BA4E18">
        <w:rPr>
          <w:iCs/>
        </w:rPr>
        <w:t xml:space="preserve"> </w:t>
      </w:r>
      <w:r w:rsidRPr="00BA4E18">
        <w:rPr>
          <w:iCs/>
        </w:rPr>
        <w:t>на</w:t>
      </w:r>
      <w:r w:rsidR="00BA4E18" w:rsidRPr="00BA4E18">
        <w:rPr>
          <w:iCs/>
        </w:rPr>
        <w:t xml:space="preserve"> </w:t>
      </w:r>
      <w:r w:rsidRPr="00BA4E18">
        <w:rPr>
          <w:iCs/>
        </w:rPr>
        <w:t>срок</w:t>
      </w:r>
      <w:r w:rsidR="00BA4E18" w:rsidRPr="00BA4E18">
        <w:rPr>
          <w:iCs/>
        </w:rPr>
        <w:t xml:space="preserve"> </w:t>
      </w:r>
      <w:r w:rsidRPr="00BA4E18">
        <w:rPr>
          <w:iCs/>
        </w:rPr>
        <w:t>до</w:t>
      </w:r>
      <w:r w:rsidR="00BA4E18" w:rsidRPr="00BA4E18">
        <w:rPr>
          <w:iCs/>
        </w:rPr>
        <w:t xml:space="preserve"> </w:t>
      </w:r>
      <w:r w:rsidRPr="00BA4E18">
        <w:rPr>
          <w:iCs/>
        </w:rPr>
        <w:t>10</w:t>
      </w:r>
      <w:r w:rsidR="00BA4E18" w:rsidRPr="00BA4E18">
        <w:rPr>
          <w:iCs/>
        </w:rPr>
        <w:t xml:space="preserve"> </w:t>
      </w:r>
      <w:r w:rsidRPr="00BA4E18">
        <w:rPr>
          <w:iCs/>
        </w:rPr>
        <w:t>лет</w:t>
      </w:r>
      <w:r w:rsidR="00BA4E18" w:rsidRPr="00BA4E18">
        <w:rPr>
          <w:iCs/>
        </w:rPr>
        <w:t xml:space="preserve"> </w:t>
      </w:r>
      <w:r w:rsidRPr="00BA4E18">
        <w:rPr>
          <w:iCs/>
        </w:rPr>
        <w:t>и</w:t>
      </w:r>
      <w:r w:rsidR="00BA4E18" w:rsidRPr="00BA4E18">
        <w:rPr>
          <w:iCs/>
        </w:rPr>
        <w:t xml:space="preserve"> </w:t>
      </w:r>
      <w:r w:rsidRPr="00BA4E18">
        <w:rPr>
          <w:iCs/>
        </w:rPr>
        <w:t>более</w:t>
      </w:r>
      <w:r w:rsidR="00BA4E18" w:rsidRPr="00BA4E18">
        <w:rPr>
          <w:iCs/>
        </w:rPr>
        <w:t>;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3</w:t>
      </w:r>
      <w:r w:rsidR="00BA4E18" w:rsidRPr="00BA4E18">
        <w:t xml:space="preserve">) </w:t>
      </w:r>
      <w:r w:rsidRPr="00BA4E18">
        <w:t>по</w:t>
      </w:r>
      <w:r w:rsidR="00BA4E18" w:rsidRPr="00BA4E18">
        <w:t xml:space="preserve"> </w:t>
      </w:r>
      <w:r w:rsidRPr="00BA4E18">
        <w:t>сроку</w:t>
      </w:r>
      <w:r w:rsidR="00BA4E18" w:rsidRPr="00BA4E18">
        <w:t xml:space="preserve"> </w:t>
      </w:r>
      <w:r w:rsidRPr="00BA4E18">
        <w:t>погашения</w:t>
      </w:r>
      <w:r w:rsidR="00BA4E18" w:rsidRPr="00BA4E18">
        <w:t xml:space="preserve"> - </w:t>
      </w:r>
      <w:r w:rsidRPr="00BA4E18">
        <w:rPr>
          <w:iCs/>
        </w:rPr>
        <w:t>срочные,</w:t>
      </w:r>
      <w:r w:rsidR="00BA4E18" w:rsidRPr="00BA4E18">
        <w:rPr>
          <w:iCs/>
        </w:rPr>
        <w:t xml:space="preserve"> </w:t>
      </w:r>
      <w:r w:rsidRPr="00BA4E18">
        <w:t>или</w:t>
      </w:r>
      <w:r w:rsidR="00BA4E18" w:rsidRPr="00BA4E18">
        <w:t xml:space="preserve"> </w:t>
      </w:r>
      <w:r w:rsidRPr="00BA4E18">
        <w:rPr>
          <w:iCs/>
        </w:rPr>
        <w:t>безотзывные</w:t>
      </w:r>
      <w:r w:rsidR="00BA4E18">
        <w:rPr>
          <w:iCs/>
        </w:rPr>
        <w:t xml:space="preserve"> (</w:t>
      </w:r>
      <w:r w:rsidRPr="00BA4E18">
        <w:t>погашаются</w:t>
      </w:r>
      <w:r w:rsidR="00BA4E18" w:rsidRPr="00BA4E18">
        <w:t xml:space="preserve"> </w:t>
      </w:r>
      <w:r w:rsidRPr="00BA4E18">
        <w:t>эмитентом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установленный</w:t>
      </w:r>
      <w:r w:rsidR="00BA4E18" w:rsidRPr="00BA4E18">
        <w:t xml:space="preserve"> </w:t>
      </w:r>
      <w:r w:rsidRPr="00BA4E18">
        <w:t>срок,</w:t>
      </w:r>
      <w:r w:rsidR="00BA4E18" w:rsidRPr="00BA4E18">
        <w:t xml:space="preserve"> </w:t>
      </w:r>
      <w:r w:rsidRPr="00BA4E18">
        <w:t>не</w:t>
      </w:r>
      <w:r w:rsidR="00BA4E18" w:rsidRPr="00BA4E18">
        <w:t xml:space="preserve"> </w:t>
      </w:r>
      <w:r w:rsidRPr="00BA4E18">
        <w:t>допускается</w:t>
      </w:r>
      <w:r w:rsidR="00BA4E18" w:rsidRPr="00BA4E18">
        <w:t xml:space="preserve"> </w:t>
      </w:r>
      <w:r w:rsidRPr="00BA4E18">
        <w:t>досрочное</w:t>
      </w:r>
      <w:r w:rsidR="00BA4E18" w:rsidRPr="00BA4E18">
        <w:t xml:space="preserve"> </w:t>
      </w:r>
      <w:r w:rsidRPr="00BA4E18">
        <w:t>погашение/отзыв</w:t>
      </w:r>
      <w:r w:rsidR="00BA4E18" w:rsidRPr="00BA4E18">
        <w:t xml:space="preserve">), </w:t>
      </w:r>
      <w:r w:rsidRPr="00BA4E18">
        <w:t>и</w:t>
      </w:r>
      <w:r w:rsidR="00BA4E18" w:rsidRPr="00BA4E18">
        <w:t xml:space="preserve"> </w:t>
      </w:r>
      <w:r w:rsidRPr="00BA4E18">
        <w:rPr>
          <w:iCs/>
        </w:rPr>
        <w:t>досрочные,</w:t>
      </w:r>
      <w:r w:rsidR="00BA4E18" w:rsidRPr="00BA4E18">
        <w:rPr>
          <w:iCs/>
        </w:rPr>
        <w:t xml:space="preserve"> </w:t>
      </w:r>
      <w:r w:rsidRPr="00BA4E18">
        <w:t>или</w:t>
      </w:r>
      <w:r w:rsidR="00BA4E18" w:rsidRPr="00BA4E18">
        <w:t xml:space="preserve"> </w:t>
      </w:r>
      <w:r w:rsidRPr="00BA4E18">
        <w:rPr>
          <w:iCs/>
        </w:rPr>
        <w:t>отзывные</w:t>
      </w:r>
      <w:r w:rsidR="00BA4E18">
        <w:rPr>
          <w:iCs/>
        </w:rPr>
        <w:t xml:space="preserve"> (</w:t>
      </w:r>
      <w:r w:rsidRPr="00BA4E18">
        <w:t>могут</w:t>
      </w:r>
      <w:r w:rsidR="00BA4E18" w:rsidRPr="00BA4E18">
        <w:t xml:space="preserve"> </w:t>
      </w:r>
      <w:r w:rsidRPr="00BA4E18">
        <w:t>быть</w:t>
      </w:r>
      <w:r w:rsidR="00BA4E18" w:rsidRPr="00BA4E18">
        <w:t xml:space="preserve"> </w:t>
      </w:r>
      <w:r w:rsidRPr="00BA4E18">
        <w:t>погашены/отозваны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любой</w:t>
      </w:r>
      <w:r w:rsidR="00BA4E18" w:rsidRPr="00BA4E18">
        <w:t xml:space="preserve"> </w:t>
      </w:r>
      <w:r w:rsidRPr="00BA4E18">
        <w:t>срок,</w:t>
      </w:r>
      <w:r w:rsidR="00BA4E18" w:rsidRPr="00BA4E18">
        <w:t xml:space="preserve"> </w:t>
      </w:r>
      <w:r w:rsidRPr="00BA4E18">
        <w:t>что</w:t>
      </w:r>
      <w:r w:rsidR="00BA4E18" w:rsidRPr="00BA4E18">
        <w:t xml:space="preserve"> </w:t>
      </w:r>
      <w:r w:rsidRPr="00BA4E18">
        <w:t>специально</w:t>
      </w:r>
      <w:r w:rsidR="00BA4E18" w:rsidRPr="00BA4E18">
        <w:t xml:space="preserve"> </w:t>
      </w:r>
      <w:r w:rsidRPr="00BA4E18">
        <w:t>оговаривается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проспекте</w:t>
      </w:r>
      <w:r w:rsidR="00BA4E18" w:rsidRPr="00BA4E18">
        <w:t xml:space="preserve"> </w:t>
      </w:r>
      <w:r w:rsidRPr="00BA4E18">
        <w:t>эмиссии</w:t>
      </w:r>
      <w:r w:rsidR="00BA4E18" w:rsidRPr="00BA4E18">
        <w:t xml:space="preserve"> </w:t>
      </w:r>
      <w:r w:rsidRPr="00BA4E18">
        <w:t>займа</w:t>
      </w:r>
      <w:r w:rsidR="00BA4E18" w:rsidRPr="00BA4E18">
        <w:t>);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4</w:t>
      </w:r>
      <w:r w:rsidR="00BA4E18" w:rsidRPr="00BA4E18">
        <w:t xml:space="preserve">) </w:t>
      </w:r>
      <w:r w:rsidRPr="00BA4E18">
        <w:t>по</w:t>
      </w:r>
      <w:r w:rsidR="00BA4E18" w:rsidRPr="00BA4E18">
        <w:t xml:space="preserve"> </w:t>
      </w:r>
      <w:r w:rsidRPr="00BA4E18">
        <w:t>виду</w:t>
      </w:r>
      <w:r w:rsidR="00BA4E18" w:rsidRPr="00BA4E18">
        <w:t xml:space="preserve"> </w:t>
      </w:r>
      <w:r w:rsidRPr="00BA4E18">
        <w:t>закрепления</w:t>
      </w:r>
      <w:r w:rsidR="00BA4E18" w:rsidRPr="00BA4E18">
        <w:t xml:space="preserve"> </w:t>
      </w:r>
      <w:r w:rsidRPr="00BA4E18">
        <w:t>собственности</w:t>
      </w:r>
      <w:r w:rsidR="00BA4E18" w:rsidRPr="00BA4E18">
        <w:t xml:space="preserve"> - </w:t>
      </w:r>
      <w:r w:rsidRPr="00BA4E18">
        <w:rPr>
          <w:iCs/>
        </w:rPr>
        <w:t>именные</w:t>
      </w:r>
      <w:r w:rsidR="00BA4E18">
        <w:rPr>
          <w:iCs/>
        </w:rPr>
        <w:t xml:space="preserve"> (</w:t>
      </w:r>
      <w:r w:rsidRPr="00BA4E18">
        <w:t>предполагается,</w:t>
      </w:r>
      <w:r w:rsidR="00BA4E18" w:rsidRPr="00BA4E18">
        <w:t xml:space="preserve"> </w:t>
      </w:r>
      <w:r w:rsidRPr="00BA4E18">
        <w:t>что</w:t>
      </w:r>
      <w:r w:rsidR="00BA4E18" w:rsidRPr="00BA4E18">
        <w:t xml:space="preserve"> </w:t>
      </w:r>
      <w:r w:rsidRPr="00BA4E18">
        <w:t>имена</w:t>
      </w:r>
      <w:r w:rsidR="00BA4E18" w:rsidRPr="00BA4E18">
        <w:t xml:space="preserve"> </w:t>
      </w:r>
      <w:r w:rsidRPr="00BA4E18">
        <w:t>владельцев/облигационеров</w:t>
      </w:r>
      <w:r w:rsidR="00BA4E18" w:rsidRPr="00BA4E18">
        <w:t xml:space="preserve"> </w:t>
      </w:r>
      <w:r w:rsidRPr="00BA4E18">
        <w:t>заносятся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специальный</w:t>
      </w:r>
      <w:r w:rsidR="00BA4E18" w:rsidRPr="00BA4E18">
        <w:t xml:space="preserve"> </w:t>
      </w:r>
      <w:r w:rsidRPr="00BA4E18">
        <w:t>реестр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записываются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бланке</w:t>
      </w:r>
      <w:r w:rsidR="00BA4E18" w:rsidRPr="00BA4E18">
        <w:t xml:space="preserve"> </w:t>
      </w:r>
      <w:r w:rsidRPr="00BA4E18">
        <w:t>облигации,</w:t>
      </w:r>
      <w:r w:rsidR="00BA4E18" w:rsidRPr="00BA4E18">
        <w:t xml:space="preserve"> </w:t>
      </w:r>
      <w:r w:rsidRPr="00BA4E18">
        <w:t>если</w:t>
      </w:r>
      <w:r w:rsidR="00BA4E18" w:rsidRPr="00BA4E18">
        <w:t xml:space="preserve"> </w:t>
      </w:r>
      <w:r w:rsidRPr="00BA4E18">
        <w:t>он</w:t>
      </w:r>
      <w:r w:rsidR="00BA4E18" w:rsidRPr="00BA4E18">
        <w:t xml:space="preserve"> </w:t>
      </w:r>
      <w:r w:rsidRPr="00BA4E18">
        <w:t>имеется</w:t>
      </w:r>
      <w:r w:rsidR="00BA4E18" w:rsidRPr="00BA4E18">
        <w:t xml:space="preserve">) </w:t>
      </w:r>
      <w:r w:rsidRPr="00BA4E18">
        <w:t>и</w:t>
      </w:r>
      <w:r w:rsidR="00BA4E18" w:rsidRPr="00BA4E18">
        <w:t xml:space="preserve"> </w:t>
      </w:r>
      <w:r w:rsidRPr="00BA4E18">
        <w:rPr>
          <w:iCs/>
        </w:rPr>
        <w:t>на</w:t>
      </w:r>
      <w:r w:rsidR="00BA4E18" w:rsidRPr="00BA4E18">
        <w:rPr>
          <w:iCs/>
        </w:rPr>
        <w:t xml:space="preserve"> </w:t>
      </w:r>
      <w:r w:rsidRPr="00BA4E18">
        <w:rPr>
          <w:iCs/>
        </w:rPr>
        <w:t>предъявителя</w:t>
      </w:r>
      <w:r w:rsidR="00BA4E18">
        <w:rPr>
          <w:iCs/>
        </w:rPr>
        <w:t xml:space="preserve"> (</w:t>
      </w:r>
      <w:r w:rsidRPr="00BA4E18">
        <w:t>не</w:t>
      </w:r>
      <w:r w:rsidR="00BA4E18" w:rsidRPr="00BA4E18">
        <w:t xml:space="preserve"> </w:t>
      </w:r>
      <w:r w:rsidRPr="00BA4E18">
        <w:t>регистрируются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имена</w:t>
      </w:r>
      <w:r w:rsidR="00BA4E18" w:rsidRPr="00BA4E18">
        <w:t xml:space="preserve"> </w:t>
      </w:r>
      <w:r w:rsidRPr="00BA4E18">
        <w:t>владельцев</w:t>
      </w:r>
      <w:r w:rsidR="00BA4E18" w:rsidRPr="00BA4E18">
        <w:t xml:space="preserve"> </w:t>
      </w:r>
      <w:r w:rsidRPr="00BA4E18">
        <w:t>не</w:t>
      </w:r>
      <w:r w:rsidR="00BA4E18" w:rsidRPr="00BA4E18">
        <w:t xml:space="preserve"> </w:t>
      </w:r>
      <w:r w:rsidRPr="00BA4E18">
        <w:t>фиксируются</w:t>
      </w:r>
      <w:r w:rsidR="00BA4E18" w:rsidRPr="00BA4E18">
        <w:t>);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5</w:t>
      </w:r>
      <w:r w:rsidR="00BA4E18" w:rsidRPr="00BA4E18">
        <w:t xml:space="preserve">) </w:t>
      </w:r>
      <w:r w:rsidRPr="00BA4E18">
        <w:t>по</w:t>
      </w:r>
      <w:r w:rsidR="00BA4E18" w:rsidRPr="00BA4E18">
        <w:t xml:space="preserve"> </w:t>
      </w:r>
      <w:r w:rsidRPr="00BA4E18">
        <w:t>форме</w:t>
      </w:r>
      <w:r w:rsidR="00BA4E18" w:rsidRPr="00BA4E18">
        <w:t xml:space="preserve"> </w:t>
      </w:r>
      <w:r w:rsidRPr="00BA4E18">
        <w:t>обращения</w:t>
      </w:r>
      <w:r w:rsidR="00BA4E18" w:rsidRPr="00BA4E18">
        <w:t xml:space="preserve"> - </w:t>
      </w:r>
      <w:r w:rsidRPr="00BA4E18">
        <w:rPr>
          <w:iCs/>
        </w:rPr>
        <w:t>конвертируемые</w:t>
      </w:r>
      <w:r w:rsidR="00BA4E18">
        <w:rPr>
          <w:iCs/>
        </w:rPr>
        <w:t xml:space="preserve"> (</w:t>
      </w:r>
      <w:r w:rsidRPr="00BA4E18">
        <w:t>могут</w:t>
      </w:r>
      <w:r w:rsidR="00BA4E18" w:rsidRPr="00BA4E18">
        <w:t xml:space="preserve"> </w:t>
      </w:r>
      <w:r w:rsidRPr="00BA4E18">
        <w:t>обмениваться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другие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 - </w:t>
      </w:r>
      <w:r w:rsidRPr="00BA4E18">
        <w:t>акции,</w:t>
      </w:r>
      <w:r w:rsidR="00BA4E18" w:rsidRPr="00BA4E18">
        <w:t xml:space="preserve"> </w:t>
      </w:r>
      <w:r w:rsidRPr="00BA4E18">
        <w:t>облигации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соответствии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условиями</w:t>
      </w:r>
      <w:r w:rsidR="00BA4E18" w:rsidRPr="00BA4E18">
        <w:t xml:space="preserve"> </w:t>
      </w:r>
      <w:r w:rsidRPr="00BA4E18">
        <w:t>выпуска</w:t>
      </w:r>
      <w:r w:rsidR="00BA4E18" w:rsidRPr="00BA4E18">
        <w:t xml:space="preserve">) </w:t>
      </w:r>
      <w:r w:rsidRPr="00BA4E18">
        <w:t>и</w:t>
      </w:r>
      <w:r w:rsidR="00BA4E18" w:rsidRPr="00BA4E18">
        <w:t xml:space="preserve"> </w:t>
      </w:r>
      <w:r w:rsidRPr="00BA4E18">
        <w:rPr>
          <w:iCs/>
        </w:rPr>
        <w:t>неконвертируемые</w:t>
      </w:r>
      <w:r w:rsidR="00BA4E18">
        <w:rPr>
          <w:iCs/>
        </w:rPr>
        <w:t xml:space="preserve"> (</w:t>
      </w:r>
      <w:r w:rsidRPr="00BA4E18">
        <w:t>обычные,</w:t>
      </w:r>
      <w:r w:rsidR="00BA4E18" w:rsidRPr="00BA4E18">
        <w:t xml:space="preserve"> </w:t>
      </w:r>
      <w:r w:rsidRPr="00BA4E18">
        <w:t>не</w:t>
      </w:r>
      <w:r w:rsidR="00BA4E18" w:rsidRPr="00BA4E18">
        <w:t xml:space="preserve"> </w:t>
      </w:r>
      <w:r w:rsidRPr="00BA4E18">
        <w:t>обмениваются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другие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бумаги</w:t>
      </w:r>
      <w:r w:rsidR="00BA4E18" w:rsidRPr="00BA4E18">
        <w:t>);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6</w:t>
      </w:r>
      <w:r w:rsidR="00BA4E18" w:rsidRPr="00BA4E18">
        <w:t xml:space="preserve">) </w:t>
      </w:r>
      <w:r w:rsidRPr="00BA4E18">
        <w:t>по</w:t>
      </w:r>
      <w:r w:rsidR="00BA4E18" w:rsidRPr="00BA4E18">
        <w:t xml:space="preserve"> </w:t>
      </w:r>
      <w:r w:rsidRPr="00BA4E18">
        <w:t>обеспеченности</w:t>
      </w:r>
      <w:r w:rsidR="00BA4E18" w:rsidRPr="00BA4E18">
        <w:t xml:space="preserve"> </w:t>
      </w:r>
      <w:r w:rsidRPr="00BA4E18">
        <w:t>активами</w:t>
      </w:r>
      <w:r w:rsidR="00BA4E18" w:rsidRPr="00BA4E18">
        <w:t xml:space="preserve"> - </w:t>
      </w:r>
      <w:r w:rsidRPr="00BA4E18">
        <w:rPr>
          <w:iCs/>
        </w:rPr>
        <w:t>обеспеченные,</w:t>
      </w:r>
      <w:r w:rsidR="00BA4E18" w:rsidRPr="00BA4E18">
        <w:rPr>
          <w:iCs/>
        </w:rPr>
        <w:t xml:space="preserve"> </w:t>
      </w:r>
      <w:r w:rsidRPr="00BA4E18">
        <w:t>или</w:t>
      </w:r>
      <w:r w:rsidR="00BA4E18" w:rsidRPr="00BA4E18">
        <w:t xml:space="preserve"> </w:t>
      </w:r>
      <w:r w:rsidRPr="00BA4E18">
        <w:rPr>
          <w:iCs/>
        </w:rPr>
        <w:t>закладные</w:t>
      </w:r>
      <w:r w:rsidR="00BA4E18">
        <w:rPr>
          <w:iCs/>
        </w:rPr>
        <w:t xml:space="preserve"> (</w:t>
      </w:r>
      <w:r w:rsidRPr="00BA4E18">
        <w:t>обеспечиваются</w:t>
      </w:r>
      <w:r w:rsidR="00BA4E18" w:rsidRPr="00BA4E18">
        <w:t xml:space="preserve"> </w:t>
      </w:r>
      <w:r w:rsidRPr="00BA4E18">
        <w:t>активами</w:t>
      </w:r>
      <w:r w:rsidR="00BA4E18" w:rsidRPr="00BA4E18">
        <w:t xml:space="preserve"> - </w:t>
      </w:r>
      <w:r w:rsidRPr="00BA4E18">
        <w:t>имуществом,</w:t>
      </w:r>
      <w:r w:rsidR="00BA4E18" w:rsidRPr="00BA4E18">
        <w:t xml:space="preserve"> </w:t>
      </w:r>
      <w:r w:rsidRPr="00BA4E18">
        <w:t>ценными</w:t>
      </w:r>
      <w:r w:rsidR="00BA4E18" w:rsidRPr="00BA4E18">
        <w:t xml:space="preserve"> </w:t>
      </w:r>
      <w:r w:rsidRPr="00BA4E18">
        <w:t>бумагами</w:t>
      </w:r>
      <w:r w:rsidR="00BA4E18" w:rsidRPr="00BA4E18">
        <w:t xml:space="preserve">; </w:t>
      </w:r>
      <w:r w:rsidRPr="00BA4E18">
        <w:t>предполагается</w:t>
      </w:r>
      <w:r w:rsidR="00BA4E18" w:rsidRPr="00BA4E18">
        <w:t xml:space="preserve"> </w:t>
      </w:r>
      <w:r w:rsidRPr="00BA4E18">
        <w:t>залог</w:t>
      </w:r>
      <w:r w:rsidR="00BA4E18" w:rsidRPr="00BA4E18">
        <w:t xml:space="preserve"> </w:t>
      </w:r>
      <w:r w:rsidRPr="00BA4E18">
        <w:t>недвижимости,</w:t>
      </w:r>
      <w:r w:rsidR="00BA4E18" w:rsidRPr="00BA4E18">
        <w:t xml:space="preserve"> </w:t>
      </w:r>
      <w:r w:rsidRPr="00BA4E18">
        <w:t>оборудования,</w:t>
      </w:r>
      <w:r w:rsidR="00BA4E18" w:rsidRPr="00BA4E18">
        <w:t xml:space="preserve"> </w:t>
      </w:r>
      <w:r w:rsidRPr="00BA4E18">
        <w:t>транспортных</w:t>
      </w:r>
      <w:r w:rsidR="00BA4E18" w:rsidRPr="00BA4E18">
        <w:t xml:space="preserve"> </w:t>
      </w:r>
      <w:r w:rsidRPr="00BA4E18">
        <w:t>средств,</w:t>
      </w:r>
      <w:r w:rsidR="00BA4E18" w:rsidRPr="00BA4E18">
        <w:t xml:space="preserve"> </w:t>
      </w:r>
      <w:r w:rsidRPr="00BA4E18">
        <w:t>векселей</w:t>
      </w:r>
      <w:r w:rsidR="00BA4E18" w:rsidRPr="00BA4E18">
        <w:t xml:space="preserve">) </w:t>
      </w:r>
      <w:r w:rsidRPr="00BA4E18">
        <w:t>и</w:t>
      </w:r>
      <w:r w:rsidR="00BA4E18" w:rsidRPr="00BA4E18">
        <w:t xml:space="preserve"> </w:t>
      </w:r>
      <w:r w:rsidRPr="00BA4E18">
        <w:rPr>
          <w:iCs/>
        </w:rPr>
        <w:t>необеспеченные</w:t>
      </w:r>
      <w:r w:rsidR="00BA4E18">
        <w:rPr>
          <w:iCs/>
        </w:rPr>
        <w:t xml:space="preserve"> (</w:t>
      </w:r>
      <w:r w:rsidRPr="00BA4E18">
        <w:t>не</w:t>
      </w:r>
      <w:r w:rsidR="00BA4E18" w:rsidRPr="00BA4E18">
        <w:t xml:space="preserve"> </w:t>
      </w:r>
      <w:r w:rsidRPr="00BA4E18">
        <w:t>обеспечиваются</w:t>
      </w:r>
      <w:r w:rsidR="00BA4E18" w:rsidRPr="00BA4E18">
        <w:t xml:space="preserve"> </w:t>
      </w:r>
      <w:r w:rsidRPr="00BA4E18">
        <w:t>активами</w:t>
      </w:r>
      <w:r w:rsidR="00BA4E18" w:rsidRPr="00BA4E18">
        <w:t>);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7</w:t>
      </w:r>
      <w:r w:rsidR="00BA4E18" w:rsidRPr="00BA4E18">
        <w:t xml:space="preserve">) </w:t>
      </w:r>
      <w:r w:rsidRPr="00BA4E18">
        <w:t>по</w:t>
      </w:r>
      <w:r w:rsidR="00BA4E18" w:rsidRPr="00BA4E18">
        <w:t xml:space="preserve"> </w:t>
      </w:r>
      <w:r w:rsidRPr="00BA4E18">
        <w:t>методу</w:t>
      </w:r>
      <w:r w:rsidR="00BA4E18" w:rsidRPr="00BA4E18">
        <w:t xml:space="preserve"> </w:t>
      </w:r>
      <w:r w:rsidRPr="00BA4E18">
        <w:t>получения</w:t>
      </w:r>
      <w:r w:rsidR="00BA4E18" w:rsidRPr="00BA4E18">
        <w:t xml:space="preserve"> </w:t>
      </w:r>
      <w:r w:rsidRPr="00BA4E18">
        <w:t>дохода</w:t>
      </w:r>
      <w:r w:rsidR="00BA4E18" w:rsidRPr="00BA4E18">
        <w:t xml:space="preserve"> - </w:t>
      </w:r>
      <w:r w:rsidRPr="00BA4E18">
        <w:rPr>
          <w:iCs/>
        </w:rPr>
        <w:t>с</w:t>
      </w:r>
      <w:r w:rsidR="00BA4E18" w:rsidRPr="00BA4E18">
        <w:rPr>
          <w:iCs/>
        </w:rPr>
        <w:t xml:space="preserve"> </w:t>
      </w:r>
      <w:r w:rsidRPr="00BA4E18">
        <w:rPr>
          <w:iCs/>
        </w:rPr>
        <w:t>плавающим</w:t>
      </w:r>
      <w:r w:rsidR="00BA4E18">
        <w:rPr>
          <w:iCs/>
        </w:rPr>
        <w:t xml:space="preserve"> (</w:t>
      </w:r>
      <w:r w:rsidRPr="00BA4E18">
        <w:rPr>
          <w:iCs/>
        </w:rPr>
        <w:t>колеблющимся</w:t>
      </w:r>
      <w:r w:rsidR="00BA4E18" w:rsidRPr="00BA4E18">
        <w:rPr>
          <w:iCs/>
        </w:rPr>
        <w:t xml:space="preserve">) </w:t>
      </w:r>
      <w:r w:rsidRPr="00BA4E18">
        <w:rPr>
          <w:iCs/>
        </w:rPr>
        <w:t>доходом</w:t>
      </w:r>
      <w:r w:rsidR="00BA4E18">
        <w:rPr>
          <w:iCs/>
        </w:rPr>
        <w:t xml:space="preserve"> (</w:t>
      </w:r>
      <w:r w:rsidRPr="00BA4E18">
        <w:t>предназначены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учета</w:t>
      </w:r>
      <w:r w:rsidR="00BA4E18" w:rsidRPr="00BA4E18">
        <w:t xml:space="preserve"> </w:t>
      </w:r>
      <w:r w:rsidRPr="00BA4E18">
        <w:t>изменений</w:t>
      </w:r>
      <w:r w:rsidR="00BA4E18" w:rsidRPr="00BA4E18">
        <w:t xml:space="preserve"> </w:t>
      </w:r>
      <w:r w:rsidRPr="00BA4E18">
        <w:t>доходности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зависимости</w:t>
      </w:r>
      <w:r w:rsidR="00BA4E18" w:rsidRPr="00BA4E18">
        <w:t xml:space="preserve"> </w:t>
      </w:r>
      <w:r w:rsidRPr="00BA4E18">
        <w:t>от</w:t>
      </w:r>
      <w:r w:rsidR="00BA4E18" w:rsidRPr="00BA4E18">
        <w:t xml:space="preserve"> </w:t>
      </w:r>
      <w:r w:rsidRPr="00BA4E18">
        <w:t>колебаний</w:t>
      </w:r>
      <w:r w:rsidR="00BA4E18" w:rsidRPr="00BA4E18">
        <w:t xml:space="preserve"> </w:t>
      </w:r>
      <w:r w:rsidRPr="00BA4E18">
        <w:t>ставки</w:t>
      </w:r>
      <w:r w:rsidR="00BA4E18" w:rsidRPr="00BA4E18">
        <w:t xml:space="preserve"> </w:t>
      </w:r>
      <w:r w:rsidRPr="00BA4E18">
        <w:t>банковского</w:t>
      </w:r>
      <w:r w:rsidR="00BA4E18" w:rsidRPr="00BA4E18">
        <w:t xml:space="preserve"> </w:t>
      </w:r>
      <w:r w:rsidRPr="00BA4E18">
        <w:t>процента,</w:t>
      </w:r>
      <w:r w:rsidR="00BA4E18" w:rsidRPr="00BA4E18">
        <w:t xml:space="preserve"> </w:t>
      </w:r>
      <w:r w:rsidRPr="00BA4E18">
        <w:t>индексов</w:t>
      </w:r>
      <w:r w:rsidR="00BA4E18" w:rsidRPr="00BA4E18">
        <w:t xml:space="preserve"> </w:t>
      </w:r>
      <w:r w:rsidRPr="00BA4E18">
        <w:t>цен,</w:t>
      </w:r>
      <w:r w:rsidR="00BA4E18" w:rsidRPr="00BA4E18">
        <w:t xml:space="preserve"> </w:t>
      </w:r>
      <w:r w:rsidRPr="00BA4E18">
        <w:t>инфляции,</w:t>
      </w:r>
      <w:r w:rsidR="00BA4E18" w:rsidRPr="00BA4E18">
        <w:t xml:space="preserve"> </w:t>
      </w:r>
      <w:r w:rsidRPr="00BA4E18">
        <w:t>валютного</w:t>
      </w:r>
      <w:r w:rsidR="00BA4E18" w:rsidRPr="00BA4E18">
        <w:t xml:space="preserve"> </w:t>
      </w:r>
      <w:r w:rsidRPr="00BA4E18">
        <w:t>курса</w:t>
      </w:r>
      <w:r w:rsidR="00BA4E18" w:rsidRPr="00BA4E18">
        <w:t xml:space="preserve">; </w:t>
      </w:r>
      <w:r w:rsidRPr="00BA4E18">
        <w:t>доходность</w:t>
      </w:r>
      <w:r w:rsidR="00BA4E18" w:rsidRPr="00BA4E18">
        <w:t xml:space="preserve"> </w:t>
      </w:r>
      <w:r w:rsidRPr="00BA4E18">
        <w:t>облигации</w:t>
      </w:r>
      <w:r w:rsidR="00BA4E18" w:rsidRPr="00BA4E18">
        <w:t xml:space="preserve"> </w:t>
      </w:r>
      <w:r w:rsidRPr="00BA4E18">
        <w:t>привязана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r w:rsidRPr="00BA4E18">
        <w:t>выбранному</w:t>
      </w:r>
      <w:r w:rsidR="00BA4E18" w:rsidRPr="00BA4E18">
        <w:t xml:space="preserve"> </w:t>
      </w:r>
      <w:r w:rsidRPr="00BA4E18">
        <w:t>показателю,</w:t>
      </w:r>
      <w:r w:rsidR="00BA4E18" w:rsidRPr="00BA4E18">
        <w:t xml:space="preserve"> </w:t>
      </w:r>
      <w:r w:rsidRPr="00BA4E18">
        <w:t>например,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r w:rsidRPr="00BA4E18">
        <w:t>ставке</w:t>
      </w:r>
      <w:r w:rsidR="00BA4E18" w:rsidRPr="00BA4E18">
        <w:t xml:space="preserve"> </w:t>
      </w:r>
      <w:r w:rsidRPr="00BA4E18">
        <w:t>рефинансирования</w:t>
      </w:r>
      <w:r w:rsidR="00BA4E18" w:rsidRPr="00BA4E18">
        <w:t xml:space="preserve"> </w:t>
      </w:r>
      <w:r w:rsidRPr="00BA4E18">
        <w:t>Центрального</w:t>
      </w:r>
      <w:r w:rsidR="00BA4E18" w:rsidRPr="00BA4E18">
        <w:t xml:space="preserve"> </w:t>
      </w:r>
      <w:r w:rsidRPr="00BA4E18">
        <w:t>банка</w:t>
      </w:r>
      <w:r w:rsidR="00BA4E18" w:rsidRPr="00BA4E18">
        <w:t xml:space="preserve"> </w:t>
      </w:r>
      <w:r w:rsidRPr="00BA4E18">
        <w:t>РФ</w:t>
      </w:r>
      <w:r w:rsidR="00BA4E18" w:rsidRPr="00BA4E18">
        <w:t xml:space="preserve">) </w:t>
      </w:r>
      <w:r w:rsidRPr="00BA4E18">
        <w:t>и</w:t>
      </w:r>
      <w:r w:rsidR="00BA4E18" w:rsidRPr="00BA4E18">
        <w:t xml:space="preserve"> </w:t>
      </w:r>
      <w:r w:rsidRPr="00BA4E18">
        <w:rPr>
          <w:iCs/>
        </w:rPr>
        <w:t>с</w:t>
      </w:r>
      <w:r w:rsidR="00BA4E18" w:rsidRPr="00BA4E18">
        <w:rPr>
          <w:iCs/>
        </w:rPr>
        <w:t xml:space="preserve"> </w:t>
      </w:r>
      <w:r w:rsidRPr="00BA4E18">
        <w:rPr>
          <w:iCs/>
        </w:rPr>
        <w:t>жестким</w:t>
      </w:r>
      <w:r w:rsidR="00BA4E18">
        <w:rPr>
          <w:iCs/>
        </w:rPr>
        <w:t xml:space="preserve"> (</w:t>
      </w:r>
      <w:r w:rsidRPr="00BA4E18">
        <w:rPr>
          <w:iCs/>
        </w:rPr>
        <w:t>фиксированным</w:t>
      </w:r>
      <w:r w:rsidR="00BA4E18" w:rsidRPr="00BA4E18">
        <w:rPr>
          <w:iCs/>
        </w:rPr>
        <w:t xml:space="preserve">) </w:t>
      </w:r>
      <w:r w:rsidRPr="00BA4E18">
        <w:rPr>
          <w:iCs/>
        </w:rPr>
        <w:t>доходом</w:t>
      </w:r>
      <w:r w:rsidR="00BA4E18">
        <w:rPr>
          <w:iCs/>
        </w:rPr>
        <w:t xml:space="preserve"> (</w:t>
      </w:r>
      <w:r w:rsidRPr="00BA4E18">
        <w:t>имеют</w:t>
      </w:r>
      <w:r w:rsidR="00BA4E18" w:rsidRPr="00BA4E18">
        <w:t xml:space="preserve"> </w:t>
      </w:r>
      <w:r w:rsidRPr="00BA4E18">
        <w:t>стабильный</w:t>
      </w:r>
      <w:r w:rsidR="00BA4E18" w:rsidRPr="00BA4E18">
        <w:t xml:space="preserve"> </w:t>
      </w:r>
      <w:r w:rsidRPr="00BA4E18">
        <w:t>уровень</w:t>
      </w:r>
      <w:r w:rsidR="00BA4E18" w:rsidRPr="00BA4E18">
        <w:t xml:space="preserve"> </w:t>
      </w:r>
      <w:r w:rsidRPr="00BA4E18">
        <w:t>доходности,</w:t>
      </w:r>
      <w:r w:rsidR="00BA4E18" w:rsidRPr="00BA4E18">
        <w:t xml:space="preserve"> </w:t>
      </w:r>
      <w:r w:rsidRPr="00BA4E18">
        <w:t>зафиксированный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проспекте</w:t>
      </w:r>
      <w:r w:rsidR="00BA4E18" w:rsidRPr="00BA4E18">
        <w:t xml:space="preserve"> </w:t>
      </w:r>
      <w:r w:rsidRPr="00BA4E18">
        <w:t>эмиссии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момент</w:t>
      </w:r>
      <w:r w:rsidR="00BA4E18" w:rsidRPr="00BA4E18">
        <w:t xml:space="preserve"> </w:t>
      </w:r>
      <w:r w:rsidRPr="00BA4E18">
        <w:t>выпуска</w:t>
      </w:r>
      <w:r w:rsidR="00BA4E18" w:rsidRPr="00BA4E18">
        <w:t>);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8</w:t>
      </w:r>
      <w:r w:rsidR="00BA4E18" w:rsidRPr="00BA4E18">
        <w:t xml:space="preserve">) </w:t>
      </w:r>
      <w:r w:rsidRPr="00BA4E18">
        <w:t>по</w:t>
      </w:r>
      <w:r w:rsidR="00BA4E18" w:rsidRPr="00BA4E18">
        <w:t xml:space="preserve"> </w:t>
      </w:r>
      <w:r w:rsidRPr="00BA4E18">
        <w:t>принципам</w:t>
      </w:r>
      <w:r w:rsidR="00BA4E18" w:rsidRPr="00BA4E18">
        <w:t xml:space="preserve"> </w:t>
      </w:r>
      <w:r w:rsidRPr="00BA4E18">
        <w:t>получения</w:t>
      </w:r>
      <w:r w:rsidR="00BA4E18" w:rsidRPr="00BA4E18">
        <w:t xml:space="preserve"> </w:t>
      </w:r>
      <w:r w:rsidRPr="00BA4E18">
        <w:t>дохода</w:t>
      </w:r>
      <w:r w:rsidR="00BA4E18" w:rsidRPr="00BA4E18">
        <w:t xml:space="preserve"> - </w:t>
      </w:r>
      <w:r w:rsidRPr="00BA4E18">
        <w:rPr>
          <w:iCs/>
        </w:rPr>
        <w:t>беспроцентные</w:t>
      </w:r>
      <w:r w:rsidR="00BA4E18">
        <w:rPr>
          <w:iCs/>
        </w:rPr>
        <w:t xml:space="preserve"> (</w:t>
      </w:r>
      <w:r w:rsidRPr="00BA4E18">
        <w:t>доход</w:t>
      </w:r>
      <w:r w:rsidR="00BA4E18" w:rsidRPr="00BA4E18">
        <w:t xml:space="preserve"> </w:t>
      </w:r>
      <w:r w:rsidRPr="00BA4E18">
        <w:t>образуется</w:t>
      </w:r>
      <w:r w:rsidR="00BA4E18" w:rsidRPr="00BA4E18">
        <w:t xml:space="preserve"> </w:t>
      </w:r>
      <w:r w:rsidRPr="00BA4E18">
        <w:t>за</w:t>
      </w:r>
      <w:r w:rsidR="00BA4E18" w:rsidRPr="00BA4E18">
        <w:t xml:space="preserve"> </w:t>
      </w:r>
      <w:r w:rsidRPr="00BA4E18">
        <w:t>счет</w:t>
      </w:r>
      <w:r w:rsidR="00BA4E18" w:rsidRPr="00BA4E18">
        <w:t xml:space="preserve"> </w:t>
      </w:r>
      <w:r w:rsidRPr="00BA4E18">
        <w:t>разницы</w:t>
      </w:r>
      <w:r w:rsidR="00BA4E18" w:rsidRPr="00BA4E18">
        <w:t xml:space="preserve"> </w:t>
      </w:r>
      <w:r w:rsidRPr="00BA4E18">
        <w:t>между</w:t>
      </w:r>
      <w:r w:rsidR="00BA4E18" w:rsidRPr="00BA4E18">
        <w:t xml:space="preserve"> </w:t>
      </w:r>
      <w:r w:rsidRPr="00BA4E18">
        <w:t>ценой</w:t>
      </w:r>
      <w:r w:rsidR="00BA4E18" w:rsidRPr="00BA4E18">
        <w:t xml:space="preserve"> </w:t>
      </w:r>
      <w:r w:rsidRPr="00BA4E18">
        <w:t>покупки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номинальной</w:t>
      </w:r>
      <w:r w:rsidR="00BA4E18" w:rsidRPr="00BA4E18">
        <w:t xml:space="preserve"> </w:t>
      </w:r>
      <w:r w:rsidRPr="00BA4E18">
        <w:t>стоимостью,</w:t>
      </w:r>
      <w:r w:rsidR="00BA4E18" w:rsidRPr="00BA4E18">
        <w:t xml:space="preserve"> </w:t>
      </w:r>
      <w:r w:rsidR="00BA4E18">
        <w:t>т.е.</w:t>
      </w:r>
      <w:r w:rsidR="00BA4E18" w:rsidRPr="00BA4E18">
        <w:t xml:space="preserve"> </w:t>
      </w:r>
      <w:r w:rsidRPr="00BA4E18">
        <w:t>проценты</w:t>
      </w:r>
      <w:r w:rsidR="00BA4E18" w:rsidRPr="00BA4E18">
        <w:t xml:space="preserve"> </w:t>
      </w:r>
      <w:r w:rsidRPr="00BA4E18">
        <w:t>включены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номинальную</w:t>
      </w:r>
      <w:r w:rsidR="00BA4E18" w:rsidRPr="00BA4E18">
        <w:t xml:space="preserve"> </w:t>
      </w:r>
      <w:r w:rsidRPr="00BA4E18">
        <w:t>стоимость,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которой</w:t>
      </w:r>
      <w:r w:rsidR="00BA4E18" w:rsidRPr="00BA4E18">
        <w:t xml:space="preserve"> </w:t>
      </w:r>
      <w:r w:rsidRPr="00BA4E18">
        <w:t>производится</w:t>
      </w:r>
      <w:r w:rsidR="00BA4E18" w:rsidRPr="00BA4E18">
        <w:t xml:space="preserve"> </w:t>
      </w:r>
      <w:r w:rsidRPr="00BA4E18">
        <w:t>погашение</w:t>
      </w:r>
      <w:r w:rsidR="00BA4E18" w:rsidRPr="00BA4E18">
        <w:t xml:space="preserve">) </w:t>
      </w:r>
      <w:r w:rsidRPr="00BA4E18">
        <w:t>и</w:t>
      </w:r>
      <w:r w:rsidR="00BA4E18" w:rsidRPr="00BA4E18">
        <w:t xml:space="preserve"> </w:t>
      </w:r>
      <w:r w:rsidRPr="00BA4E18">
        <w:rPr>
          <w:iCs/>
        </w:rPr>
        <w:t>процентные</w:t>
      </w:r>
      <w:r w:rsidR="00BA4E18" w:rsidRPr="00BA4E18">
        <w:rPr>
          <w:iCs/>
        </w:rPr>
        <w:t xml:space="preserve">. </w:t>
      </w:r>
      <w:r w:rsidRPr="00BA4E18">
        <w:t>Процентные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свою</w:t>
      </w:r>
      <w:r w:rsidR="00BA4E18" w:rsidRPr="00BA4E18">
        <w:t xml:space="preserve"> </w:t>
      </w:r>
      <w:r w:rsidRPr="00BA4E18">
        <w:t>очередь</w:t>
      </w:r>
      <w:r w:rsidR="00BA4E18" w:rsidRPr="00BA4E18">
        <w:t xml:space="preserve"> </w:t>
      </w:r>
      <w:r w:rsidRPr="00BA4E18">
        <w:t>подразделяются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rPr>
          <w:iCs/>
        </w:rPr>
        <w:t>купонные</w:t>
      </w:r>
      <w:r w:rsidR="00BA4E18">
        <w:rPr>
          <w:iCs/>
        </w:rPr>
        <w:t xml:space="preserve"> (</w:t>
      </w:r>
      <w:r w:rsidRPr="00BA4E18">
        <w:t>доход</w:t>
      </w:r>
      <w:r w:rsidR="00BA4E18" w:rsidRPr="00BA4E18">
        <w:t xml:space="preserve"> </w:t>
      </w:r>
      <w:r w:rsidRPr="00BA4E18">
        <w:t>составляет</w:t>
      </w:r>
      <w:r w:rsidR="00BA4E18" w:rsidRPr="00BA4E18">
        <w:t xml:space="preserve"> </w:t>
      </w:r>
      <w:r w:rsidRPr="00BA4E18">
        <w:t>периодически</w:t>
      </w:r>
      <w:r w:rsidR="00BA4E18" w:rsidRPr="00BA4E18">
        <w:t xml:space="preserve"> </w:t>
      </w:r>
      <w:r w:rsidRPr="00BA4E18">
        <w:t>выплачиваемый</w:t>
      </w:r>
      <w:r w:rsidR="00BA4E18" w:rsidRPr="00BA4E18">
        <w:t xml:space="preserve"> </w:t>
      </w:r>
      <w:r w:rsidRPr="00BA4E18">
        <w:t>процент</w:t>
      </w:r>
      <w:r w:rsidR="00BA4E18" w:rsidRPr="00BA4E18">
        <w:t xml:space="preserve"> - </w:t>
      </w:r>
      <w:r w:rsidRPr="00BA4E18">
        <w:t>обычно</w:t>
      </w:r>
      <w:r w:rsidR="00BA4E18" w:rsidRPr="00BA4E18">
        <w:t xml:space="preserve"> </w:t>
      </w:r>
      <w:r w:rsidRPr="00BA4E18">
        <w:t>один</w:t>
      </w:r>
      <w:r w:rsidR="00BA4E18" w:rsidRPr="00BA4E18">
        <w:t xml:space="preserve"> </w:t>
      </w:r>
      <w:r w:rsidRPr="00BA4E18">
        <w:t>раз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месяц,</w:t>
      </w:r>
      <w:r w:rsidR="00BA4E18" w:rsidRPr="00BA4E18">
        <w:t xml:space="preserve"> </w:t>
      </w:r>
      <w:r w:rsidRPr="00BA4E18">
        <w:t>квартал,</w:t>
      </w:r>
      <w:r w:rsidR="00BA4E18" w:rsidRPr="00BA4E18">
        <w:t xml:space="preserve"> </w:t>
      </w:r>
      <w:r w:rsidRPr="00BA4E18">
        <w:t>полугодие,</w:t>
      </w:r>
      <w:r w:rsidR="00BA4E18" w:rsidRPr="00BA4E18">
        <w:t xml:space="preserve"> </w:t>
      </w:r>
      <w:r w:rsidRPr="00BA4E18">
        <w:t>год</w:t>
      </w:r>
      <w:r w:rsidR="00BA4E18" w:rsidRPr="00BA4E18">
        <w:t xml:space="preserve">; </w:t>
      </w:r>
      <w:r w:rsidRPr="00BA4E18">
        <w:t>купон</w:t>
      </w:r>
      <w:r w:rsidR="00BA4E18" w:rsidRPr="00BA4E18">
        <w:t xml:space="preserve"> </w:t>
      </w:r>
      <w:r w:rsidRPr="00BA4E18">
        <w:t>соответствует</w:t>
      </w:r>
      <w:r w:rsidR="00BA4E18" w:rsidRPr="00BA4E18">
        <w:t xml:space="preserve"> </w:t>
      </w:r>
      <w:r w:rsidRPr="00BA4E18">
        <w:t>выплачиваемому</w:t>
      </w:r>
      <w:r w:rsidR="00BA4E18" w:rsidRPr="00BA4E18">
        <w:t xml:space="preserve"> </w:t>
      </w:r>
      <w:r w:rsidRPr="00BA4E18">
        <w:t>проценту</w:t>
      </w:r>
      <w:r w:rsidR="00BA4E18" w:rsidRPr="00BA4E18">
        <w:t xml:space="preserve">) </w:t>
      </w:r>
      <w:r w:rsidRPr="00BA4E18">
        <w:t>и</w:t>
      </w:r>
      <w:r w:rsidR="00BA4E18" w:rsidRPr="00BA4E18">
        <w:t xml:space="preserve"> </w:t>
      </w:r>
      <w:r w:rsidRPr="00BA4E18">
        <w:rPr>
          <w:iCs/>
        </w:rPr>
        <w:t>выигрышные</w:t>
      </w:r>
      <w:r w:rsidR="00BA4E18">
        <w:rPr>
          <w:iCs/>
        </w:rPr>
        <w:t xml:space="preserve"> (</w:t>
      </w:r>
      <w:r w:rsidRPr="00BA4E18">
        <w:t>доход</w:t>
      </w:r>
      <w:r w:rsidR="00BA4E18" w:rsidRPr="00BA4E18">
        <w:t xml:space="preserve"> </w:t>
      </w:r>
      <w:r w:rsidRPr="00BA4E18">
        <w:t>образуется</w:t>
      </w:r>
      <w:r w:rsidR="00BA4E18" w:rsidRPr="00BA4E18">
        <w:t xml:space="preserve"> </w:t>
      </w:r>
      <w:r w:rsidRPr="00BA4E18">
        <w:t>за</w:t>
      </w:r>
      <w:r w:rsidR="00BA4E18" w:rsidRPr="00BA4E18">
        <w:t xml:space="preserve"> </w:t>
      </w:r>
      <w:r w:rsidRPr="00BA4E18">
        <w:t>счет</w:t>
      </w:r>
      <w:r w:rsidR="00BA4E18" w:rsidRPr="00BA4E18">
        <w:t xml:space="preserve"> </w:t>
      </w:r>
      <w:r w:rsidRPr="00BA4E18">
        <w:t>выигрыша</w:t>
      </w:r>
      <w:r w:rsidR="00BA4E18" w:rsidRPr="00BA4E18">
        <w:t xml:space="preserve">; </w:t>
      </w:r>
      <w:r w:rsidRPr="00BA4E18">
        <w:t>выигрышный</w:t>
      </w:r>
      <w:r w:rsidR="00BA4E18" w:rsidRPr="00BA4E18">
        <w:t xml:space="preserve"> </w:t>
      </w:r>
      <w:r w:rsidRPr="00BA4E18">
        <w:t>фонд</w:t>
      </w:r>
      <w:r w:rsidR="00BA4E18" w:rsidRPr="00BA4E18">
        <w:t xml:space="preserve"> </w:t>
      </w:r>
      <w:r w:rsidRPr="00BA4E18">
        <w:t>формируется</w:t>
      </w:r>
      <w:r w:rsidR="00BA4E18" w:rsidRPr="00BA4E18">
        <w:t xml:space="preserve"> </w:t>
      </w:r>
      <w:r w:rsidRPr="00BA4E18">
        <w:t>путем</w:t>
      </w:r>
      <w:r w:rsidR="00BA4E18" w:rsidRPr="00BA4E18">
        <w:t xml:space="preserve"> </w:t>
      </w:r>
      <w:r w:rsidRPr="00BA4E18">
        <w:t>аккумуляции</w:t>
      </w:r>
      <w:r w:rsidR="00BA4E18" w:rsidRPr="00BA4E18">
        <w:t xml:space="preserve"> </w:t>
      </w:r>
      <w:r w:rsidRPr="00BA4E18">
        <w:t>процентов</w:t>
      </w:r>
      <w:r w:rsidR="00BA4E18" w:rsidRPr="00BA4E18">
        <w:t xml:space="preserve"> </w:t>
      </w:r>
      <w:r w:rsidRPr="00BA4E18">
        <w:t>данного</w:t>
      </w:r>
      <w:r w:rsidR="00BA4E18" w:rsidRPr="00BA4E18">
        <w:t xml:space="preserve"> </w:t>
      </w:r>
      <w:r w:rsidRPr="00BA4E18">
        <w:t>выпуска,</w:t>
      </w:r>
      <w:r w:rsidR="00BA4E18" w:rsidRPr="00BA4E18">
        <w:t xml:space="preserve"> </w:t>
      </w:r>
      <w:r w:rsidRPr="00BA4E18">
        <w:t>серии,</w:t>
      </w:r>
      <w:r w:rsidR="00BA4E18" w:rsidRPr="00BA4E18">
        <w:t xml:space="preserve"> </w:t>
      </w:r>
      <w:r w:rsidRPr="00BA4E18">
        <w:t>транша</w:t>
      </w:r>
      <w:r w:rsidR="00BA4E18" w:rsidRPr="00BA4E18">
        <w:t>);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9</w:t>
      </w:r>
      <w:r w:rsidR="00BA4E18" w:rsidRPr="00BA4E18">
        <w:t xml:space="preserve">) </w:t>
      </w:r>
      <w:r w:rsidRPr="00BA4E18">
        <w:t>по</w:t>
      </w:r>
      <w:r w:rsidR="00BA4E18" w:rsidRPr="00BA4E18">
        <w:t xml:space="preserve"> </w:t>
      </w:r>
      <w:r w:rsidRPr="00BA4E18">
        <w:t>регулированию</w:t>
      </w:r>
      <w:r w:rsidR="00BA4E18" w:rsidRPr="00BA4E18">
        <w:t xml:space="preserve"> </w:t>
      </w:r>
      <w:r w:rsidRPr="00BA4E18">
        <w:t>срока</w:t>
      </w:r>
      <w:r w:rsidR="00BA4E18" w:rsidRPr="00BA4E18">
        <w:t xml:space="preserve"> </w:t>
      </w:r>
      <w:r w:rsidRPr="00BA4E18">
        <w:t>погашения</w:t>
      </w:r>
      <w:r w:rsidR="00BA4E18" w:rsidRPr="00BA4E18">
        <w:t xml:space="preserve"> - </w:t>
      </w:r>
      <w:r w:rsidRPr="00BA4E18">
        <w:t>с</w:t>
      </w:r>
      <w:r w:rsidR="00BA4E18" w:rsidRPr="00BA4E18">
        <w:t xml:space="preserve"> </w:t>
      </w:r>
      <w:r w:rsidRPr="00BA4E18">
        <w:rPr>
          <w:iCs/>
        </w:rPr>
        <w:t>расширением</w:t>
      </w:r>
      <w:r w:rsidR="00BA4E18">
        <w:rPr>
          <w:iCs/>
        </w:rPr>
        <w:t xml:space="preserve"> (</w:t>
      </w:r>
      <w:r w:rsidRPr="00BA4E18">
        <w:rPr>
          <w:iCs/>
        </w:rPr>
        <w:t>сужением</w:t>
      </w:r>
      <w:r w:rsidR="00BA4E18" w:rsidRPr="00BA4E18">
        <w:rPr>
          <w:iCs/>
        </w:rPr>
        <w:t xml:space="preserve">) </w:t>
      </w:r>
      <w:r w:rsidRPr="00BA4E18">
        <w:rPr>
          <w:iCs/>
        </w:rPr>
        <w:t>срока</w:t>
      </w:r>
      <w:r w:rsidR="00BA4E18">
        <w:rPr>
          <w:iCs/>
        </w:rPr>
        <w:t xml:space="preserve"> (</w:t>
      </w:r>
      <w:r w:rsidRPr="00BA4E18">
        <w:t>можно</w:t>
      </w:r>
      <w:r w:rsidR="00BA4E18" w:rsidRPr="00BA4E18">
        <w:t xml:space="preserve"> </w:t>
      </w:r>
      <w:r w:rsidRPr="00BA4E18">
        <w:t>обменять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облигации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более</w:t>
      </w:r>
      <w:r w:rsidR="00BA4E18" w:rsidRPr="00BA4E18">
        <w:t xml:space="preserve"> </w:t>
      </w:r>
      <w:r w:rsidRPr="00BA4E18">
        <w:t>поздним/ранним</w:t>
      </w:r>
      <w:r w:rsidR="00BA4E18" w:rsidRPr="00BA4E18">
        <w:t xml:space="preserve"> </w:t>
      </w:r>
      <w:r w:rsidRPr="00BA4E18">
        <w:t>сроком</w:t>
      </w:r>
      <w:r w:rsidR="00BA4E18" w:rsidRPr="00BA4E18">
        <w:t xml:space="preserve"> </w:t>
      </w:r>
      <w:r w:rsidRPr="00BA4E18">
        <w:t>погашения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повышением/понижением</w:t>
      </w:r>
      <w:r w:rsidR="00BA4E18" w:rsidRPr="00BA4E18">
        <w:t xml:space="preserve"> </w:t>
      </w:r>
      <w:r w:rsidRPr="00BA4E18">
        <w:t>ставки</w:t>
      </w:r>
      <w:r w:rsidR="00BA4E18" w:rsidRPr="00BA4E18">
        <w:t xml:space="preserve"> </w:t>
      </w:r>
      <w:r w:rsidRPr="00BA4E18">
        <w:t>процента</w:t>
      </w:r>
      <w:r w:rsidR="00BA4E18" w:rsidRPr="00BA4E18">
        <w:t xml:space="preserve">) </w:t>
      </w:r>
      <w:r w:rsidRPr="00BA4E18">
        <w:t>и</w:t>
      </w:r>
      <w:r w:rsidR="00BA4E18" w:rsidRPr="00BA4E18">
        <w:t xml:space="preserve"> </w:t>
      </w:r>
      <w:r w:rsidRPr="00BA4E18">
        <w:rPr>
          <w:iCs/>
        </w:rPr>
        <w:t>сериальные</w:t>
      </w:r>
      <w:r w:rsidR="00BA4E18">
        <w:rPr>
          <w:iCs/>
        </w:rPr>
        <w:t xml:space="preserve"> (</w:t>
      </w:r>
      <w:r w:rsidRPr="00BA4E18">
        <w:t>погашаются</w:t>
      </w:r>
      <w:r w:rsidR="00BA4E18" w:rsidRPr="00BA4E18">
        <w:t xml:space="preserve"> </w:t>
      </w:r>
      <w:r w:rsidRPr="00BA4E18">
        <w:t>постепенно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одновременным</w:t>
      </w:r>
      <w:r w:rsidR="00BA4E18" w:rsidRPr="00BA4E18">
        <w:t xml:space="preserve"> </w:t>
      </w:r>
      <w:r w:rsidRPr="00BA4E18">
        <w:t>уменьшением</w:t>
      </w:r>
      <w:r w:rsidR="00BA4E18" w:rsidRPr="00BA4E18">
        <w:t xml:space="preserve"> </w:t>
      </w:r>
      <w:r w:rsidRPr="00BA4E18">
        <w:t>процентных</w:t>
      </w:r>
      <w:r w:rsidR="00BA4E18" w:rsidRPr="00BA4E18">
        <w:t xml:space="preserve"> </w:t>
      </w:r>
      <w:r w:rsidRPr="00BA4E18">
        <w:t>выплат</w:t>
      </w:r>
      <w:r w:rsidR="00BA4E18" w:rsidRPr="00BA4E18">
        <w:t>).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Вексель</w:t>
      </w:r>
      <w:r w:rsidR="00BA4E18" w:rsidRPr="00BA4E18">
        <w:t xml:space="preserve"> - </w:t>
      </w:r>
      <w:r w:rsidRPr="00BA4E18">
        <w:t>письменное</w:t>
      </w:r>
      <w:r w:rsidR="00BA4E18" w:rsidRPr="00BA4E18">
        <w:t xml:space="preserve"> </w:t>
      </w:r>
      <w:r w:rsidRPr="00BA4E18">
        <w:t>долговое</w:t>
      </w:r>
      <w:r w:rsidR="00BA4E18" w:rsidRPr="00BA4E18">
        <w:t xml:space="preserve"> </w:t>
      </w:r>
      <w:r w:rsidRPr="00BA4E18">
        <w:t>обязательство</w:t>
      </w:r>
      <w:r w:rsidR="00BA4E18" w:rsidRPr="00BA4E18">
        <w:t xml:space="preserve"> </w:t>
      </w:r>
      <w:r w:rsidRPr="00BA4E18">
        <w:t>строго</w:t>
      </w:r>
      <w:r w:rsidR="00BA4E18" w:rsidRPr="00BA4E18">
        <w:t xml:space="preserve"> </w:t>
      </w:r>
      <w:r w:rsidRPr="00BA4E18">
        <w:t>установленной</w:t>
      </w:r>
      <w:r w:rsidR="00BA4E18" w:rsidRPr="00BA4E18">
        <w:t xml:space="preserve"> </w:t>
      </w:r>
      <w:r w:rsidRPr="00BA4E18">
        <w:t>законом</w:t>
      </w:r>
      <w:r w:rsidR="00BA4E18" w:rsidRPr="00BA4E18">
        <w:t xml:space="preserve"> </w:t>
      </w:r>
      <w:r w:rsidRPr="00BA4E18">
        <w:t>формы,</w:t>
      </w:r>
      <w:r w:rsidR="00BA4E18" w:rsidRPr="00BA4E18">
        <w:t xml:space="preserve"> </w:t>
      </w:r>
      <w:r w:rsidRPr="00BA4E18">
        <w:t>выдаваемое</w:t>
      </w:r>
      <w:r w:rsidR="00BA4E18" w:rsidRPr="00BA4E18">
        <w:t xml:space="preserve"> </w:t>
      </w:r>
      <w:r w:rsidRPr="00BA4E18">
        <w:t>заемщиком</w:t>
      </w:r>
      <w:r w:rsidR="00BA4E18">
        <w:t xml:space="preserve"> (</w:t>
      </w:r>
      <w:r w:rsidRPr="00BA4E18">
        <w:t>векселедателем</w:t>
      </w:r>
      <w:r w:rsidR="00BA4E18" w:rsidRPr="00BA4E18">
        <w:t xml:space="preserve">) </w:t>
      </w:r>
      <w:r w:rsidRPr="00BA4E18">
        <w:t>кредитору</w:t>
      </w:r>
      <w:r w:rsidR="00BA4E18">
        <w:t xml:space="preserve"> (</w:t>
      </w:r>
      <w:r w:rsidRPr="00BA4E18">
        <w:t>векселедержателю</w:t>
      </w:r>
      <w:r w:rsidR="00BA4E18" w:rsidRPr="00BA4E18">
        <w:t xml:space="preserve">), </w:t>
      </w:r>
      <w:r w:rsidRPr="00BA4E18">
        <w:t>предоставляющее</w:t>
      </w:r>
      <w:r w:rsidR="00BA4E18" w:rsidRPr="00BA4E18">
        <w:t xml:space="preserve"> </w:t>
      </w:r>
      <w:r w:rsidRPr="00BA4E18">
        <w:t>последнему</w:t>
      </w:r>
      <w:r w:rsidR="00BA4E18" w:rsidRPr="00BA4E18">
        <w:t xml:space="preserve"> </w:t>
      </w:r>
      <w:r w:rsidRPr="00BA4E18">
        <w:t>право</w:t>
      </w:r>
      <w:r w:rsidR="00BA4E18" w:rsidRPr="00BA4E18">
        <w:t xml:space="preserve"> </w:t>
      </w:r>
      <w:r w:rsidRPr="00BA4E18">
        <w:t>требовать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заемщика</w:t>
      </w:r>
      <w:r w:rsidR="00BA4E18" w:rsidRPr="00BA4E18">
        <w:t xml:space="preserve"> </w:t>
      </w:r>
      <w:r w:rsidRPr="00BA4E18">
        <w:t>уплаты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r w:rsidRPr="00BA4E18">
        <w:t>определенному</w:t>
      </w:r>
      <w:r w:rsidR="00BA4E18" w:rsidRPr="00BA4E18">
        <w:t xml:space="preserve"> </w:t>
      </w:r>
      <w:r w:rsidRPr="00BA4E18">
        <w:t>сроку</w:t>
      </w:r>
      <w:r w:rsidR="00BA4E18" w:rsidRPr="00BA4E18">
        <w:t xml:space="preserve"> </w:t>
      </w:r>
      <w:r w:rsidRPr="00BA4E18">
        <w:t>суммы</w:t>
      </w:r>
      <w:r w:rsidR="00BA4E18" w:rsidRPr="00BA4E18">
        <w:t xml:space="preserve"> </w:t>
      </w:r>
      <w:r w:rsidRPr="00BA4E18">
        <w:t>денег,</w:t>
      </w:r>
      <w:r w:rsidR="00BA4E18" w:rsidRPr="00BA4E18">
        <w:t xml:space="preserve"> </w:t>
      </w:r>
      <w:r w:rsidRPr="00BA4E18">
        <w:t>указанной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векселе</w:t>
      </w:r>
      <w:r w:rsidR="00BA4E18" w:rsidRPr="00BA4E18">
        <w:t xml:space="preserve">. </w:t>
      </w:r>
      <w:r w:rsidRPr="00BA4E18">
        <w:t>Особенности</w:t>
      </w:r>
      <w:r w:rsidR="00BA4E18" w:rsidRPr="00BA4E18">
        <w:t xml:space="preserve"> </w:t>
      </w:r>
      <w:r w:rsidRPr="00BA4E18">
        <w:t>векселя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сравнению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другими</w:t>
      </w:r>
      <w:r w:rsidR="00BA4E18" w:rsidRPr="00BA4E18">
        <w:t xml:space="preserve"> </w:t>
      </w:r>
      <w:r w:rsidRPr="00BA4E18">
        <w:t>долговыми</w:t>
      </w:r>
      <w:r w:rsidR="00BA4E18" w:rsidRPr="00BA4E18">
        <w:t xml:space="preserve"> </w:t>
      </w:r>
      <w:r w:rsidRPr="00BA4E18">
        <w:t>обязательствами</w:t>
      </w:r>
      <w:r w:rsidR="00BA4E18" w:rsidRPr="00BA4E18">
        <w:t xml:space="preserve"> </w:t>
      </w:r>
      <w:r w:rsidRPr="00BA4E18">
        <w:t>заключаются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его</w:t>
      </w:r>
      <w:r w:rsidR="00BA4E18" w:rsidRPr="00BA4E18">
        <w:t xml:space="preserve"> </w:t>
      </w:r>
      <w:r w:rsidRPr="00BA4E18">
        <w:t>абстрактности,</w:t>
      </w:r>
      <w:r w:rsidR="00BA4E18" w:rsidRPr="00BA4E18">
        <w:t xml:space="preserve"> </w:t>
      </w:r>
      <w:r w:rsidRPr="00BA4E18">
        <w:t>бесспорности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обращаемости</w:t>
      </w:r>
      <w:r w:rsidR="00BA4E18" w:rsidRPr="00BA4E18">
        <w:t>.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По</w:t>
      </w:r>
      <w:r w:rsidR="00BA4E18" w:rsidRPr="00BA4E18">
        <w:t xml:space="preserve"> </w:t>
      </w:r>
      <w:r w:rsidRPr="00BA4E18">
        <w:t>способу</w:t>
      </w:r>
      <w:r w:rsidR="00BA4E18" w:rsidRPr="00BA4E18">
        <w:t xml:space="preserve"> </w:t>
      </w:r>
      <w:r w:rsidRPr="00BA4E18">
        <w:t>оборота</w:t>
      </w:r>
      <w:r w:rsidR="00BA4E18" w:rsidRPr="00BA4E18">
        <w:t xml:space="preserve"> </w:t>
      </w:r>
      <w:r w:rsidRPr="00BA4E18">
        <w:t>различают</w:t>
      </w:r>
      <w:r w:rsidR="00BA4E18" w:rsidRPr="00BA4E18">
        <w:t xml:space="preserve"> </w:t>
      </w:r>
      <w:r w:rsidRPr="00BA4E18">
        <w:t>следующие</w:t>
      </w:r>
      <w:r w:rsidR="00BA4E18" w:rsidRPr="00BA4E18">
        <w:t xml:space="preserve"> </w:t>
      </w:r>
      <w:r w:rsidRPr="00BA4E18">
        <w:t>типы</w:t>
      </w:r>
      <w:r w:rsidR="00BA4E18" w:rsidRPr="00BA4E18">
        <w:t xml:space="preserve"> </w:t>
      </w:r>
      <w:r w:rsidRPr="00BA4E18">
        <w:t>векселей</w:t>
      </w:r>
      <w:r w:rsidR="00BA4E18" w:rsidRPr="00BA4E18">
        <w:t xml:space="preserve">: </w:t>
      </w:r>
      <w:r w:rsidRPr="00BA4E18">
        <w:rPr>
          <w:iCs/>
        </w:rPr>
        <w:t>простые</w:t>
      </w:r>
      <w:r w:rsidR="00BA4E18" w:rsidRPr="00BA4E18">
        <w:rPr>
          <w:iCs/>
        </w:rPr>
        <w:t xml:space="preserve"> - </w:t>
      </w:r>
      <w:r w:rsidRPr="00BA4E18">
        <w:t>выписываются</w:t>
      </w:r>
      <w:r w:rsidR="00BA4E18" w:rsidRPr="00BA4E18">
        <w:t xml:space="preserve"> </w:t>
      </w:r>
      <w:r w:rsidRPr="00BA4E18">
        <w:t>векселедателем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содержат</w:t>
      </w:r>
      <w:r w:rsidR="00BA4E18" w:rsidRPr="00BA4E18">
        <w:t xml:space="preserve"> </w:t>
      </w:r>
      <w:r w:rsidRPr="00BA4E18">
        <w:t>обязательство</w:t>
      </w:r>
      <w:r w:rsidR="00BA4E18" w:rsidRPr="00BA4E18">
        <w:t xml:space="preserve"> </w:t>
      </w:r>
      <w:r w:rsidRPr="00BA4E18">
        <w:t>платежа</w:t>
      </w:r>
      <w:r w:rsidR="00BA4E18" w:rsidRPr="00BA4E18">
        <w:t xml:space="preserve"> </w:t>
      </w:r>
      <w:r w:rsidRPr="00BA4E18">
        <w:t>векселедержателю</w:t>
      </w:r>
      <w:r w:rsidR="00BA4E18" w:rsidRPr="00BA4E18">
        <w:t xml:space="preserve">; </w:t>
      </w:r>
      <w:r w:rsidRPr="00BA4E18">
        <w:rPr>
          <w:iCs/>
        </w:rPr>
        <w:t>переводные</w:t>
      </w:r>
      <w:r w:rsidR="00BA4E18">
        <w:rPr>
          <w:iCs/>
        </w:rPr>
        <w:t xml:space="preserve"> (</w:t>
      </w:r>
      <w:r w:rsidRPr="00BA4E18">
        <w:rPr>
          <w:iCs/>
        </w:rPr>
        <w:t>тратта</w:t>
      </w:r>
      <w:r w:rsidR="00BA4E18" w:rsidRPr="00BA4E18">
        <w:rPr>
          <w:iCs/>
        </w:rPr>
        <w:t xml:space="preserve">) </w:t>
      </w:r>
      <w:r w:rsidRPr="00BA4E18">
        <w:t>выписываются</w:t>
      </w:r>
      <w:r w:rsidR="00BA4E18" w:rsidRPr="00BA4E18">
        <w:t xml:space="preserve"> </w:t>
      </w:r>
      <w:r w:rsidRPr="00BA4E18">
        <w:t>кредитором</w:t>
      </w:r>
      <w:r w:rsidR="00BA4E18">
        <w:t xml:space="preserve"> (</w:t>
      </w:r>
      <w:r w:rsidRPr="00BA4E18">
        <w:t>трассантом</w:t>
      </w:r>
      <w:r w:rsidR="00BA4E18" w:rsidRPr="00BA4E18">
        <w:t xml:space="preserve">) </w:t>
      </w:r>
      <w:r w:rsidRPr="00BA4E18">
        <w:t>и</w:t>
      </w:r>
      <w:r w:rsidR="00BA4E18" w:rsidRPr="00BA4E18">
        <w:t xml:space="preserve"> </w:t>
      </w:r>
      <w:r w:rsidRPr="00BA4E18">
        <w:t>содержат</w:t>
      </w:r>
      <w:r w:rsidR="00BA4E18" w:rsidRPr="00BA4E18">
        <w:t xml:space="preserve"> </w:t>
      </w:r>
      <w:r w:rsidRPr="00BA4E18">
        <w:t>приказ</w:t>
      </w:r>
      <w:r w:rsidR="00BA4E18" w:rsidRPr="00BA4E18">
        <w:t xml:space="preserve"> </w:t>
      </w:r>
      <w:r w:rsidRPr="00BA4E18">
        <w:t>должнику</w:t>
      </w:r>
      <w:r w:rsidR="00BA4E18">
        <w:t xml:space="preserve"> (</w:t>
      </w:r>
      <w:r w:rsidRPr="00BA4E18">
        <w:t>трассату</w:t>
      </w:r>
      <w:r w:rsidR="00BA4E18" w:rsidRPr="00BA4E18">
        <w:t xml:space="preserve">) </w:t>
      </w:r>
      <w:r w:rsidRPr="00BA4E18">
        <w:t>об</w:t>
      </w:r>
      <w:r w:rsidR="00BA4E18" w:rsidRPr="00BA4E18">
        <w:t xml:space="preserve"> </w:t>
      </w:r>
      <w:r w:rsidRPr="00BA4E18">
        <w:t>уплате</w:t>
      </w:r>
      <w:r w:rsidR="00BA4E18" w:rsidRPr="00BA4E18">
        <w:t xml:space="preserve"> </w:t>
      </w:r>
      <w:r w:rsidRPr="00BA4E18">
        <w:t>указанной</w:t>
      </w:r>
      <w:r w:rsidR="00BA4E18" w:rsidRPr="00BA4E18">
        <w:t xml:space="preserve"> </w:t>
      </w:r>
      <w:r w:rsidRPr="00BA4E18">
        <w:t>суммы</w:t>
      </w:r>
      <w:r w:rsidR="00BA4E18" w:rsidRPr="00BA4E18">
        <w:t xml:space="preserve"> </w:t>
      </w:r>
      <w:r w:rsidRPr="00BA4E18">
        <w:t>третьему</w:t>
      </w:r>
      <w:r w:rsidR="00BA4E18" w:rsidRPr="00BA4E18">
        <w:t xml:space="preserve"> </w:t>
      </w:r>
      <w:r w:rsidRPr="00BA4E18">
        <w:t>лицу</w:t>
      </w:r>
      <w:r w:rsidR="00BA4E18" w:rsidRPr="00BA4E18">
        <w:t xml:space="preserve"> </w:t>
      </w:r>
      <w:r w:rsidRPr="00BA4E18">
        <w:t>или</w:t>
      </w:r>
      <w:r w:rsidR="00BA4E18" w:rsidRPr="00BA4E18">
        <w:t xml:space="preserve"> </w:t>
      </w:r>
      <w:r w:rsidRPr="00BA4E18">
        <w:t>предъявителю</w:t>
      </w:r>
      <w:r w:rsidR="00BA4E18" w:rsidRPr="00BA4E18">
        <w:t>.</w:t>
      </w:r>
    </w:p>
    <w:p w:rsidR="00BA4E18" w:rsidRPr="00BA4E18" w:rsidRDefault="00AD11B2" w:rsidP="00BA4E18">
      <w:pPr>
        <w:tabs>
          <w:tab w:val="left" w:pos="726"/>
        </w:tabs>
      </w:pPr>
      <w:r w:rsidRPr="00BA4E18">
        <w:rPr>
          <w:iCs/>
        </w:rPr>
        <w:t>Чек</w:t>
      </w:r>
      <w:r w:rsidR="00BA4E18" w:rsidRPr="00BA4E18">
        <w:rPr>
          <w:iCs/>
        </w:rPr>
        <w:t xml:space="preserve"> - </w:t>
      </w:r>
      <w:r w:rsidRPr="00BA4E18">
        <w:t>это</w:t>
      </w:r>
      <w:r w:rsidR="00BA4E18" w:rsidRPr="00BA4E18">
        <w:t xml:space="preserve"> </w:t>
      </w:r>
      <w:r w:rsidRPr="00BA4E18">
        <w:t>документ</w:t>
      </w:r>
      <w:r w:rsidR="00BA4E18" w:rsidRPr="00BA4E18">
        <w:t xml:space="preserve"> </w:t>
      </w:r>
      <w:r w:rsidRPr="00BA4E18">
        <w:t>установленной</w:t>
      </w:r>
      <w:r w:rsidR="00BA4E18" w:rsidRPr="00BA4E18">
        <w:t xml:space="preserve"> </w:t>
      </w:r>
      <w:r w:rsidRPr="00BA4E18">
        <w:t>формы,</w:t>
      </w:r>
      <w:r w:rsidR="00BA4E18" w:rsidRPr="00BA4E18">
        <w:t xml:space="preserve"> </w:t>
      </w:r>
      <w:r w:rsidRPr="00BA4E18">
        <w:t>который</w:t>
      </w:r>
      <w:r w:rsidR="00BA4E18" w:rsidRPr="00BA4E18">
        <w:t xml:space="preserve"> </w:t>
      </w:r>
      <w:r w:rsidRPr="00BA4E18">
        <w:t>содержит</w:t>
      </w:r>
      <w:r w:rsidR="00BA4E18" w:rsidRPr="00BA4E18">
        <w:t xml:space="preserve"> </w:t>
      </w:r>
      <w:r w:rsidRPr="00BA4E18">
        <w:t>письменное</w:t>
      </w:r>
      <w:r w:rsidR="00BA4E18" w:rsidRPr="00BA4E18">
        <w:t xml:space="preserve"> </w:t>
      </w:r>
      <w:r w:rsidRPr="00BA4E18">
        <w:t>распоряжение</w:t>
      </w:r>
      <w:r w:rsidR="00BA4E18" w:rsidRPr="00BA4E18">
        <w:t xml:space="preserve"> </w:t>
      </w:r>
      <w:r w:rsidRPr="00BA4E18">
        <w:t>чекодателя,</w:t>
      </w:r>
      <w:r w:rsidR="00BA4E18" w:rsidRPr="00BA4E18">
        <w:t xml:space="preserve"> </w:t>
      </w:r>
      <w:r w:rsidRPr="00BA4E18">
        <w:t>даваемое</w:t>
      </w:r>
      <w:r w:rsidR="00BA4E18" w:rsidRPr="00BA4E18">
        <w:t xml:space="preserve"> </w:t>
      </w:r>
      <w:r w:rsidRPr="00BA4E18">
        <w:t>банку</w:t>
      </w:r>
      <w:r w:rsidR="00BA4E18" w:rsidRPr="00BA4E18">
        <w:t xml:space="preserve"> </w:t>
      </w:r>
      <w:r w:rsidRPr="00BA4E18">
        <w:t>об</w:t>
      </w:r>
      <w:r w:rsidR="00BA4E18" w:rsidRPr="00BA4E18">
        <w:t xml:space="preserve"> </w:t>
      </w:r>
      <w:r w:rsidRPr="00BA4E18">
        <w:t>уплате</w:t>
      </w:r>
      <w:r w:rsidR="00BA4E18" w:rsidRPr="00BA4E18">
        <w:t xml:space="preserve"> </w:t>
      </w:r>
      <w:r w:rsidRPr="00BA4E18">
        <w:t>держателю</w:t>
      </w:r>
      <w:r w:rsidR="00BA4E18" w:rsidRPr="00BA4E18">
        <w:t xml:space="preserve"> </w:t>
      </w:r>
      <w:r w:rsidRPr="00BA4E18">
        <w:t>чека</w:t>
      </w:r>
      <w:r w:rsidR="00BA4E18" w:rsidRPr="00BA4E18">
        <w:t xml:space="preserve"> </w:t>
      </w:r>
      <w:r w:rsidRPr="00BA4E18">
        <w:t>указанной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нем</w:t>
      </w:r>
      <w:r w:rsidR="00BA4E18" w:rsidRPr="00BA4E18">
        <w:t xml:space="preserve"> </w:t>
      </w:r>
      <w:r w:rsidRPr="00BA4E18">
        <w:t>суммы</w:t>
      </w:r>
      <w:r w:rsidR="00BA4E18" w:rsidRPr="00BA4E18">
        <w:t xml:space="preserve">. </w:t>
      </w:r>
      <w:r w:rsidRPr="00BA4E18">
        <w:t>Таким</w:t>
      </w:r>
      <w:r w:rsidR="00BA4E18" w:rsidRPr="00BA4E18">
        <w:t xml:space="preserve"> </w:t>
      </w:r>
      <w:r w:rsidRPr="00BA4E18">
        <w:t>образом,</w:t>
      </w:r>
      <w:r w:rsidR="00BA4E18" w:rsidRPr="00BA4E18">
        <w:t xml:space="preserve"> </w:t>
      </w:r>
      <w:r w:rsidRPr="00BA4E18">
        <w:t>чек</w:t>
      </w:r>
      <w:r w:rsidR="00BA4E18" w:rsidRPr="00BA4E18">
        <w:t xml:space="preserve"> - </w:t>
      </w:r>
      <w:r w:rsidRPr="00BA4E18">
        <w:t>это,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сущности,</w:t>
      </w:r>
      <w:r w:rsidR="00BA4E18" w:rsidRPr="00BA4E18">
        <w:t xml:space="preserve"> </w:t>
      </w:r>
      <w:r w:rsidRPr="00BA4E18">
        <w:t>разновидность</w:t>
      </w:r>
      <w:r w:rsidR="00BA4E18" w:rsidRPr="00BA4E18">
        <w:t xml:space="preserve"> </w:t>
      </w:r>
      <w:r w:rsidRPr="00BA4E18">
        <w:rPr>
          <w:iCs/>
        </w:rPr>
        <w:t>переводного</w:t>
      </w:r>
      <w:r w:rsidR="00BA4E18" w:rsidRPr="00BA4E18">
        <w:rPr>
          <w:iCs/>
        </w:rPr>
        <w:t xml:space="preserve"> </w:t>
      </w:r>
      <w:r w:rsidRPr="00BA4E18">
        <w:rPr>
          <w:iCs/>
        </w:rPr>
        <w:t>векселя,</w:t>
      </w:r>
      <w:r w:rsidR="00BA4E18" w:rsidRPr="00BA4E18">
        <w:rPr>
          <w:iCs/>
        </w:rPr>
        <w:t xml:space="preserve"> </w:t>
      </w:r>
      <w:r w:rsidRPr="00BA4E18">
        <w:t>но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некоторыми</w:t>
      </w:r>
      <w:r w:rsidR="00BA4E18" w:rsidRPr="00BA4E18">
        <w:t xml:space="preserve"> </w:t>
      </w:r>
      <w:r w:rsidRPr="00BA4E18">
        <w:t>особенностями</w:t>
      </w:r>
      <w:r w:rsidR="00BA4E18" w:rsidRPr="00BA4E18">
        <w:t xml:space="preserve">. </w:t>
      </w:r>
      <w:r w:rsidRPr="00BA4E18">
        <w:t>А</w:t>
      </w:r>
      <w:r w:rsidR="00BA4E18" w:rsidRPr="00BA4E18">
        <w:t xml:space="preserve"> </w:t>
      </w:r>
      <w:r w:rsidRPr="00BA4E18">
        <w:t>именно</w:t>
      </w:r>
      <w:r w:rsidR="00BA4E18" w:rsidRPr="00BA4E18">
        <w:t>: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1</w:t>
      </w:r>
      <w:r w:rsidR="00BA4E18" w:rsidRPr="00BA4E18">
        <w:t xml:space="preserve">) </w:t>
      </w:r>
      <w:r w:rsidRPr="00BA4E18">
        <w:t>чек</w:t>
      </w:r>
      <w:r w:rsidR="00BA4E18" w:rsidRPr="00BA4E18">
        <w:t xml:space="preserve"> </w:t>
      </w:r>
      <w:r w:rsidRPr="00BA4E18">
        <w:t>выражает</w:t>
      </w:r>
      <w:r w:rsidR="00BA4E18" w:rsidRPr="00BA4E18">
        <w:t xml:space="preserve"> </w:t>
      </w:r>
      <w:r w:rsidRPr="00BA4E18">
        <w:t>только</w:t>
      </w:r>
      <w:r w:rsidR="00BA4E18" w:rsidRPr="00BA4E18">
        <w:t xml:space="preserve"> </w:t>
      </w:r>
      <w:r w:rsidRPr="00BA4E18">
        <w:t>расчетные</w:t>
      </w:r>
      <w:r w:rsidR="00BA4E18" w:rsidRPr="00BA4E18">
        <w:t xml:space="preserve"> </w:t>
      </w:r>
      <w:r w:rsidRPr="00BA4E18">
        <w:t>функции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как</w:t>
      </w:r>
      <w:r w:rsidR="00BA4E18" w:rsidRPr="00BA4E18">
        <w:t xml:space="preserve"> </w:t>
      </w:r>
      <w:r w:rsidRPr="00BA4E18">
        <w:t>самостоятельное</w:t>
      </w:r>
      <w:r w:rsidR="00BA4E18" w:rsidRPr="00BA4E18">
        <w:t xml:space="preserve"> </w:t>
      </w:r>
      <w:r w:rsidRPr="00BA4E18">
        <w:t>имущество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сделках</w:t>
      </w:r>
      <w:r w:rsidR="00BA4E18" w:rsidRPr="00BA4E18">
        <w:t xml:space="preserve"> </w:t>
      </w:r>
      <w:r w:rsidRPr="00BA4E18">
        <w:t>не</w:t>
      </w:r>
      <w:r w:rsidR="00BA4E18" w:rsidRPr="00BA4E18">
        <w:t xml:space="preserve"> </w:t>
      </w:r>
      <w:r w:rsidRPr="00BA4E18">
        <w:t>участвует</w:t>
      </w:r>
      <w:r w:rsidR="00BA4E18">
        <w:t xml:space="preserve"> (</w:t>
      </w:r>
      <w:r w:rsidRPr="00BA4E18">
        <w:t>нельзя</w:t>
      </w:r>
      <w:r w:rsidR="00BA4E18" w:rsidRPr="00BA4E18">
        <w:t xml:space="preserve"> </w:t>
      </w:r>
      <w:r w:rsidRPr="00BA4E18">
        <w:t>купить</w:t>
      </w:r>
      <w:r w:rsidR="00BA4E18" w:rsidRPr="00BA4E18">
        <w:t xml:space="preserve"> </w:t>
      </w:r>
      <w:r w:rsidRPr="00BA4E18">
        <w:t>чек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вторичном</w:t>
      </w:r>
      <w:r w:rsidR="00BA4E18" w:rsidRPr="00BA4E18">
        <w:t xml:space="preserve"> </w:t>
      </w:r>
      <w:r w:rsidRPr="00BA4E18">
        <w:t>рынке,</w:t>
      </w:r>
      <w:r w:rsidR="00BA4E18" w:rsidRPr="00BA4E18">
        <w:t xml:space="preserve"> </w:t>
      </w:r>
      <w:r w:rsidRPr="00BA4E18">
        <w:t>нельзя</w:t>
      </w:r>
      <w:r w:rsidR="00BA4E18" w:rsidRPr="00BA4E18">
        <w:t xml:space="preserve"> </w:t>
      </w:r>
      <w:r w:rsidRPr="00BA4E18">
        <w:t>его</w:t>
      </w:r>
      <w:r w:rsidR="00BA4E18" w:rsidRPr="00BA4E18">
        <w:t xml:space="preserve"> </w:t>
      </w:r>
      <w:r w:rsidRPr="00BA4E18">
        <w:t>заложить,</w:t>
      </w:r>
      <w:r w:rsidR="00BA4E18" w:rsidRPr="00BA4E18">
        <w:t xml:space="preserve"> </w:t>
      </w:r>
      <w:r w:rsidRPr="00BA4E18">
        <w:t>отдать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управление</w:t>
      </w:r>
      <w:r w:rsidR="00BA4E18" w:rsidRPr="00BA4E18">
        <w:t xml:space="preserve"> </w:t>
      </w:r>
      <w:r w:rsidRPr="00BA4E18">
        <w:t>или</w:t>
      </w:r>
      <w:r w:rsidR="00BA4E18" w:rsidRPr="00BA4E18">
        <w:t xml:space="preserve"> </w:t>
      </w:r>
      <w:r w:rsidRPr="00BA4E18">
        <w:t>дать</w:t>
      </w:r>
      <w:r w:rsidR="00BA4E18" w:rsidRPr="00BA4E18">
        <w:t xml:space="preserve"> </w:t>
      </w:r>
      <w:r w:rsidRPr="00BA4E18">
        <w:t>взаймы</w:t>
      </w:r>
      <w:r w:rsidR="00BA4E18" w:rsidRPr="00BA4E18">
        <w:t>);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2</w:t>
      </w:r>
      <w:r w:rsidR="00BA4E18" w:rsidRPr="00BA4E18">
        <w:t xml:space="preserve">) </w:t>
      </w:r>
      <w:r w:rsidRPr="00BA4E18">
        <w:t>плательщиком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чеку</w:t>
      </w:r>
      <w:r w:rsidR="00BA4E18" w:rsidRPr="00BA4E18">
        <w:t xml:space="preserve"> </w:t>
      </w:r>
      <w:r w:rsidRPr="00BA4E18">
        <w:t>всегда</w:t>
      </w:r>
      <w:r w:rsidR="00BA4E18" w:rsidRPr="00BA4E18">
        <w:t xml:space="preserve"> </w:t>
      </w:r>
      <w:r w:rsidRPr="00BA4E18">
        <w:t>выступает</w:t>
      </w:r>
      <w:r w:rsidR="00BA4E18" w:rsidRPr="00BA4E18">
        <w:t xml:space="preserve"> </w:t>
      </w:r>
      <w:r w:rsidRPr="00BA4E18">
        <w:t>банк</w:t>
      </w:r>
      <w:r w:rsidR="00BA4E18" w:rsidRPr="00BA4E18">
        <w:t xml:space="preserve"> </w:t>
      </w:r>
      <w:r w:rsidRPr="00BA4E18">
        <w:t>или</w:t>
      </w:r>
      <w:r w:rsidR="00BA4E18" w:rsidRPr="00BA4E18">
        <w:t xml:space="preserve"> </w:t>
      </w:r>
      <w:r w:rsidRPr="00BA4E18">
        <w:t>иное</w:t>
      </w:r>
      <w:r w:rsidR="00BA4E18" w:rsidRPr="00BA4E18">
        <w:t xml:space="preserve"> </w:t>
      </w:r>
      <w:r w:rsidRPr="00BA4E18">
        <w:t>кредитное</w:t>
      </w:r>
      <w:r w:rsidR="00BA4E18" w:rsidRPr="00BA4E18">
        <w:t xml:space="preserve"> </w:t>
      </w:r>
      <w:r w:rsidRPr="00BA4E18">
        <w:t>учреждение,</w:t>
      </w:r>
      <w:r w:rsidR="00BA4E18" w:rsidRPr="00BA4E18">
        <w:t xml:space="preserve"> </w:t>
      </w:r>
      <w:r w:rsidRPr="00BA4E18">
        <w:t>имеющее</w:t>
      </w:r>
      <w:r w:rsidR="00BA4E18" w:rsidRPr="00BA4E18">
        <w:t xml:space="preserve"> </w:t>
      </w:r>
      <w:r w:rsidRPr="00BA4E18">
        <w:t>лицензию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совершение</w:t>
      </w:r>
      <w:r w:rsidR="00BA4E18" w:rsidRPr="00BA4E18">
        <w:t xml:space="preserve"> </w:t>
      </w:r>
      <w:r w:rsidRPr="00BA4E18">
        <w:t>таких</w:t>
      </w:r>
      <w:r w:rsidR="00BA4E18" w:rsidRPr="00BA4E18">
        <w:t xml:space="preserve"> </w:t>
      </w:r>
      <w:r w:rsidRPr="00BA4E18">
        <w:t>операций</w:t>
      </w:r>
      <w:r w:rsidR="00BA4E18" w:rsidRPr="00BA4E18">
        <w:t>;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3</w:t>
      </w:r>
      <w:r w:rsidR="00BA4E18" w:rsidRPr="00BA4E18">
        <w:t xml:space="preserve">) </w:t>
      </w:r>
      <w:r w:rsidRPr="00BA4E18">
        <w:t>чек</w:t>
      </w:r>
      <w:r w:rsidR="00BA4E18" w:rsidRPr="00BA4E18">
        <w:t xml:space="preserve"> </w:t>
      </w:r>
      <w:r w:rsidRPr="00BA4E18">
        <w:t>не</w:t>
      </w:r>
      <w:r w:rsidR="00BA4E18" w:rsidRPr="00BA4E18">
        <w:t xml:space="preserve"> </w:t>
      </w:r>
      <w:r w:rsidRPr="00BA4E18">
        <w:t>требует</w:t>
      </w:r>
      <w:r w:rsidR="00BA4E18" w:rsidRPr="00BA4E18">
        <w:t xml:space="preserve"> </w:t>
      </w:r>
      <w:r w:rsidRPr="00BA4E18">
        <w:t>акцепта</w:t>
      </w:r>
      <w:r w:rsidR="00BA4E18" w:rsidRPr="00BA4E18">
        <w:t xml:space="preserve"> </w:t>
      </w:r>
      <w:r w:rsidRPr="00BA4E18">
        <w:t>плательщика,</w:t>
      </w:r>
      <w:r w:rsidR="00BA4E18" w:rsidRPr="00BA4E18">
        <w:t xml:space="preserve"> </w:t>
      </w:r>
      <w:r w:rsidRPr="00BA4E18">
        <w:t>поскольку</w:t>
      </w:r>
      <w:r w:rsidR="00BA4E18" w:rsidRPr="00BA4E18">
        <w:t xml:space="preserve"> </w:t>
      </w:r>
      <w:r w:rsidRPr="00BA4E18">
        <w:t>предполагает,</w:t>
      </w:r>
      <w:r w:rsidR="00BA4E18" w:rsidRPr="00BA4E18">
        <w:t xml:space="preserve"> </w:t>
      </w:r>
      <w:r w:rsidRPr="00BA4E18">
        <w:t>что</w:t>
      </w:r>
      <w:r w:rsidR="00BA4E18" w:rsidRPr="00BA4E18">
        <w:t xml:space="preserve"> </w:t>
      </w:r>
      <w:r w:rsidRPr="00BA4E18">
        <w:t>чекодатель</w:t>
      </w:r>
      <w:r w:rsidR="00BA4E18" w:rsidRPr="00BA4E18">
        <w:t xml:space="preserve"> </w:t>
      </w:r>
      <w:r w:rsidRPr="00BA4E18">
        <w:t>депонировал</w:t>
      </w:r>
      <w:r w:rsidR="00BA4E18" w:rsidRPr="00BA4E18">
        <w:t xml:space="preserve"> </w:t>
      </w:r>
      <w:r w:rsidRPr="00BA4E18">
        <w:t>у</w:t>
      </w:r>
      <w:r w:rsidR="00BA4E18" w:rsidRPr="00BA4E18">
        <w:t xml:space="preserve"> </w:t>
      </w:r>
      <w:r w:rsidRPr="00BA4E18">
        <w:t>плательщика</w:t>
      </w:r>
      <w:r w:rsidR="00BA4E18" w:rsidRPr="00BA4E18">
        <w:t xml:space="preserve"> </w:t>
      </w:r>
      <w:r w:rsidRPr="00BA4E18">
        <w:t>необходимую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этого</w:t>
      </w:r>
      <w:r w:rsidR="00BA4E18" w:rsidRPr="00BA4E18">
        <w:t xml:space="preserve"> </w:t>
      </w:r>
      <w:r w:rsidRPr="00BA4E18">
        <w:t>сумму</w:t>
      </w:r>
      <w:r w:rsidR="00BA4E18" w:rsidRPr="00BA4E18">
        <w:t xml:space="preserve"> </w:t>
      </w:r>
      <w:r w:rsidRPr="00BA4E18">
        <w:t>денег</w:t>
      </w:r>
      <w:r w:rsidR="00BA4E18" w:rsidRPr="00BA4E18">
        <w:t xml:space="preserve">. </w:t>
      </w:r>
      <w:r w:rsidRPr="00BA4E18">
        <w:t>С</w:t>
      </w:r>
      <w:r w:rsidR="00BA4E18" w:rsidRPr="00BA4E18">
        <w:t xml:space="preserve"> </w:t>
      </w:r>
      <w:r w:rsidRPr="00BA4E18">
        <w:t>точки</w:t>
      </w:r>
      <w:r w:rsidR="00BA4E18" w:rsidRPr="00BA4E18">
        <w:t xml:space="preserve"> </w:t>
      </w:r>
      <w:r w:rsidRPr="00BA4E18">
        <w:t>зрения</w:t>
      </w:r>
      <w:r w:rsidR="00BA4E18" w:rsidRPr="00BA4E18">
        <w:t xml:space="preserve"> </w:t>
      </w:r>
      <w:r w:rsidRPr="00BA4E18">
        <w:t>инвестора,</w:t>
      </w:r>
      <w:r w:rsidR="00BA4E18" w:rsidRPr="00BA4E18">
        <w:t xml:space="preserve"> </w:t>
      </w:r>
      <w:r w:rsidRPr="00BA4E18">
        <w:t>чек</w:t>
      </w:r>
      <w:r w:rsidR="00BA4E18" w:rsidRPr="00BA4E18">
        <w:t xml:space="preserve"> </w:t>
      </w:r>
      <w:r w:rsidRPr="00BA4E18">
        <w:t>как</w:t>
      </w:r>
      <w:r w:rsidR="00BA4E18" w:rsidRPr="00BA4E18">
        <w:t xml:space="preserve"> </w:t>
      </w:r>
      <w:r w:rsidRPr="00BA4E18">
        <w:t>объект</w:t>
      </w:r>
      <w:r w:rsidR="00BA4E18" w:rsidRPr="00BA4E18">
        <w:t xml:space="preserve"> </w:t>
      </w:r>
      <w:r w:rsidRPr="00BA4E18">
        <w:t>потенциального</w:t>
      </w:r>
      <w:r w:rsidR="00BA4E18" w:rsidRPr="00BA4E18">
        <w:t xml:space="preserve"> </w:t>
      </w:r>
      <w:r w:rsidRPr="00BA4E18">
        <w:t>инвестирования</w:t>
      </w:r>
      <w:r w:rsidR="00BA4E18" w:rsidRPr="00BA4E18">
        <w:t xml:space="preserve"> </w:t>
      </w:r>
      <w:r w:rsidRPr="00BA4E18">
        <w:t>свободных</w:t>
      </w:r>
      <w:r w:rsidR="00BA4E18" w:rsidRPr="00BA4E18">
        <w:t xml:space="preserve"> </w:t>
      </w:r>
      <w:r w:rsidRPr="00BA4E18">
        <w:t>денежных</w:t>
      </w:r>
      <w:r w:rsidR="00BA4E18" w:rsidRPr="00BA4E18">
        <w:t xml:space="preserve"> </w:t>
      </w:r>
      <w:r w:rsidRPr="00BA4E18">
        <w:t>средств</w:t>
      </w:r>
      <w:r w:rsidR="00BA4E18" w:rsidRPr="00BA4E18">
        <w:t xml:space="preserve"> </w:t>
      </w:r>
      <w:r w:rsidRPr="00BA4E18">
        <w:t>представляется</w:t>
      </w:r>
      <w:r w:rsidR="00BA4E18" w:rsidRPr="00BA4E18">
        <w:t xml:space="preserve"> </w:t>
      </w:r>
      <w:r w:rsidRPr="00BA4E18">
        <w:t>малопривлекательным,</w:t>
      </w:r>
      <w:r w:rsidR="00BA4E18" w:rsidRPr="00BA4E18">
        <w:t xml:space="preserve"> </w:t>
      </w:r>
      <w:r w:rsidRPr="00BA4E18">
        <w:t>поскольку</w:t>
      </w:r>
      <w:r w:rsidR="00BA4E18" w:rsidRPr="00BA4E18">
        <w:t xml:space="preserve"> </w:t>
      </w:r>
      <w:r w:rsidRPr="00BA4E18">
        <w:t>эта</w:t>
      </w:r>
      <w:r w:rsidR="00BA4E18" w:rsidRPr="00BA4E18">
        <w:t xml:space="preserve"> </w:t>
      </w:r>
      <w:r w:rsidRPr="00BA4E18">
        <w:t>ценная</w:t>
      </w:r>
      <w:r w:rsidR="00BA4E18" w:rsidRPr="00BA4E18">
        <w:t xml:space="preserve"> </w:t>
      </w:r>
      <w:r w:rsidRPr="00BA4E18">
        <w:t>бумага</w:t>
      </w:r>
      <w:r w:rsidR="00BA4E18" w:rsidRPr="00BA4E18">
        <w:t xml:space="preserve"> </w:t>
      </w:r>
      <w:r w:rsidRPr="00BA4E18">
        <w:t>не</w:t>
      </w:r>
      <w:r w:rsidR="00BA4E18" w:rsidRPr="00BA4E18">
        <w:t xml:space="preserve"> </w:t>
      </w:r>
      <w:r w:rsidRPr="00BA4E18">
        <w:t>имеет</w:t>
      </w:r>
      <w:r w:rsidR="00BA4E18" w:rsidRPr="00BA4E18">
        <w:t xml:space="preserve"> </w:t>
      </w:r>
      <w:r w:rsidRPr="00BA4E18">
        <w:t>ни</w:t>
      </w:r>
      <w:r w:rsidR="00BA4E18" w:rsidRPr="00BA4E18">
        <w:t xml:space="preserve"> </w:t>
      </w:r>
      <w:r w:rsidRPr="00BA4E18">
        <w:t>процентных,</w:t>
      </w:r>
      <w:r w:rsidR="00BA4E18" w:rsidRPr="00BA4E18">
        <w:t xml:space="preserve"> </w:t>
      </w:r>
      <w:r w:rsidRPr="00BA4E18">
        <w:t>ни</w:t>
      </w:r>
      <w:r w:rsidR="00BA4E18" w:rsidRPr="00BA4E18">
        <w:t xml:space="preserve"> </w:t>
      </w:r>
      <w:r w:rsidRPr="00BA4E18">
        <w:t>купонных</w:t>
      </w:r>
      <w:r w:rsidR="00BA4E18" w:rsidRPr="00BA4E18">
        <w:t xml:space="preserve"> </w:t>
      </w:r>
      <w:r w:rsidRPr="00BA4E18">
        <w:t>доходов</w:t>
      </w:r>
      <w:r w:rsidR="00BA4E18" w:rsidRPr="00BA4E18">
        <w:t>.</w:t>
      </w:r>
    </w:p>
    <w:p w:rsidR="00BA4E18" w:rsidRDefault="00BA4E18" w:rsidP="00BA4E18">
      <w:pPr>
        <w:pStyle w:val="1"/>
      </w:pPr>
      <w:r>
        <w:br w:type="page"/>
      </w:r>
      <w:bookmarkStart w:id="3" w:name="_Toc291317025"/>
      <w:r w:rsidR="00AD11B2" w:rsidRPr="00BA4E18">
        <w:t>1</w:t>
      </w:r>
      <w:r>
        <w:t>.2</w:t>
      </w:r>
      <w:r w:rsidRPr="00BA4E18">
        <w:t xml:space="preserve"> </w:t>
      </w:r>
      <w:r w:rsidR="00AD11B2" w:rsidRPr="00BA4E18">
        <w:t>Функции,</w:t>
      </w:r>
      <w:r w:rsidRPr="00BA4E18">
        <w:t xml:space="preserve"> </w:t>
      </w:r>
      <w:r w:rsidR="00AD11B2" w:rsidRPr="00BA4E18">
        <w:t>задачи</w:t>
      </w:r>
      <w:r w:rsidRPr="00BA4E18">
        <w:t xml:space="preserve"> </w:t>
      </w:r>
      <w:r w:rsidR="00AD11B2" w:rsidRPr="00BA4E18">
        <w:t>и</w:t>
      </w:r>
      <w:r w:rsidRPr="00BA4E18">
        <w:t xml:space="preserve"> </w:t>
      </w:r>
      <w:r w:rsidR="00AD11B2" w:rsidRPr="00BA4E18">
        <w:t>участники</w:t>
      </w:r>
      <w:r w:rsidRPr="00BA4E18">
        <w:t xml:space="preserve"> </w:t>
      </w:r>
      <w:r w:rsidR="00AD11B2" w:rsidRPr="00BA4E18">
        <w:t>рынка</w:t>
      </w:r>
      <w:r w:rsidRPr="00BA4E18">
        <w:t xml:space="preserve"> </w:t>
      </w:r>
      <w:r w:rsidR="00AD11B2" w:rsidRPr="00BA4E18">
        <w:t>ценных</w:t>
      </w:r>
      <w:r w:rsidRPr="00BA4E18">
        <w:t xml:space="preserve"> </w:t>
      </w:r>
      <w:r w:rsidR="00AD11B2" w:rsidRPr="00BA4E18">
        <w:t>бумаг</w:t>
      </w:r>
      <w:bookmarkEnd w:id="3"/>
    </w:p>
    <w:p w:rsidR="00BA4E18" w:rsidRPr="00BA4E18" w:rsidRDefault="00BA4E18" w:rsidP="00BA4E18">
      <w:pPr>
        <w:rPr>
          <w:lang w:eastAsia="en-US"/>
        </w:rPr>
      </w:pPr>
    </w:p>
    <w:p w:rsidR="00BA4E18" w:rsidRPr="00BA4E18" w:rsidRDefault="00AD11B2" w:rsidP="00BA4E18">
      <w:pPr>
        <w:tabs>
          <w:tab w:val="left" w:pos="726"/>
        </w:tabs>
      </w:pPr>
      <w:r w:rsidRPr="00BA4E18">
        <w:t>Рынок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rPr>
          <w:b/>
          <w:bCs/>
        </w:rPr>
        <w:t xml:space="preserve"> - </w:t>
      </w:r>
      <w:r w:rsidRPr="00BA4E18">
        <w:t>совокупность</w:t>
      </w:r>
      <w:r w:rsidR="00BA4E18" w:rsidRPr="00BA4E18">
        <w:t xml:space="preserve"> </w:t>
      </w:r>
      <w:r w:rsidRPr="00BA4E18">
        <w:t>экономических</w:t>
      </w:r>
      <w:r w:rsidR="00BA4E18" w:rsidRPr="00BA4E18">
        <w:t xml:space="preserve"> </w:t>
      </w:r>
      <w:r w:rsidRPr="00BA4E18">
        <w:t>отношений</w:t>
      </w:r>
      <w:r w:rsidR="00BA4E18" w:rsidRPr="00BA4E18">
        <w:t xml:space="preserve"> </w:t>
      </w:r>
      <w:r w:rsidRPr="00BA4E18">
        <w:t>между</w:t>
      </w:r>
      <w:r w:rsidR="00BA4E18" w:rsidRPr="00BA4E18">
        <w:t xml:space="preserve"> </w:t>
      </w:r>
      <w:r w:rsidRPr="00BA4E18">
        <w:t>продавцами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покупателями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- </w:t>
      </w:r>
      <w:r w:rsidRPr="00BA4E18">
        <w:t>акций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облигаций</w:t>
      </w:r>
      <w:r w:rsidR="00BA4E18" w:rsidRPr="00BA4E18">
        <w:t>.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В</w:t>
      </w:r>
      <w:r w:rsidR="00BA4E18" w:rsidRPr="00BA4E18">
        <w:t xml:space="preserve"> </w:t>
      </w:r>
      <w:r w:rsidRPr="00BA4E18">
        <w:t>соответствии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целями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задачами</w:t>
      </w:r>
      <w:r w:rsidR="00BA4E18" w:rsidRPr="00BA4E18">
        <w:t xml:space="preserve"> </w:t>
      </w:r>
      <w:r w:rsidRPr="00BA4E18">
        <w:t>участников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имеет</w:t>
      </w:r>
      <w:r w:rsidR="00BA4E18" w:rsidRPr="00BA4E18">
        <w:t xml:space="preserve"> </w:t>
      </w:r>
      <w:r w:rsidRPr="00BA4E18">
        <w:t>целый</w:t>
      </w:r>
      <w:r w:rsidR="00BA4E18" w:rsidRPr="00BA4E18">
        <w:t xml:space="preserve"> </w:t>
      </w:r>
      <w:r w:rsidRPr="00BA4E18">
        <w:t>ряд</w:t>
      </w:r>
      <w:r w:rsidR="00BA4E18" w:rsidRPr="00BA4E18">
        <w:t xml:space="preserve"> </w:t>
      </w:r>
      <w:r w:rsidRPr="00BA4E18">
        <w:t>функций,</w:t>
      </w:r>
      <w:r w:rsidR="00BA4E18" w:rsidRPr="00BA4E18">
        <w:t xml:space="preserve"> </w:t>
      </w:r>
      <w:r w:rsidRPr="00BA4E18">
        <w:t>которые</w:t>
      </w:r>
      <w:r w:rsidR="00BA4E18" w:rsidRPr="00BA4E18">
        <w:t xml:space="preserve"> </w:t>
      </w:r>
      <w:r w:rsidRPr="00BA4E18">
        <w:t>условно</w:t>
      </w:r>
      <w:r w:rsidR="00BA4E18" w:rsidRPr="00BA4E18">
        <w:t xml:space="preserve"> </w:t>
      </w:r>
      <w:r w:rsidRPr="00BA4E18">
        <w:t>можно</w:t>
      </w:r>
      <w:r w:rsidR="00BA4E18" w:rsidRPr="00BA4E18">
        <w:t xml:space="preserve"> </w:t>
      </w:r>
      <w:r w:rsidRPr="00BA4E18">
        <w:t>разделить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2</w:t>
      </w:r>
      <w:r w:rsidR="00BA4E18" w:rsidRPr="00BA4E18">
        <w:t xml:space="preserve"> </w:t>
      </w:r>
      <w:r w:rsidRPr="00BA4E18">
        <w:t>группы</w:t>
      </w:r>
      <w:r w:rsidR="00BA4E18" w:rsidRPr="00BA4E18">
        <w:t>.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1</w:t>
      </w:r>
      <w:r w:rsidR="00BA4E18" w:rsidRPr="00BA4E18">
        <w:t xml:space="preserve">. </w:t>
      </w:r>
      <w:r w:rsidRPr="00BA4E18">
        <w:t>Общерыночные</w:t>
      </w:r>
      <w:r w:rsidR="00BA4E18" w:rsidRPr="00BA4E18">
        <w:t xml:space="preserve"> </w:t>
      </w:r>
      <w:r w:rsidRPr="00BA4E18">
        <w:t>функции</w:t>
      </w:r>
      <w:r w:rsidR="00BA4E18">
        <w:t xml:space="preserve"> (</w:t>
      </w:r>
      <w:r w:rsidRPr="00BA4E18">
        <w:t>присущи</w:t>
      </w:r>
      <w:r w:rsidR="00BA4E18" w:rsidRPr="00BA4E18">
        <w:t xml:space="preserve"> </w:t>
      </w:r>
      <w:r w:rsidRPr="00BA4E18">
        <w:t>каждому</w:t>
      </w:r>
      <w:r w:rsidR="00BA4E18" w:rsidRPr="00BA4E18">
        <w:t xml:space="preserve"> </w:t>
      </w:r>
      <w:r w:rsidRPr="00BA4E18">
        <w:t>рынку</w:t>
      </w:r>
      <w:r w:rsidR="00BA4E18" w:rsidRPr="00BA4E18">
        <w:t>):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1</w:t>
      </w:r>
      <w:r w:rsidR="00BA4E18" w:rsidRPr="00BA4E18">
        <w:t xml:space="preserve">) </w:t>
      </w:r>
      <w:r w:rsidRPr="00BA4E18">
        <w:t>коммерческая</w:t>
      </w:r>
      <w:r w:rsidR="00BA4E18" w:rsidRPr="00BA4E18">
        <w:t xml:space="preserve"> </w:t>
      </w:r>
      <w:r w:rsidRPr="00BA4E18">
        <w:t>функция,</w:t>
      </w:r>
      <w:r w:rsidR="00BA4E18" w:rsidRPr="00BA4E18">
        <w:t xml:space="preserve"> </w:t>
      </w:r>
      <w:r w:rsidR="00BA4E18">
        <w:t>т.е.</w:t>
      </w:r>
      <w:r w:rsidR="00BA4E18" w:rsidRPr="00BA4E18">
        <w:t xml:space="preserve"> </w:t>
      </w:r>
      <w:r w:rsidRPr="00BA4E18">
        <w:t>функция</w:t>
      </w:r>
      <w:r w:rsidR="00BA4E18" w:rsidRPr="00BA4E18">
        <w:t xml:space="preserve"> </w:t>
      </w:r>
      <w:r w:rsidRPr="00BA4E18">
        <w:t>получения</w:t>
      </w:r>
      <w:r w:rsidR="00BA4E18" w:rsidRPr="00BA4E18">
        <w:t xml:space="preserve"> </w:t>
      </w:r>
      <w:r w:rsidRPr="00BA4E18">
        <w:t>прибыли</w:t>
      </w:r>
      <w:r w:rsidR="00BA4E18" w:rsidRPr="00BA4E18">
        <w:t xml:space="preserve"> </w:t>
      </w:r>
      <w:r w:rsidRPr="00BA4E18">
        <w:t>от</w:t>
      </w:r>
      <w:r w:rsidR="00BA4E18" w:rsidRPr="00BA4E18">
        <w:t xml:space="preserve"> </w:t>
      </w:r>
      <w:r w:rsidRPr="00BA4E18">
        <w:t>операций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данном</w:t>
      </w:r>
      <w:r w:rsidR="00BA4E18" w:rsidRPr="00BA4E18">
        <w:t xml:space="preserve"> </w:t>
      </w:r>
      <w:r w:rsidRPr="00BA4E18">
        <w:t>рынке</w:t>
      </w:r>
      <w:r w:rsidR="00BA4E18" w:rsidRPr="00BA4E18">
        <w:t>;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2</w:t>
      </w:r>
      <w:r w:rsidR="00BA4E18" w:rsidRPr="00BA4E18">
        <w:t xml:space="preserve">) </w:t>
      </w:r>
      <w:r w:rsidRPr="00BA4E18">
        <w:t>ценовая</w:t>
      </w:r>
      <w:r w:rsidR="00BA4E18" w:rsidRPr="00BA4E18">
        <w:t xml:space="preserve"> </w:t>
      </w:r>
      <w:r w:rsidRPr="00BA4E18">
        <w:t>функция</w:t>
      </w:r>
      <w:r w:rsidRPr="00BA4E18">
        <w:rPr>
          <w:b/>
          <w:bCs/>
        </w:rPr>
        <w:t>,</w:t>
      </w:r>
      <w:r w:rsidR="00BA4E18" w:rsidRPr="00BA4E18">
        <w:rPr>
          <w:b/>
          <w:bCs/>
        </w:rPr>
        <w:t xml:space="preserve"> </w:t>
      </w:r>
      <w:r w:rsidR="00BA4E18">
        <w:t>т.е.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обеспечивает</w:t>
      </w:r>
      <w:r w:rsidR="00BA4E18" w:rsidRPr="00BA4E18">
        <w:t xml:space="preserve"> </w:t>
      </w:r>
      <w:r w:rsidRPr="00BA4E18">
        <w:t>процесс</w:t>
      </w:r>
      <w:r w:rsidR="00BA4E18" w:rsidRPr="00BA4E18">
        <w:t xml:space="preserve"> </w:t>
      </w:r>
      <w:r w:rsidRPr="00BA4E18">
        <w:t>складывания</w:t>
      </w:r>
      <w:r w:rsidR="00BA4E18" w:rsidRPr="00BA4E18">
        <w:t xml:space="preserve"> </w:t>
      </w:r>
      <w:r w:rsidRPr="00BA4E18">
        <w:t>рыночных</w:t>
      </w:r>
      <w:r w:rsidR="00BA4E18" w:rsidRPr="00BA4E18">
        <w:t xml:space="preserve"> </w:t>
      </w:r>
      <w:r w:rsidRPr="00BA4E18">
        <w:t>цен,</w:t>
      </w:r>
      <w:r w:rsidR="00BA4E18" w:rsidRPr="00BA4E18">
        <w:t xml:space="preserve"> </w:t>
      </w:r>
      <w:r w:rsidRPr="00BA4E18">
        <w:t>их</w:t>
      </w:r>
      <w:r w:rsidR="00BA4E18" w:rsidRPr="00BA4E18">
        <w:t xml:space="preserve"> </w:t>
      </w:r>
      <w:r w:rsidRPr="00BA4E18">
        <w:t>постоянное</w:t>
      </w:r>
      <w:r w:rsidR="00BA4E18" w:rsidRPr="00BA4E18">
        <w:t xml:space="preserve"> </w:t>
      </w:r>
      <w:r w:rsidRPr="00BA4E18">
        <w:t>движение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="00BA4E18">
        <w:t>т.д.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3</w:t>
      </w:r>
      <w:r w:rsidR="00BA4E18" w:rsidRPr="00BA4E18">
        <w:t xml:space="preserve">) </w:t>
      </w:r>
      <w:r w:rsidRPr="00BA4E18">
        <w:t>информационная</w:t>
      </w:r>
      <w:r w:rsidR="00BA4E18" w:rsidRPr="00BA4E18">
        <w:t xml:space="preserve"> </w:t>
      </w:r>
      <w:r w:rsidRPr="00BA4E18">
        <w:t>функция,</w:t>
      </w:r>
      <w:r w:rsidR="00BA4E18" w:rsidRPr="00BA4E18">
        <w:rPr>
          <w:b/>
          <w:bCs/>
        </w:rPr>
        <w:t xml:space="preserve"> </w:t>
      </w:r>
      <w:r w:rsidR="00BA4E18">
        <w:t>т.е.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производит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доводит</w:t>
      </w:r>
      <w:r w:rsidR="00BA4E18" w:rsidRPr="00BA4E18">
        <w:t xml:space="preserve"> </w:t>
      </w:r>
      <w:r w:rsidRPr="00BA4E18">
        <w:t>до</w:t>
      </w:r>
      <w:r w:rsidR="00BA4E18" w:rsidRPr="00BA4E18">
        <w:t xml:space="preserve"> </w:t>
      </w:r>
      <w:r w:rsidRPr="00BA4E18">
        <w:t>своих</w:t>
      </w:r>
      <w:r w:rsidR="00BA4E18" w:rsidRPr="00BA4E18">
        <w:t xml:space="preserve"> </w:t>
      </w:r>
      <w:r w:rsidRPr="00BA4E18">
        <w:t>участников</w:t>
      </w:r>
      <w:r w:rsidR="00BA4E18" w:rsidRPr="00BA4E18">
        <w:t xml:space="preserve"> </w:t>
      </w:r>
      <w:r w:rsidRPr="00BA4E18">
        <w:t>рыночную</w:t>
      </w:r>
      <w:r w:rsidR="00BA4E18" w:rsidRPr="00BA4E18">
        <w:t xml:space="preserve"> </w:t>
      </w:r>
      <w:r w:rsidRPr="00BA4E18">
        <w:t>информацию</w:t>
      </w:r>
      <w:r w:rsidR="00BA4E18" w:rsidRPr="00BA4E18">
        <w:t xml:space="preserve"> </w:t>
      </w:r>
      <w:r w:rsidRPr="00BA4E18">
        <w:t>об</w:t>
      </w:r>
      <w:r w:rsidR="00BA4E18" w:rsidRPr="00BA4E18">
        <w:t xml:space="preserve"> </w:t>
      </w:r>
      <w:r w:rsidRPr="00BA4E18">
        <w:t>объектах</w:t>
      </w:r>
      <w:r w:rsidR="00BA4E18" w:rsidRPr="00BA4E18">
        <w:t xml:space="preserve"> </w:t>
      </w:r>
      <w:r w:rsidRPr="00BA4E18">
        <w:t>торговли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ее</w:t>
      </w:r>
      <w:r w:rsidR="00BA4E18" w:rsidRPr="00BA4E18">
        <w:t xml:space="preserve"> </w:t>
      </w:r>
      <w:r w:rsidRPr="00BA4E18">
        <w:t>участниках</w:t>
      </w:r>
      <w:r w:rsidR="00BA4E18" w:rsidRPr="00BA4E18">
        <w:t xml:space="preserve"> </w:t>
      </w:r>
      <w:r w:rsidRPr="00BA4E18">
        <w:t>четкой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бесперебойной</w:t>
      </w:r>
      <w:r w:rsidR="00BA4E18" w:rsidRPr="00BA4E18">
        <w:t xml:space="preserve"> </w:t>
      </w:r>
      <w:r w:rsidRPr="00BA4E18">
        <w:t>системой</w:t>
      </w:r>
      <w:r w:rsidR="00BA4E18" w:rsidRPr="00BA4E18">
        <w:t xml:space="preserve"> </w:t>
      </w:r>
      <w:r w:rsidRPr="00BA4E18">
        <w:t>приема,</w:t>
      </w:r>
      <w:r w:rsidR="00BA4E18" w:rsidRPr="00BA4E18">
        <w:t xml:space="preserve"> </w:t>
      </w:r>
      <w:r w:rsidRPr="00BA4E18">
        <w:t>передачи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обработки</w:t>
      </w:r>
      <w:r w:rsidR="00BA4E18" w:rsidRPr="00BA4E18">
        <w:t xml:space="preserve"> </w:t>
      </w:r>
      <w:r w:rsidRPr="00BA4E18">
        <w:t>данных,</w:t>
      </w:r>
      <w:r w:rsidR="00BA4E18" w:rsidRPr="00BA4E18">
        <w:t xml:space="preserve"> </w:t>
      </w:r>
      <w:r w:rsidRPr="00BA4E18">
        <w:t>поступающих</w:t>
      </w:r>
      <w:r w:rsidR="00BA4E18" w:rsidRPr="00BA4E18">
        <w:t xml:space="preserve"> </w:t>
      </w:r>
      <w:r w:rsidRPr="00BA4E18">
        <w:t>от</w:t>
      </w:r>
      <w:r w:rsidR="00BA4E18" w:rsidRPr="00BA4E18">
        <w:t xml:space="preserve"> </w:t>
      </w:r>
      <w:r w:rsidRPr="00BA4E18">
        <w:t>участников</w:t>
      </w:r>
      <w:r w:rsidR="00BA4E18" w:rsidRPr="00BA4E18">
        <w:t xml:space="preserve"> </w:t>
      </w:r>
      <w:r w:rsidRPr="00BA4E18">
        <w:t>сделок</w:t>
      </w:r>
      <w:r w:rsidR="00BA4E18" w:rsidRPr="00BA4E18">
        <w:t>;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4</w:t>
      </w:r>
      <w:r w:rsidR="00BA4E18" w:rsidRPr="00BA4E18">
        <w:t xml:space="preserve">) </w:t>
      </w:r>
      <w:r w:rsidRPr="00BA4E18">
        <w:t>организационная</w:t>
      </w:r>
      <w:r w:rsidR="00BA4E18" w:rsidRPr="00BA4E18">
        <w:t xml:space="preserve"> </w:t>
      </w:r>
      <w:r w:rsidRPr="00BA4E18">
        <w:t>функция,</w:t>
      </w:r>
      <w:r w:rsidR="00BA4E18" w:rsidRPr="00BA4E18">
        <w:rPr>
          <w:b/>
          <w:bCs/>
        </w:rPr>
        <w:t xml:space="preserve"> </w:t>
      </w:r>
      <w:r w:rsidR="00BA4E18">
        <w:t>т.е.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имеет</w:t>
      </w:r>
      <w:r w:rsidR="00BA4E18" w:rsidRPr="00BA4E18">
        <w:t xml:space="preserve"> </w:t>
      </w:r>
      <w:r w:rsidRPr="00BA4E18">
        <w:t>свою</w:t>
      </w:r>
      <w:r w:rsidR="00BA4E18" w:rsidRPr="00BA4E18">
        <w:t xml:space="preserve"> </w:t>
      </w:r>
      <w:r w:rsidRPr="00BA4E18">
        <w:t>инфраструктуру,</w:t>
      </w:r>
      <w:r w:rsidR="00BA4E18" w:rsidRPr="00BA4E18">
        <w:t xml:space="preserve"> </w:t>
      </w:r>
      <w:r w:rsidRPr="00BA4E18">
        <w:t>включающую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себя</w:t>
      </w:r>
      <w:r w:rsidR="00BA4E18" w:rsidRPr="00BA4E18">
        <w:t xml:space="preserve"> </w:t>
      </w:r>
      <w:r w:rsidRPr="00BA4E18">
        <w:t>систему</w:t>
      </w:r>
      <w:r w:rsidR="00BA4E18" w:rsidRPr="00BA4E18">
        <w:t xml:space="preserve"> </w:t>
      </w:r>
      <w:r w:rsidRPr="00BA4E18">
        <w:t>специальных</w:t>
      </w:r>
      <w:r w:rsidR="00BA4E18" w:rsidRPr="00BA4E18">
        <w:t xml:space="preserve"> </w:t>
      </w:r>
      <w:r w:rsidRPr="00BA4E18">
        <w:t>организаций,</w:t>
      </w:r>
      <w:r w:rsidR="00BA4E18" w:rsidRPr="00BA4E18">
        <w:t xml:space="preserve"> </w:t>
      </w:r>
      <w:r w:rsidRPr="00BA4E18">
        <w:t>обслуживающих</w:t>
      </w:r>
      <w:r w:rsidR="00BA4E18" w:rsidRPr="00BA4E18">
        <w:t xml:space="preserve"> </w:t>
      </w:r>
      <w:r w:rsidRPr="00BA4E18">
        <w:t>клиентов</w:t>
      </w:r>
      <w:r w:rsidR="00BA4E18">
        <w:t xml:space="preserve"> (</w:t>
      </w:r>
      <w:r w:rsidRPr="00BA4E18">
        <w:t>это</w:t>
      </w:r>
      <w:r w:rsidR="00BA4E18" w:rsidRPr="00BA4E18">
        <w:t xml:space="preserve"> </w:t>
      </w:r>
      <w:r w:rsidRPr="00BA4E18">
        <w:t>депозитарии,</w:t>
      </w:r>
      <w:r w:rsidR="00BA4E18" w:rsidRPr="00BA4E18">
        <w:t xml:space="preserve"> </w:t>
      </w:r>
      <w:r w:rsidRPr="00BA4E18">
        <w:t>расчетно-денежные,</w:t>
      </w:r>
      <w:r w:rsidR="00BA4E18" w:rsidRPr="00BA4E18">
        <w:t xml:space="preserve"> </w:t>
      </w:r>
      <w:r w:rsidRPr="00BA4E18">
        <w:t>клиринговые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регистрационные</w:t>
      </w:r>
      <w:r w:rsidR="00BA4E18" w:rsidRPr="00BA4E18">
        <w:t xml:space="preserve"> </w:t>
      </w:r>
      <w:r w:rsidRPr="00BA4E18">
        <w:t>центры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="00BA4E18">
        <w:t>т.п.</w:t>
      </w:r>
      <w:r w:rsidR="00BA4E18" w:rsidRPr="00BA4E18">
        <w:t>);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5</w:t>
      </w:r>
      <w:r w:rsidR="00BA4E18" w:rsidRPr="00BA4E18">
        <w:t xml:space="preserve">) </w:t>
      </w:r>
      <w:r w:rsidRPr="00BA4E18">
        <w:t>регулирующая</w:t>
      </w:r>
      <w:r w:rsidR="00BA4E18" w:rsidRPr="00BA4E18">
        <w:t xml:space="preserve"> </w:t>
      </w:r>
      <w:r w:rsidRPr="00BA4E18">
        <w:t>функция,</w:t>
      </w:r>
      <w:r w:rsidR="00BA4E18" w:rsidRPr="00BA4E18">
        <w:t xml:space="preserve"> </w:t>
      </w:r>
      <w:r w:rsidR="00BA4E18">
        <w:t>т.е.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создает</w:t>
      </w:r>
      <w:r w:rsidR="00BA4E18" w:rsidRPr="00BA4E18">
        <w:t xml:space="preserve"> </w:t>
      </w:r>
      <w:r w:rsidRPr="00BA4E18">
        <w:t>правила</w:t>
      </w:r>
      <w:r w:rsidR="00BA4E18" w:rsidRPr="00BA4E18">
        <w:t xml:space="preserve"> </w:t>
      </w:r>
      <w:r w:rsidRPr="00BA4E18">
        <w:t>торговли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участия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ней,</w:t>
      </w:r>
      <w:r w:rsidR="00BA4E18" w:rsidRPr="00BA4E18">
        <w:t xml:space="preserve"> </w:t>
      </w:r>
      <w:r w:rsidRPr="00BA4E18">
        <w:t>порядок</w:t>
      </w:r>
      <w:r w:rsidR="00BA4E18" w:rsidRPr="00BA4E18">
        <w:t xml:space="preserve"> </w:t>
      </w:r>
      <w:r w:rsidRPr="00BA4E18">
        <w:t>разрешения</w:t>
      </w:r>
      <w:r w:rsidR="00BA4E18" w:rsidRPr="00BA4E18">
        <w:t xml:space="preserve"> </w:t>
      </w:r>
      <w:r w:rsidRPr="00BA4E18">
        <w:t>споров</w:t>
      </w:r>
      <w:r w:rsidR="00BA4E18" w:rsidRPr="00BA4E18">
        <w:t xml:space="preserve"> </w:t>
      </w:r>
      <w:r w:rsidRPr="00BA4E18">
        <w:t>между</w:t>
      </w:r>
      <w:r w:rsidR="00BA4E18" w:rsidRPr="00BA4E18">
        <w:t xml:space="preserve"> </w:t>
      </w:r>
      <w:r w:rsidRPr="00BA4E18">
        <w:t>участниками,</w:t>
      </w:r>
      <w:r w:rsidR="00BA4E18" w:rsidRPr="00BA4E18">
        <w:t xml:space="preserve"> </w:t>
      </w:r>
      <w:r w:rsidRPr="00BA4E18">
        <w:t>устанавливает</w:t>
      </w:r>
      <w:r w:rsidR="00BA4E18" w:rsidRPr="00BA4E18">
        <w:t xml:space="preserve"> </w:t>
      </w:r>
      <w:r w:rsidRPr="00BA4E18">
        <w:t>приоритеты,</w:t>
      </w:r>
      <w:r w:rsidR="00BA4E18" w:rsidRPr="00BA4E18">
        <w:t xml:space="preserve"> </w:t>
      </w:r>
      <w:r w:rsidRPr="00BA4E18">
        <w:t>органы</w:t>
      </w:r>
      <w:r w:rsidR="00BA4E18" w:rsidRPr="00BA4E18">
        <w:t xml:space="preserve"> </w:t>
      </w:r>
      <w:r w:rsidRPr="00BA4E18">
        <w:t>контроля</w:t>
      </w:r>
      <w:r w:rsidR="00BA4E18" w:rsidRPr="00BA4E18">
        <w:t xml:space="preserve"> </w:t>
      </w:r>
      <w:r w:rsidRPr="00BA4E18">
        <w:t>или</w:t>
      </w:r>
      <w:r w:rsidR="00BA4E18" w:rsidRPr="00BA4E18">
        <w:t xml:space="preserve"> </w:t>
      </w:r>
      <w:r w:rsidRPr="00BA4E18">
        <w:t>даже</w:t>
      </w:r>
      <w:r w:rsidR="00BA4E18" w:rsidRPr="00BA4E18">
        <w:t xml:space="preserve"> </w:t>
      </w:r>
      <w:r w:rsidRPr="00BA4E18">
        <w:t>управления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="00BA4E18">
        <w:t>т.д.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2</w:t>
      </w:r>
      <w:r w:rsidR="00BA4E18" w:rsidRPr="00BA4E18">
        <w:t xml:space="preserve">. </w:t>
      </w:r>
      <w:r w:rsidRPr="00BA4E18">
        <w:t>Специфические</w:t>
      </w:r>
      <w:r w:rsidR="00BA4E18" w:rsidRPr="00BA4E18">
        <w:t xml:space="preserve"> </w:t>
      </w:r>
      <w:r w:rsidRPr="00BA4E18">
        <w:t>функции</w:t>
      </w:r>
      <w:r w:rsidR="00BA4E18">
        <w:rPr>
          <w:b/>
          <w:bCs/>
        </w:rPr>
        <w:t xml:space="preserve"> (</w:t>
      </w:r>
      <w:r w:rsidRPr="00BA4E18">
        <w:t>отличают</w:t>
      </w:r>
      <w:r w:rsidR="00BA4E18" w:rsidRPr="00BA4E18">
        <w:t xml:space="preserve"> </w:t>
      </w:r>
      <w:r w:rsidRPr="00BA4E18">
        <w:t>данный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от</w:t>
      </w:r>
      <w:r w:rsidR="00BA4E18" w:rsidRPr="00BA4E18">
        <w:t xml:space="preserve"> </w:t>
      </w:r>
      <w:r w:rsidRPr="00BA4E18">
        <w:t>других</w:t>
      </w:r>
      <w:r w:rsidR="00BA4E18" w:rsidRPr="00BA4E18">
        <w:t xml:space="preserve"> </w:t>
      </w:r>
      <w:r w:rsidRPr="00BA4E18">
        <w:t>рынков</w:t>
      </w:r>
      <w:r w:rsidR="00BA4E18" w:rsidRPr="00BA4E18">
        <w:t>):</w:t>
      </w:r>
    </w:p>
    <w:p w:rsidR="00BA4E18" w:rsidRPr="00BA4E18" w:rsidRDefault="00B806F5" w:rsidP="00BA4E18">
      <w:pPr>
        <w:numPr>
          <w:ilvl w:val="0"/>
          <w:numId w:val="2"/>
        </w:numPr>
        <w:tabs>
          <w:tab w:val="left" w:pos="726"/>
        </w:tabs>
      </w:pPr>
      <w:r>
        <w:t xml:space="preserve"> </w:t>
      </w:r>
      <w:r w:rsidR="00AD11B2" w:rsidRPr="00BA4E18">
        <w:t>перераспределительная</w:t>
      </w:r>
      <w:r w:rsidR="00BA4E18" w:rsidRPr="00BA4E18">
        <w:t xml:space="preserve"> </w:t>
      </w:r>
      <w:r w:rsidR="00AD11B2" w:rsidRPr="00BA4E18">
        <w:t>функция</w:t>
      </w:r>
      <w:r w:rsidR="00BA4E18" w:rsidRPr="00BA4E18">
        <w:t xml:space="preserve">. </w:t>
      </w:r>
      <w:r w:rsidR="00AD11B2" w:rsidRPr="00BA4E18">
        <w:t>Ее</w:t>
      </w:r>
      <w:r w:rsidR="00BA4E18" w:rsidRPr="00BA4E18">
        <w:t xml:space="preserve"> </w:t>
      </w:r>
      <w:r w:rsidR="00AD11B2" w:rsidRPr="00BA4E18">
        <w:t>можно</w:t>
      </w:r>
      <w:r w:rsidR="00BA4E18" w:rsidRPr="00BA4E18">
        <w:t xml:space="preserve"> </w:t>
      </w:r>
      <w:r w:rsidR="00AD11B2" w:rsidRPr="00BA4E18">
        <w:t>разделить</w:t>
      </w:r>
      <w:r w:rsidR="00BA4E18" w:rsidRPr="00BA4E18">
        <w:t xml:space="preserve"> </w:t>
      </w:r>
      <w:r w:rsidR="00AD11B2" w:rsidRPr="00BA4E18">
        <w:t>на</w:t>
      </w:r>
      <w:r w:rsidR="00BA4E18" w:rsidRPr="00BA4E18">
        <w:t xml:space="preserve"> </w:t>
      </w:r>
      <w:r w:rsidR="00AD11B2" w:rsidRPr="00BA4E18">
        <w:t>3</w:t>
      </w:r>
      <w:r w:rsidR="00BA4E18" w:rsidRPr="00BA4E18">
        <w:t xml:space="preserve"> </w:t>
      </w:r>
      <w:r w:rsidR="00AD11B2" w:rsidRPr="00BA4E18">
        <w:t>подфункции</w:t>
      </w:r>
      <w:r w:rsidR="00BA4E18" w:rsidRPr="00BA4E18">
        <w:t>: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а</w:t>
      </w:r>
      <w:r w:rsidR="00BA4E18" w:rsidRPr="00BA4E18">
        <w:t xml:space="preserve">) </w:t>
      </w:r>
      <w:r w:rsidRPr="00BA4E18">
        <w:t>перераспределение</w:t>
      </w:r>
      <w:r w:rsidR="00BA4E18" w:rsidRPr="00BA4E18">
        <w:t xml:space="preserve"> </w:t>
      </w:r>
      <w:r w:rsidRPr="00BA4E18">
        <w:t>денежных</w:t>
      </w:r>
      <w:r w:rsidR="00BA4E18" w:rsidRPr="00BA4E18">
        <w:t xml:space="preserve"> </w:t>
      </w:r>
      <w:r w:rsidRPr="00BA4E18">
        <w:t>средств,</w:t>
      </w:r>
      <w:r w:rsidR="00BA4E18" w:rsidRPr="00BA4E18">
        <w:t xml:space="preserve"> </w:t>
      </w:r>
      <w:r w:rsidRPr="00BA4E18">
        <w:t>что</w:t>
      </w:r>
      <w:r w:rsidR="00BA4E18" w:rsidRPr="00BA4E18">
        <w:t xml:space="preserve"> </w:t>
      </w:r>
      <w:r w:rsidRPr="00BA4E18">
        <w:t>осуществляется</w:t>
      </w:r>
      <w:r w:rsidR="00BA4E18" w:rsidRPr="00BA4E18">
        <w:t xml:space="preserve"> </w:t>
      </w:r>
      <w:r w:rsidRPr="00BA4E18">
        <w:t>между</w:t>
      </w:r>
      <w:r w:rsidR="00BA4E18" w:rsidRPr="00BA4E18">
        <w:t xml:space="preserve"> </w:t>
      </w:r>
      <w:r w:rsidRPr="00BA4E18">
        <w:t>отраслями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сферами</w:t>
      </w:r>
      <w:r w:rsidR="00BA4E18" w:rsidRPr="00BA4E18">
        <w:t xml:space="preserve"> </w:t>
      </w:r>
      <w:r w:rsidRPr="00BA4E18">
        <w:t>рыночной</w:t>
      </w:r>
      <w:r w:rsidR="00BA4E18" w:rsidRPr="00BA4E18">
        <w:t xml:space="preserve"> </w:t>
      </w:r>
      <w:r w:rsidRPr="00BA4E18">
        <w:t>деятельности</w:t>
      </w:r>
      <w:r w:rsidR="00BA4E18" w:rsidRPr="00BA4E18">
        <w:t>;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б</w:t>
      </w:r>
      <w:r w:rsidR="00BA4E18" w:rsidRPr="00BA4E18">
        <w:t xml:space="preserve">) </w:t>
      </w:r>
      <w:r w:rsidRPr="00BA4E18">
        <w:t>перевод</w:t>
      </w:r>
      <w:r w:rsidR="00BA4E18" w:rsidRPr="00BA4E18">
        <w:t xml:space="preserve"> </w:t>
      </w:r>
      <w:r w:rsidRPr="00BA4E18">
        <w:t>сбережений</w:t>
      </w:r>
      <w:r w:rsidR="00BA4E18">
        <w:t xml:space="preserve"> (</w:t>
      </w:r>
      <w:r w:rsidRPr="00BA4E18">
        <w:t>прежде</w:t>
      </w:r>
      <w:r w:rsidR="00BA4E18" w:rsidRPr="00BA4E18">
        <w:t xml:space="preserve"> </w:t>
      </w:r>
      <w:r w:rsidRPr="00BA4E18">
        <w:t>всего</w:t>
      </w:r>
      <w:r w:rsidR="00BA4E18" w:rsidRPr="00BA4E18">
        <w:t xml:space="preserve"> </w:t>
      </w:r>
      <w:r w:rsidRPr="00BA4E18">
        <w:t>населения</w:t>
      </w:r>
      <w:r w:rsidR="00BA4E18" w:rsidRPr="00BA4E18">
        <w:t xml:space="preserve">) </w:t>
      </w:r>
      <w:r w:rsidRPr="00BA4E18">
        <w:t>из</w:t>
      </w:r>
      <w:r w:rsidR="00BA4E18" w:rsidRPr="00BA4E18">
        <w:t xml:space="preserve"> </w:t>
      </w:r>
      <w:r w:rsidRPr="00BA4E18">
        <w:t>непроизводительной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производительную</w:t>
      </w:r>
      <w:r w:rsidR="00BA4E18" w:rsidRPr="00BA4E18">
        <w:t xml:space="preserve"> </w:t>
      </w:r>
      <w:r w:rsidRPr="00BA4E18">
        <w:t>форму</w:t>
      </w:r>
      <w:r w:rsidR="00BA4E18" w:rsidRPr="00BA4E18">
        <w:t>;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в</w:t>
      </w:r>
      <w:r w:rsidR="00BA4E18" w:rsidRPr="00BA4E18">
        <w:t xml:space="preserve">) </w:t>
      </w:r>
      <w:r w:rsidRPr="00BA4E18">
        <w:t>финансирование</w:t>
      </w:r>
      <w:r w:rsidR="00BA4E18" w:rsidRPr="00BA4E18">
        <w:t xml:space="preserve"> </w:t>
      </w:r>
      <w:r w:rsidRPr="00BA4E18">
        <w:t>дефицита</w:t>
      </w:r>
      <w:r w:rsidR="00BA4E18" w:rsidRPr="00BA4E18">
        <w:t xml:space="preserve"> </w:t>
      </w:r>
      <w:r w:rsidRPr="00BA4E18">
        <w:t>государственного</w:t>
      </w:r>
      <w:r w:rsidR="00BA4E18" w:rsidRPr="00BA4E18">
        <w:t xml:space="preserve"> </w:t>
      </w:r>
      <w:r w:rsidRPr="00BA4E18">
        <w:t>бюджета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неинфляционной</w:t>
      </w:r>
      <w:r w:rsidR="00BA4E18" w:rsidRPr="00BA4E18">
        <w:t xml:space="preserve"> </w:t>
      </w:r>
      <w:r w:rsidRPr="00BA4E18">
        <w:t>основе,</w:t>
      </w:r>
      <w:r w:rsidR="00BA4E18" w:rsidRPr="00BA4E18">
        <w:t xml:space="preserve"> </w:t>
      </w:r>
      <w:r w:rsidR="00BA4E18">
        <w:t>т.е.</w:t>
      </w:r>
      <w:r w:rsidR="00BA4E18" w:rsidRPr="00BA4E18">
        <w:t xml:space="preserve"> </w:t>
      </w:r>
      <w:r w:rsidRPr="00BA4E18">
        <w:t>без</w:t>
      </w:r>
      <w:r w:rsidR="00BA4E18" w:rsidRPr="00BA4E18">
        <w:t xml:space="preserve"> </w:t>
      </w:r>
      <w:r w:rsidRPr="00BA4E18">
        <w:t>выпуска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обращение</w:t>
      </w:r>
      <w:r w:rsidR="00BA4E18" w:rsidRPr="00BA4E18">
        <w:t xml:space="preserve"> </w:t>
      </w:r>
      <w:r w:rsidRPr="00BA4E18">
        <w:t>дополнительных</w:t>
      </w:r>
      <w:r w:rsidR="00BA4E18" w:rsidRPr="00BA4E18">
        <w:t xml:space="preserve"> </w:t>
      </w:r>
      <w:r w:rsidRPr="00BA4E18">
        <w:t>денежных</w:t>
      </w:r>
      <w:r w:rsidR="00BA4E18" w:rsidRPr="00BA4E18">
        <w:t xml:space="preserve"> </w:t>
      </w:r>
      <w:r w:rsidRPr="00BA4E18">
        <w:t>средств</w:t>
      </w:r>
      <w:r w:rsidR="00BA4E18" w:rsidRPr="00BA4E18">
        <w:t>;</w:t>
      </w:r>
    </w:p>
    <w:p w:rsidR="00BA4E18" w:rsidRPr="00BA4E18" w:rsidRDefault="00AD11B2" w:rsidP="00BA4E18">
      <w:pPr>
        <w:numPr>
          <w:ilvl w:val="0"/>
          <w:numId w:val="3"/>
        </w:numPr>
        <w:tabs>
          <w:tab w:val="left" w:pos="726"/>
        </w:tabs>
      </w:pPr>
      <w:r w:rsidRPr="00BA4E18">
        <w:t>функция</w:t>
      </w:r>
      <w:r w:rsidR="00BA4E18" w:rsidRPr="00BA4E18">
        <w:t xml:space="preserve"> </w:t>
      </w:r>
      <w:r w:rsidRPr="00BA4E18">
        <w:t>страхование</w:t>
      </w:r>
      <w:r w:rsidR="00BA4E18" w:rsidRPr="00BA4E18">
        <w:t xml:space="preserve"> </w:t>
      </w:r>
      <w:r w:rsidRPr="00BA4E18">
        <w:t>рыночных</w:t>
      </w:r>
      <w:r w:rsidR="00BA4E18" w:rsidRPr="00BA4E18">
        <w:t xml:space="preserve"> </w:t>
      </w:r>
      <w:r w:rsidRPr="00BA4E18">
        <w:t>или</w:t>
      </w:r>
      <w:r w:rsidR="00BA4E18" w:rsidRPr="00BA4E18">
        <w:t xml:space="preserve"> </w:t>
      </w:r>
      <w:r w:rsidRPr="00BA4E18">
        <w:t>финансовых</w:t>
      </w:r>
      <w:r w:rsidR="00BA4E18" w:rsidRPr="00BA4E18">
        <w:t xml:space="preserve"> </w:t>
      </w:r>
      <w:r w:rsidRPr="00BA4E18">
        <w:t>рисков,</w:t>
      </w:r>
      <w:r w:rsidR="00BA4E18" w:rsidRPr="00BA4E18">
        <w:t xml:space="preserve"> </w:t>
      </w:r>
      <w:r w:rsidRPr="00BA4E18">
        <w:t>или</w:t>
      </w:r>
      <w:r w:rsidR="00BA4E18" w:rsidRPr="00BA4E18">
        <w:t xml:space="preserve"> </w:t>
      </w:r>
      <w:r w:rsidRPr="00BA4E18">
        <w:t>хеджирование</w:t>
      </w:r>
      <w:r w:rsidR="00BA4E18">
        <w:rPr>
          <w:b/>
          <w:bCs/>
        </w:rPr>
        <w:t xml:space="preserve"> (</w:t>
      </w:r>
      <w:r w:rsidRPr="00BA4E18">
        <w:t>страхование</w:t>
      </w:r>
      <w:r w:rsidR="00BA4E18" w:rsidRPr="00BA4E18">
        <w:t xml:space="preserve"> </w:t>
      </w:r>
      <w:r w:rsidRPr="00BA4E18">
        <w:t>снижения</w:t>
      </w:r>
      <w:r w:rsidR="00BA4E18" w:rsidRPr="00BA4E18">
        <w:t xml:space="preserve"> </w:t>
      </w:r>
      <w:r w:rsidRPr="00BA4E18">
        <w:t>риска</w:t>
      </w:r>
      <w:r w:rsidR="00BA4E18" w:rsidRPr="00BA4E18">
        <w:t xml:space="preserve"> </w:t>
      </w:r>
      <w:r w:rsidRPr="00BA4E18">
        <w:t>финансовых</w:t>
      </w:r>
      <w:r w:rsidR="00BA4E18" w:rsidRPr="00BA4E18">
        <w:t xml:space="preserve"> </w:t>
      </w:r>
      <w:r w:rsidRPr="00BA4E18">
        <w:t>потерь</w:t>
      </w:r>
      <w:r w:rsidR="00BA4E18" w:rsidRPr="00BA4E18">
        <w:t xml:space="preserve">). </w:t>
      </w:r>
      <w:r w:rsidRPr="00BA4E18">
        <w:t>Стала</w:t>
      </w:r>
      <w:r w:rsidR="00BA4E18" w:rsidRPr="00BA4E18">
        <w:t xml:space="preserve"> </w:t>
      </w:r>
      <w:r w:rsidRPr="00BA4E18">
        <w:t>возможной</w:t>
      </w:r>
      <w:r w:rsidR="00BA4E18" w:rsidRPr="00BA4E18">
        <w:t xml:space="preserve"> </w:t>
      </w:r>
      <w:r w:rsidRPr="00BA4E18">
        <w:t>благодаря</w:t>
      </w:r>
      <w:r w:rsidR="00BA4E18" w:rsidRPr="00BA4E18">
        <w:t xml:space="preserve"> </w:t>
      </w:r>
      <w:r w:rsidRPr="00BA4E18">
        <w:t>появлению</w:t>
      </w:r>
      <w:r w:rsidR="00BA4E18" w:rsidRPr="00BA4E18">
        <w:t xml:space="preserve"> </w:t>
      </w:r>
      <w:r w:rsidRPr="00BA4E18">
        <w:t>класса</w:t>
      </w:r>
      <w:r w:rsidR="00BA4E18" w:rsidRPr="00BA4E18">
        <w:t xml:space="preserve"> </w:t>
      </w:r>
      <w:r w:rsidRPr="00BA4E18">
        <w:t>производных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>
        <w:t xml:space="preserve"> (</w:t>
      </w:r>
      <w:r w:rsidRPr="00BA4E18">
        <w:t>фьючерских</w:t>
      </w:r>
      <w:r w:rsidR="00BA4E18" w:rsidRPr="00BA4E18">
        <w:t xml:space="preserve"> </w:t>
      </w:r>
      <w:r w:rsidRPr="00BA4E18">
        <w:t>или</w:t>
      </w:r>
      <w:r w:rsidR="00BA4E18" w:rsidRPr="00BA4E18">
        <w:t xml:space="preserve"> </w:t>
      </w:r>
      <w:r w:rsidRPr="00BA4E18">
        <w:t>опционных</w:t>
      </w:r>
      <w:r w:rsidR="00BA4E18" w:rsidRPr="00BA4E18">
        <w:t xml:space="preserve"> </w:t>
      </w:r>
      <w:r w:rsidRPr="00BA4E18">
        <w:t>контрактов</w:t>
      </w:r>
      <w:r w:rsidR="00BA4E18" w:rsidRPr="00BA4E18">
        <w:t>).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Следовательно,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должен</w:t>
      </w:r>
      <w:r w:rsidR="00BA4E18" w:rsidRPr="00BA4E18">
        <w:t xml:space="preserve"> </w:t>
      </w:r>
      <w:r w:rsidRPr="00BA4E18">
        <w:t>обеспечивать</w:t>
      </w:r>
      <w:r w:rsidR="00BA4E18" w:rsidRPr="00BA4E18">
        <w:t xml:space="preserve"> </w:t>
      </w:r>
      <w:r w:rsidRPr="00BA4E18">
        <w:t>оптимальные</w:t>
      </w:r>
      <w:r w:rsidR="00BA4E18" w:rsidRPr="00BA4E18">
        <w:t xml:space="preserve"> </w:t>
      </w:r>
      <w:r w:rsidRPr="00BA4E18">
        <w:t>условия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взаимодействия</w:t>
      </w:r>
      <w:r w:rsidR="00BA4E18" w:rsidRPr="00BA4E18">
        <w:t xml:space="preserve"> </w:t>
      </w:r>
      <w:r w:rsidRPr="00BA4E18">
        <w:t>внутри</w:t>
      </w:r>
      <w:r w:rsidR="00BA4E18" w:rsidRPr="00BA4E18">
        <w:t xml:space="preserve"> </w:t>
      </w:r>
      <w:r w:rsidRPr="00BA4E18">
        <w:t>него</w:t>
      </w:r>
      <w:r w:rsidR="00BA4E18" w:rsidRPr="00BA4E18">
        <w:t xml:space="preserve"> </w:t>
      </w:r>
      <w:r w:rsidRPr="00BA4E18">
        <w:t>покупателей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продавцов</w:t>
      </w:r>
      <w:r w:rsidR="00BA4E18" w:rsidRPr="00BA4E18">
        <w:t>.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В</w:t>
      </w:r>
      <w:r w:rsidR="00BA4E18" w:rsidRPr="00BA4E18">
        <w:t xml:space="preserve"> </w:t>
      </w:r>
      <w:r w:rsidRPr="00BA4E18">
        <w:t>соответствии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целями</w:t>
      </w:r>
      <w:r w:rsidR="00BA4E18" w:rsidRPr="00BA4E18">
        <w:t xml:space="preserve"> </w:t>
      </w:r>
      <w:r w:rsidRPr="00BA4E18">
        <w:t>инвесторов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выполняет</w:t>
      </w:r>
      <w:r w:rsidR="00BA4E18" w:rsidRPr="00BA4E18">
        <w:t xml:space="preserve"> </w:t>
      </w:r>
      <w:r w:rsidRPr="00BA4E18">
        <w:t>следующие</w:t>
      </w:r>
      <w:r w:rsidR="00BA4E18" w:rsidRPr="00BA4E18">
        <w:t xml:space="preserve"> </w:t>
      </w:r>
      <w:r w:rsidRPr="00BA4E18">
        <w:t>функции</w:t>
      </w:r>
      <w:r w:rsidR="00BA4E18" w:rsidRPr="00BA4E18">
        <w:t>:</w:t>
      </w:r>
    </w:p>
    <w:p w:rsidR="00BA4E18" w:rsidRPr="00BA4E18" w:rsidRDefault="00AD11B2" w:rsidP="00BA4E18">
      <w:pPr>
        <w:numPr>
          <w:ilvl w:val="0"/>
          <w:numId w:val="4"/>
        </w:numPr>
        <w:tabs>
          <w:tab w:val="left" w:pos="726"/>
        </w:tabs>
      </w:pPr>
      <w:r w:rsidRPr="00BA4E18">
        <w:t>коммерческую,</w:t>
      </w:r>
      <w:r w:rsidR="00BA4E18" w:rsidRPr="00BA4E18">
        <w:t xml:space="preserve"> </w:t>
      </w:r>
      <w:r w:rsidR="00BA4E18">
        <w:t>т.е.</w:t>
      </w:r>
      <w:r w:rsidR="00BA4E18" w:rsidRPr="00BA4E18">
        <w:t xml:space="preserve"> </w:t>
      </w:r>
      <w:r w:rsidRPr="00BA4E18">
        <w:t>получение</w:t>
      </w:r>
      <w:r w:rsidR="00BA4E18" w:rsidRPr="00BA4E18">
        <w:t xml:space="preserve"> </w:t>
      </w:r>
      <w:r w:rsidRPr="00BA4E18">
        <w:t>максимальной</w:t>
      </w:r>
      <w:r w:rsidR="00BA4E18" w:rsidRPr="00BA4E18">
        <w:t xml:space="preserve"> </w:t>
      </w:r>
      <w:r w:rsidRPr="00BA4E18">
        <w:t>прибыли</w:t>
      </w:r>
      <w:r w:rsidR="00BA4E18" w:rsidRPr="00BA4E18">
        <w:t>;</w:t>
      </w:r>
    </w:p>
    <w:p w:rsidR="00BA4E18" w:rsidRPr="00BA4E18" w:rsidRDefault="00AD11B2" w:rsidP="00BA4E18">
      <w:pPr>
        <w:numPr>
          <w:ilvl w:val="0"/>
          <w:numId w:val="4"/>
        </w:numPr>
        <w:tabs>
          <w:tab w:val="left" w:pos="726"/>
        </w:tabs>
        <w:rPr>
          <w:b/>
          <w:bCs/>
        </w:rPr>
      </w:pPr>
      <w:r w:rsidRPr="00BA4E18">
        <w:t>страховую,</w:t>
      </w:r>
      <w:r w:rsidR="00BA4E18" w:rsidRPr="00BA4E18">
        <w:t xml:space="preserve"> </w:t>
      </w:r>
      <w:r w:rsidR="00BA4E18">
        <w:t>т.е.</w:t>
      </w:r>
      <w:r w:rsidR="00BA4E18" w:rsidRPr="00BA4E18">
        <w:t xml:space="preserve"> </w:t>
      </w:r>
      <w:r w:rsidRPr="00BA4E18">
        <w:t>сохранение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при</w:t>
      </w:r>
      <w:r w:rsidR="00BA4E18" w:rsidRPr="00BA4E18">
        <w:t xml:space="preserve"> </w:t>
      </w:r>
      <w:r w:rsidRPr="00BA4E18">
        <w:t>ращение</w:t>
      </w:r>
      <w:r w:rsidR="00BA4E18" w:rsidRPr="00BA4E18">
        <w:t xml:space="preserve"> </w:t>
      </w:r>
      <w:r w:rsidRPr="00BA4E18">
        <w:rPr>
          <w:b/>
          <w:bCs/>
        </w:rPr>
        <w:t>капитала</w:t>
      </w:r>
      <w:r w:rsidR="00BA4E18" w:rsidRPr="00BA4E18">
        <w:rPr>
          <w:b/>
          <w:bCs/>
        </w:rPr>
        <w:t>;</w:t>
      </w:r>
    </w:p>
    <w:p w:rsidR="00BA4E18" w:rsidRPr="00BA4E18" w:rsidRDefault="00AD11B2" w:rsidP="00BA4E18">
      <w:pPr>
        <w:numPr>
          <w:ilvl w:val="0"/>
          <w:numId w:val="4"/>
        </w:numPr>
        <w:tabs>
          <w:tab w:val="left" w:pos="726"/>
        </w:tabs>
      </w:pPr>
      <w:r w:rsidRPr="00BA4E18">
        <w:t>функцию</w:t>
      </w:r>
      <w:r w:rsidR="00BA4E18" w:rsidRPr="00BA4E18">
        <w:t xml:space="preserve"> </w:t>
      </w:r>
      <w:r w:rsidRPr="00BA4E18">
        <w:t>спекулятивной</w:t>
      </w:r>
      <w:r w:rsidR="00BA4E18" w:rsidRPr="00BA4E18">
        <w:t xml:space="preserve"> </w:t>
      </w:r>
      <w:r w:rsidRPr="00BA4E18">
        <w:t>игры</w:t>
      </w:r>
      <w:r w:rsidR="00BA4E18" w:rsidRPr="00BA4E18">
        <w:t>;</w:t>
      </w:r>
    </w:p>
    <w:p w:rsidR="00BA4E18" w:rsidRPr="00BA4E18" w:rsidRDefault="00434A1F" w:rsidP="00BA4E18">
      <w:pPr>
        <w:tabs>
          <w:tab w:val="left" w:pos="726"/>
        </w:tabs>
      </w:pPr>
      <w:r w:rsidRPr="00BA4E18">
        <w:t>4</w:t>
      </w:r>
      <w:r w:rsidR="00BA4E18" w:rsidRPr="00BA4E18">
        <w:t xml:space="preserve">) </w:t>
      </w:r>
      <w:r w:rsidR="00AD11B2" w:rsidRPr="00BA4E18">
        <w:t>перераспределительную,</w:t>
      </w:r>
      <w:r w:rsidR="00BA4E18" w:rsidRPr="00BA4E18">
        <w:t xml:space="preserve"> </w:t>
      </w:r>
      <w:r w:rsidR="00BA4E18">
        <w:t>т.е.</w:t>
      </w:r>
      <w:r w:rsidR="00BA4E18" w:rsidRPr="00BA4E18">
        <w:t xml:space="preserve"> </w:t>
      </w:r>
      <w:r w:rsidR="00AD11B2" w:rsidRPr="00BA4E18">
        <w:t>расширение</w:t>
      </w:r>
      <w:r w:rsidR="00BA4E18" w:rsidRPr="00BA4E18">
        <w:t xml:space="preserve"> </w:t>
      </w:r>
      <w:r w:rsidR="00AD11B2" w:rsidRPr="00BA4E18">
        <w:t>сферы</w:t>
      </w:r>
      <w:r w:rsidR="00BA4E18" w:rsidRPr="00BA4E18">
        <w:t xml:space="preserve"> </w:t>
      </w:r>
      <w:r w:rsidR="00AD11B2" w:rsidRPr="00BA4E18">
        <w:t>влияния</w:t>
      </w:r>
      <w:r w:rsidR="00BA4E18" w:rsidRPr="00BA4E18">
        <w:t>.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Выполнение</w:t>
      </w:r>
      <w:r w:rsidR="00BA4E18" w:rsidRPr="00BA4E18">
        <w:t xml:space="preserve"> </w:t>
      </w:r>
      <w:r w:rsidRPr="00BA4E18">
        <w:t>указанных</w:t>
      </w:r>
      <w:r w:rsidR="00BA4E18" w:rsidRPr="00BA4E18">
        <w:t xml:space="preserve"> </w:t>
      </w:r>
      <w:r w:rsidRPr="00BA4E18">
        <w:t>функций</w:t>
      </w:r>
      <w:r w:rsidR="00BA4E18" w:rsidRPr="00BA4E18">
        <w:t xml:space="preserve"> </w:t>
      </w:r>
      <w:r w:rsidRPr="00BA4E18">
        <w:t>должно</w:t>
      </w:r>
      <w:r w:rsidR="00BA4E18" w:rsidRPr="00BA4E18">
        <w:t xml:space="preserve"> </w:t>
      </w:r>
      <w:r w:rsidRPr="00BA4E18">
        <w:t>строго</w:t>
      </w:r>
      <w:r w:rsidR="00BA4E18" w:rsidRPr="00BA4E18">
        <w:t xml:space="preserve"> </w:t>
      </w:r>
      <w:r w:rsidRPr="00BA4E18">
        <w:t>соответствовать</w:t>
      </w:r>
      <w:r w:rsidR="00BA4E18" w:rsidRPr="00BA4E18">
        <w:t xml:space="preserve"> </w:t>
      </w:r>
      <w:r w:rsidRPr="00BA4E18">
        <w:t>нормам</w:t>
      </w:r>
      <w:r w:rsidR="00BA4E18" w:rsidRPr="00BA4E18">
        <w:t xml:space="preserve"> </w:t>
      </w:r>
      <w:r w:rsidRPr="00BA4E18">
        <w:t>закона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базироваться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требованиях</w:t>
      </w:r>
      <w:r w:rsidR="00BA4E18" w:rsidRPr="00BA4E18">
        <w:t xml:space="preserve"> </w:t>
      </w:r>
      <w:r w:rsidRPr="00BA4E18">
        <w:t>всех</w:t>
      </w:r>
      <w:r w:rsidR="00BA4E18" w:rsidRPr="00BA4E18">
        <w:t xml:space="preserve"> </w:t>
      </w:r>
      <w:r w:rsidRPr="00BA4E18">
        <w:t>нормативных</w:t>
      </w:r>
      <w:r w:rsidR="00BA4E18" w:rsidRPr="00BA4E18">
        <w:t xml:space="preserve"> </w:t>
      </w:r>
      <w:r w:rsidRPr="00BA4E18">
        <w:t>актов,</w:t>
      </w:r>
      <w:r w:rsidR="00BA4E18" w:rsidRPr="00BA4E18">
        <w:t xml:space="preserve"> </w:t>
      </w:r>
      <w:r w:rsidRPr="00BA4E18">
        <w:t>регламентирующих</w:t>
      </w:r>
      <w:r w:rsidR="00BA4E18" w:rsidRPr="00BA4E18">
        <w:t xml:space="preserve"> </w:t>
      </w:r>
      <w:r w:rsidRPr="00BA4E18">
        <w:t>деятельность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>.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Можно</w:t>
      </w:r>
      <w:r w:rsidR="00BA4E18" w:rsidRPr="00BA4E18">
        <w:t xml:space="preserve"> </w:t>
      </w:r>
      <w:r w:rsidRPr="00BA4E18">
        <w:t>выделить</w:t>
      </w:r>
      <w:r w:rsidR="00BA4E18" w:rsidRPr="00BA4E18">
        <w:t xml:space="preserve"> </w:t>
      </w:r>
      <w:r w:rsidRPr="00BA4E18">
        <w:t>следующие</w:t>
      </w:r>
      <w:r w:rsidR="00BA4E18" w:rsidRPr="00BA4E18">
        <w:t xml:space="preserve"> </w:t>
      </w:r>
      <w:r w:rsidRPr="00BA4E18">
        <w:t>основные</w:t>
      </w:r>
      <w:r w:rsidR="00BA4E18" w:rsidRPr="00BA4E18">
        <w:t xml:space="preserve"> </w:t>
      </w:r>
      <w:r w:rsidRPr="00BA4E18">
        <w:t>задачи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. </w:t>
      </w:r>
      <w:r w:rsidRPr="00BA4E18">
        <w:t>На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происходит</w:t>
      </w:r>
      <w:r w:rsidR="00BA4E18" w:rsidRPr="00BA4E18">
        <w:t xml:space="preserve"> </w:t>
      </w:r>
      <w:r w:rsidRPr="00BA4E18">
        <w:t>перераспределение</w:t>
      </w:r>
      <w:r w:rsidR="00BA4E18" w:rsidRPr="00BA4E18">
        <w:t xml:space="preserve"> </w:t>
      </w:r>
      <w:r w:rsidRPr="00BA4E18">
        <w:t>инвестиций</w:t>
      </w:r>
      <w:r w:rsidR="00BA4E18" w:rsidRPr="00BA4E18">
        <w:t xml:space="preserve">. </w:t>
      </w:r>
      <w:r w:rsidRPr="00BA4E18">
        <w:t>Через</w:t>
      </w:r>
      <w:r w:rsidR="00BA4E18" w:rsidRPr="00BA4E18">
        <w:t xml:space="preserve"> </w:t>
      </w:r>
      <w:r w:rsidRPr="00BA4E18">
        <w:t>него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основном</w:t>
      </w:r>
      <w:r w:rsidR="00BA4E18" w:rsidRPr="00BA4E18">
        <w:t xml:space="preserve"> </w:t>
      </w:r>
      <w:r w:rsidRPr="00BA4E18">
        <w:t>осуществляется</w:t>
      </w:r>
      <w:r w:rsidR="00BA4E18" w:rsidRPr="00BA4E18">
        <w:t xml:space="preserve"> </w:t>
      </w:r>
      <w:r w:rsidRPr="00BA4E18">
        <w:t>перелив</w:t>
      </w:r>
      <w:r w:rsidR="00BA4E18" w:rsidRPr="00BA4E18">
        <w:t xml:space="preserve"> </w:t>
      </w:r>
      <w:r w:rsidRPr="00BA4E18">
        <w:t>капитала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отрасли,</w:t>
      </w:r>
      <w:r w:rsidR="00BA4E18" w:rsidRPr="00BA4E18">
        <w:t xml:space="preserve"> </w:t>
      </w:r>
      <w:r w:rsidRPr="00BA4E18">
        <w:t>обеспечивающие</w:t>
      </w:r>
      <w:r w:rsidR="00BA4E18" w:rsidRPr="00BA4E18">
        <w:t xml:space="preserve"> </w:t>
      </w:r>
      <w:r w:rsidRPr="00BA4E18">
        <w:t>наибольшую</w:t>
      </w:r>
      <w:r w:rsidR="00BA4E18" w:rsidRPr="00BA4E18">
        <w:t xml:space="preserve"> </w:t>
      </w:r>
      <w:r w:rsidRPr="00BA4E18">
        <w:t>доходность</w:t>
      </w:r>
      <w:r w:rsidR="00BA4E18" w:rsidRPr="00BA4E18">
        <w:t xml:space="preserve"> </w:t>
      </w:r>
      <w:r w:rsidRPr="00BA4E18">
        <w:t>за</w:t>
      </w:r>
      <w:r w:rsidR="00BA4E18" w:rsidRPr="00BA4E18">
        <w:t xml:space="preserve"> </w:t>
      </w:r>
      <w:r w:rsidRPr="00BA4E18">
        <w:t>счет</w:t>
      </w:r>
      <w:r w:rsidR="00BA4E18" w:rsidRPr="00BA4E18">
        <w:t xml:space="preserve"> </w:t>
      </w:r>
      <w:r w:rsidRPr="00BA4E18">
        <w:t>высокой</w:t>
      </w:r>
      <w:r w:rsidR="00BA4E18" w:rsidRPr="00BA4E18">
        <w:t xml:space="preserve"> </w:t>
      </w:r>
      <w:r w:rsidRPr="00BA4E18">
        <w:t>рентабельности</w:t>
      </w:r>
      <w:r w:rsidR="00BA4E18" w:rsidRPr="00BA4E18">
        <w:t xml:space="preserve">. </w:t>
      </w:r>
      <w:r w:rsidRPr="00BA4E18">
        <w:t>Фондовый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придает</w:t>
      </w:r>
      <w:r w:rsidR="00BA4E18" w:rsidRPr="00BA4E18">
        <w:t xml:space="preserve"> </w:t>
      </w:r>
      <w:r w:rsidRPr="00BA4E18">
        <w:t>массовый</w:t>
      </w:r>
      <w:r w:rsidR="00BA4E18" w:rsidRPr="00BA4E18">
        <w:t xml:space="preserve"> </w:t>
      </w:r>
      <w:r w:rsidRPr="00BA4E18">
        <w:t>характер</w:t>
      </w:r>
      <w:r w:rsidR="00BA4E18" w:rsidRPr="00BA4E18">
        <w:t xml:space="preserve"> </w:t>
      </w:r>
      <w:r w:rsidRPr="00BA4E18">
        <w:t>инвестиционному</w:t>
      </w:r>
      <w:r w:rsidR="00BA4E18" w:rsidRPr="00BA4E18">
        <w:t xml:space="preserve"> </w:t>
      </w:r>
      <w:r w:rsidRPr="00BA4E18">
        <w:t>процессу,</w:t>
      </w:r>
      <w:r w:rsidR="00BA4E18" w:rsidRPr="00BA4E18">
        <w:t xml:space="preserve"> </w:t>
      </w:r>
      <w:r w:rsidRPr="00BA4E18">
        <w:t>обеспечивая</w:t>
      </w:r>
      <w:r w:rsidR="00BA4E18" w:rsidRPr="00BA4E18">
        <w:t xml:space="preserve"> </w:t>
      </w:r>
      <w:r w:rsidRPr="00BA4E18">
        <w:t>возможность</w:t>
      </w:r>
      <w:r w:rsidR="00BA4E18" w:rsidRPr="00BA4E18">
        <w:t xml:space="preserve"> </w:t>
      </w:r>
      <w:r w:rsidRPr="00BA4E18">
        <w:t>приобретения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. </w:t>
      </w:r>
      <w:r w:rsidRPr="00BA4E18">
        <w:t>Концентрация</w:t>
      </w:r>
      <w:r w:rsidR="00BA4E18" w:rsidRPr="00BA4E18">
        <w:t xml:space="preserve"> </w:t>
      </w:r>
      <w:r w:rsidRPr="00BA4E18">
        <w:t>оборота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фондовых</w:t>
      </w:r>
      <w:r w:rsidR="00BA4E18" w:rsidRPr="00BA4E18">
        <w:t xml:space="preserve"> </w:t>
      </w:r>
      <w:r w:rsidRPr="00BA4E18">
        <w:t>биржах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у</w:t>
      </w:r>
      <w:r w:rsidR="00BA4E18" w:rsidRPr="00BA4E18">
        <w:t xml:space="preserve"> </w:t>
      </w:r>
      <w:r w:rsidRPr="00BA4E18">
        <w:t>профессиональных</w:t>
      </w:r>
      <w:r w:rsidR="00BA4E18" w:rsidRPr="00BA4E18">
        <w:t xml:space="preserve"> </w:t>
      </w:r>
      <w:r w:rsidRPr="00BA4E18">
        <w:t>посредников</w:t>
      </w:r>
      <w:r w:rsidR="00BA4E18" w:rsidRPr="00BA4E18">
        <w:t xml:space="preserve"> </w:t>
      </w:r>
      <w:r w:rsidRPr="00BA4E18">
        <w:t>ускоряет</w:t>
      </w:r>
      <w:r w:rsidR="00BA4E18" w:rsidRPr="00BA4E18">
        <w:t xml:space="preserve"> </w:t>
      </w:r>
      <w:r w:rsidRPr="00BA4E18">
        <w:t>инвестиционный</w:t>
      </w:r>
      <w:r w:rsidR="00BA4E18" w:rsidRPr="00BA4E18">
        <w:t xml:space="preserve"> </w:t>
      </w:r>
      <w:r w:rsidRPr="00BA4E18">
        <w:t>процесс</w:t>
      </w:r>
      <w:r w:rsidR="00BA4E18" w:rsidRPr="00BA4E18">
        <w:t xml:space="preserve">. </w:t>
      </w:r>
      <w:r w:rsidRPr="00BA4E18">
        <w:t>Рынок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выступает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роли</w:t>
      </w:r>
      <w:r w:rsidR="00BA4E18" w:rsidRPr="00BA4E18">
        <w:t xml:space="preserve"> </w:t>
      </w:r>
      <w:r w:rsidRPr="00BA4E18">
        <w:t>финансового</w:t>
      </w:r>
      <w:r w:rsidR="00BA4E18" w:rsidRPr="00BA4E18">
        <w:t xml:space="preserve"> </w:t>
      </w:r>
      <w:r w:rsidRPr="00BA4E18">
        <w:t>барометра,</w:t>
      </w:r>
      <w:r w:rsidR="00BA4E18" w:rsidRPr="00BA4E18">
        <w:t xml:space="preserve"> </w:t>
      </w:r>
      <w:r w:rsidRPr="00BA4E18">
        <w:t>чутко</w:t>
      </w:r>
      <w:r w:rsidR="00BA4E18" w:rsidRPr="00BA4E18">
        <w:t xml:space="preserve"> </w:t>
      </w:r>
      <w:r w:rsidRPr="00BA4E18">
        <w:t>реагируя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изменения</w:t>
      </w:r>
      <w:r w:rsidR="00BA4E18" w:rsidRPr="00BA4E18">
        <w:t xml:space="preserve"> </w:t>
      </w:r>
      <w:r w:rsidRPr="00BA4E18">
        <w:t>социально-политической</w:t>
      </w:r>
      <w:r w:rsidR="00BA4E18" w:rsidRPr="00BA4E18">
        <w:t xml:space="preserve"> </w:t>
      </w:r>
      <w:r w:rsidRPr="00BA4E18">
        <w:t>обстановки</w:t>
      </w:r>
      <w:r w:rsidR="00BA4E18" w:rsidRPr="00BA4E18">
        <w:t xml:space="preserve">. </w:t>
      </w:r>
      <w:r w:rsidRPr="00BA4E18">
        <w:t>С</w:t>
      </w:r>
      <w:r w:rsidR="00BA4E18" w:rsidRPr="00BA4E18">
        <w:t xml:space="preserve"> </w:t>
      </w:r>
      <w:r w:rsidRPr="00BA4E18">
        <w:t>помощью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реализуется</w:t>
      </w:r>
      <w:r w:rsidR="00BA4E18" w:rsidRPr="00BA4E18">
        <w:t xml:space="preserve"> </w:t>
      </w:r>
      <w:r w:rsidRPr="00BA4E18">
        <w:t>демократический</w:t>
      </w:r>
      <w:r w:rsidR="00BA4E18" w:rsidRPr="00BA4E18">
        <w:t xml:space="preserve"> </w:t>
      </w:r>
      <w:r w:rsidRPr="00BA4E18">
        <w:t>подход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r w:rsidRPr="00BA4E18">
        <w:t>управлению</w:t>
      </w:r>
      <w:r w:rsidR="00BA4E18" w:rsidRPr="00BA4E18">
        <w:t xml:space="preserve">. </w:t>
      </w:r>
      <w:r w:rsidRPr="00BA4E18">
        <w:t>На</w:t>
      </w:r>
      <w:r w:rsidR="00BA4E18" w:rsidRPr="00BA4E18">
        <w:t xml:space="preserve"> </w:t>
      </w:r>
      <w:r w:rsidRPr="00BA4E18">
        <w:t>общих</w:t>
      </w:r>
      <w:r w:rsidR="00BA4E18" w:rsidRPr="00BA4E18">
        <w:t xml:space="preserve"> </w:t>
      </w:r>
      <w:r w:rsidRPr="00BA4E18">
        <w:t>собраниях</w:t>
      </w:r>
      <w:r w:rsidR="00BA4E18" w:rsidRPr="00BA4E18">
        <w:t xml:space="preserve"> </w:t>
      </w:r>
      <w:r w:rsidRPr="00BA4E18">
        <w:t>акционеров</w:t>
      </w:r>
      <w:r w:rsidR="00BA4E18" w:rsidRPr="00BA4E18">
        <w:t xml:space="preserve"> </w:t>
      </w:r>
      <w:r w:rsidRPr="00BA4E18">
        <w:t>решения</w:t>
      </w:r>
      <w:r w:rsidR="00BA4E18" w:rsidRPr="00BA4E18">
        <w:t xml:space="preserve"> </w:t>
      </w:r>
      <w:r w:rsidRPr="00BA4E18">
        <w:t>принимаются</w:t>
      </w:r>
      <w:r w:rsidR="00BA4E18" w:rsidRPr="00BA4E18">
        <w:t xml:space="preserve"> </w:t>
      </w:r>
      <w:r w:rsidRPr="00BA4E18">
        <w:t>путем</w:t>
      </w:r>
      <w:r w:rsidR="00BA4E18" w:rsidRPr="00BA4E18">
        <w:t xml:space="preserve"> </w:t>
      </w:r>
      <w:r w:rsidRPr="00BA4E18">
        <w:t>голосования</w:t>
      </w:r>
      <w:r w:rsidR="00BA4E18" w:rsidRPr="00BA4E18">
        <w:t xml:space="preserve"> </w:t>
      </w:r>
      <w:r w:rsidRPr="00BA4E18">
        <w:t>владельцев</w:t>
      </w:r>
      <w:r w:rsidR="00BA4E18" w:rsidRPr="00BA4E18">
        <w:t xml:space="preserve"> </w:t>
      </w:r>
      <w:r w:rsidRPr="00BA4E18">
        <w:t>акций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принципу</w:t>
      </w:r>
      <w:r w:rsidR="00BA4E18">
        <w:t xml:space="preserve"> "</w:t>
      </w:r>
      <w:r w:rsidRPr="00BA4E18">
        <w:t>одна</w:t>
      </w:r>
      <w:r w:rsidR="00BA4E18" w:rsidRPr="00BA4E18">
        <w:t xml:space="preserve"> </w:t>
      </w:r>
      <w:r w:rsidRPr="00BA4E18">
        <w:t>акция</w:t>
      </w:r>
      <w:r w:rsidR="00BA4E18" w:rsidRPr="00BA4E18">
        <w:t xml:space="preserve"> - </w:t>
      </w:r>
      <w:r w:rsidRPr="00BA4E18">
        <w:t>один</w:t>
      </w:r>
      <w:r w:rsidR="00BA4E18" w:rsidRPr="00BA4E18">
        <w:t xml:space="preserve"> </w:t>
      </w:r>
      <w:r w:rsidRPr="00BA4E18">
        <w:t>голос</w:t>
      </w:r>
      <w:r w:rsidR="00BA4E18">
        <w:t>"</w:t>
      </w:r>
      <w:r w:rsidR="00BA4E18" w:rsidRPr="00BA4E18">
        <w:t xml:space="preserve">. </w:t>
      </w:r>
      <w:r w:rsidRPr="00BA4E18">
        <w:t>Государство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корпорации</w:t>
      </w:r>
      <w:r w:rsidR="00BA4E18" w:rsidRPr="00BA4E18">
        <w:t xml:space="preserve"> </w:t>
      </w:r>
      <w:r w:rsidRPr="00BA4E18">
        <w:t>посредством</w:t>
      </w:r>
      <w:r w:rsidR="00BA4E18" w:rsidRPr="00BA4E18">
        <w:t xml:space="preserve"> </w:t>
      </w:r>
      <w:r w:rsidRPr="00BA4E18">
        <w:t>фондовых</w:t>
      </w:r>
      <w:r w:rsidR="00BA4E18" w:rsidRPr="00BA4E18">
        <w:t xml:space="preserve"> </w:t>
      </w:r>
      <w:r w:rsidRPr="00BA4E18">
        <w:t>операций</w:t>
      </w:r>
      <w:r w:rsidR="00BA4E18" w:rsidRPr="00BA4E18">
        <w:t xml:space="preserve"> </w:t>
      </w:r>
      <w:r w:rsidRPr="00BA4E18">
        <w:t>осуществляют</w:t>
      </w:r>
      <w:r w:rsidR="00BA4E18" w:rsidRPr="00BA4E18">
        <w:t xml:space="preserve"> </w:t>
      </w:r>
      <w:r w:rsidRPr="00BA4E18">
        <w:t>структурную</w:t>
      </w:r>
      <w:r w:rsidR="00BA4E18" w:rsidRPr="00BA4E18">
        <w:t xml:space="preserve"> </w:t>
      </w:r>
      <w:r w:rsidRPr="00BA4E18">
        <w:t>перестройку</w:t>
      </w:r>
      <w:r w:rsidR="00BA4E18" w:rsidRPr="00BA4E18">
        <w:t xml:space="preserve"> </w:t>
      </w:r>
      <w:r w:rsidRPr="00BA4E18">
        <w:t>народного</w:t>
      </w:r>
      <w:r w:rsidR="00BA4E18" w:rsidRPr="00BA4E18">
        <w:t xml:space="preserve"> </w:t>
      </w:r>
      <w:r w:rsidRPr="00BA4E18">
        <w:t>хозяйства</w:t>
      </w:r>
      <w:r w:rsidR="00BA4E18" w:rsidRPr="00BA4E18">
        <w:t xml:space="preserve">. </w:t>
      </w:r>
      <w:r w:rsidRPr="00BA4E18">
        <w:t>Через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реализуется</w:t>
      </w:r>
      <w:r w:rsidR="00BA4E18" w:rsidRPr="00BA4E18">
        <w:t xml:space="preserve"> </w:t>
      </w:r>
      <w:r w:rsidRPr="00BA4E18">
        <w:t>государственная</w:t>
      </w:r>
      <w:r w:rsidR="00BA4E18" w:rsidRPr="00BA4E18">
        <w:t xml:space="preserve"> </w:t>
      </w:r>
      <w:r w:rsidRPr="00BA4E18">
        <w:t>политика</w:t>
      </w:r>
      <w:r w:rsidR="00BA4E18" w:rsidRPr="00BA4E18">
        <w:t xml:space="preserve">. </w:t>
      </w:r>
      <w:r w:rsidRPr="00BA4E18">
        <w:t>Очевидным</w:t>
      </w:r>
      <w:r w:rsidR="00BA4E18" w:rsidRPr="00BA4E18">
        <w:t xml:space="preserve"> </w:t>
      </w:r>
      <w:r w:rsidRPr="00BA4E18">
        <w:t>доказательством</w:t>
      </w:r>
      <w:r w:rsidR="00BA4E18" w:rsidRPr="00BA4E18">
        <w:t xml:space="preserve"> </w:t>
      </w:r>
      <w:r w:rsidRPr="00BA4E18">
        <w:t>этого</w:t>
      </w:r>
      <w:r w:rsidR="00BA4E18" w:rsidRPr="00BA4E18">
        <w:t xml:space="preserve"> </w:t>
      </w:r>
      <w:r w:rsidRPr="00BA4E18">
        <w:t>являются</w:t>
      </w:r>
      <w:r w:rsidR="00BA4E18" w:rsidRPr="00BA4E18">
        <w:t xml:space="preserve"> </w:t>
      </w:r>
      <w:r w:rsidRPr="00BA4E18">
        <w:t>приватизация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акционирование</w:t>
      </w:r>
      <w:r w:rsidR="00BA4E18" w:rsidRPr="00BA4E18">
        <w:t xml:space="preserve"> </w:t>
      </w:r>
      <w:r w:rsidRPr="00BA4E18">
        <w:t>предприятий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России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1990-е</w:t>
      </w:r>
      <w:r w:rsidR="00BA4E18" w:rsidRPr="00BA4E18">
        <w:t xml:space="preserve"> </w:t>
      </w:r>
      <w:r w:rsidRPr="00BA4E18">
        <w:t>годы</w:t>
      </w:r>
      <w:r w:rsidR="00BA4E18" w:rsidRPr="00BA4E18"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Задачами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также</w:t>
      </w:r>
      <w:r w:rsidR="00BA4E18" w:rsidRPr="00BA4E18">
        <w:t xml:space="preserve"> </w:t>
      </w:r>
      <w:r w:rsidRPr="00BA4E18">
        <w:t>выступают</w:t>
      </w:r>
      <w:r w:rsidR="00BA4E18" w:rsidRPr="00BA4E18">
        <w:t xml:space="preserve">: </w:t>
      </w:r>
      <w:r w:rsidRPr="00BA4E18">
        <w:t>формирование</w:t>
      </w:r>
      <w:r w:rsidR="00BA4E18" w:rsidRPr="00BA4E18">
        <w:t xml:space="preserve"> </w:t>
      </w:r>
      <w:r w:rsidRPr="00BA4E18">
        <w:t>инфраструктуры,</w:t>
      </w:r>
      <w:r w:rsidR="00BA4E18" w:rsidRPr="00BA4E18">
        <w:t xml:space="preserve"> </w:t>
      </w:r>
      <w:r w:rsidRPr="00BA4E18">
        <w:t>отвечающей</w:t>
      </w:r>
      <w:r w:rsidR="00BA4E18" w:rsidRPr="00BA4E18">
        <w:t xml:space="preserve"> </w:t>
      </w:r>
      <w:r w:rsidRPr="00BA4E18">
        <w:t>мировым</w:t>
      </w:r>
      <w:r w:rsidR="00BA4E18" w:rsidRPr="00BA4E18">
        <w:t xml:space="preserve"> </w:t>
      </w:r>
      <w:r w:rsidRPr="00BA4E18">
        <w:t>стандартам</w:t>
      </w:r>
      <w:r w:rsidR="00BA4E18" w:rsidRPr="00BA4E18">
        <w:t xml:space="preserve">; </w:t>
      </w:r>
      <w:r w:rsidRPr="00BA4E18">
        <w:t>развитие</w:t>
      </w:r>
      <w:r w:rsidR="00BA4E18" w:rsidRPr="00BA4E18">
        <w:t xml:space="preserve"> </w:t>
      </w:r>
      <w:r w:rsidRPr="00BA4E18">
        <w:t>вторичного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; </w:t>
      </w:r>
      <w:r w:rsidRPr="00BA4E18">
        <w:t>активизация</w:t>
      </w:r>
      <w:r w:rsidR="00BA4E18" w:rsidRPr="00BA4E18">
        <w:t xml:space="preserve"> </w:t>
      </w:r>
      <w:r w:rsidRPr="00BA4E18">
        <w:t>маркетинговых</w:t>
      </w:r>
      <w:r w:rsidR="00BA4E18" w:rsidRPr="00BA4E18">
        <w:t xml:space="preserve"> </w:t>
      </w:r>
      <w:r w:rsidRPr="00BA4E18">
        <w:t>исследований</w:t>
      </w:r>
      <w:r w:rsidR="00BA4E18" w:rsidRPr="00BA4E18">
        <w:t xml:space="preserve">; </w:t>
      </w:r>
      <w:r w:rsidRPr="00BA4E18">
        <w:t>трансформация</w:t>
      </w:r>
      <w:r w:rsidR="00BA4E18" w:rsidRPr="00BA4E18">
        <w:t xml:space="preserve"> </w:t>
      </w:r>
      <w:r w:rsidRPr="00BA4E18">
        <w:t>отношений</w:t>
      </w:r>
      <w:r w:rsidR="00BA4E18" w:rsidRPr="00BA4E18">
        <w:t xml:space="preserve"> </w:t>
      </w:r>
      <w:r w:rsidRPr="00BA4E18">
        <w:t>собственности</w:t>
      </w:r>
      <w:r w:rsidR="00BA4E18" w:rsidRPr="00BA4E18">
        <w:t xml:space="preserve">; </w:t>
      </w:r>
      <w:r w:rsidRPr="00BA4E18">
        <w:t>совершенствование</w:t>
      </w:r>
      <w:r w:rsidR="00BA4E18" w:rsidRPr="00BA4E18">
        <w:t xml:space="preserve"> </w:t>
      </w:r>
      <w:r w:rsidRPr="00BA4E18">
        <w:t>механизма</w:t>
      </w:r>
      <w:r w:rsidR="00BA4E18" w:rsidRPr="00BA4E18">
        <w:t xml:space="preserve"> </w:t>
      </w:r>
      <w:r w:rsidRPr="00BA4E18">
        <w:t>функционирования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системы</w:t>
      </w:r>
      <w:r w:rsidR="00BA4E18" w:rsidRPr="00BA4E18">
        <w:t xml:space="preserve"> </w:t>
      </w:r>
      <w:r w:rsidRPr="00BA4E18">
        <w:t>управления</w:t>
      </w:r>
      <w:r w:rsidR="00BA4E18" w:rsidRPr="00BA4E18">
        <w:t xml:space="preserve">; </w:t>
      </w:r>
      <w:r w:rsidRPr="00BA4E18">
        <w:t>уменьшение</w:t>
      </w:r>
      <w:r w:rsidR="00BA4E18" w:rsidRPr="00BA4E18">
        <w:t xml:space="preserve"> </w:t>
      </w:r>
      <w:r w:rsidRPr="00BA4E18">
        <w:t>инвестиционного</w:t>
      </w:r>
      <w:r w:rsidR="00BA4E18" w:rsidRPr="00BA4E18">
        <w:t xml:space="preserve"> </w:t>
      </w:r>
      <w:r w:rsidRPr="00BA4E18">
        <w:t>риска</w:t>
      </w:r>
      <w:r w:rsidR="00BA4E18" w:rsidRPr="00BA4E18">
        <w:t xml:space="preserve">; </w:t>
      </w:r>
      <w:r w:rsidRPr="00BA4E18">
        <w:t>формирование</w:t>
      </w:r>
      <w:r w:rsidR="00BA4E18" w:rsidRPr="00BA4E18">
        <w:t xml:space="preserve"> </w:t>
      </w:r>
      <w:r w:rsidRPr="00BA4E18">
        <w:t>портфельных</w:t>
      </w:r>
      <w:r w:rsidR="00BA4E18" w:rsidRPr="00BA4E18">
        <w:t xml:space="preserve"> </w:t>
      </w:r>
      <w:r w:rsidRPr="00BA4E18">
        <w:t>стратегий</w:t>
      </w:r>
      <w:r w:rsidR="00BA4E18" w:rsidRPr="00BA4E18">
        <w:t xml:space="preserve">; </w:t>
      </w:r>
      <w:r w:rsidRPr="00BA4E18">
        <w:t>развитие</w:t>
      </w:r>
      <w:r w:rsidR="00BA4E18" w:rsidRPr="00BA4E18">
        <w:t xml:space="preserve"> </w:t>
      </w:r>
      <w:r w:rsidRPr="00BA4E18">
        <w:t>ценообразования</w:t>
      </w:r>
      <w:r w:rsidR="00BA4E18" w:rsidRPr="00BA4E18">
        <w:t xml:space="preserve">; </w:t>
      </w:r>
      <w:r w:rsidRPr="00BA4E18">
        <w:t>прогнозирование</w:t>
      </w:r>
      <w:r w:rsidR="00BA4E18" w:rsidRPr="00BA4E18">
        <w:t xml:space="preserve"> </w:t>
      </w:r>
      <w:r w:rsidRPr="00BA4E18">
        <w:t>перспективных</w:t>
      </w:r>
      <w:r w:rsidR="00BA4E18" w:rsidRPr="00BA4E18">
        <w:t xml:space="preserve"> </w:t>
      </w:r>
      <w:r w:rsidRPr="00BA4E18">
        <w:t>направлений</w:t>
      </w:r>
      <w:r w:rsidR="00BA4E18" w:rsidRPr="00BA4E18">
        <w:t xml:space="preserve"> </w:t>
      </w:r>
      <w:r w:rsidRPr="00BA4E18">
        <w:t>развития</w:t>
      </w:r>
      <w:r w:rsidR="00BA4E18" w:rsidRPr="00BA4E18"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Механизм</w:t>
      </w:r>
      <w:r w:rsidR="00BA4E18" w:rsidRPr="00BA4E18">
        <w:t xml:space="preserve"> </w:t>
      </w:r>
      <w:r w:rsidRPr="00BA4E18">
        <w:t>функционирования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- </w:t>
      </w:r>
      <w:r w:rsidRPr="00BA4E18">
        <w:t>это</w:t>
      </w:r>
      <w:r w:rsidR="00BA4E18" w:rsidRPr="00BA4E18">
        <w:t xml:space="preserve"> </w:t>
      </w:r>
      <w:r w:rsidRPr="00BA4E18">
        <w:t>взаимодействие</w:t>
      </w:r>
      <w:r w:rsidR="00BA4E18" w:rsidRPr="00BA4E18">
        <w:t xml:space="preserve"> </w:t>
      </w:r>
      <w:r w:rsidRPr="00BA4E18">
        <w:t>различных</w:t>
      </w:r>
      <w:r w:rsidR="00BA4E18" w:rsidRPr="00BA4E18">
        <w:t xml:space="preserve"> </w:t>
      </w:r>
      <w:r w:rsidRPr="00BA4E18">
        <w:t>субъектов</w:t>
      </w:r>
      <w:r w:rsidR="00BA4E18" w:rsidRPr="00BA4E18">
        <w:t xml:space="preserve"> </w:t>
      </w:r>
      <w:r w:rsidRPr="00BA4E18">
        <w:t>рынка,</w:t>
      </w:r>
      <w:r w:rsidR="00BA4E18" w:rsidRPr="00BA4E18">
        <w:t xml:space="preserve"> </w:t>
      </w:r>
      <w:r w:rsidRPr="00BA4E18">
        <w:t>связанное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осуществлением</w:t>
      </w:r>
      <w:r w:rsidR="00BA4E18" w:rsidRPr="00BA4E18">
        <w:t xml:space="preserve"> </w:t>
      </w:r>
      <w:r w:rsidRPr="00BA4E18">
        <w:t>фондовых</w:t>
      </w:r>
      <w:r w:rsidR="00BA4E18" w:rsidRPr="00BA4E18">
        <w:t xml:space="preserve"> </w:t>
      </w:r>
      <w:r w:rsidRPr="00BA4E18">
        <w:t>операций</w:t>
      </w:r>
      <w:r w:rsidR="00BA4E18" w:rsidRPr="00BA4E18">
        <w:t xml:space="preserve">. </w:t>
      </w:r>
      <w:r w:rsidRPr="00BA4E18">
        <w:t>К</w:t>
      </w:r>
      <w:r w:rsidR="00BA4E18" w:rsidRPr="00BA4E18">
        <w:t xml:space="preserve"> </w:t>
      </w:r>
      <w:r w:rsidRPr="00BA4E18">
        <w:t>субъектам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относятся</w:t>
      </w:r>
      <w:r w:rsidR="00BA4E18" w:rsidRPr="00BA4E18">
        <w:t xml:space="preserve"> </w:t>
      </w:r>
      <w:r w:rsidRPr="00BA4E18">
        <w:t>участники</w:t>
      </w:r>
      <w:r w:rsidR="00BA4E18" w:rsidRPr="00BA4E18">
        <w:t xml:space="preserve"> </w:t>
      </w:r>
      <w:r w:rsidRPr="00BA4E18">
        <w:t>фондового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. </w:t>
      </w:r>
      <w:r w:rsidRPr="00BA4E18">
        <w:t>Участники</w:t>
      </w:r>
      <w:r w:rsidR="00BA4E18" w:rsidRPr="00BA4E18">
        <w:t xml:space="preserve"> </w:t>
      </w:r>
      <w:r w:rsidRPr="00BA4E18">
        <w:t>российского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>
        <w:t xml:space="preserve"> (</w:t>
      </w:r>
      <w:r w:rsidRPr="00BA4E18">
        <w:t>субъекты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) </w:t>
      </w:r>
      <w:r w:rsidRPr="00BA4E18">
        <w:t>преследуют</w:t>
      </w:r>
      <w:r w:rsidR="00BA4E18" w:rsidRPr="00BA4E18">
        <w:t xml:space="preserve"> </w:t>
      </w:r>
      <w:r w:rsidRPr="00BA4E18">
        <w:t>цель</w:t>
      </w:r>
      <w:r w:rsidR="00BA4E18" w:rsidRPr="00BA4E18">
        <w:t xml:space="preserve"> </w:t>
      </w:r>
      <w:r w:rsidRPr="00BA4E18">
        <w:t>получения</w:t>
      </w:r>
      <w:r w:rsidR="00BA4E18" w:rsidRPr="00BA4E18">
        <w:t xml:space="preserve"> </w:t>
      </w:r>
      <w:r w:rsidRPr="00BA4E18">
        <w:t>прибыли</w:t>
      </w:r>
      <w:r w:rsidR="00BA4E18" w:rsidRPr="00BA4E18">
        <w:t xml:space="preserve">. </w:t>
      </w:r>
      <w:r w:rsidRPr="00BA4E18">
        <w:t>Объектами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являются</w:t>
      </w:r>
      <w:r w:rsidR="00BA4E18" w:rsidRPr="00BA4E18">
        <w:t xml:space="preserve"> </w:t>
      </w:r>
      <w:r w:rsidRPr="00BA4E18">
        <w:t>различные</w:t>
      </w:r>
      <w:r w:rsidR="00BA4E18" w:rsidRPr="00BA4E18">
        <w:t xml:space="preserve"> </w:t>
      </w:r>
      <w:r w:rsidRPr="00BA4E18">
        <w:t>виды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. </w:t>
      </w:r>
      <w:r w:rsidRPr="00BA4E18">
        <w:t>Фондовыми</w:t>
      </w:r>
      <w:r w:rsidR="00BA4E18" w:rsidRPr="00BA4E18">
        <w:t xml:space="preserve"> </w:t>
      </w:r>
      <w:r w:rsidRPr="00BA4E18">
        <w:t>операциями</w:t>
      </w:r>
      <w:r w:rsidR="00BA4E18" w:rsidRPr="00BA4E18">
        <w:t xml:space="preserve"> </w:t>
      </w:r>
      <w:r w:rsidRPr="00BA4E18">
        <w:t>являются</w:t>
      </w:r>
      <w:r w:rsidR="00BA4E18" w:rsidRPr="00BA4E18">
        <w:t xml:space="preserve"> </w:t>
      </w:r>
      <w:r w:rsidRPr="00BA4E18">
        <w:t>любые</w:t>
      </w:r>
      <w:r w:rsidR="00BA4E18" w:rsidRPr="00BA4E18">
        <w:t xml:space="preserve"> </w:t>
      </w:r>
      <w:r w:rsidRPr="00BA4E18">
        <w:t>операции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ценными</w:t>
      </w:r>
      <w:r w:rsidR="00BA4E18" w:rsidRPr="00BA4E18">
        <w:t xml:space="preserve"> </w:t>
      </w:r>
      <w:r w:rsidRPr="00BA4E18">
        <w:t>бумагами</w:t>
      </w:r>
      <w:r w:rsidR="00BA4E18" w:rsidRPr="00BA4E18">
        <w:t>.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Взаимодействие</w:t>
      </w:r>
      <w:r w:rsidR="00BA4E18" w:rsidRPr="00BA4E18">
        <w:t xml:space="preserve"> </w:t>
      </w:r>
      <w:r w:rsidRPr="00BA4E18">
        <w:t>участников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строится</w:t>
      </w:r>
      <w:r w:rsidR="00BA4E18" w:rsidRPr="00BA4E18">
        <w:t xml:space="preserve"> </w:t>
      </w:r>
      <w:r w:rsidRPr="00BA4E18">
        <w:t>исходя</w:t>
      </w:r>
      <w:r w:rsidR="00BA4E18" w:rsidRPr="00BA4E18">
        <w:t xml:space="preserve"> </w:t>
      </w:r>
      <w:r w:rsidRPr="00BA4E18">
        <w:t>из</w:t>
      </w:r>
      <w:r w:rsidR="00BA4E18" w:rsidRPr="00BA4E18">
        <w:t xml:space="preserve"> </w:t>
      </w:r>
      <w:r w:rsidRPr="00BA4E18">
        <w:t>интересов</w:t>
      </w:r>
      <w:r w:rsidR="00BA4E18" w:rsidRPr="00BA4E18">
        <w:t xml:space="preserve"> </w:t>
      </w:r>
      <w:r w:rsidRPr="00BA4E18">
        <w:t>трех</w:t>
      </w:r>
      <w:r w:rsidR="00BA4E18" w:rsidRPr="00BA4E18">
        <w:t xml:space="preserve"> </w:t>
      </w:r>
      <w:r w:rsidRPr="00BA4E18">
        <w:t>главных</w:t>
      </w:r>
      <w:r w:rsidR="00BA4E18" w:rsidRPr="00BA4E18">
        <w:t xml:space="preserve"> </w:t>
      </w:r>
      <w:r w:rsidRPr="00BA4E18">
        <w:t>субъектов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- </w:t>
      </w:r>
      <w:r w:rsidRPr="00BA4E18">
        <w:t>государства,</w:t>
      </w:r>
      <w:r w:rsidR="00BA4E18" w:rsidRPr="00BA4E18">
        <w:t xml:space="preserve"> </w:t>
      </w:r>
      <w:r w:rsidRPr="00BA4E18">
        <w:t>эмитентов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инвесторов</w:t>
      </w:r>
      <w:r w:rsidR="00BA4E18" w:rsidRPr="00BA4E18">
        <w:t>.</w:t>
      </w:r>
    </w:p>
    <w:p w:rsidR="00BA4E18" w:rsidRPr="00BA4E18" w:rsidRDefault="00760FFA" w:rsidP="00BA4E18">
      <w:pPr>
        <w:shd w:val="clear" w:color="auto" w:fill="FFFFFF"/>
        <w:tabs>
          <w:tab w:val="left" w:pos="726"/>
        </w:tabs>
      </w:pPr>
      <w:r w:rsidRPr="00BA4E18">
        <w:t>В</w:t>
      </w:r>
      <w:r w:rsidR="00BA4E18" w:rsidRPr="00BA4E18">
        <w:t xml:space="preserve"> </w:t>
      </w:r>
      <w:r w:rsidRPr="00BA4E18">
        <w:t>России</w:t>
      </w:r>
      <w:r w:rsidR="00BA4E18" w:rsidRPr="00BA4E18">
        <w:t xml:space="preserve"> </w:t>
      </w:r>
      <w:r w:rsidRPr="00BA4E18">
        <w:t>большинство</w:t>
      </w:r>
      <w:r w:rsidR="00BA4E18" w:rsidRPr="00BA4E18">
        <w:t xml:space="preserve"> </w:t>
      </w:r>
      <w:r w:rsidRPr="00BA4E18">
        <w:t>профессиональных</w:t>
      </w:r>
      <w:r w:rsidR="00BA4E18" w:rsidRPr="00BA4E18">
        <w:t xml:space="preserve"> </w:t>
      </w:r>
      <w:r w:rsidRPr="00BA4E18">
        <w:t>участников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входят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rPr>
          <w:bCs/>
          <w:iCs/>
        </w:rPr>
        <w:t>Национальную</w:t>
      </w:r>
      <w:r w:rsidR="00BA4E18" w:rsidRPr="00BA4E18">
        <w:rPr>
          <w:bCs/>
          <w:iCs/>
        </w:rPr>
        <w:t xml:space="preserve"> </w:t>
      </w:r>
      <w:r w:rsidRPr="00BA4E18">
        <w:rPr>
          <w:iCs/>
        </w:rPr>
        <w:t>ассоциацию</w:t>
      </w:r>
      <w:r w:rsidR="00BA4E18" w:rsidRPr="00BA4E18">
        <w:rPr>
          <w:iCs/>
        </w:rPr>
        <w:t xml:space="preserve"> </w:t>
      </w:r>
      <w:r w:rsidRPr="00BA4E18">
        <w:rPr>
          <w:iCs/>
        </w:rPr>
        <w:t>участников</w:t>
      </w:r>
      <w:r w:rsidR="00BA4E18" w:rsidRPr="00BA4E18">
        <w:rPr>
          <w:iCs/>
        </w:rPr>
        <w:t xml:space="preserve"> </w:t>
      </w:r>
      <w:r w:rsidRPr="00BA4E18">
        <w:rPr>
          <w:iCs/>
        </w:rPr>
        <w:t>фондового</w:t>
      </w:r>
      <w:r w:rsidR="00BA4E18" w:rsidRPr="00BA4E18">
        <w:rPr>
          <w:iCs/>
        </w:rPr>
        <w:t xml:space="preserve"> </w:t>
      </w:r>
      <w:r w:rsidRPr="00BA4E18">
        <w:rPr>
          <w:iCs/>
        </w:rPr>
        <w:t>рынка</w:t>
      </w:r>
      <w:r w:rsidR="00BA4E18" w:rsidRPr="00BA4E18">
        <w:rPr>
          <w:iCs/>
        </w:rPr>
        <w:t xml:space="preserve"> - </w:t>
      </w:r>
      <w:r w:rsidRPr="00BA4E18">
        <w:rPr>
          <w:bCs/>
          <w:iCs/>
        </w:rPr>
        <w:t>НАУФОР</w:t>
      </w:r>
      <w:r w:rsidRPr="00BA4E18">
        <w:rPr>
          <w:bCs/>
        </w:rPr>
        <w:t>,</w:t>
      </w:r>
      <w:r w:rsidR="00BA4E18" w:rsidRPr="00BA4E18">
        <w:rPr>
          <w:bCs/>
        </w:rPr>
        <w:t xml:space="preserve"> </w:t>
      </w:r>
      <w:r w:rsidRPr="00BA4E18">
        <w:t>главная</w:t>
      </w:r>
      <w:r w:rsidR="00BA4E18" w:rsidRPr="00BA4E18">
        <w:t xml:space="preserve"> </w:t>
      </w:r>
      <w:r w:rsidRPr="00BA4E18">
        <w:t>задача</w:t>
      </w:r>
      <w:r w:rsidR="00BA4E18" w:rsidRPr="00BA4E18">
        <w:t xml:space="preserve"> </w:t>
      </w:r>
      <w:r w:rsidRPr="00BA4E18">
        <w:t>которой</w:t>
      </w:r>
      <w:r w:rsidR="00BA4E18" w:rsidRPr="00BA4E18">
        <w:t xml:space="preserve"> - </w:t>
      </w:r>
      <w:r w:rsidRPr="00BA4E18">
        <w:t>обеспечение</w:t>
      </w:r>
      <w:r w:rsidR="00BA4E18" w:rsidRPr="00BA4E18">
        <w:t xml:space="preserve"> </w:t>
      </w:r>
      <w:r w:rsidRPr="00BA4E18">
        <w:t>условий</w:t>
      </w:r>
      <w:r w:rsidR="00BA4E18" w:rsidRPr="00BA4E18">
        <w:t xml:space="preserve"> </w:t>
      </w:r>
      <w:r w:rsidRPr="00BA4E18">
        <w:t>профессиональной</w:t>
      </w:r>
      <w:r w:rsidR="00BA4E18" w:rsidRPr="00BA4E18">
        <w:t xml:space="preserve"> </w:t>
      </w:r>
      <w:r w:rsidRPr="00BA4E18">
        <w:t>деятельности</w:t>
      </w:r>
      <w:r w:rsidR="00BA4E18" w:rsidRPr="00BA4E18">
        <w:t xml:space="preserve"> </w:t>
      </w:r>
      <w:r w:rsidRPr="00BA4E18">
        <w:t>участников</w:t>
      </w:r>
      <w:r w:rsidR="00BA4E18" w:rsidRPr="00BA4E18">
        <w:t xml:space="preserve"> </w:t>
      </w:r>
      <w:r w:rsidRPr="00BA4E18">
        <w:t>фондового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России,</w:t>
      </w:r>
      <w:r w:rsidR="00BA4E18" w:rsidRPr="00BA4E18">
        <w:t xml:space="preserve"> </w:t>
      </w:r>
      <w:r w:rsidRPr="00BA4E18">
        <w:t>а</w:t>
      </w:r>
      <w:r w:rsidR="00BA4E18" w:rsidRPr="00BA4E18">
        <w:t xml:space="preserve"> </w:t>
      </w:r>
      <w:r w:rsidRPr="00BA4E18">
        <w:t>также</w:t>
      </w:r>
      <w:r w:rsidR="00BA4E18" w:rsidRPr="00BA4E18">
        <w:t xml:space="preserve"> </w:t>
      </w:r>
      <w:r w:rsidRPr="00BA4E18">
        <w:t>выработка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контроль</w:t>
      </w:r>
      <w:r w:rsidR="00BA4E18" w:rsidRPr="00BA4E18">
        <w:t xml:space="preserve"> </w:t>
      </w:r>
      <w:r w:rsidRPr="00BA4E18">
        <w:t>за</w:t>
      </w:r>
      <w:r w:rsidR="00BA4E18" w:rsidRPr="00BA4E18">
        <w:t xml:space="preserve"> </w:t>
      </w:r>
      <w:r w:rsidRPr="00BA4E18">
        <w:t>соблюдением</w:t>
      </w:r>
      <w:r w:rsidR="00BA4E18" w:rsidRPr="00BA4E18">
        <w:t xml:space="preserve"> </w:t>
      </w:r>
      <w:r w:rsidRPr="00BA4E18">
        <w:t>стандартов</w:t>
      </w:r>
      <w:r w:rsidR="00BA4E18" w:rsidRPr="00BA4E18">
        <w:t xml:space="preserve"> </w:t>
      </w:r>
      <w:r w:rsidRPr="00BA4E18">
        <w:t>профессиональной</w:t>
      </w:r>
      <w:r w:rsidR="00BA4E18" w:rsidRPr="00BA4E18">
        <w:t xml:space="preserve"> </w:t>
      </w:r>
      <w:r w:rsidRPr="00BA4E18">
        <w:t>этики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этом</w:t>
      </w:r>
      <w:r w:rsidR="00BA4E18" w:rsidRPr="00BA4E18">
        <w:t xml:space="preserve"> </w:t>
      </w:r>
      <w:r w:rsidRPr="00BA4E18">
        <w:t>рынке,</w:t>
      </w:r>
      <w:r w:rsidR="00BA4E18" w:rsidRPr="00BA4E18">
        <w:t xml:space="preserve"> </w:t>
      </w:r>
      <w:r w:rsidRPr="00BA4E18">
        <w:t>защита</w:t>
      </w:r>
      <w:r w:rsidR="00BA4E18" w:rsidRPr="00BA4E18">
        <w:t xml:space="preserve"> </w:t>
      </w:r>
      <w:r w:rsidRPr="00BA4E18">
        <w:t>интересов</w:t>
      </w:r>
      <w:r w:rsidR="00BA4E18" w:rsidRPr="00BA4E18">
        <w:t xml:space="preserve"> </w:t>
      </w:r>
      <w:r w:rsidRPr="00BA4E18">
        <w:t>инвесторов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установление</w:t>
      </w:r>
      <w:r w:rsidR="00BA4E18" w:rsidRPr="00BA4E18">
        <w:t xml:space="preserve"> </w:t>
      </w:r>
      <w:r w:rsidRPr="00BA4E18">
        <w:t>правил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стандартов</w:t>
      </w:r>
      <w:r w:rsidR="00BA4E18" w:rsidRPr="00BA4E18">
        <w:t xml:space="preserve"> </w:t>
      </w:r>
      <w:r w:rsidRPr="00BA4E18">
        <w:t>проведения</w:t>
      </w:r>
      <w:r w:rsidR="00BA4E18" w:rsidRPr="00BA4E18">
        <w:t xml:space="preserve"> </w:t>
      </w:r>
      <w:r w:rsidRPr="00BA4E18">
        <w:t>операций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ценными</w:t>
      </w:r>
      <w:r w:rsidR="00BA4E18" w:rsidRPr="00BA4E18">
        <w:t xml:space="preserve"> </w:t>
      </w:r>
      <w:r w:rsidRPr="00BA4E18">
        <w:t>бумагами</w:t>
      </w:r>
      <w:r w:rsidR="00BA4E18" w:rsidRPr="00BA4E18">
        <w:t xml:space="preserve">. </w:t>
      </w:r>
      <w:r w:rsidRPr="00BA4E18">
        <w:t>Другой</w:t>
      </w:r>
      <w:r w:rsidR="00BA4E18" w:rsidRPr="00BA4E18">
        <w:t xml:space="preserve"> </w:t>
      </w:r>
      <w:r w:rsidRPr="00BA4E18">
        <w:t>крупной</w:t>
      </w:r>
      <w:r w:rsidR="00BA4E18" w:rsidRPr="00BA4E18">
        <w:t xml:space="preserve"> </w:t>
      </w:r>
      <w:r w:rsidRPr="00BA4E18">
        <w:t>саморегулируемой</w:t>
      </w:r>
      <w:r w:rsidR="00BA4E18" w:rsidRPr="00BA4E18">
        <w:t xml:space="preserve"> </w:t>
      </w:r>
      <w:r w:rsidRPr="00BA4E18">
        <w:t>организацией</w:t>
      </w:r>
      <w:r w:rsidR="00BA4E18" w:rsidRPr="00BA4E18">
        <w:t xml:space="preserve"> </w:t>
      </w:r>
      <w:r w:rsidRPr="00BA4E18">
        <w:t>профучастников</w:t>
      </w:r>
      <w:r w:rsidR="00BA4E18" w:rsidRPr="00BA4E18">
        <w:t xml:space="preserve"> </w:t>
      </w:r>
      <w:r w:rsidRPr="00BA4E18">
        <w:t>является</w:t>
      </w:r>
      <w:r w:rsidR="00BA4E18" w:rsidRPr="00BA4E18">
        <w:t xml:space="preserve"> </w:t>
      </w:r>
      <w:r w:rsidRPr="00BA4E18">
        <w:rPr>
          <w:iCs/>
        </w:rPr>
        <w:t>Национальная</w:t>
      </w:r>
      <w:r w:rsidR="00BA4E18" w:rsidRPr="00BA4E18">
        <w:rPr>
          <w:iCs/>
        </w:rPr>
        <w:t xml:space="preserve"> </w:t>
      </w:r>
      <w:r w:rsidRPr="00BA4E18">
        <w:rPr>
          <w:iCs/>
        </w:rPr>
        <w:t>фондовая</w:t>
      </w:r>
      <w:r w:rsidR="00BA4E18" w:rsidRPr="00BA4E18">
        <w:rPr>
          <w:iCs/>
        </w:rPr>
        <w:t xml:space="preserve"> </w:t>
      </w:r>
      <w:r w:rsidRPr="00BA4E18">
        <w:rPr>
          <w:iCs/>
        </w:rPr>
        <w:t>ассоциация</w:t>
      </w:r>
      <w:r w:rsidR="00BA4E18" w:rsidRPr="00BA4E18">
        <w:rPr>
          <w:iCs/>
        </w:rPr>
        <w:t xml:space="preserve"> - </w:t>
      </w:r>
      <w:r w:rsidRPr="00BA4E18">
        <w:rPr>
          <w:iCs/>
        </w:rPr>
        <w:t>НФА</w:t>
      </w:r>
      <w:r w:rsidRPr="00BA4E18">
        <w:t>,</w:t>
      </w:r>
      <w:r w:rsidR="00BA4E18" w:rsidRPr="00BA4E18">
        <w:t xml:space="preserve"> </w:t>
      </w:r>
      <w:r w:rsidRPr="00BA4E18">
        <w:t>выполняющая</w:t>
      </w:r>
      <w:r w:rsidR="00BA4E18" w:rsidRPr="00BA4E18">
        <w:t xml:space="preserve"> </w:t>
      </w:r>
      <w:r w:rsidRPr="00BA4E18">
        <w:t>аналогичные</w:t>
      </w:r>
      <w:r w:rsidR="00BA4E18" w:rsidRPr="00BA4E18">
        <w:t xml:space="preserve"> </w:t>
      </w:r>
      <w:r w:rsidRPr="00BA4E18">
        <w:t>задачи</w:t>
      </w:r>
      <w:r w:rsidR="00BA4E18" w:rsidRPr="00BA4E18">
        <w:t xml:space="preserve">. </w:t>
      </w:r>
      <w:r w:rsidRPr="00BA4E18">
        <w:t>Разница</w:t>
      </w:r>
      <w:r w:rsidR="00BA4E18" w:rsidRPr="00BA4E18">
        <w:t xml:space="preserve"> </w:t>
      </w:r>
      <w:r w:rsidRPr="00BA4E18">
        <w:t>между</w:t>
      </w:r>
      <w:r w:rsidR="00BA4E18" w:rsidRPr="00BA4E18">
        <w:t xml:space="preserve"> </w:t>
      </w:r>
      <w:r w:rsidRPr="00BA4E18">
        <w:t>ними</w:t>
      </w:r>
      <w:r w:rsidR="00BA4E18" w:rsidRPr="00BA4E18">
        <w:t xml:space="preserve"> </w:t>
      </w:r>
      <w:r w:rsidRPr="00BA4E18">
        <w:t>лишь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том,</w:t>
      </w:r>
      <w:r w:rsidR="00BA4E18" w:rsidRPr="00BA4E18">
        <w:t xml:space="preserve"> </w:t>
      </w:r>
      <w:r w:rsidRPr="00BA4E18">
        <w:t>что</w:t>
      </w:r>
      <w:r w:rsidR="00BA4E18" w:rsidRPr="00BA4E18">
        <w:t xml:space="preserve"> </w:t>
      </w:r>
      <w:r w:rsidRPr="00BA4E18">
        <w:t>первая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основном</w:t>
      </w:r>
      <w:r w:rsidR="00BA4E18" w:rsidRPr="00BA4E18">
        <w:t xml:space="preserve"> </w:t>
      </w:r>
      <w:r w:rsidRPr="00BA4E18">
        <w:t>ориентирована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инвестиционные</w:t>
      </w:r>
      <w:r w:rsidR="00BA4E18" w:rsidRPr="00BA4E18">
        <w:t xml:space="preserve"> </w:t>
      </w:r>
      <w:r w:rsidRPr="00BA4E18">
        <w:t>компании,</w:t>
      </w:r>
      <w:r w:rsidR="00BA4E18" w:rsidRPr="00BA4E18">
        <w:t xml:space="preserve"> </w:t>
      </w:r>
      <w:r w:rsidRPr="00BA4E18">
        <w:t>а</w:t>
      </w:r>
      <w:r w:rsidR="00BA4E18" w:rsidRPr="00BA4E18">
        <w:t xml:space="preserve"> </w:t>
      </w:r>
      <w:r w:rsidRPr="00BA4E18">
        <w:t>вторая</w:t>
      </w:r>
      <w:r w:rsidR="00BA4E18" w:rsidRPr="00BA4E18">
        <w:t xml:space="preserve"> - </w:t>
      </w:r>
      <w:r w:rsidRPr="00BA4E18">
        <w:t>на</w:t>
      </w:r>
      <w:r w:rsidR="00BA4E18" w:rsidRPr="00BA4E18">
        <w:t xml:space="preserve"> </w:t>
      </w:r>
      <w:r w:rsidRPr="00BA4E18">
        <w:t>коммерческие</w:t>
      </w:r>
      <w:r w:rsidR="00BA4E18" w:rsidRPr="00BA4E18">
        <w:t xml:space="preserve"> </w:t>
      </w:r>
      <w:r w:rsidRPr="00BA4E18">
        <w:t>банки</w:t>
      </w:r>
      <w:r w:rsidR="00BA4E18" w:rsidRPr="00BA4E18">
        <w:t>.</w:t>
      </w:r>
    </w:p>
    <w:p w:rsidR="00BA4E18" w:rsidRPr="00BA4E18" w:rsidRDefault="00760FFA" w:rsidP="00BA4E18">
      <w:pPr>
        <w:shd w:val="clear" w:color="auto" w:fill="FFFFFF"/>
        <w:tabs>
          <w:tab w:val="left" w:pos="726"/>
        </w:tabs>
      </w:pPr>
      <w:r w:rsidRPr="00BA4E18">
        <w:t>Таким</w:t>
      </w:r>
      <w:r w:rsidR="00BA4E18" w:rsidRPr="00BA4E18">
        <w:t xml:space="preserve"> </w:t>
      </w:r>
      <w:r w:rsidRPr="00BA4E18">
        <w:t>образом,</w:t>
      </w:r>
      <w:r w:rsidR="00BA4E18" w:rsidRPr="00BA4E18">
        <w:t xml:space="preserve"> </w:t>
      </w:r>
      <w:r w:rsidRPr="00BA4E18">
        <w:t>профессиональные</w:t>
      </w:r>
      <w:r w:rsidR="00BA4E18" w:rsidRPr="00BA4E18">
        <w:t xml:space="preserve"> </w:t>
      </w:r>
      <w:r w:rsidRPr="00BA4E18">
        <w:t>участники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отношении</w:t>
      </w:r>
      <w:r w:rsidR="00BA4E18" w:rsidRPr="00BA4E18">
        <w:t xml:space="preserve"> </w:t>
      </w:r>
      <w:r w:rsidRPr="00BA4E18">
        <w:t>частных</w:t>
      </w:r>
      <w:r w:rsidR="00BA4E18" w:rsidRPr="00BA4E18">
        <w:t xml:space="preserve"> </w:t>
      </w:r>
      <w:r w:rsidRPr="00BA4E18">
        <w:t>инвесторов</w:t>
      </w:r>
      <w:r w:rsidR="00BA4E18" w:rsidRPr="00BA4E18">
        <w:t xml:space="preserve"> </w:t>
      </w:r>
      <w:r w:rsidRPr="00BA4E18">
        <w:t>представляют</w:t>
      </w:r>
      <w:r w:rsidR="00BA4E18" w:rsidRPr="00BA4E18">
        <w:t xml:space="preserve"> </w:t>
      </w:r>
      <w:r w:rsidRPr="00BA4E18">
        <w:t>собой</w:t>
      </w:r>
      <w:r w:rsidR="00BA4E18" w:rsidRPr="00BA4E18">
        <w:t xml:space="preserve"> </w:t>
      </w:r>
      <w:r w:rsidRPr="00BA4E18">
        <w:t>финансовых</w:t>
      </w:r>
      <w:r w:rsidR="00BA4E18" w:rsidRPr="00BA4E18">
        <w:t xml:space="preserve"> </w:t>
      </w:r>
      <w:r w:rsidRPr="00BA4E18">
        <w:t>посредников,</w:t>
      </w:r>
      <w:r w:rsidR="00BA4E18" w:rsidRPr="00BA4E18">
        <w:t xml:space="preserve"> </w:t>
      </w:r>
      <w:r w:rsidRPr="00BA4E18">
        <w:t>которые</w:t>
      </w:r>
      <w:r w:rsidR="00BA4E18" w:rsidRPr="00BA4E18">
        <w:t xml:space="preserve"> </w:t>
      </w:r>
      <w:r w:rsidRPr="00BA4E18">
        <w:t>могут</w:t>
      </w:r>
      <w:r w:rsidR="00BA4E18" w:rsidRPr="00BA4E18">
        <w:t xml:space="preserve"> </w:t>
      </w:r>
      <w:r w:rsidRPr="00BA4E18">
        <w:t>предоставлять</w:t>
      </w:r>
      <w:r w:rsidR="00BA4E18" w:rsidRPr="00BA4E18">
        <w:t xml:space="preserve"> </w:t>
      </w:r>
      <w:r w:rsidRPr="00BA4E18">
        <w:t>следующие</w:t>
      </w:r>
      <w:r w:rsidR="00BA4E18" w:rsidRPr="00BA4E18">
        <w:t xml:space="preserve"> </w:t>
      </w:r>
      <w:r w:rsidRPr="00BA4E18">
        <w:t>виды</w:t>
      </w:r>
      <w:r w:rsidR="00BA4E18" w:rsidRPr="00BA4E18">
        <w:t xml:space="preserve"> </w:t>
      </w:r>
      <w:r w:rsidRPr="00BA4E18">
        <w:t>услуг</w:t>
      </w:r>
      <w:r w:rsidR="00BA4E18" w:rsidRPr="00BA4E18">
        <w:t>:</w:t>
      </w:r>
    </w:p>
    <w:p w:rsidR="00BA4E18" w:rsidRPr="00BA4E18" w:rsidRDefault="00760FFA" w:rsidP="00BA4E18">
      <w:pPr>
        <w:shd w:val="clear" w:color="auto" w:fill="FFFFFF"/>
        <w:tabs>
          <w:tab w:val="left" w:pos="726"/>
        </w:tabs>
      </w:pPr>
      <w:r w:rsidRPr="00BA4E18">
        <w:rPr>
          <w:bCs/>
        </w:rPr>
        <w:t>Брокерское</w:t>
      </w:r>
      <w:r w:rsidR="00BA4E18" w:rsidRPr="00BA4E18">
        <w:rPr>
          <w:bCs/>
        </w:rPr>
        <w:t xml:space="preserve"> </w:t>
      </w:r>
      <w:r w:rsidRPr="00BA4E18">
        <w:rPr>
          <w:bCs/>
        </w:rPr>
        <w:t>обслуживание</w:t>
      </w:r>
      <w:r w:rsidR="00BA4E18" w:rsidRPr="00BA4E18">
        <w:rPr>
          <w:b/>
          <w:bCs/>
        </w:rPr>
        <w:t xml:space="preserve"> </w:t>
      </w:r>
      <w:r w:rsidRPr="00BA4E18">
        <w:t>за</w:t>
      </w:r>
      <w:r w:rsidR="00BA4E18" w:rsidRPr="00BA4E18">
        <w:t xml:space="preserve"> </w:t>
      </w:r>
      <w:r w:rsidRPr="00BA4E18">
        <w:t>определенный</w:t>
      </w:r>
      <w:r w:rsidR="00BA4E18" w:rsidRPr="00BA4E18">
        <w:t xml:space="preserve"> </w:t>
      </w:r>
      <w:r w:rsidRPr="00BA4E18">
        <w:t>процент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виде</w:t>
      </w:r>
      <w:r w:rsidR="00BA4E18" w:rsidRPr="00BA4E18">
        <w:t xml:space="preserve"> </w:t>
      </w:r>
      <w:r w:rsidRPr="00BA4E18">
        <w:t>комиссионных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договору</w:t>
      </w:r>
      <w:r w:rsidR="00BA4E18" w:rsidRPr="00BA4E18">
        <w:t xml:space="preserve"> </w:t>
      </w:r>
      <w:r w:rsidRPr="00BA4E18">
        <w:t>поручения,</w:t>
      </w:r>
      <w:r w:rsidR="00BA4E18" w:rsidRPr="00BA4E18">
        <w:t xml:space="preserve"> </w:t>
      </w:r>
      <w:r w:rsidRPr="00BA4E18">
        <w:t>комиссии,</w:t>
      </w:r>
      <w:r w:rsidR="00BA4E18" w:rsidRPr="00BA4E18">
        <w:t xml:space="preserve"> </w:t>
      </w:r>
      <w:r w:rsidRPr="00BA4E18">
        <w:t>агентскому</w:t>
      </w:r>
      <w:r w:rsidR="00BA4E18">
        <w:t xml:space="preserve"> (</w:t>
      </w:r>
      <w:r w:rsidRPr="00BA4E18">
        <w:t>или</w:t>
      </w:r>
      <w:r w:rsidR="00BA4E18" w:rsidRPr="00BA4E18">
        <w:t xml:space="preserve"> </w:t>
      </w:r>
      <w:r w:rsidRPr="00BA4E18">
        <w:t>выдается</w:t>
      </w:r>
      <w:r w:rsidR="00BA4E18" w:rsidRPr="00BA4E18">
        <w:t xml:space="preserve"> </w:t>
      </w:r>
      <w:r w:rsidRPr="00BA4E18">
        <w:t>доверенность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совершение</w:t>
      </w:r>
      <w:r w:rsidR="00BA4E18" w:rsidRPr="00BA4E18">
        <w:t xml:space="preserve"> </w:t>
      </w:r>
      <w:r w:rsidRPr="00BA4E18">
        <w:t>сделок</w:t>
      </w:r>
      <w:r w:rsidR="00BA4E18" w:rsidRPr="00BA4E18">
        <w:t xml:space="preserve">) - </w:t>
      </w:r>
      <w:r w:rsidRPr="00BA4E18">
        <w:t>осуществляется</w:t>
      </w:r>
      <w:r w:rsidR="00BA4E18" w:rsidRPr="00BA4E18">
        <w:t xml:space="preserve"> </w:t>
      </w:r>
      <w:r w:rsidRPr="00BA4E18">
        <w:t>покупка-продажа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от</w:t>
      </w:r>
      <w:r w:rsidR="00BA4E18" w:rsidRPr="00BA4E18">
        <w:t xml:space="preserve"> </w:t>
      </w:r>
      <w:r w:rsidRPr="00BA4E18">
        <w:t>имени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за</w:t>
      </w:r>
      <w:r w:rsidR="00BA4E18" w:rsidRPr="00BA4E18">
        <w:t xml:space="preserve"> </w:t>
      </w:r>
      <w:r w:rsidRPr="00BA4E18">
        <w:t>счет</w:t>
      </w:r>
      <w:r w:rsidR="00BA4E18" w:rsidRPr="00BA4E18">
        <w:t xml:space="preserve"> </w:t>
      </w:r>
      <w:r w:rsidRPr="00BA4E18">
        <w:t>клиента</w:t>
      </w:r>
      <w:r w:rsidR="00BA4E18" w:rsidRPr="00BA4E18">
        <w:t>.</w:t>
      </w:r>
    </w:p>
    <w:p w:rsidR="00BA4E18" w:rsidRPr="00BA4E18" w:rsidRDefault="00760FFA" w:rsidP="00BA4E18">
      <w:pPr>
        <w:tabs>
          <w:tab w:val="left" w:pos="726"/>
        </w:tabs>
      </w:pPr>
      <w:r w:rsidRPr="00BA4E18">
        <w:rPr>
          <w:bCs/>
        </w:rPr>
        <w:t>Доверительное</w:t>
      </w:r>
      <w:r w:rsidR="00BA4E18" w:rsidRPr="00BA4E18">
        <w:rPr>
          <w:bCs/>
        </w:rPr>
        <w:t xml:space="preserve"> </w:t>
      </w:r>
      <w:r w:rsidRPr="00BA4E18">
        <w:rPr>
          <w:bCs/>
        </w:rPr>
        <w:t>управление</w:t>
      </w:r>
      <w:r w:rsidR="00BA4E18">
        <w:rPr>
          <w:b/>
          <w:bCs/>
        </w:rPr>
        <w:t xml:space="preserve"> (</w:t>
      </w:r>
      <w:r w:rsidRPr="00BA4E18">
        <w:t>чаще</w:t>
      </w:r>
      <w:r w:rsidR="00BA4E18" w:rsidRPr="00BA4E18">
        <w:t xml:space="preserve"> </w:t>
      </w:r>
      <w:r w:rsidRPr="00BA4E18">
        <w:t>за</w:t>
      </w:r>
      <w:r w:rsidR="00BA4E18" w:rsidRPr="00BA4E18">
        <w:t xml:space="preserve"> </w:t>
      </w:r>
      <w:r w:rsidRPr="00BA4E18">
        <w:t>заранее</w:t>
      </w:r>
      <w:r w:rsidR="00BA4E18" w:rsidRPr="00BA4E18">
        <w:t xml:space="preserve"> </w:t>
      </w:r>
      <w:r w:rsidRPr="00BA4E18">
        <w:t>установленный</w:t>
      </w:r>
      <w:r w:rsidR="00BA4E18" w:rsidRPr="00BA4E18">
        <w:t xml:space="preserve"> </w:t>
      </w:r>
      <w:r w:rsidRPr="00BA4E18">
        <w:t>процент</w:t>
      </w:r>
      <w:r w:rsidR="00BA4E18" w:rsidRPr="00BA4E18">
        <w:t xml:space="preserve"> </w:t>
      </w:r>
      <w:r w:rsidRPr="00BA4E18">
        <w:t>от</w:t>
      </w:r>
      <w:r w:rsidR="00BA4E18" w:rsidRPr="00BA4E18">
        <w:t xml:space="preserve"> </w:t>
      </w:r>
      <w:r w:rsidRPr="00BA4E18">
        <w:t>дохода</w:t>
      </w:r>
      <w:r w:rsidR="00BA4E18" w:rsidRPr="00BA4E18">
        <w:t xml:space="preserve">) - </w:t>
      </w:r>
      <w:r w:rsidRPr="00BA4E18">
        <w:t>управление</w:t>
      </w:r>
      <w:r w:rsidR="00BA4E18" w:rsidRPr="00BA4E18">
        <w:t xml:space="preserve"> </w:t>
      </w:r>
      <w:r w:rsidRPr="00BA4E18">
        <w:t>активами,</w:t>
      </w:r>
      <w:r w:rsidR="00BA4E18" w:rsidRPr="00BA4E18">
        <w:t xml:space="preserve"> </w:t>
      </w:r>
      <w:r w:rsidRPr="00BA4E18">
        <w:t>переданными</w:t>
      </w:r>
      <w:r w:rsidR="00BA4E18" w:rsidRPr="00BA4E18">
        <w:t xml:space="preserve"> </w:t>
      </w:r>
      <w:r w:rsidRPr="00BA4E18">
        <w:t>профучастнику,</w:t>
      </w:r>
      <w:r w:rsidR="00BA4E18" w:rsidRPr="00BA4E18">
        <w:t xml:space="preserve"> </w:t>
      </w:r>
      <w:r w:rsidRPr="00BA4E18">
        <w:t>при</w:t>
      </w:r>
      <w:r w:rsidR="00BA4E18" w:rsidRPr="00BA4E18">
        <w:t xml:space="preserve"> </w:t>
      </w:r>
      <w:r w:rsidRPr="00BA4E18">
        <w:t>этом</w:t>
      </w:r>
      <w:r w:rsidR="00BA4E18" w:rsidRPr="00BA4E18">
        <w:t xml:space="preserve"> </w:t>
      </w:r>
      <w:r w:rsidRPr="00BA4E18">
        <w:t>право</w:t>
      </w:r>
      <w:r w:rsidR="00BA4E18" w:rsidRPr="00BA4E18">
        <w:t xml:space="preserve"> </w:t>
      </w:r>
      <w:r w:rsidRPr="00BA4E18">
        <w:t>собственности</w:t>
      </w:r>
      <w:r w:rsidR="00BA4E18" w:rsidRPr="00BA4E18">
        <w:t xml:space="preserve"> </w:t>
      </w:r>
      <w:r w:rsidRPr="00BA4E18">
        <w:t>остается</w:t>
      </w:r>
      <w:r w:rsidR="00BA4E18" w:rsidRPr="00BA4E18">
        <w:t xml:space="preserve"> </w:t>
      </w:r>
      <w:r w:rsidRPr="00BA4E18">
        <w:t>за</w:t>
      </w:r>
      <w:r w:rsidR="00BA4E18" w:rsidRPr="00BA4E18">
        <w:t xml:space="preserve"> </w:t>
      </w:r>
      <w:r w:rsidRPr="00BA4E18">
        <w:t>владельцем</w:t>
      </w:r>
      <w:r w:rsidR="00BA4E18" w:rsidRPr="00BA4E18">
        <w:t xml:space="preserve"> </w:t>
      </w:r>
      <w:r w:rsidRPr="00BA4E18">
        <w:t>активов</w:t>
      </w:r>
      <w:r w:rsidR="00BA4E18" w:rsidRPr="00BA4E18">
        <w:t>.</w:t>
      </w:r>
    </w:p>
    <w:p w:rsidR="00BA4E18" w:rsidRPr="00BA4E18" w:rsidRDefault="00760FFA" w:rsidP="00BA4E18">
      <w:pPr>
        <w:tabs>
          <w:tab w:val="left" w:pos="726"/>
        </w:tabs>
      </w:pPr>
      <w:r w:rsidRPr="00BA4E18">
        <w:rPr>
          <w:bCs/>
        </w:rPr>
        <w:t>Инвестиционные</w:t>
      </w:r>
      <w:r w:rsidR="00BA4E18" w:rsidRPr="00BA4E18">
        <w:rPr>
          <w:bCs/>
        </w:rPr>
        <w:t xml:space="preserve"> </w:t>
      </w:r>
      <w:r w:rsidRPr="00BA4E18">
        <w:rPr>
          <w:bCs/>
        </w:rPr>
        <w:t>компании</w:t>
      </w:r>
      <w:r w:rsidR="00BA4E18" w:rsidRPr="00BA4E18">
        <w:rPr>
          <w:b/>
          <w:bCs/>
        </w:rPr>
        <w:t xml:space="preserve"> </w:t>
      </w:r>
      <w:r w:rsidRPr="00BA4E18">
        <w:t>дают</w:t>
      </w:r>
      <w:r w:rsidR="00BA4E18" w:rsidRPr="00BA4E18">
        <w:t xml:space="preserve"> </w:t>
      </w:r>
      <w:r w:rsidRPr="00BA4E18">
        <w:t>возможность</w:t>
      </w:r>
      <w:r w:rsidR="00BA4E18" w:rsidRPr="00BA4E18">
        <w:t xml:space="preserve"> </w:t>
      </w:r>
      <w:r w:rsidRPr="00BA4E18">
        <w:t>частным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корпоративным</w:t>
      </w:r>
      <w:r w:rsidR="00BA4E18" w:rsidRPr="00BA4E18">
        <w:t xml:space="preserve"> </w:t>
      </w:r>
      <w:r w:rsidRPr="00BA4E18">
        <w:t>инвесторам</w:t>
      </w:r>
      <w:r w:rsidR="00BA4E18" w:rsidRPr="00BA4E18">
        <w:t xml:space="preserve"> </w:t>
      </w:r>
      <w:r w:rsidRPr="00BA4E18">
        <w:t>аккумулировать</w:t>
      </w:r>
      <w:r w:rsidR="00BA4E18" w:rsidRPr="00BA4E18">
        <w:t xml:space="preserve"> </w:t>
      </w:r>
      <w:r w:rsidRPr="00BA4E18">
        <w:t>средства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целью</w:t>
      </w:r>
      <w:r w:rsidR="00BA4E18" w:rsidRPr="00BA4E18">
        <w:t xml:space="preserve"> </w:t>
      </w:r>
      <w:r w:rsidRPr="00BA4E18">
        <w:t>их</w:t>
      </w:r>
      <w:r w:rsidR="00BA4E18" w:rsidRPr="00BA4E18">
        <w:t xml:space="preserve"> </w:t>
      </w:r>
      <w:r w:rsidRPr="00BA4E18">
        <w:t>последующего</w:t>
      </w:r>
      <w:r w:rsidR="00BA4E18" w:rsidRPr="00BA4E18">
        <w:t xml:space="preserve"> </w:t>
      </w:r>
      <w:r w:rsidRPr="00BA4E18">
        <w:t>инвестирования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инструменты</w:t>
      </w:r>
      <w:r w:rsidR="00BA4E18" w:rsidRPr="00BA4E18">
        <w:t xml:space="preserve"> </w:t>
      </w:r>
      <w:r w:rsidRPr="00BA4E18">
        <w:t>фондового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отличаются</w:t>
      </w:r>
      <w:r w:rsidR="00BA4E18" w:rsidRPr="00BA4E18">
        <w:t xml:space="preserve"> </w:t>
      </w:r>
      <w:r w:rsidRPr="00BA4E18">
        <w:t>от</w:t>
      </w:r>
      <w:r w:rsidR="00BA4E18" w:rsidRPr="00BA4E18">
        <w:t xml:space="preserve"> </w:t>
      </w:r>
      <w:r w:rsidRPr="00BA4E18">
        <w:t>банков</w:t>
      </w:r>
      <w:r w:rsidR="00BA4E18" w:rsidRPr="00BA4E18">
        <w:t xml:space="preserve"> </w:t>
      </w:r>
      <w:r w:rsidRPr="00BA4E18">
        <w:t>набором</w:t>
      </w:r>
      <w:r w:rsidR="00BA4E18" w:rsidRPr="00BA4E18">
        <w:t xml:space="preserve"> </w:t>
      </w:r>
      <w:r w:rsidRPr="00BA4E18">
        <w:t>услуг,</w:t>
      </w:r>
      <w:r w:rsidR="00BA4E18" w:rsidRPr="00BA4E18">
        <w:t xml:space="preserve"> </w:t>
      </w:r>
      <w:r w:rsidRPr="00BA4E18">
        <w:t>предоставляемых</w:t>
      </w:r>
      <w:r w:rsidR="00BA4E18" w:rsidRPr="00BA4E18">
        <w:t xml:space="preserve"> </w:t>
      </w:r>
      <w:r w:rsidRPr="00BA4E18">
        <w:t>клиентам</w:t>
      </w:r>
      <w:r w:rsidR="00BA4E18" w:rsidRPr="00BA4E18">
        <w:t xml:space="preserve">. </w:t>
      </w:r>
      <w:r w:rsidRPr="00BA4E18">
        <w:t>Они</w:t>
      </w:r>
      <w:r w:rsidR="00BA4E18" w:rsidRPr="00BA4E18">
        <w:t xml:space="preserve"> </w:t>
      </w:r>
      <w:r w:rsidRPr="00BA4E18">
        <w:t>осуществляют</w:t>
      </w:r>
      <w:r w:rsidR="00BA4E18" w:rsidRPr="00BA4E18">
        <w:t xml:space="preserve"> </w:t>
      </w:r>
      <w:r w:rsidRPr="00BA4E18">
        <w:t>весь</w:t>
      </w:r>
      <w:r w:rsidR="00BA4E18" w:rsidRPr="00BA4E18">
        <w:t xml:space="preserve"> </w:t>
      </w:r>
      <w:r w:rsidRPr="00BA4E18">
        <w:t>комплекс</w:t>
      </w:r>
      <w:r w:rsidR="00BA4E18" w:rsidRPr="00BA4E18">
        <w:t xml:space="preserve"> </w:t>
      </w:r>
      <w:r w:rsidRPr="00BA4E18">
        <w:t>услуг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отечественном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зарубежных</w:t>
      </w:r>
      <w:r w:rsidR="00BA4E18" w:rsidRPr="00BA4E18">
        <w:t xml:space="preserve"> </w:t>
      </w:r>
      <w:r w:rsidRPr="00BA4E18">
        <w:t>фондовых</w:t>
      </w:r>
      <w:r w:rsidR="00BA4E18" w:rsidRPr="00BA4E18">
        <w:t xml:space="preserve"> </w:t>
      </w:r>
      <w:r w:rsidRPr="00BA4E18">
        <w:t>рынках</w:t>
      </w:r>
      <w:r w:rsidR="00BA4E18">
        <w:t xml:space="preserve"> (</w:t>
      </w:r>
      <w:r w:rsidRPr="00BA4E18">
        <w:t>брокерское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депозитарное</w:t>
      </w:r>
      <w:r w:rsidR="00BA4E18" w:rsidRPr="00BA4E18">
        <w:t xml:space="preserve"> </w:t>
      </w:r>
      <w:r w:rsidRPr="00BA4E18">
        <w:t>обслуживание,</w:t>
      </w:r>
      <w:r w:rsidR="00BA4E18" w:rsidRPr="00BA4E18">
        <w:t xml:space="preserve"> </w:t>
      </w:r>
      <w:r w:rsidRPr="00BA4E18">
        <w:t>управление</w:t>
      </w:r>
      <w:r w:rsidR="00BA4E18" w:rsidRPr="00BA4E18">
        <w:t xml:space="preserve"> </w:t>
      </w:r>
      <w:r w:rsidRPr="00BA4E18">
        <w:t>активами,</w:t>
      </w:r>
      <w:r w:rsidR="00BA4E18" w:rsidRPr="00BA4E18">
        <w:t xml:space="preserve"> </w:t>
      </w:r>
      <w:r w:rsidRPr="00BA4E18">
        <w:t>обслуживание</w:t>
      </w:r>
      <w:r w:rsidR="00BA4E18" w:rsidRPr="00BA4E18">
        <w:t xml:space="preserve"> </w:t>
      </w:r>
      <w:r w:rsidRPr="00BA4E18">
        <w:t>эмиссий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бумаг,</w:t>
      </w:r>
      <w:r w:rsidR="00BA4E18" w:rsidRPr="00BA4E18">
        <w:t xml:space="preserve"> </w:t>
      </w:r>
      <w:r w:rsidRPr="00BA4E18">
        <w:t>инвестиционные</w:t>
      </w:r>
      <w:r w:rsidR="00BA4E18" w:rsidRPr="00BA4E18">
        <w:t xml:space="preserve"> </w:t>
      </w:r>
      <w:r w:rsidRPr="00BA4E18">
        <w:t>консультации</w:t>
      </w:r>
      <w:r w:rsidR="00BA4E18" w:rsidRPr="00BA4E18">
        <w:t xml:space="preserve">). </w:t>
      </w:r>
      <w:r w:rsidRPr="00BA4E18">
        <w:t>В</w:t>
      </w:r>
      <w:r w:rsidR="00BA4E18" w:rsidRPr="00BA4E18">
        <w:t xml:space="preserve"> </w:t>
      </w:r>
      <w:r w:rsidRPr="00BA4E18">
        <w:t>поле</w:t>
      </w:r>
      <w:r w:rsidR="00BA4E18" w:rsidRPr="00BA4E18">
        <w:t xml:space="preserve"> </w:t>
      </w:r>
      <w:r w:rsidRPr="00BA4E18">
        <w:t>их</w:t>
      </w:r>
      <w:r w:rsidR="00BA4E18" w:rsidRPr="00BA4E18">
        <w:t xml:space="preserve"> </w:t>
      </w:r>
      <w:r w:rsidRPr="00BA4E18">
        <w:t>деятельности</w:t>
      </w:r>
      <w:r w:rsidR="00BA4E18" w:rsidRPr="00BA4E18">
        <w:t xml:space="preserve"> </w:t>
      </w:r>
      <w:r w:rsidRPr="00BA4E18">
        <w:t>входят</w:t>
      </w:r>
      <w:r w:rsidR="00BA4E18" w:rsidRPr="00BA4E18">
        <w:t xml:space="preserve"> </w:t>
      </w:r>
      <w:r w:rsidRPr="00BA4E18">
        <w:t>все</w:t>
      </w:r>
      <w:r w:rsidR="00BA4E18" w:rsidRPr="00BA4E18">
        <w:t xml:space="preserve"> </w:t>
      </w:r>
      <w:r w:rsidRPr="00BA4E18">
        <w:t>сегменты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>
        <w:t xml:space="preserve"> (</w:t>
      </w:r>
      <w:r w:rsidRPr="00BA4E18">
        <w:t>государственные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бумаги,</w:t>
      </w:r>
      <w:r w:rsidR="00BA4E18" w:rsidRPr="00BA4E18">
        <w:t xml:space="preserve"> </w:t>
      </w:r>
      <w:r w:rsidRPr="00BA4E18">
        <w:t>акции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облигации</w:t>
      </w:r>
      <w:r w:rsidR="00BA4E18" w:rsidRPr="00BA4E18">
        <w:t xml:space="preserve"> </w:t>
      </w:r>
      <w:r w:rsidRPr="00BA4E18">
        <w:t>российских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иностранных</w:t>
      </w:r>
      <w:r w:rsidR="00BA4E18" w:rsidRPr="00BA4E18">
        <w:t xml:space="preserve"> </w:t>
      </w:r>
      <w:r w:rsidRPr="00BA4E18">
        <w:t>компаний,</w:t>
      </w:r>
      <w:r w:rsidR="00BA4E18" w:rsidRPr="00BA4E18">
        <w:t xml:space="preserve"> </w:t>
      </w:r>
      <w:r w:rsidRPr="00BA4E18">
        <w:t>производные</w:t>
      </w:r>
      <w:r w:rsidR="00BA4E18" w:rsidRPr="00BA4E18">
        <w:t xml:space="preserve"> </w:t>
      </w:r>
      <w:r w:rsidRPr="00BA4E18">
        <w:t>финансовые</w:t>
      </w:r>
      <w:r w:rsidR="00BA4E18" w:rsidRPr="00BA4E18">
        <w:t xml:space="preserve"> </w:t>
      </w:r>
      <w:r w:rsidRPr="00BA4E18">
        <w:t>инструменты</w:t>
      </w:r>
      <w:r w:rsidR="00BA4E18" w:rsidRPr="00BA4E18">
        <w:t xml:space="preserve">). </w:t>
      </w:r>
      <w:r w:rsidRPr="00BA4E18">
        <w:t>Профессиональное</w:t>
      </w:r>
      <w:r w:rsidR="00BA4E18" w:rsidRPr="00BA4E18">
        <w:t xml:space="preserve"> </w:t>
      </w:r>
      <w:r w:rsidRPr="00BA4E18">
        <w:t>управление</w:t>
      </w:r>
      <w:r w:rsidR="00BA4E18" w:rsidRPr="00BA4E18">
        <w:t xml:space="preserve"> </w:t>
      </w:r>
      <w:r w:rsidRPr="00BA4E18">
        <w:t>активами</w:t>
      </w:r>
      <w:r w:rsidR="00BA4E18" w:rsidRPr="00BA4E18">
        <w:t xml:space="preserve"> </w:t>
      </w:r>
      <w:r w:rsidRPr="00BA4E18">
        <w:t>освобождает</w:t>
      </w:r>
      <w:r w:rsidR="00BA4E18" w:rsidRPr="00BA4E18">
        <w:t xml:space="preserve"> </w:t>
      </w:r>
      <w:r w:rsidRPr="00BA4E18">
        <w:t>клиента-инвестора</w:t>
      </w:r>
      <w:r w:rsidR="00BA4E18" w:rsidRPr="00BA4E18">
        <w:t xml:space="preserve"> </w:t>
      </w:r>
      <w:r w:rsidRPr="00BA4E18">
        <w:t>от</w:t>
      </w:r>
      <w:r w:rsidR="00BA4E18" w:rsidRPr="00BA4E18">
        <w:t xml:space="preserve"> </w:t>
      </w:r>
      <w:r w:rsidRPr="00BA4E18">
        <w:t>принятия</w:t>
      </w:r>
      <w:r w:rsidR="00BA4E18" w:rsidRPr="00BA4E18">
        <w:t xml:space="preserve"> </w:t>
      </w:r>
      <w:r w:rsidRPr="00BA4E18">
        <w:t>решения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покупку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продажу,</w:t>
      </w:r>
      <w:r w:rsidR="00BA4E18" w:rsidRPr="00BA4E18">
        <w:t xml:space="preserve"> </w:t>
      </w:r>
      <w:r w:rsidRPr="00BA4E18">
        <w:t>ведения</w:t>
      </w:r>
      <w:r w:rsidR="00BA4E18" w:rsidRPr="00BA4E18">
        <w:t xml:space="preserve"> </w:t>
      </w:r>
      <w:r w:rsidRPr="00BA4E18">
        <w:t>бухгалтерского</w:t>
      </w:r>
      <w:r w:rsidR="00BA4E18" w:rsidRPr="00BA4E18">
        <w:t xml:space="preserve"> </w:t>
      </w:r>
      <w:r w:rsidRPr="00BA4E18">
        <w:t>учета</w:t>
      </w:r>
      <w:r w:rsidR="00BA4E18" w:rsidRPr="00BA4E18">
        <w:t xml:space="preserve"> </w:t>
      </w:r>
      <w:r w:rsidRPr="00BA4E18">
        <w:t>всех</w:t>
      </w:r>
      <w:r w:rsidR="00BA4E18" w:rsidRPr="00BA4E18">
        <w:t xml:space="preserve"> </w:t>
      </w:r>
      <w:r w:rsidRPr="00BA4E18">
        <w:t>сделок</w:t>
      </w:r>
      <w:r w:rsidR="00BA4E18" w:rsidRPr="00BA4E18">
        <w:t xml:space="preserve">. </w:t>
      </w:r>
      <w:r w:rsidRPr="00BA4E18">
        <w:t>Чаще</w:t>
      </w:r>
      <w:r w:rsidR="00BA4E18" w:rsidRPr="00BA4E18">
        <w:t xml:space="preserve"> </w:t>
      </w:r>
      <w:r w:rsidRPr="00BA4E18">
        <w:t>всего</w:t>
      </w:r>
      <w:r w:rsidR="00BA4E18" w:rsidRPr="00BA4E18">
        <w:t xml:space="preserve"> </w:t>
      </w:r>
      <w:r w:rsidRPr="00BA4E18">
        <w:t>под</w:t>
      </w:r>
      <w:r w:rsidR="00BA4E18" w:rsidRPr="00BA4E18">
        <w:t xml:space="preserve"> </w:t>
      </w:r>
      <w:r w:rsidRPr="00BA4E18">
        <w:t>термином</w:t>
      </w:r>
      <w:r w:rsidR="00BA4E18">
        <w:t xml:space="preserve"> "</w:t>
      </w:r>
      <w:r w:rsidRPr="00BA4E18">
        <w:t>брокер</w:t>
      </w:r>
      <w:r w:rsidR="00BA4E18">
        <w:t xml:space="preserve">" </w:t>
      </w:r>
      <w:r w:rsidRPr="00BA4E18">
        <w:t>на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 </w:t>
      </w:r>
      <w:r w:rsidRPr="00BA4E18">
        <w:t>понимается</w:t>
      </w:r>
      <w:r w:rsidR="00BA4E18" w:rsidRPr="00BA4E18">
        <w:t xml:space="preserve"> </w:t>
      </w:r>
      <w:r w:rsidRPr="00BA4E18">
        <w:t>именно</w:t>
      </w:r>
      <w:r w:rsidR="00BA4E18" w:rsidRPr="00BA4E18">
        <w:t xml:space="preserve"> </w:t>
      </w:r>
      <w:r w:rsidRPr="00BA4E18">
        <w:t>инвестиционная</w:t>
      </w:r>
      <w:r w:rsidR="00BA4E18" w:rsidRPr="00BA4E18">
        <w:t xml:space="preserve"> </w:t>
      </w:r>
      <w:r w:rsidRPr="00BA4E18">
        <w:t>компания</w:t>
      </w:r>
      <w:r w:rsidR="00BA4E18" w:rsidRPr="00BA4E18">
        <w:t>.</w:t>
      </w:r>
    </w:p>
    <w:p w:rsidR="00BA4E18" w:rsidRPr="00BA4E18" w:rsidRDefault="00760FFA" w:rsidP="00BA4E18">
      <w:pPr>
        <w:shd w:val="clear" w:color="auto" w:fill="FFFFFF"/>
        <w:tabs>
          <w:tab w:val="left" w:pos="726"/>
        </w:tabs>
      </w:pPr>
      <w:r w:rsidRPr="00BA4E18">
        <w:t>Коммерческие</w:t>
      </w:r>
      <w:r w:rsidR="00BA4E18" w:rsidRPr="00BA4E18">
        <w:t xml:space="preserve"> </w:t>
      </w:r>
      <w:r w:rsidRPr="00BA4E18">
        <w:t>банки,</w:t>
      </w:r>
      <w:r w:rsidR="00BA4E18" w:rsidRPr="00BA4E18">
        <w:t xml:space="preserve"> </w:t>
      </w:r>
      <w:r w:rsidRPr="00BA4E18">
        <w:t>имеющие</w:t>
      </w:r>
      <w:r w:rsidR="00BA4E18" w:rsidRPr="00BA4E18">
        <w:t xml:space="preserve"> </w:t>
      </w:r>
      <w:r w:rsidRPr="00BA4E18">
        <w:t>лицензию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право</w:t>
      </w:r>
      <w:r w:rsidR="00BA4E18" w:rsidRPr="00BA4E18">
        <w:t xml:space="preserve"> </w:t>
      </w:r>
      <w:r w:rsidRPr="00BA4E18">
        <w:t>работы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ценными</w:t>
      </w:r>
      <w:r w:rsidR="00BA4E18" w:rsidRPr="00BA4E18">
        <w:t xml:space="preserve"> </w:t>
      </w:r>
      <w:r w:rsidRPr="00BA4E18">
        <w:t>бумагами</w:t>
      </w:r>
      <w:r w:rsidR="00BA4E18">
        <w:t xml:space="preserve"> (</w:t>
      </w:r>
      <w:r w:rsidRPr="00BA4E18">
        <w:t>в</w:t>
      </w:r>
      <w:r w:rsidR="00BA4E18" w:rsidRPr="00BA4E18">
        <w:t xml:space="preserve"> </w:t>
      </w:r>
      <w:r w:rsidRPr="00BA4E18">
        <w:t>том</w:t>
      </w:r>
      <w:r w:rsidR="00BA4E18" w:rsidRPr="00BA4E18">
        <w:t xml:space="preserve"> </w:t>
      </w:r>
      <w:r w:rsidRPr="00BA4E18">
        <w:t>числе</w:t>
      </w:r>
      <w:r w:rsidR="00BA4E18" w:rsidRPr="00BA4E18">
        <w:t xml:space="preserve"> </w:t>
      </w:r>
      <w:r w:rsidRPr="00BA4E18">
        <w:t>инвестиционные</w:t>
      </w:r>
      <w:r w:rsidR="00BA4E18" w:rsidRPr="00BA4E18">
        <w:t xml:space="preserve"> </w:t>
      </w:r>
      <w:r w:rsidRPr="00BA4E18">
        <w:t>банки</w:t>
      </w:r>
      <w:r w:rsidR="00BA4E18" w:rsidRPr="00BA4E18">
        <w:t xml:space="preserve">), </w:t>
      </w:r>
      <w:r w:rsidRPr="00BA4E18">
        <w:t>являются</w:t>
      </w:r>
      <w:r w:rsidR="00BA4E18" w:rsidRPr="00BA4E18">
        <w:t xml:space="preserve"> </w:t>
      </w:r>
      <w:r w:rsidRPr="00BA4E18">
        <w:t>наиболее</w:t>
      </w:r>
      <w:r w:rsidR="00BA4E18" w:rsidRPr="00BA4E18">
        <w:t xml:space="preserve"> </w:t>
      </w:r>
      <w:r w:rsidRPr="00BA4E18">
        <w:t>значительными</w:t>
      </w:r>
      <w:r w:rsidR="00BA4E18" w:rsidRPr="00BA4E18">
        <w:t xml:space="preserve"> </w:t>
      </w:r>
      <w:r w:rsidRPr="00BA4E18">
        <w:t>участниками</w:t>
      </w:r>
      <w:r w:rsidR="00BA4E18" w:rsidRPr="00BA4E18">
        <w:t xml:space="preserve"> </w:t>
      </w:r>
      <w:r w:rsidRPr="00BA4E18">
        <w:t>фондового</w:t>
      </w:r>
      <w:r w:rsidR="00BA4E18" w:rsidRPr="00BA4E18">
        <w:t xml:space="preserve"> </w:t>
      </w:r>
      <w:r w:rsidRPr="00BA4E18">
        <w:t>рынка,</w:t>
      </w:r>
      <w:r w:rsidR="00BA4E18" w:rsidRPr="00BA4E18">
        <w:t xml:space="preserve"> </w:t>
      </w:r>
      <w:r w:rsidRPr="00BA4E18">
        <w:t>поскольку</w:t>
      </w:r>
      <w:r w:rsidR="00BA4E18" w:rsidRPr="00BA4E18">
        <w:t xml:space="preserve"> </w:t>
      </w:r>
      <w:r w:rsidRPr="00BA4E18">
        <w:t>располагают</w:t>
      </w:r>
      <w:r w:rsidR="00BA4E18" w:rsidRPr="00BA4E18">
        <w:t xml:space="preserve"> </w:t>
      </w:r>
      <w:r w:rsidRPr="00BA4E18">
        <w:t>большими</w:t>
      </w:r>
      <w:r w:rsidR="00BA4E18" w:rsidRPr="00BA4E18">
        <w:t xml:space="preserve"> </w:t>
      </w:r>
      <w:r w:rsidRPr="00BA4E18">
        <w:t>денежными</w:t>
      </w:r>
      <w:r w:rsidR="00BA4E18" w:rsidRPr="00BA4E18">
        <w:t xml:space="preserve"> </w:t>
      </w:r>
      <w:r w:rsidRPr="00BA4E18">
        <w:t>ресурсами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имеют</w:t>
      </w:r>
      <w:r w:rsidR="00BA4E18" w:rsidRPr="00BA4E18">
        <w:t xml:space="preserve"> </w:t>
      </w:r>
      <w:r w:rsidRPr="00BA4E18">
        <w:t>большие</w:t>
      </w:r>
      <w:r w:rsidR="00BA4E18" w:rsidRPr="00BA4E18">
        <w:t xml:space="preserve"> </w:t>
      </w:r>
      <w:r w:rsidRPr="00BA4E18">
        <w:t>возможности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сравнению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другими</w:t>
      </w:r>
      <w:r w:rsidR="00BA4E18" w:rsidRPr="00BA4E18">
        <w:t xml:space="preserve"> </w:t>
      </w:r>
      <w:r w:rsidRPr="00BA4E18">
        <w:t>финансовыми</w:t>
      </w:r>
      <w:r w:rsidR="00BA4E18" w:rsidRPr="00BA4E18">
        <w:t xml:space="preserve"> </w:t>
      </w:r>
      <w:r w:rsidRPr="00BA4E18">
        <w:t>институтами</w:t>
      </w:r>
      <w:r w:rsidR="00BA4E18" w:rsidRPr="00BA4E18">
        <w:t xml:space="preserve"> </w:t>
      </w:r>
      <w:r w:rsidRPr="00BA4E18">
        <w:t>перераспределять</w:t>
      </w:r>
      <w:r w:rsidR="00BA4E18" w:rsidRPr="00BA4E18">
        <w:t xml:space="preserve"> </w:t>
      </w:r>
      <w:r w:rsidRPr="00BA4E18">
        <w:t>инвестиционные</w:t>
      </w:r>
      <w:r w:rsidR="00BA4E18" w:rsidRPr="00BA4E18">
        <w:t xml:space="preserve"> </w:t>
      </w:r>
      <w:r w:rsidRPr="00BA4E18">
        <w:t>риски,</w:t>
      </w:r>
      <w:r w:rsidR="00BA4E18" w:rsidRPr="00BA4E18">
        <w:t xml:space="preserve"> </w:t>
      </w:r>
      <w:r w:rsidRPr="00BA4E18">
        <w:t>а</w:t>
      </w:r>
      <w:r w:rsidR="00BA4E18" w:rsidRPr="00BA4E18">
        <w:t xml:space="preserve"> </w:t>
      </w:r>
      <w:r w:rsidRPr="00BA4E18">
        <w:t>также</w:t>
      </w:r>
      <w:r w:rsidR="00BA4E18" w:rsidRPr="00BA4E18">
        <w:t xml:space="preserve"> </w:t>
      </w:r>
      <w:r w:rsidRPr="00BA4E18">
        <w:t>имеют</w:t>
      </w:r>
      <w:r w:rsidR="00BA4E18" w:rsidRPr="00BA4E18">
        <w:t xml:space="preserve"> </w:t>
      </w:r>
      <w:r w:rsidRPr="00BA4E18">
        <w:t>разветвленную</w:t>
      </w:r>
      <w:r w:rsidR="00BA4E18" w:rsidRPr="00BA4E18">
        <w:t xml:space="preserve"> </w:t>
      </w:r>
      <w:r w:rsidRPr="00BA4E18">
        <w:t>собственную</w:t>
      </w:r>
      <w:r w:rsidR="00BA4E18" w:rsidRPr="00BA4E18">
        <w:t xml:space="preserve"> </w:t>
      </w:r>
      <w:r w:rsidRPr="00BA4E18">
        <w:t>инфраструктуру,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которую</w:t>
      </w:r>
      <w:r w:rsidR="00BA4E18" w:rsidRPr="00BA4E18">
        <w:t xml:space="preserve"> </w:t>
      </w:r>
      <w:r w:rsidRPr="00BA4E18">
        <w:t>могут</w:t>
      </w:r>
      <w:r w:rsidR="00BA4E18" w:rsidRPr="00BA4E18">
        <w:t xml:space="preserve"> </w:t>
      </w:r>
      <w:r w:rsidRPr="00BA4E18">
        <w:t>входить</w:t>
      </w:r>
      <w:r w:rsidR="00BA4E18" w:rsidRPr="00BA4E18">
        <w:t xml:space="preserve"> </w:t>
      </w:r>
      <w:r w:rsidRPr="00BA4E18">
        <w:t>управляющие</w:t>
      </w:r>
      <w:r w:rsidR="00BA4E18" w:rsidRPr="00BA4E18">
        <w:t xml:space="preserve"> </w:t>
      </w:r>
      <w:r w:rsidRPr="00BA4E18">
        <w:t>компании</w:t>
      </w:r>
      <w:r w:rsidR="00BA4E18" w:rsidRPr="00BA4E18">
        <w:t xml:space="preserve"> </w:t>
      </w:r>
      <w:r w:rsidRPr="00BA4E18">
        <w:t>фондов</w:t>
      </w:r>
      <w:r w:rsidR="00BA4E18" w:rsidRPr="00BA4E18">
        <w:t xml:space="preserve">; </w:t>
      </w:r>
      <w:r w:rsidRPr="00BA4E18">
        <w:t>брокерские</w:t>
      </w:r>
      <w:r w:rsidR="00BA4E18" w:rsidRPr="00BA4E18">
        <w:t xml:space="preserve"> </w:t>
      </w:r>
      <w:r w:rsidRPr="00BA4E18">
        <w:t>конторы</w:t>
      </w:r>
      <w:r w:rsidR="00BA4E18" w:rsidRPr="00BA4E18">
        <w:t xml:space="preserve">; </w:t>
      </w:r>
      <w:r w:rsidRPr="00BA4E18">
        <w:t>фонды,</w:t>
      </w:r>
      <w:r w:rsidR="00BA4E18" w:rsidRPr="00BA4E18">
        <w:t xml:space="preserve"> </w:t>
      </w:r>
      <w:r w:rsidRPr="00BA4E18">
        <w:t>работающие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валютном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; </w:t>
      </w:r>
      <w:r w:rsidRPr="00BA4E18">
        <w:t>подразделения,</w:t>
      </w:r>
      <w:r w:rsidR="00BA4E18" w:rsidRPr="00BA4E18">
        <w:t xml:space="preserve"> </w:t>
      </w:r>
      <w:r w:rsidRPr="00BA4E18">
        <w:t>занятые</w:t>
      </w:r>
      <w:r w:rsidR="00BA4E18" w:rsidRPr="00BA4E18">
        <w:t xml:space="preserve"> </w:t>
      </w:r>
      <w:r w:rsidRPr="00BA4E18">
        <w:t>управлением</w:t>
      </w:r>
      <w:r w:rsidR="00BA4E18" w:rsidRPr="00BA4E18">
        <w:t xml:space="preserve"> </w:t>
      </w:r>
      <w:r w:rsidRPr="00BA4E18">
        <w:t>активами,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др</w:t>
      </w:r>
      <w:r w:rsidR="00BA4E18" w:rsidRPr="00BA4E18">
        <w:t>.</w:t>
      </w:r>
    </w:p>
    <w:p w:rsidR="00BA4E18" w:rsidRPr="00BA4E18" w:rsidRDefault="00760FFA" w:rsidP="00BA4E18">
      <w:pPr>
        <w:shd w:val="clear" w:color="auto" w:fill="FFFFFF"/>
        <w:tabs>
          <w:tab w:val="left" w:pos="726"/>
        </w:tabs>
      </w:pPr>
      <w:r w:rsidRPr="00BA4E18">
        <w:t>В</w:t>
      </w:r>
      <w:r w:rsidR="00BA4E18" w:rsidRPr="00BA4E18">
        <w:t xml:space="preserve"> </w:t>
      </w:r>
      <w:r w:rsidRPr="00BA4E18">
        <w:t>настоящее</w:t>
      </w:r>
      <w:r w:rsidR="00BA4E18" w:rsidRPr="00BA4E18">
        <w:t xml:space="preserve"> </w:t>
      </w:r>
      <w:r w:rsidRPr="00BA4E18">
        <w:t>время</w:t>
      </w:r>
      <w:r w:rsidR="00BA4E18" w:rsidRPr="00BA4E18">
        <w:t xml:space="preserve"> </w:t>
      </w:r>
      <w:r w:rsidRPr="00BA4E18">
        <w:t>различают</w:t>
      </w:r>
      <w:r w:rsidR="00BA4E18" w:rsidRPr="00BA4E18">
        <w:t xml:space="preserve"> </w:t>
      </w:r>
      <w:r w:rsidRPr="00BA4E18">
        <w:t>два</w:t>
      </w:r>
      <w:r w:rsidR="00BA4E18" w:rsidRPr="00BA4E18">
        <w:t xml:space="preserve"> </w:t>
      </w:r>
      <w:r w:rsidRPr="00BA4E18">
        <w:t>типа</w:t>
      </w:r>
      <w:r w:rsidR="00BA4E18" w:rsidRPr="00BA4E18">
        <w:t xml:space="preserve"> </w:t>
      </w:r>
      <w:r w:rsidRPr="00BA4E18">
        <w:t>банков,</w:t>
      </w:r>
      <w:r w:rsidR="00BA4E18" w:rsidRPr="00BA4E18">
        <w:t xml:space="preserve"> </w:t>
      </w:r>
      <w:r w:rsidRPr="00BA4E18">
        <w:t>занимающихся</w:t>
      </w:r>
      <w:r w:rsidR="00BA4E18" w:rsidRPr="00BA4E18">
        <w:t xml:space="preserve"> </w:t>
      </w:r>
      <w:r w:rsidRPr="00BA4E18">
        <w:t>инвестиционной</w:t>
      </w:r>
      <w:r w:rsidR="00BA4E18" w:rsidRPr="00BA4E18">
        <w:t xml:space="preserve"> </w:t>
      </w:r>
      <w:r w:rsidRPr="00BA4E18">
        <w:t>деятельностью</w:t>
      </w:r>
      <w:r w:rsidR="00BA4E18" w:rsidRPr="00BA4E18">
        <w:t xml:space="preserve">. </w:t>
      </w:r>
      <w:r w:rsidRPr="00BA4E18">
        <w:t>К</w:t>
      </w:r>
      <w:r w:rsidR="00BA4E18" w:rsidRPr="00BA4E18">
        <w:t xml:space="preserve"> </w:t>
      </w:r>
      <w:r w:rsidRPr="00BA4E18">
        <w:t>первому</w:t>
      </w:r>
      <w:r w:rsidR="00BA4E18" w:rsidRPr="00BA4E18">
        <w:t xml:space="preserve"> </w:t>
      </w:r>
      <w:r w:rsidRPr="00BA4E18">
        <w:t>относятся</w:t>
      </w:r>
      <w:r w:rsidR="00BA4E18" w:rsidRPr="00BA4E18">
        <w:t xml:space="preserve"> </w:t>
      </w:r>
      <w:r w:rsidRPr="00BA4E18">
        <w:t>банки,</w:t>
      </w:r>
      <w:r w:rsidR="00BA4E18" w:rsidRPr="00BA4E18">
        <w:t xml:space="preserve"> </w:t>
      </w:r>
      <w:r w:rsidRPr="00BA4E18">
        <w:t>которые</w:t>
      </w:r>
      <w:r w:rsidR="00BA4E18" w:rsidRPr="00BA4E18">
        <w:t xml:space="preserve"> </w:t>
      </w:r>
      <w:r w:rsidRPr="00BA4E18">
        <w:t>занимаются</w:t>
      </w:r>
      <w:r w:rsidR="00BA4E18" w:rsidRPr="00BA4E18">
        <w:t xml:space="preserve"> </w:t>
      </w:r>
      <w:r w:rsidRPr="00BA4E18">
        <w:t>торговлей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размещением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. </w:t>
      </w:r>
      <w:r w:rsidRPr="00BA4E18">
        <w:t>Они</w:t>
      </w:r>
      <w:r w:rsidR="00BA4E18" w:rsidRPr="00BA4E18">
        <w:t xml:space="preserve"> </w:t>
      </w:r>
      <w:r w:rsidRPr="00BA4E18">
        <w:t>могут</w:t>
      </w:r>
      <w:r w:rsidR="00BA4E18" w:rsidRPr="00BA4E18">
        <w:t xml:space="preserve"> </w:t>
      </w:r>
      <w:r w:rsidRPr="00BA4E18">
        <w:t>выступать</w:t>
      </w:r>
      <w:r w:rsidR="00BA4E18" w:rsidRPr="00BA4E18">
        <w:t xml:space="preserve"> </w:t>
      </w:r>
      <w:r w:rsidRPr="00BA4E18">
        <w:t>посредниками</w:t>
      </w:r>
      <w:r w:rsidR="00BA4E18" w:rsidRPr="00BA4E18">
        <w:t xml:space="preserve"> </w:t>
      </w:r>
      <w:r w:rsidRPr="00BA4E18">
        <w:t>при</w:t>
      </w:r>
      <w:r w:rsidR="00BA4E18" w:rsidRPr="00BA4E18">
        <w:t xml:space="preserve"> </w:t>
      </w:r>
      <w:r w:rsidRPr="00BA4E18">
        <w:t>размещении</w:t>
      </w:r>
      <w:r w:rsidR="00BA4E18" w:rsidRPr="00BA4E18">
        <w:t xml:space="preserve"> </w:t>
      </w:r>
      <w:r w:rsidRPr="00BA4E18">
        <w:t>акций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облигаций,</w:t>
      </w:r>
      <w:r w:rsidR="00BA4E18" w:rsidRPr="00BA4E18">
        <w:t xml:space="preserve"> </w:t>
      </w:r>
      <w:r w:rsidRPr="00BA4E18">
        <w:t>а</w:t>
      </w:r>
      <w:r w:rsidR="00BA4E18" w:rsidRPr="00BA4E18">
        <w:t xml:space="preserve"> </w:t>
      </w:r>
      <w:r w:rsidRPr="00BA4E18">
        <w:t>также</w:t>
      </w:r>
      <w:r w:rsidR="00BA4E18" w:rsidRPr="00BA4E18">
        <w:t xml:space="preserve"> </w:t>
      </w:r>
      <w:r w:rsidRPr="00BA4E18">
        <w:t>осуществлять</w:t>
      </w:r>
      <w:r w:rsidR="00BA4E18" w:rsidRPr="00BA4E18">
        <w:t xml:space="preserve"> </w:t>
      </w:r>
      <w:r w:rsidRPr="00BA4E18">
        <w:t>вторичное</w:t>
      </w:r>
      <w:r w:rsidR="00BA4E18" w:rsidRPr="00BA4E18">
        <w:t xml:space="preserve"> </w:t>
      </w:r>
      <w:r w:rsidRPr="00BA4E18">
        <w:t>размещение</w:t>
      </w:r>
      <w:r w:rsidR="00BA4E18" w:rsidRPr="00BA4E18">
        <w:t xml:space="preserve"> </w:t>
      </w:r>
      <w:r w:rsidRPr="00BA4E18">
        <w:t>акций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облигаций,</w:t>
      </w:r>
      <w:r w:rsidR="00BA4E18" w:rsidRPr="00BA4E18">
        <w:t xml:space="preserve"> </w:t>
      </w:r>
      <w:r w:rsidRPr="00BA4E18">
        <w:t>выпущенных</w:t>
      </w:r>
      <w:r w:rsidR="00BA4E18" w:rsidRPr="00BA4E18">
        <w:t xml:space="preserve"> </w:t>
      </w:r>
      <w:r w:rsidRPr="00BA4E18">
        <w:t>другими</w:t>
      </w:r>
      <w:r w:rsidR="00BA4E18" w:rsidRPr="00BA4E18">
        <w:t xml:space="preserve"> </w:t>
      </w:r>
      <w:r w:rsidRPr="00BA4E18">
        <w:t>эмитентами</w:t>
      </w:r>
      <w:r w:rsidR="00BA4E18" w:rsidRPr="00BA4E18">
        <w:t xml:space="preserve">. </w:t>
      </w:r>
      <w:r w:rsidRPr="00BA4E18">
        <w:t>Инвестиционные</w:t>
      </w:r>
      <w:r w:rsidR="00BA4E18" w:rsidRPr="00BA4E18">
        <w:t xml:space="preserve"> </w:t>
      </w:r>
      <w:r w:rsidRPr="00BA4E18">
        <w:t>банки</w:t>
      </w:r>
      <w:r w:rsidR="00BA4E18" w:rsidRPr="00BA4E18">
        <w:t xml:space="preserve"> </w:t>
      </w:r>
      <w:r w:rsidRPr="00BA4E18">
        <w:t>второго</w:t>
      </w:r>
      <w:r w:rsidR="00BA4E18" w:rsidRPr="00BA4E18">
        <w:t xml:space="preserve"> </w:t>
      </w:r>
      <w:r w:rsidRPr="00BA4E18">
        <w:t>типа</w:t>
      </w:r>
      <w:r w:rsidR="00BA4E18" w:rsidRPr="00BA4E18">
        <w:t xml:space="preserve"> </w:t>
      </w:r>
      <w:r w:rsidRPr="00BA4E18">
        <w:t>занимаются</w:t>
      </w:r>
      <w:r w:rsidR="00BA4E18" w:rsidRPr="00BA4E18">
        <w:t xml:space="preserve"> </w:t>
      </w:r>
      <w:r w:rsidRPr="00BA4E18">
        <w:t>среднесрочным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долгосрочным</w:t>
      </w:r>
      <w:r w:rsidR="00BA4E18" w:rsidRPr="00BA4E18">
        <w:t xml:space="preserve"> </w:t>
      </w:r>
      <w:r w:rsidRPr="00BA4E18">
        <w:t>кредитованием</w:t>
      </w:r>
      <w:r w:rsidR="00BA4E18" w:rsidRPr="00BA4E18">
        <w:t xml:space="preserve"> </w:t>
      </w:r>
      <w:r w:rsidRPr="00BA4E18">
        <w:t>различных</w:t>
      </w:r>
      <w:r w:rsidR="00BA4E18" w:rsidRPr="00BA4E18">
        <w:t xml:space="preserve"> </w:t>
      </w:r>
      <w:r w:rsidRPr="00BA4E18">
        <w:t>отраслей</w:t>
      </w:r>
      <w:r w:rsidR="00BA4E18" w:rsidRPr="00BA4E18">
        <w:t xml:space="preserve"> </w:t>
      </w:r>
      <w:r w:rsidRPr="00BA4E18">
        <w:t>хозяйства,</w:t>
      </w:r>
      <w:r w:rsidR="00BA4E18" w:rsidRPr="00BA4E18">
        <w:t xml:space="preserve"> </w:t>
      </w:r>
      <w:r w:rsidRPr="00BA4E18">
        <w:t>целевых</w:t>
      </w:r>
      <w:r w:rsidR="00BA4E18" w:rsidRPr="00BA4E18">
        <w:t xml:space="preserve"> </w:t>
      </w:r>
      <w:r w:rsidRPr="00BA4E18">
        <w:t>проектов,</w:t>
      </w:r>
      <w:r w:rsidR="00BA4E18" w:rsidRPr="00BA4E18">
        <w:t xml:space="preserve"> </w:t>
      </w:r>
      <w:r w:rsidRPr="00BA4E18">
        <w:t>связанных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внедрением</w:t>
      </w:r>
      <w:r w:rsidR="00BA4E18" w:rsidRPr="00BA4E18">
        <w:t xml:space="preserve"> </w:t>
      </w:r>
      <w:r w:rsidRPr="00BA4E18">
        <w:t>передовых</w:t>
      </w:r>
      <w:r w:rsidR="00BA4E18" w:rsidRPr="00BA4E18">
        <w:t xml:space="preserve"> </w:t>
      </w:r>
      <w:r w:rsidRPr="00BA4E18">
        <w:t>технологий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достижений</w:t>
      </w:r>
      <w:r w:rsidR="00BA4E18" w:rsidRPr="00BA4E18">
        <w:t xml:space="preserve"> </w:t>
      </w:r>
      <w:r w:rsidRPr="00BA4E18">
        <w:t>научно-технической</w:t>
      </w:r>
      <w:r w:rsidR="00BA4E18" w:rsidRPr="00BA4E18">
        <w:t xml:space="preserve"> </w:t>
      </w:r>
      <w:r w:rsidRPr="00BA4E18">
        <w:t>революции,</w:t>
      </w:r>
      <w:r w:rsidR="00BA4E18" w:rsidRPr="00BA4E18">
        <w:t xml:space="preserve"> </w:t>
      </w:r>
      <w:r w:rsidRPr="00BA4E18">
        <w:t>активно</w:t>
      </w:r>
      <w:r w:rsidR="00BA4E18" w:rsidRPr="00BA4E18">
        <w:t xml:space="preserve"> </w:t>
      </w:r>
      <w:r w:rsidRPr="00BA4E18">
        <w:t>участвуют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реализации</w:t>
      </w:r>
      <w:r w:rsidR="00BA4E18" w:rsidRPr="00BA4E18">
        <w:t xml:space="preserve"> </w:t>
      </w:r>
      <w:r w:rsidRPr="00BA4E18">
        <w:t>правительственных</w:t>
      </w:r>
      <w:r w:rsidR="00BA4E18" w:rsidRPr="00BA4E18">
        <w:t xml:space="preserve"> </w:t>
      </w:r>
      <w:r w:rsidRPr="00BA4E18">
        <w:t>программ</w:t>
      </w:r>
      <w:r w:rsidR="00BA4E18" w:rsidRPr="00BA4E18">
        <w:t xml:space="preserve"> </w:t>
      </w:r>
      <w:r w:rsidRPr="00BA4E18">
        <w:t>социально-экономического</w:t>
      </w:r>
      <w:r w:rsidR="00BA4E18" w:rsidRPr="00BA4E18">
        <w:t xml:space="preserve"> </w:t>
      </w:r>
      <w:r w:rsidRPr="00BA4E18">
        <w:t>развития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планов</w:t>
      </w:r>
      <w:r w:rsidR="00BA4E18" w:rsidRPr="00BA4E18">
        <w:t xml:space="preserve"> </w:t>
      </w:r>
      <w:r w:rsidRPr="00BA4E18">
        <w:t>стабилизации</w:t>
      </w:r>
      <w:r w:rsidR="00BA4E18" w:rsidRPr="00BA4E18">
        <w:t xml:space="preserve"> </w:t>
      </w:r>
      <w:r w:rsidRPr="00BA4E18">
        <w:t>экономики</w:t>
      </w:r>
      <w:r w:rsidR="00BA4E18" w:rsidRPr="00BA4E18">
        <w:t xml:space="preserve">. </w:t>
      </w:r>
      <w:r w:rsidRPr="00BA4E18">
        <w:t>Это,</w:t>
      </w:r>
      <w:r w:rsidR="00BA4E18" w:rsidRPr="00BA4E18">
        <w:t xml:space="preserve"> </w:t>
      </w:r>
      <w:r w:rsidRPr="00BA4E18">
        <w:t>как</w:t>
      </w:r>
      <w:r w:rsidR="00BA4E18" w:rsidRPr="00BA4E18">
        <w:t xml:space="preserve"> </w:t>
      </w:r>
      <w:r w:rsidRPr="00BA4E18">
        <w:t>правило,</w:t>
      </w:r>
      <w:r w:rsidR="00BA4E18" w:rsidRPr="00BA4E18">
        <w:t xml:space="preserve"> </w:t>
      </w:r>
      <w:r w:rsidRPr="00BA4E18">
        <w:t>государственные</w:t>
      </w:r>
      <w:r w:rsidR="00BA4E18">
        <w:t xml:space="preserve"> (</w:t>
      </w:r>
      <w:r w:rsidRPr="00BA4E18">
        <w:t>или</w:t>
      </w:r>
      <w:r w:rsidR="00BA4E18" w:rsidRPr="00BA4E18">
        <w:t xml:space="preserve"> </w:t>
      </w:r>
      <w:r w:rsidRPr="00BA4E18">
        <w:t>смешанные</w:t>
      </w:r>
      <w:r w:rsidR="00BA4E18" w:rsidRPr="00BA4E18">
        <w:t xml:space="preserve">) </w:t>
      </w:r>
      <w:r w:rsidRPr="00BA4E18">
        <w:t>банки</w:t>
      </w:r>
      <w:r w:rsidR="00BA4E18" w:rsidRPr="00BA4E18">
        <w:t>.</w:t>
      </w:r>
    </w:p>
    <w:p w:rsidR="00BA4E18" w:rsidRPr="00BA4E18" w:rsidRDefault="00760FFA" w:rsidP="00BA4E18">
      <w:pPr>
        <w:shd w:val="clear" w:color="auto" w:fill="FFFFFF"/>
        <w:tabs>
          <w:tab w:val="left" w:pos="726"/>
        </w:tabs>
      </w:pPr>
      <w:r w:rsidRPr="00BA4E18">
        <w:t>В</w:t>
      </w:r>
      <w:r w:rsidR="00BA4E18" w:rsidRPr="00BA4E18">
        <w:t xml:space="preserve"> </w:t>
      </w:r>
      <w:r w:rsidRPr="00BA4E18">
        <w:t>России</w:t>
      </w:r>
      <w:r w:rsidR="00BA4E18" w:rsidRPr="00BA4E18">
        <w:t xml:space="preserve"> </w:t>
      </w:r>
      <w:r w:rsidRPr="00BA4E18">
        <w:t>всем</w:t>
      </w:r>
      <w:r w:rsidR="00BA4E18" w:rsidRPr="00BA4E18">
        <w:t xml:space="preserve"> </w:t>
      </w:r>
      <w:r w:rsidRPr="00BA4E18">
        <w:t>коммерческим</w:t>
      </w:r>
      <w:r w:rsidR="00BA4E18" w:rsidRPr="00BA4E18">
        <w:t xml:space="preserve"> </w:t>
      </w:r>
      <w:r w:rsidRPr="00BA4E18">
        <w:t>банкам</w:t>
      </w:r>
      <w:r w:rsidR="00BA4E18" w:rsidRPr="00BA4E18">
        <w:t xml:space="preserve"> </w:t>
      </w:r>
      <w:r w:rsidRPr="00BA4E18">
        <w:t>разрешено</w:t>
      </w:r>
      <w:r w:rsidR="00BA4E18" w:rsidRPr="00BA4E18">
        <w:t xml:space="preserve"> </w:t>
      </w:r>
      <w:r w:rsidRPr="00BA4E18">
        <w:t>создавать</w:t>
      </w:r>
      <w:r w:rsidR="00BA4E18" w:rsidRPr="00BA4E18">
        <w:t xml:space="preserve"> </w:t>
      </w:r>
      <w:r w:rsidRPr="00BA4E18">
        <w:t>общие</w:t>
      </w:r>
      <w:r w:rsidR="00BA4E18" w:rsidRPr="00BA4E18">
        <w:t xml:space="preserve"> </w:t>
      </w:r>
      <w:r w:rsidRPr="00BA4E18">
        <w:t>фонды</w:t>
      </w:r>
      <w:r w:rsidR="00BA4E18" w:rsidRPr="00BA4E18">
        <w:t xml:space="preserve"> </w:t>
      </w:r>
      <w:r w:rsidRPr="00BA4E18">
        <w:t>банковского</w:t>
      </w:r>
      <w:r w:rsidR="00BA4E18" w:rsidRPr="00BA4E18">
        <w:t xml:space="preserve"> </w:t>
      </w:r>
      <w:r w:rsidRPr="00BA4E18">
        <w:t>управления</w:t>
      </w:r>
      <w:r w:rsidR="00BA4E18">
        <w:t xml:space="preserve"> (</w:t>
      </w:r>
      <w:r w:rsidRPr="00BA4E18">
        <w:t>ОФБУ</w:t>
      </w:r>
      <w:r w:rsidR="00BA4E18" w:rsidRPr="00BA4E18">
        <w:t xml:space="preserve">), </w:t>
      </w:r>
      <w:r w:rsidRPr="00BA4E18">
        <w:t>представляющие</w:t>
      </w:r>
      <w:r w:rsidR="00BA4E18" w:rsidRPr="00BA4E18">
        <w:t xml:space="preserve"> </w:t>
      </w:r>
      <w:r w:rsidRPr="00BA4E18">
        <w:t>собой</w:t>
      </w:r>
      <w:r w:rsidR="00BA4E18" w:rsidRPr="00BA4E18">
        <w:t xml:space="preserve"> </w:t>
      </w:r>
      <w:r w:rsidRPr="00BA4E18">
        <w:t>форму</w:t>
      </w:r>
      <w:r w:rsidR="00BA4E18" w:rsidRPr="00BA4E18">
        <w:t xml:space="preserve"> </w:t>
      </w:r>
      <w:r w:rsidRPr="00BA4E18">
        <w:t>траста</w:t>
      </w:r>
      <w:r w:rsidR="00BA4E18" w:rsidRPr="00BA4E18">
        <w:t>.</w:t>
      </w:r>
    </w:p>
    <w:p w:rsidR="00BA4E18" w:rsidRPr="00BA4E18" w:rsidRDefault="00760FFA" w:rsidP="00BA4E18">
      <w:pPr>
        <w:shd w:val="clear" w:color="auto" w:fill="FFFFFF"/>
        <w:tabs>
          <w:tab w:val="left" w:pos="726"/>
        </w:tabs>
      </w:pPr>
      <w:r w:rsidRPr="00BA4E18">
        <w:t>В</w:t>
      </w:r>
      <w:r w:rsidR="00BA4E18" w:rsidRPr="00BA4E18">
        <w:t xml:space="preserve"> </w:t>
      </w:r>
      <w:r w:rsidRPr="00BA4E18">
        <w:t>качестве</w:t>
      </w:r>
      <w:r w:rsidR="00BA4E18" w:rsidRPr="00BA4E18">
        <w:t xml:space="preserve"> </w:t>
      </w:r>
      <w:r w:rsidRPr="00BA4E18">
        <w:t>необходимых</w:t>
      </w:r>
      <w:r w:rsidR="00BA4E18" w:rsidRPr="00BA4E18">
        <w:t xml:space="preserve"> </w:t>
      </w:r>
      <w:r w:rsidRPr="00BA4E18">
        <w:t>финансовых</w:t>
      </w:r>
      <w:r w:rsidR="00BA4E18" w:rsidRPr="00BA4E18">
        <w:t xml:space="preserve"> </w:t>
      </w:r>
      <w:r w:rsidRPr="00BA4E18">
        <w:t>институтов,</w:t>
      </w:r>
      <w:r w:rsidR="00BA4E18" w:rsidRPr="00BA4E18">
        <w:t xml:space="preserve"> </w:t>
      </w:r>
      <w:r w:rsidRPr="00BA4E18">
        <w:t>без</w:t>
      </w:r>
      <w:r w:rsidR="00BA4E18" w:rsidRPr="00BA4E18">
        <w:t xml:space="preserve"> </w:t>
      </w:r>
      <w:r w:rsidRPr="00BA4E18">
        <w:t>которых</w:t>
      </w:r>
      <w:r w:rsidR="00BA4E18" w:rsidRPr="00BA4E18">
        <w:t xml:space="preserve"> </w:t>
      </w:r>
      <w:r w:rsidRPr="00BA4E18">
        <w:t>невозможно</w:t>
      </w:r>
      <w:r w:rsidR="00BA4E18" w:rsidRPr="00BA4E18">
        <w:t xml:space="preserve"> </w:t>
      </w:r>
      <w:r w:rsidRPr="00BA4E18">
        <w:t>обращение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рынке,</w:t>
      </w:r>
      <w:r w:rsidR="00BA4E18" w:rsidRPr="00BA4E18">
        <w:t xml:space="preserve"> </w:t>
      </w:r>
      <w:r w:rsidRPr="00BA4E18">
        <w:t>следует</w:t>
      </w:r>
      <w:r w:rsidR="00BA4E18" w:rsidRPr="00BA4E18">
        <w:t xml:space="preserve"> </w:t>
      </w:r>
      <w:r w:rsidRPr="00BA4E18">
        <w:t>отметить</w:t>
      </w:r>
      <w:r w:rsidR="00BA4E18" w:rsidRPr="00BA4E18">
        <w:t xml:space="preserve"> </w:t>
      </w:r>
      <w:r w:rsidRPr="00BA4E18">
        <w:t>депозитарии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клиринговые</w:t>
      </w:r>
      <w:r w:rsidR="00BA4E18" w:rsidRPr="00BA4E18">
        <w:t xml:space="preserve"> </w:t>
      </w:r>
      <w:r w:rsidRPr="00BA4E18">
        <w:t>компании</w:t>
      </w:r>
      <w:r w:rsidR="00BA4E18" w:rsidRPr="00BA4E18">
        <w:t>.</w:t>
      </w:r>
    </w:p>
    <w:p w:rsidR="00BA4E18" w:rsidRPr="00BA4E18" w:rsidRDefault="00760FFA" w:rsidP="00BA4E18">
      <w:pPr>
        <w:shd w:val="clear" w:color="auto" w:fill="FFFFFF"/>
        <w:tabs>
          <w:tab w:val="left" w:pos="726"/>
        </w:tabs>
      </w:pPr>
      <w:r w:rsidRPr="00BA4E18">
        <w:t>Депозитарии</w:t>
      </w:r>
      <w:r w:rsidR="00BA4E18" w:rsidRPr="00BA4E18">
        <w:t xml:space="preserve"> </w:t>
      </w:r>
      <w:r w:rsidRPr="00BA4E18">
        <w:t>оказывают</w:t>
      </w:r>
      <w:r w:rsidR="00BA4E18" w:rsidRPr="00BA4E18">
        <w:t xml:space="preserve"> </w:t>
      </w:r>
      <w:r w:rsidRPr="00BA4E18">
        <w:t>услуги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хранению</w:t>
      </w:r>
      <w:r w:rsidR="00BA4E18" w:rsidRPr="00BA4E18">
        <w:t xml:space="preserve"> </w:t>
      </w:r>
      <w:r w:rsidRPr="00BA4E18">
        <w:t>сертификатов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бумаг,</w:t>
      </w:r>
      <w:r w:rsidR="00BA4E18" w:rsidRPr="00BA4E18">
        <w:t xml:space="preserve"> </w:t>
      </w:r>
      <w:r w:rsidRPr="00BA4E18">
        <w:t>а</w:t>
      </w:r>
      <w:r w:rsidR="00BA4E18" w:rsidRPr="00BA4E18">
        <w:t xml:space="preserve"> </w:t>
      </w:r>
      <w:r w:rsidRPr="00BA4E18">
        <w:t>также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учету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переходу</w:t>
      </w:r>
      <w:r w:rsidR="00BA4E18" w:rsidRPr="00BA4E18">
        <w:t xml:space="preserve"> </w:t>
      </w:r>
      <w:r w:rsidRPr="00BA4E18">
        <w:t>прав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. </w:t>
      </w:r>
      <w:r w:rsidRPr="00BA4E18">
        <w:t>Частный</w:t>
      </w:r>
      <w:r w:rsidR="00BA4E18" w:rsidRPr="00BA4E18">
        <w:t xml:space="preserve"> </w:t>
      </w:r>
      <w:r w:rsidRPr="00BA4E18">
        <w:t>инвестор,</w:t>
      </w:r>
      <w:r w:rsidR="00BA4E18" w:rsidRPr="00BA4E18">
        <w:t xml:space="preserve"> </w:t>
      </w:r>
      <w:r w:rsidRPr="00BA4E18">
        <w:t>совершающий</w:t>
      </w:r>
      <w:r w:rsidR="00BA4E18" w:rsidRPr="00BA4E18">
        <w:t xml:space="preserve"> </w:t>
      </w:r>
      <w:r w:rsidRPr="00BA4E18">
        <w:t>покупку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бумаг,</w:t>
      </w:r>
      <w:r w:rsidR="00BA4E18" w:rsidRPr="00BA4E18">
        <w:t xml:space="preserve"> </w:t>
      </w:r>
      <w:r w:rsidRPr="00BA4E18">
        <w:t>должен</w:t>
      </w:r>
      <w:r w:rsidR="00BA4E18" w:rsidRPr="00BA4E18">
        <w:t xml:space="preserve"> </w:t>
      </w:r>
      <w:r w:rsidRPr="00BA4E18">
        <w:t>открыть</w:t>
      </w:r>
      <w:r w:rsidR="00BA4E18" w:rsidRPr="00BA4E18">
        <w:t xml:space="preserve"> </w:t>
      </w:r>
      <w:r w:rsidRPr="00BA4E18">
        <w:t>счет</w:t>
      </w:r>
      <w:r w:rsidR="00BA4E18" w:rsidRPr="00BA4E18">
        <w:t xml:space="preserve"> </w:t>
      </w:r>
      <w:r w:rsidRPr="00BA4E18">
        <w:t>депо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перевода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него</w:t>
      </w:r>
      <w:r w:rsidR="00BA4E18" w:rsidRPr="00BA4E18">
        <w:t xml:space="preserve"> </w:t>
      </w:r>
      <w:r w:rsidRPr="00BA4E18">
        <w:t>приобретенных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. </w:t>
      </w:r>
      <w:r w:rsidRPr="00BA4E18">
        <w:t>Причем</w:t>
      </w:r>
      <w:r w:rsidR="00BA4E18" w:rsidRPr="00BA4E18">
        <w:t xml:space="preserve"> </w:t>
      </w:r>
      <w:r w:rsidRPr="00BA4E18">
        <w:t>если</w:t>
      </w:r>
      <w:r w:rsidR="00BA4E18" w:rsidRPr="00BA4E18">
        <w:t xml:space="preserve"> </w:t>
      </w:r>
      <w:r w:rsidRPr="00BA4E18">
        <w:t>сделка</w:t>
      </w:r>
      <w:r w:rsidR="00BA4E18" w:rsidRPr="00BA4E18">
        <w:t xml:space="preserve"> </w:t>
      </w:r>
      <w:r w:rsidRPr="00BA4E18">
        <w:t>совершается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внебиржевом</w:t>
      </w:r>
      <w:r w:rsidR="00BA4E18" w:rsidRPr="00BA4E18">
        <w:t xml:space="preserve"> </w:t>
      </w:r>
      <w:r w:rsidRPr="00BA4E18">
        <w:t>рынке,</w:t>
      </w:r>
      <w:r w:rsidR="00BA4E18" w:rsidRPr="00BA4E18">
        <w:t xml:space="preserve"> </w:t>
      </w:r>
      <w:r w:rsidRPr="00BA4E18">
        <w:t>то</w:t>
      </w:r>
      <w:r w:rsidR="00BA4E18" w:rsidRPr="00BA4E18">
        <w:t xml:space="preserve"> </w:t>
      </w:r>
      <w:r w:rsidRPr="00BA4E18">
        <w:t>инвестор</w:t>
      </w:r>
      <w:r w:rsidR="00BA4E18" w:rsidRPr="00BA4E18">
        <w:t xml:space="preserve"> </w:t>
      </w:r>
      <w:r w:rsidRPr="00BA4E18">
        <w:t>имеет</w:t>
      </w:r>
      <w:r w:rsidR="00BA4E18" w:rsidRPr="00BA4E18">
        <w:t xml:space="preserve"> </w:t>
      </w:r>
      <w:r w:rsidRPr="00BA4E18">
        <w:t>право</w:t>
      </w:r>
      <w:r w:rsidR="00BA4E18" w:rsidRPr="00BA4E18">
        <w:t xml:space="preserve"> </w:t>
      </w:r>
      <w:r w:rsidRPr="00BA4E18">
        <w:t>выбора</w:t>
      </w:r>
      <w:r w:rsidR="00BA4E18" w:rsidRPr="00BA4E18">
        <w:t xml:space="preserve"> </w:t>
      </w:r>
      <w:r w:rsidRPr="00BA4E18">
        <w:t>депозитария</w:t>
      </w:r>
      <w:r w:rsidR="00BA4E18" w:rsidRPr="00BA4E18">
        <w:t xml:space="preserve">. </w:t>
      </w:r>
      <w:r w:rsidRPr="00BA4E18">
        <w:t>В</w:t>
      </w:r>
      <w:r w:rsidR="00BA4E18" w:rsidRPr="00BA4E18">
        <w:t xml:space="preserve"> </w:t>
      </w:r>
      <w:r w:rsidRPr="00BA4E18">
        <w:t>случае</w:t>
      </w:r>
      <w:r w:rsidR="00BA4E18" w:rsidRPr="00BA4E18">
        <w:t xml:space="preserve"> </w:t>
      </w:r>
      <w:r w:rsidRPr="00BA4E18">
        <w:t>совершения</w:t>
      </w:r>
      <w:r w:rsidR="00BA4E18" w:rsidRPr="00BA4E18">
        <w:t xml:space="preserve"> </w:t>
      </w:r>
      <w:r w:rsidRPr="00BA4E18">
        <w:t>операций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биржевых</w:t>
      </w:r>
      <w:r w:rsidR="00BA4E18" w:rsidRPr="00BA4E18">
        <w:t xml:space="preserve"> </w:t>
      </w:r>
      <w:r w:rsidRPr="00BA4E18">
        <w:t>площадках</w:t>
      </w:r>
      <w:r w:rsidR="00BA4E18" w:rsidRPr="00BA4E18">
        <w:t xml:space="preserve"> </w:t>
      </w:r>
      <w:r w:rsidRPr="00BA4E18">
        <w:t>существует</w:t>
      </w:r>
      <w:r w:rsidR="00BA4E18" w:rsidRPr="00BA4E18">
        <w:t xml:space="preserve"> </w:t>
      </w:r>
      <w:r w:rsidRPr="00BA4E18">
        <w:t>определенный</w:t>
      </w:r>
      <w:r w:rsidR="00BA4E18" w:rsidRPr="00BA4E18">
        <w:t xml:space="preserve"> </w:t>
      </w:r>
      <w:r w:rsidRPr="00BA4E18">
        <w:t>депозитарий,</w:t>
      </w:r>
      <w:r w:rsidR="00BA4E18" w:rsidRPr="00BA4E18">
        <w:t xml:space="preserve"> </w:t>
      </w:r>
      <w:r w:rsidRPr="00BA4E18">
        <w:t>обслуживающий</w:t>
      </w:r>
      <w:r w:rsidR="00BA4E18" w:rsidRPr="00BA4E18">
        <w:t xml:space="preserve"> </w:t>
      </w:r>
      <w:r w:rsidRPr="00BA4E18">
        <w:t>сделки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данной</w:t>
      </w:r>
      <w:r w:rsidR="00BA4E18" w:rsidRPr="00BA4E18">
        <w:t xml:space="preserve"> </w:t>
      </w:r>
      <w:r w:rsidRPr="00BA4E18">
        <w:t>бирже</w:t>
      </w:r>
      <w:r w:rsidR="00BA4E18" w:rsidRPr="00BA4E18">
        <w:t xml:space="preserve">. </w:t>
      </w:r>
      <w:r w:rsidRPr="00BA4E18">
        <w:t>Однако</w:t>
      </w:r>
      <w:r w:rsidR="00BA4E18" w:rsidRPr="00BA4E18">
        <w:t xml:space="preserve"> </w:t>
      </w:r>
      <w:r w:rsidRPr="00BA4E18">
        <w:t>некоторые</w:t>
      </w:r>
      <w:r w:rsidR="00BA4E18" w:rsidRPr="00BA4E18">
        <w:t xml:space="preserve"> </w:t>
      </w:r>
      <w:r w:rsidRPr="00BA4E18">
        <w:t>профессиональные</w:t>
      </w:r>
      <w:r w:rsidR="00BA4E18" w:rsidRPr="00BA4E18">
        <w:t xml:space="preserve"> </w:t>
      </w:r>
      <w:r w:rsidRPr="00BA4E18">
        <w:t>участники,</w:t>
      </w:r>
      <w:r w:rsidR="00BA4E18" w:rsidRPr="00BA4E18">
        <w:t xml:space="preserve"> </w:t>
      </w:r>
      <w:r w:rsidRPr="00BA4E18">
        <w:t>имея</w:t>
      </w:r>
      <w:r w:rsidR="00BA4E18" w:rsidRPr="00BA4E18">
        <w:t xml:space="preserve"> </w:t>
      </w:r>
      <w:r w:rsidRPr="00BA4E18">
        <w:t>депозитарную</w:t>
      </w:r>
      <w:r w:rsidR="00BA4E18" w:rsidRPr="00BA4E18">
        <w:t xml:space="preserve"> </w:t>
      </w:r>
      <w:r w:rsidRPr="00BA4E18">
        <w:t>лицензию,</w:t>
      </w:r>
      <w:r w:rsidR="00BA4E18" w:rsidRPr="00BA4E18">
        <w:t xml:space="preserve"> </w:t>
      </w:r>
      <w:r w:rsidRPr="00BA4E18">
        <w:t>могут</w:t>
      </w:r>
      <w:r w:rsidR="00BA4E18" w:rsidRPr="00BA4E18">
        <w:t xml:space="preserve"> </w:t>
      </w:r>
      <w:r w:rsidRPr="00BA4E18">
        <w:t>предлагать</w:t>
      </w:r>
      <w:r w:rsidR="00BA4E18" w:rsidRPr="00BA4E18">
        <w:t xml:space="preserve"> </w:t>
      </w:r>
      <w:r w:rsidRPr="00BA4E18">
        <w:t>своим</w:t>
      </w:r>
      <w:r w:rsidR="00BA4E18" w:rsidRPr="00BA4E18">
        <w:t xml:space="preserve"> </w:t>
      </w:r>
      <w:r w:rsidRPr="00BA4E18">
        <w:t>клиентам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услуги</w:t>
      </w:r>
      <w:r w:rsidR="00BA4E18" w:rsidRPr="00BA4E18">
        <w:t xml:space="preserve"> </w:t>
      </w:r>
      <w:r w:rsidRPr="00BA4E18">
        <w:t>депозитария</w:t>
      </w:r>
      <w:r w:rsidR="00BA4E18" w:rsidRPr="00BA4E18">
        <w:t xml:space="preserve">. </w:t>
      </w:r>
      <w:r w:rsidRPr="00BA4E18">
        <w:t>Депозитарий</w:t>
      </w:r>
      <w:r w:rsidR="00BA4E18" w:rsidRPr="00BA4E18">
        <w:t xml:space="preserve"> </w:t>
      </w:r>
      <w:r w:rsidRPr="00BA4E18">
        <w:t>совершает</w:t>
      </w:r>
      <w:r w:rsidR="00BA4E18" w:rsidRPr="00BA4E18">
        <w:t xml:space="preserve"> </w:t>
      </w:r>
      <w:r w:rsidRPr="00BA4E18">
        <w:t>операции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учету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переводу</w:t>
      </w:r>
      <w:r w:rsidR="00BA4E18" w:rsidRPr="00BA4E18">
        <w:t xml:space="preserve"> </w:t>
      </w:r>
      <w:r w:rsidRPr="00BA4E18">
        <w:t>прав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 </w:t>
      </w:r>
      <w:r w:rsidRPr="00BA4E18">
        <w:t>за</w:t>
      </w:r>
      <w:r w:rsidR="00BA4E18" w:rsidRPr="00BA4E18">
        <w:t xml:space="preserve"> </w:t>
      </w:r>
      <w:r w:rsidRPr="00BA4E18">
        <w:t>вознаграждение</w:t>
      </w:r>
      <w:r w:rsidR="00BA4E18" w:rsidRPr="00BA4E18">
        <w:t xml:space="preserve"> - </w:t>
      </w:r>
      <w:r w:rsidRPr="00BA4E18">
        <w:t>депозитарный</w:t>
      </w:r>
      <w:r w:rsidR="00BA4E18" w:rsidRPr="00BA4E18">
        <w:t xml:space="preserve"> </w:t>
      </w:r>
      <w:r w:rsidRPr="00BA4E18">
        <w:t>сбор</w:t>
      </w:r>
      <w:r w:rsidR="00BA4E18" w:rsidRPr="00BA4E18">
        <w:t>.</w:t>
      </w:r>
    </w:p>
    <w:p w:rsidR="00BA4E18" w:rsidRPr="00BA4E18" w:rsidRDefault="00760FFA" w:rsidP="00BA4E18">
      <w:pPr>
        <w:shd w:val="clear" w:color="auto" w:fill="FFFFFF"/>
        <w:tabs>
          <w:tab w:val="left" w:pos="726"/>
        </w:tabs>
      </w:pPr>
      <w:r w:rsidRPr="00BA4E18">
        <w:t>Клиринговые</w:t>
      </w:r>
      <w:r w:rsidR="00BA4E18" w:rsidRPr="00BA4E18">
        <w:t xml:space="preserve"> </w:t>
      </w:r>
      <w:r w:rsidRPr="00BA4E18">
        <w:t>компании</w:t>
      </w:r>
      <w:r w:rsidR="00BA4E18" w:rsidRPr="00BA4E18">
        <w:t xml:space="preserve"> </w:t>
      </w:r>
      <w:r w:rsidRPr="00BA4E18">
        <w:t>оказывают</w:t>
      </w:r>
      <w:r w:rsidR="00BA4E18" w:rsidRPr="00BA4E18">
        <w:t xml:space="preserve"> </w:t>
      </w:r>
      <w:r w:rsidRPr="00BA4E18">
        <w:t>услуги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определению</w:t>
      </w:r>
      <w:r w:rsidR="00BA4E18" w:rsidRPr="00BA4E18">
        <w:t xml:space="preserve"> </w:t>
      </w:r>
      <w:r w:rsidRPr="00BA4E18">
        <w:t>взаимных</w:t>
      </w:r>
      <w:r w:rsidR="00BA4E18" w:rsidRPr="00BA4E18">
        <w:t xml:space="preserve"> </w:t>
      </w:r>
      <w:r w:rsidRPr="00BA4E18">
        <w:t>денежных</w:t>
      </w:r>
      <w:r w:rsidR="00BA4E18" w:rsidRPr="00BA4E18">
        <w:t xml:space="preserve"> </w:t>
      </w:r>
      <w:r w:rsidRPr="00BA4E18">
        <w:t>обязательств</w:t>
      </w:r>
      <w:r w:rsidR="00BA4E18" w:rsidRPr="00BA4E18">
        <w:t xml:space="preserve"> </w:t>
      </w:r>
      <w:r w:rsidRPr="00BA4E18">
        <w:t>после</w:t>
      </w:r>
      <w:r w:rsidR="00BA4E18" w:rsidRPr="00BA4E18">
        <w:t xml:space="preserve"> </w:t>
      </w:r>
      <w:r w:rsidRPr="00BA4E18">
        <w:t>совершения</w:t>
      </w:r>
      <w:r w:rsidR="00BA4E18" w:rsidRPr="00BA4E18">
        <w:t xml:space="preserve"> </w:t>
      </w:r>
      <w:r w:rsidRPr="00BA4E18">
        <w:t>операций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организованном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обслуживают</w:t>
      </w:r>
      <w:r w:rsidR="00BA4E18" w:rsidRPr="00BA4E18">
        <w:t xml:space="preserve"> </w:t>
      </w:r>
      <w:r w:rsidRPr="00BA4E18">
        <w:t>операции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торговых</w:t>
      </w:r>
      <w:r w:rsidR="00BA4E18" w:rsidRPr="00BA4E18">
        <w:t xml:space="preserve"> </w:t>
      </w:r>
      <w:r w:rsidRPr="00BA4E18">
        <w:t>площадках</w:t>
      </w:r>
      <w:r w:rsidR="00BA4E18" w:rsidRPr="00BA4E18">
        <w:t>.</w:t>
      </w:r>
    </w:p>
    <w:p w:rsidR="00BA4E18" w:rsidRPr="00BA4E18" w:rsidRDefault="00760FFA" w:rsidP="00BA4E18">
      <w:pPr>
        <w:shd w:val="clear" w:color="auto" w:fill="FFFFFF"/>
        <w:tabs>
          <w:tab w:val="left" w:pos="726"/>
        </w:tabs>
      </w:pPr>
      <w:r w:rsidRPr="00BA4E18">
        <w:t>Поскольку</w:t>
      </w:r>
      <w:r w:rsidR="00BA4E18" w:rsidRPr="00BA4E18">
        <w:t xml:space="preserve"> </w:t>
      </w:r>
      <w:r w:rsidRPr="00BA4E18">
        <w:t>акции</w:t>
      </w:r>
      <w:r w:rsidR="00BA4E18" w:rsidRPr="00BA4E18">
        <w:t xml:space="preserve"> </w:t>
      </w:r>
      <w:r w:rsidRPr="00BA4E18">
        <w:t>российских</w:t>
      </w:r>
      <w:r w:rsidR="00BA4E18" w:rsidRPr="00BA4E18">
        <w:t xml:space="preserve"> </w:t>
      </w:r>
      <w:r w:rsidRPr="00BA4E18">
        <w:t>компаний</w:t>
      </w:r>
      <w:r w:rsidR="00BA4E18" w:rsidRPr="00BA4E18">
        <w:t xml:space="preserve"> </w:t>
      </w:r>
      <w:r w:rsidRPr="00BA4E18">
        <w:t>выпускаются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виде</w:t>
      </w:r>
      <w:r w:rsidR="00BA4E18" w:rsidRPr="00BA4E18">
        <w:t xml:space="preserve"> </w:t>
      </w:r>
      <w:r w:rsidRPr="00BA4E18">
        <w:t>именных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бумаг,</w:t>
      </w:r>
      <w:r w:rsidR="00BA4E18" w:rsidRPr="00BA4E18">
        <w:t xml:space="preserve"> </w:t>
      </w:r>
      <w:r w:rsidRPr="00BA4E18">
        <w:t>существующих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бездокументарной</w:t>
      </w:r>
      <w:r w:rsidR="00BA4E18" w:rsidRPr="00BA4E18">
        <w:t xml:space="preserve"> </w:t>
      </w:r>
      <w:r w:rsidRPr="00BA4E18">
        <w:t>форме,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виде</w:t>
      </w:r>
      <w:r w:rsidR="00BA4E18" w:rsidRPr="00BA4E18">
        <w:t xml:space="preserve"> </w:t>
      </w:r>
      <w:r w:rsidRPr="00BA4E18">
        <w:t>записей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счетам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депозитарии,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обеспечения</w:t>
      </w:r>
      <w:r w:rsidR="00BA4E18" w:rsidRPr="00BA4E18">
        <w:t xml:space="preserve"> </w:t>
      </w:r>
      <w:r w:rsidRPr="00BA4E18">
        <w:t>обращения</w:t>
      </w:r>
      <w:r w:rsidR="00BA4E18" w:rsidRPr="00BA4E18">
        <w:t xml:space="preserve"> </w:t>
      </w:r>
      <w:r w:rsidRPr="00BA4E18">
        <w:t>акций</w:t>
      </w:r>
      <w:r w:rsidR="00BA4E18" w:rsidRPr="00BA4E18">
        <w:t xml:space="preserve"> </w:t>
      </w:r>
      <w:r w:rsidRPr="00BA4E18">
        <w:t>используется</w:t>
      </w:r>
      <w:r w:rsidR="00BA4E18" w:rsidRPr="00BA4E18">
        <w:t xml:space="preserve"> </w:t>
      </w:r>
      <w:r w:rsidRPr="00BA4E18">
        <w:t>сложная</w:t>
      </w:r>
      <w:r w:rsidR="00BA4E18" w:rsidRPr="00BA4E18">
        <w:t xml:space="preserve"> </w:t>
      </w:r>
      <w:r w:rsidRPr="00BA4E18">
        <w:t>многоступенчатая</w:t>
      </w:r>
      <w:r w:rsidR="00BA4E18" w:rsidRPr="00BA4E18">
        <w:t xml:space="preserve"> </w:t>
      </w:r>
      <w:r w:rsidRPr="00BA4E18">
        <w:t>система,</w:t>
      </w:r>
      <w:r w:rsidR="00BA4E18" w:rsidRPr="00BA4E18">
        <w:t xml:space="preserve"> </w:t>
      </w:r>
      <w:r w:rsidRPr="00BA4E18">
        <w:t>состоящая</w:t>
      </w:r>
      <w:r w:rsidR="00BA4E18" w:rsidRPr="00BA4E18">
        <w:t xml:space="preserve"> </w:t>
      </w:r>
      <w:r w:rsidRPr="00BA4E18">
        <w:t>из</w:t>
      </w:r>
      <w:r w:rsidR="00BA4E18" w:rsidRPr="00BA4E18">
        <w:t xml:space="preserve"> </w:t>
      </w:r>
      <w:r w:rsidRPr="00BA4E18">
        <w:t>депозитариев,</w:t>
      </w:r>
      <w:r w:rsidR="00BA4E18" w:rsidRPr="00BA4E18">
        <w:t xml:space="preserve"> </w:t>
      </w:r>
      <w:r w:rsidRPr="00BA4E18">
        <w:t>клиринговых</w:t>
      </w:r>
      <w:r w:rsidR="00BA4E18" w:rsidRPr="00BA4E18">
        <w:t xml:space="preserve"> </w:t>
      </w:r>
      <w:r w:rsidRPr="00BA4E18">
        <w:t>центров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номинальных</w:t>
      </w:r>
      <w:r w:rsidR="00BA4E18" w:rsidRPr="00BA4E18">
        <w:t xml:space="preserve"> </w:t>
      </w:r>
      <w:r w:rsidRPr="00BA4E18">
        <w:t>держателей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. </w:t>
      </w:r>
      <w:r w:rsidRPr="00BA4E18">
        <w:t>Депозитарий</w:t>
      </w:r>
      <w:r w:rsidR="00BA4E18" w:rsidRPr="00BA4E18">
        <w:t xml:space="preserve"> </w:t>
      </w:r>
      <w:r w:rsidRPr="00BA4E18">
        <w:t>выполняет</w:t>
      </w:r>
      <w:r w:rsidR="00BA4E18" w:rsidRPr="00BA4E18">
        <w:t xml:space="preserve"> </w:t>
      </w:r>
      <w:r w:rsidRPr="00BA4E18">
        <w:t>роль</w:t>
      </w:r>
      <w:r w:rsidR="00BA4E18" w:rsidRPr="00BA4E18">
        <w:t xml:space="preserve"> </w:t>
      </w:r>
      <w:r w:rsidRPr="00BA4E18">
        <w:t>хранилища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. </w:t>
      </w:r>
      <w:r w:rsidRPr="00BA4E18">
        <w:t>Клиринговая</w:t>
      </w:r>
      <w:r w:rsidR="00BA4E18" w:rsidRPr="00BA4E18">
        <w:t xml:space="preserve"> </w:t>
      </w:r>
      <w:r w:rsidRPr="00BA4E18">
        <w:t>система,</w:t>
      </w:r>
      <w:r w:rsidR="00BA4E18" w:rsidRPr="00BA4E18">
        <w:t xml:space="preserve"> </w:t>
      </w:r>
      <w:r w:rsidRPr="00BA4E18">
        <w:t>функционирующая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составе</w:t>
      </w:r>
      <w:r w:rsidR="00BA4E18" w:rsidRPr="00BA4E18">
        <w:t xml:space="preserve"> </w:t>
      </w:r>
      <w:r w:rsidRPr="00BA4E18">
        <w:t>торговой</w:t>
      </w:r>
      <w:r w:rsidR="00BA4E18" w:rsidRPr="00BA4E18">
        <w:t xml:space="preserve"> </w:t>
      </w:r>
      <w:r w:rsidRPr="00BA4E18">
        <w:t>системы,</w:t>
      </w:r>
      <w:r w:rsidR="00BA4E18" w:rsidRPr="00BA4E18">
        <w:t xml:space="preserve"> </w:t>
      </w:r>
      <w:r w:rsidRPr="00BA4E18">
        <w:t>обеспечивает</w:t>
      </w:r>
      <w:r w:rsidR="00BA4E18" w:rsidRPr="00BA4E18">
        <w:t xml:space="preserve"> </w:t>
      </w:r>
      <w:r w:rsidRPr="00BA4E18">
        <w:t>немедленное</w:t>
      </w:r>
      <w:r w:rsidR="00BA4E18" w:rsidRPr="00BA4E18">
        <w:t xml:space="preserve"> </w:t>
      </w:r>
      <w:r w:rsidRPr="00BA4E18">
        <w:t>перечисление</w:t>
      </w:r>
      <w:r w:rsidR="00BA4E18" w:rsidRPr="00BA4E18">
        <w:t xml:space="preserve"> </w:t>
      </w:r>
      <w:r w:rsidRPr="00BA4E18">
        <w:t>акций</w:t>
      </w:r>
      <w:r w:rsidR="00BA4E18" w:rsidRPr="00BA4E18">
        <w:t xml:space="preserve"> </w:t>
      </w:r>
      <w:r w:rsidRPr="00BA4E18">
        <w:t>со</w:t>
      </w:r>
      <w:r w:rsidR="00BA4E18" w:rsidRPr="00BA4E18">
        <w:t xml:space="preserve"> </w:t>
      </w:r>
      <w:r w:rsidRPr="00BA4E18">
        <w:t>счета</w:t>
      </w:r>
      <w:r w:rsidR="00BA4E18" w:rsidRPr="00BA4E18">
        <w:t xml:space="preserve"> </w:t>
      </w:r>
      <w:r w:rsidRPr="00BA4E18">
        <w:t>продавца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счет</w:t>
      </w:r>
      <w:r w:rsidR="00BA4E18" w:rsidRPr="00BA4E18">
        <w:t xml:space="preserve"> </w:t>
      </w:r>
      <w:r w:rsidRPr="00BA4E18">
        <w:t>покупателя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перевод</w:t>
      </w:r>
      <w:r w:rsidR="00BA4E18" w:rsidRPr="00BA4E18">
        <w:t xml:space="preserve"> </w:t>
      </w:r>
      <w:r w:rsidRPr="00BA4E18">
        <w:t>денег</w:t>
      </w:r>
      <w:r w:rsidR="00BA4E18" w:rsidRPr="00BA4E18">
        <w:t xml:space="preserve"> </w:t>
      </w:r>
      <w:r w:rsidRPr="00BA4E18">
        <w:t>со</w:t>
      </w:r>
      <w:r w:rsidR="00BA4E18" w:rsidRPr="00BA4E18">
        <w:t xml:space="preserve"> </w:t>
      </w:r>
      <w:r w:rsidRPr="00BA4E18">
        <w:t>счета</w:t>
      </w:r>
      <w:r w:rsidR="00BA4E18" w:rsidRPr="00BA4E18">
        <w:t xml:space="preserve"> </w:t>
      </w:r>
      <w:r w:rsidRPr="00BA4E18">
        <w:t>покупателя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счет</w:t>
      </w:r>
      <w:r w:rsidR="00BA4E18" w:rsidRPr="00BA4E18">
        <w:t xml:space="preserve"> </w:t>
      </w:r>
      <w:r w:rsidRPr="00BA4E18">
        <w:t>продавца</w:t>
      </w:r>
      <w:r w:rsidR="00BA4E18" w:rsidRPr="00BA4E18">
        <w:t>.</w:t>
      </w:r>
    </w:p>
    <w:p w:rsidR="00BA4E18" w:rsidRPr="00BA4E18" w:rsidRDefault="00760FFA" w:rsidP="00BA4E18">
      <w:pPr>
        <w:tabs>
          <w:tab w:val="left" w:pos="726"/>
        </w:tabs>
      </w:pPr>
      <w:r w:rsidRPr="00BA4E18">
        <w:t>Биржа</w:t>
      </w:r>
      <w:r w:rsidR="00BA4E18" w:rsidRPr="00BA4E18">
        <w:t xml:space="preserve"> - </w:t>
      </w:r>
      <w:r w:rsidRPr="00BA4E18">
        <w:t>это</w:t>
      </w:r>
      <w:r w:rsidR="00BA4E18" w:rsidRPr="00BA4E18">
        <w:t xml:space="preserve"> </w:t>
      </w:r>
      <w:r w:rsidRPr="00BA4E18">
        <w:t>аукционный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. </w:t>
      </w:r>
      <w:r w:rsidRPr="00BA4E18">
        <w:t>Торговля</w:t>
      </w:r>
      <w:r w:rsidR="00BA4E18" w:rsidRPr="00BA4E18">
        <w:t xml:space="preserve"> </w:t>
      </w:r>
      <w:r w:rsidRPr="00BA4E18">
        <w:t>осуществляется</w:t>
      </w:r>
      <w:r w:rsidR="00BA4E18" w:rsidRPr="00BA4E18">
        <w:t xml:space="preserve"> </w:t>
      </w:r>
      <w:r w:rsidRPr="00BA4E18">
        <w:t>между</w:t>
      </w:r>
      <w:r w:rsidR="00BA4E18" w:rsidRPr="00BA4E18">
        <w:t xml:space="preserve"> </w:t>
      </w:r>
      <w:r w:rsidRPr="00BA4E18">
        <w:t>профессиональными</w:t>
      </w:r>
      <w:r w:rsidR="00BA4E18" w:rsidRPr="00BA4E18">
        <w:t xml:space="preserve"> </w:t>
      </w:r>
      <w:r w:rsidRPr="00BA4E18">
        <w:t>участниками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>
        <w:t xml:space="preserve"> (</w:t>
      </w:r>
      <w:r w:rsidRPr="00BA4E18">
        <w:t>брокерами,</w:t>
      </w:r>
      <w:r w:rsidR="00BA4E18" w:rsidRPr="00BA4E18">
        <w:t xml:space="preserve"> </w:t>
      </w:r>
      <w:r w:rsidRPr="00BA4E18">
        <w:t>дилерами,</w:t>
      </w:r>
      <w:r w:rsidR="00BA4E18" w:rsidRPr="00BA4E18">
        <w:t xml:space="preserve"> </w:t>
      </w:r>
      <w:r w:rsidRPr="00BA4E18">
        <w:t>управляющими</w:t>
      </w:r>
      <w:r w:rsidR="00BA4E18" w:rsidRPr="00BA4E18">
        <w:t xml:space="preserve"> </w:t>
      </w:r>
      <w:r w:rsidRPr="00BA4E18">
        <w:t>ценными</w:t>
      </w:r>
      <w:r w:rsidR="00BA4E18" w:rsidRPr="00BA4E18">
        <w:t xml:space="preserve"> </w:t>
      </w:r>
      <w:r w:rsidRPr="00BA4E18">
        <w:t>бумагами,</w:t>
      </w:r>
      <w:r w:rsidR="00BA4E18" w:rsidRPr="00BA4E18">
        <w:t xml:space="preserve"> </w:t>
      </w:r>
      <w:r w:rsidRPr="00BA4E18">
        <w:t>банками,</w:t>
      </w:r>
      <w:r w:rsidR="00BA4E18" w:rsidRPr="00BA4E18">
        <w:t xml:space="preserve"> </w:t>
      </w:r>
      <w:r w:rsidRPr="00BA4E18">
        <w:t>клиринговыми</w:t>
      </w:r>
      <w:r w:rsidR="00BA4E18" w:rsidRPr="00BA4E18">
        <w:t xml:space="preserve"> </w:t>
      </w:r>
      <w:r w:rsidRPr="00BA4E18">
        <w:t>организациями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="00BA4E18">
        <w:t>т.д.</w:t>
      </w:r>
      <w:r w:rsidR="00BA4E18" w:rsidRPr="00BA4E18">
        <w:t xml:space="preserve">). </w:t>
      </w:r>
      <w:r w:rsidRPr="00BA4E18">
        <w:t>К</w:t>
      </w:r>
      <w:r w:rsidR="00BA4E18" w:rsidRPr="00BA4E18">
        <w:t xml:space="preserve"> </w:t>
      </w:r>
      <w:r w:rsidRPr="00BA4E18">
        <w:t>торгам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бирже</w:t>
      </w:r>
      <w:r w:rsidR="00BA4E18" w:rsidRPr="00BA4E18">
        <w:t xml:space="preserve"> </w:t>
      </w:r>
      <w:r w:rsidRPr="00BA4E18">
        <w:t>допускаются</w:t>
      </w:r>
      <w:r w:rsidR="00BA4E18" w:rsidRPr="00BA4E18">
        <w:t xml:space="preserve"> </w:t>
      </w:r>
      <w:r w:rsidRPr="00BA4E18">
        <w:t>только</w:t>
      </w:r>
      <w:r w:rsidR="00BA4E18" w:rsidRPr="00BA4E18">
        <w:t xml:space="preserve"> </w:t>
      </w:r>
      <w:r w:rsidRPr="00BA4E18">
        <w:t>достаточно</w:t>
      </w:r>
      <w:r w:rsidR="00BA4E18" w:rsidRPr="00BA4E18">
        <w:t xml:space="preserve"> </w:t>
      </w:r>
      <w:r w:rsidRPr="00BA4E18">
        <w:t>качественные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высоко</w:t>
      </w:r>
      <w:r w:rsidR="00BA4E18" w:rsidRPr="00BA4E18">
        <w:t xml:space="preserve"> </w:t>
      </w:r>
      <w:r w:rsidRPr="00BA4E18">
        <w:t>ликвидные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. </w:t>
      </w:r>
      <w:r w:rsidRPr="00BA4E18">
        <w:t>Все</w:t>
      </w:r>
      <w:r w:rsidR="00BA4E18" w:rsidRPr="00BA4E18">
        <w:t xml:space="preserve"> </w:t>
      </w:r>
      <w:r w:rsidRPr="00BA4E18">
        <w:t>фондовые</w:t>
      </w:r>
      <w:r w:rsidR="00BA4E18" w:rsidRPr="00BA4E18">
        <w:t xml:space="preserve"> </w:t>
      </w:r>
      <w:r w:rsidRPr="00BA4E18">
        <w:t>биржи</w:t>
      </w:r>
      <w:r w:rsidR="00BA4E18" w:rsidRPr="00BA4E18">
        <w:t xml:space="preserve"> </w:t>
      </w:r>
      <w:r w:rsidRPr="00BA4E18">
        <w:t>разделяются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три</w:t>
      </w:r>
      <w:r w:rsidR="00BA4E18" w:rsidRPr="00BA4E18">
        <w:t xml:space="preserve"> </w:t>
      </w:r>
      <w:r w:rsidRPr="00BA4E18">
        <w:t>типа</w:t>
      </w:r>
      <w:r w:rsidR="00BA4E18" w:rsidRPr="00BA4E18">
        <w:t xml:space="preserve">: </w:t>
      </w:r>
      <w:r w:rsidRPr="00BA4E18">
        <w:t>публично</w:t>
      </w:r>
      <w:r w:rsidR="00BA4E18" w:rsidRPr="00BA4E18">
        <w:t xml:space="preserve"> - </w:t>
      </w:r>
      <w:r w:rsidRPr="00BA4E18">
        <w:t>правовые</w:t>
      </w:r>
      <w:r w:rsidR="00BA4E18" w:rsidRPr="00BA4E18">
        <w:t xml:space="preserve"> </w:t>
      </w:r>
      <w:r w:rsidRPr="00BA4E18">
        <w:t>фондовые</w:t>
      </w:r>
      <w:r w:rsidR="00BA4E18" w:rsidRPr="00BA4E18">
        <w:t xml:space="preserve"> </w:t>
      </w:r>
      <w:r w:rsidRPr="00BA4E18">
        <w:t>биржи,</w:t>
      </w:r>
      <w:r w:rsidR="00BA4E18" w:rsidRPr="00BA4E18">
        <w:t xml:space="preserve"> </w:t>
      </w:r>
      <w:r w:rsidRPr="00BA4E18">
        <w:t>частные</w:t>
      </w:r>
      <w:r w:rsidR="00BA4E18" w:rsidRPr="00BA4E18">
        <w:t xml:space="preserve"> </w:t>
      </w:r>
      <w:r w:rsidRPr="00BA4E18">
        <w:t>фондовые</w:t>
      </w:r>
      <w:r w:rsidR="00BA4E18" w:rsidRPr="00BA4E18">
        <w:t xml:space="preserve"> </w:t>
      </w:r>
      <w:r w:rsidRPr="00BA4E18">
        <w:t>биржи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смешанные</w:t>
      </w:r>
      <w:r w:rsidR="00BA4E18" w:rsidRPr="00BA4E18">
        <w:t xml:space="preserve"> </w:t>
      </w:r>
      <w:r w:rsidRPr="00BA4E18">
        <w:t>фондовые</w:t>
      </w:r>
      <w:r w:rsidR="00BA4E18" w:rsidRPr="00BA4E18">
        <w:t xml:space="preserve"> </w:t>
      </w:r>
      <w:r w:rsidRPr="00BA4E18">
        <w:t>биржи</w:t>
      </w:r>
      <w:r w:rsidR="00BA4E18" w:rsidRPr="00BA4E18">
        <w:t xml:space="preserve">. </w:t>
      </w:r>
      <w:r w:rsidR="00BF5DF0" w:rsidRPr="00BA4E18">
        <w:t>Все</w:t>
      </w:r>
      <w:r w:rsidR="00BA4E18" w:rsidRPr="00BA4E18">
        <w:t xml:space="preserve"> </w:t>
      </w:r>
      <w:r w:rsidR="00BF5DF0" w:rsidRPr="00BA4E18">
        <w:t>больше</w:t>
      </w:r>
      <w:r w:rsidR="00BA4E18" w:rsidRPr="00BA4E18">
        <w:t xml:space="preserve"> </w:t>
      </w:r>
      <w:r w:rsidR="00BF5DF0" w:rsidRPr="00BA4E18">
        <w:t>распространение</w:t>
      </w:r>
      <w:r w:rsidR="00BA4E18" w:rsidRPr="00BA4E18">
        <w:t xml:space="preserve"> </w:t>
      </w:r>
      <w:r w:rsidR="00BF5DF0" w:rsidRPr="00BA4E18">
        <w:t>получают</w:t>
      </w:r>
      <w:r w:rsidR="00BA4E18" w:rsidRPr="00BA4E18">
        <w:t xml:space="preserve"> </w:t>
      </w:r>
      <w:r w:rsidR="00BF5DF0" w:rsidRPr="00BA4E18">
        <w:t>электронные</w:t>
      </w:r>
      <w:r w:rsidR="00BA4E18" w:rsidRPr="00BA4E18">
        <w:t xml:space="preserve"> </w:t>
      </w:r>
      <w:r w:rsidR="00BF5DF0" w:rsidRPr="00BA4E18">
        <w:t>биржи,</w:t>
      </w:r>
      <w:r w:rsidR="00BA4E18" w:rsidRPr="00BA4E18">
        <w:t xml:space="preserve"> </w:t>
      </w:r>
      <w:r w:rsidR="00BF5DF0" w:rsidRPr="00BA4E18">
        <w:t>где</w:t>
      </w:r>
      <w:r w:rsidR="00BA4E18" w:rsidRPr="00BA4E18">
        <w:t xml:space="preserve"> </w:t>
      </w:r>
      <w:r w:rsidR="00BF5DF0" w:rsidRPr="00BA4E18">
        <w:t>все</w:t>
      </w:r>
      <w:r w:rsidR="00BA4E18" w:rsidRPr="00BA4E18">
        <w:t xml:space="preserve"> </w:t>
      </w:r>
      <w:r w:rsidR="00BF5DF0" w:rsidRPr="00BA4E18">
        <w:t>сделки</w:t>
      </w:r>
      <w:r w:rsidR="00BA4E18" w:rsidRPr="00BA4E18">
        <w:t xml:space="preserve"> </w:t>
      </w:r>
      <w:r w:rsidR="00BF5DF0" w:rsidRPr="00BA4E18">
        <w:t>осуществляется</w:t>
      </w:r>
      <w:r w:rsidR="00BA4E18" w:rsidRPr="00BA4E18">
        <w:t xml:space="preserve"> </w:t>
      </w:r>
      <w:r w:rsidR="00BF5DF0" w:rsidRPr="00BA4E18">
        <w:t>автоматически</w:t>
      </w:r>
      <w:r w:rsidR="00BA4E18" w:rsidRPr="00BA4E18">
        <w:t>.</w:t>
      </w:r>
    </w:p>
    <w:p w:rsidR="00BA4E18" w:rsidRDefault="00BA4E18" w:rsidP="00BA4E18">
      <w:pPr>
        <w:shd w:val="clear" w:color="auto" w:fill="FFFFFF"/>
        <w:tabs>
          <w:tab w:val="left" w:pos="726"/>
        </w:tabs>
        <w:rPr>
          <w:b/>
        </w:rPr>
      </w:pPr>
    </w:p>
    <w:p w:rsidR="00BA4E18" w:rsidRDefault="00BA4E18" w:rsidP="00BA4E18">
      <w:pPr>
        <w:pStyle w:val="1"/>
      </w:pPr>
      <w:r>
        <w:br w:type="page"/>
      </w:r>
      <w:bookmarkStart w:id="4" w:name="_Toc291317026"/>
      <w:r w:rsidR="00AD11B2" w:rsidRPr="00BA4E18">
        <w:t>1</w:t>
      </w:r>
      <w:r>
        <w:t>.3</w:t>
      </w:r>
      <w:r w:rsidRPr="00BA4E18">
        <w:t xml:space="preserve"> </w:t>
      </w:r>
      <w:r w:rsidR="00AD11B2" w:rsidRPr="00BA4E18">
        <w:t>Государственное</w:t>
      </w:r>
      <w:r w:rsidRPr="00BA4E18">
        <w:t xml:space="preserve"> </w:t>
      </w:r>
      <w:r w:rsidR="00AD11B2" w:rsidRPr="00BA4E18">
        <w:t>регулирование</w:t>
      </w:r>
      <w:r w:rsidRPr="00BA4E18">
        <w:t xml:space="preserve"> </w:t>
      </w:r>
      <w:r w:rsidR="00AD11B2" w:rsidRPr="00BA4E18">
        <w:t>рынка</w:t>
      </w:r>
      <w:r w:rsidRPr="00BA4E18">
        <w:t xml:space="preserve"> </w:t>
      </w:r>
      <w:r w:rsidR="00AD11B2" w:rsidRPr="00BA4E18">
        <w:t>ценных</w:t>
      </w:r>
      <w:r w:rsidRPr="00BA4E18">
        <w:t xml:space="preserve"> </w:t>
      </w:r>
      <w:r w:rsidR="00AD11B2" w:rsidRPr="00BA4E18">
        <w:t>бумаг</w:t>
      </w:r>
      <w:bookmarkEnd w:id="4"/>
    </w:p>
    <w:p w:rsidR="00BA4E18" w:rsidRPr="00BA4E18" w:rsidRDefault="00BA4E18" w:rsidP="00BA4E18">
      <w:pPr>
        <w:rPr>
          <w:lang w:eastAsia="en-US"/>
        </w:rPr>
      </w:pPr>
    </w:p>
    <w:p w:rsidR="00BA4E18" w:rsidRPr="00BA4E18" w:rsidRDefault="00AD11B2" w:rsidP="00BA4E18">
      <w:pPr>
        <w:tabs>
          <w:tab w:val="left" w:pos="726"/>
        </w:tabs>
      </w:pPr>
      <w:r w:rsidRPr="00BA4E18">
        <w:t>Рынок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регулируется</w:t>
      </w:r>
      <w:r w:rsidR="00BA4E18" w:rsidRPr="00BA4E18">
        <w:t xml:space="preserve"> </w:t>
      </w:r>
      <w:r w:rsidRPr="00BA4E18">
        <w:t>органами,</w:t>
      </w:r>
      <w:r w:rsidR="00BA4E18" w:rsidRPr="00BA4E18">
        <w:t xml:space="preserve"> </w:t>
      </w:r>
      <w:r w:rsidRPr="00BA4E18">
        <w:t>упорядочивающими</w:t>
      </w:r>
      <w:r w:rsidR="00BA4E18" w:rsidRPr="00BA4E18">
        <w:t xml:space="preserve"> </w:t>
      </w:r>
      <w:r w:rsidRPr="00BA4E18">
        <w:t>деятельность</w:t>
      </w:r>
      <w:r w:rsidR="00BA4E18" w:rsidRPr="00BA4E18">
        <w:t xml:space="preserve"> </w:t>
      </w:r>
      <w:r w:rsidRPr="00BA4E18">
        <w:t>всех</w:t>
      </w:r>
      <w:r w:rsidR="00BA4E18" w:rsidRPr="00BA4E18">
        <w:t xml:space="preserve"> </w:t>
      </w:r>
      <w:r w:rsidRPr="00BA4E18">
        <w:t>участников</w:t>
      </w:r>
      <w:r w:rsidR="00BA4E18" w:rsidRPr="00BA4E18">
        <w:t xml:space="preserve"> </w:t>
      </w:r>
      <w:r w:rsidRPr="00BA4E18">
        <w:t>торговли</w:t>
      </w:r>
      <w:r w:rsidR="00BA4E18" w:rsidRPr="00BA4E18">
        <w:t xml:space="preserve">; </w:t>
      </w:r>
      <w:r w:rsidRPr="00BA4E18">
        <w:t>эмитентов,</w:t>
      </w:r>
      <w:r w:rsidR="00BA4E18" w:rsidRPr="00BA4E18">
        <w:t xml:space="preserve"> </w:t>
      </w:r>
      <w:r w:rsidRPr="00BA4E18">
        <w:t>инвесторов,</w:t>
      </w:r>
      <w:r w:rsidR="00BA4E18" w:rsidRPr="00BA4E18">
        <w:t xml:space="preserve"> </w:t>
      </w:r>
      <w:r w:rsidRPr="00BA4E18">
        <w:t>профессиональных</w:t>
      </w:r>
      <w:r w:rsidR="00BA4E18" w:rsidRPr="00BA4E18">
        <w:t xml:space="preserve"> </w:t>
      </w:r>
      <w:r w:rsidRPr="00BA4E18">
        <w:t>фондовых</w:t>
      </w:r>
      <w:r w:rsidR="00BA4E18" w:rsidRPr="00BA4E18">
        <w:t xml:space="preserve"> </w:t>
      </w:r>
      <w:r w:rsidRPr="00BA4E18">
        <w:t>посредников,</w:t>
      </w:r>
      <w:r w:rsidR="00BA4E18" w:rsidRPr="00BA4E18">
        <w:t xml:space="preserve"> </w:t>
      </w:r>
      <w:r w:rsidRPr="00BA4E18">
        <w:t>организаций</w:t>
      </w:r>
      <w:r w:rsidR="00BA4E18" w:rsidRPr="00BA4E18">
        <w:t xml:space="preserve"> </w:t>
      </w:r>
      <w:r w:rsidRPr="00BA4E18">
        <w:t>инфраструктуры</w:t>
      </w:r>
      <w:r w:rsidR="00BA4E18" w:rsidRPr="00BA4E18">
        <w:t xml:space="preserve"> </w:t>
      </w:r>
      <w:r w:rsidRPr="00BA4E18">
        <w:t>рынка</w:t>
      </w:r>
      <w:r w:rsidR="00BA4E18" w:rsidRPr="00BA4E18">
        <w:t>.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Регулирование</w:t>
      </w:r>
      <w:r w:rsidR="00BA4E18" w:rsidRPr="00BA4E18">
        <w:t xml:space="preserve"> </w:t>
      </w:r>
      <w:r w:rsidRPr="00BA4E18">
        <w:t>осуществляется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целью</w:t>
      </w:r>
      <w:r w:rsidR="00BA4E18" w:rsidRPr="00BA4E18">
        <w:t xml:space="preserve"> </w:t>
      </w:r>
      <w:r w:rsidRPr="00BA4E18">
        <w:t>выполнения</w:t>
      </w:r>
      <w:r w:rsidR="00BA4E18" w:rsidRPr="00BA4E18">
        <w:t xml:space="preserve"> </w:t>
      </w:r>
      <w:r w:rsidRPr="00BA4E18">
        <w:t>требований</w:t>
      </w:r>
      <w:r w:rsidR="00BA4E18" w:rsidRPr="00BA4E18">
        <w:t xml:space="preserve"> </w:t>
      </w:r>
      <w:r w:rsidRPr="00BA4E18">
        <w:t>законов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других</w:t>
      </w:r>
      <w:r w:rsidR="00BA4E18" w:rsidRPr="00BA4E18">
        <w:t xml:space="preserve"> </w:t>
      </w:r>
      <w:r w:rsidRPr="00BA4E18">
        <w:t>нормативных</w:t>
      </w:r>
      <w:r w:rsidR="00BA4E18" w:rsidRPr="00BA4E18">
        <w:t xml:space="preserve"> </w:t>
      </w:r>
      <w:r w:rsidRPr="00BA4E18">
        <w:t>актов,</w:t>
      </w:r>
      <w:r w:rsidR="00BA4E18" w:rsidRPr="00BA4E18">
        <w:t xml:space="preserve"> </w:t>
      </w:r>
      <w:r w:rsidRPr="00BA4E18">
        <w:t>определяющих</w:t>
      </w:r>
      <w:r w:rsidR="00BA4E18" w:rsidRPr="00BA4E18">
        <w:t xml:space="preserve"> </w:t>
      </w:r>
      <w:r w:rsidRPr="00BA4E18">
        <w:t>права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обязанности</w:t>
      </w:r>
      <w:r w:rsidR="00BA4E18" w:rsidRPr="00BA4E18">
        <w:t xml:space="preserve"> </w:t>
      </w:r>
      <w:r w:rsidRPr="00BA4E18">
        <w:t>основных</w:t>
      </w:r>
      <w:r w:rsidR="00BA4E18" w:rsidRPr="00BA4E18">
        <w:t xml:space="preserve"> </w:t>
      </w:r>
      <w:r w:rsidRPr="00BA4E18">
        <w:t>профессиональных</w:t>
      </w:r>
      <w:r w:rsidR="00BA4E18" w:rsidRPr="00BA4E18">
        <w:t xml:space="preserve"> </w:t>
      </w:r>
      <w:r w:rsidRPr="00BA4E18">
        <w:t>участников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>.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Регулирование</w:t>
      </w:r>
      <w:r w:rsidR="00BA4E18" w:rsidRPr="00BA4E18">
        <w:t xml:space="preserve"> </w:t>
      </w:r>
      <w:r w:rsidRPr="00BA4E18">
        <w:t>участников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может</w:t>
      </w:r>
      <w:r w:rsidR="00BA4E18" w:rsidRPr="00BA4E18">
        <w:t xml:space="preserve"> </w:t>
      </w:r>
      <w:r w:rsidRPr="00BA4E18">
        <w:t>быть</w:t>
      </w:r>
      <w:r w:rsidR="00BA4E18" w:rsidRPr="00BA4E18">
        <w:t>: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1</w:t>
      </w:r>
      <w:r w:rsidR="00BA4E18" w:rsidRPr="00BA4E18">
        <w:t xml:space="preserve">) </w:t>
      </w:r>
      <w:r w:rsidRPr="00BA4E18">
        <w:t>внешним</w:t>
      </w:r>
      <w:r w:rsidR="00BA4E18">
        <w:t xml:space="preserve"> (</w:t>
      </w:r>
      <w:r w:rsidRPr="00BA4E18">
        <w:t>регулирование</w:t>
      </w:r>
      <w:r w:rsidR="00BA4E18" w:rsidRPr="00BA4E18">
        <w:t xml:space="preserve"> </w:t>
      </w:r>
      <w:r w:rsidRPr="00BA4E18">
        <w:t>основывается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законах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нормативных</w:t>
      </w:r>
      <w:r w:rsidR="00BA4E18" w:rsidRPr="00BA4E18">
        <w:t xml:space="preserve"> </w:t>
      </w:r>
      <w:r w:rsidRPr="00BA4E18">
        <w:t>актах</w:t>
      </w:r>
      <w:r w:rsidR="00BA4E18" w:rsidRPr="00BA4E18">
        <w:t xml:space="preserve"> </w:t>
      </w:r>
      <w:r w:rsidRPr="00BA4E18">
        <w:t>страны</w:t>
      </w:r>
      <w:r w:rsidR="00BA4E18" w:rsidRPr="00BA4E18">
        <w:t>);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2</w:t>
      </w:r>
      <w:r w:rsidR="00BA4E18" w:rsidRPr="00BA4E18">
        <w:t xml:space="preserve">) </w:t>
      </w:r>
      <w:r w:rsidRPr="00BA4E18">
        <w:t>внутренним</w:t>
      </w:r>
      <w:r w:rsidR="00BA4E18">
        <w:t xml:space="preserve"> (</w:t>
      </w:r>
      <w:r w:rsidRPr="00BA4E18">
        <w:t>на</w:t>
      </w:r>
      <w:r w:rsidR="00BA4E18" w:rsidRPr="00BA4E18">
        <w:t xml:space="preserve"> </w:t>
      </w:r>
      <w:r w:rsidRPr="00BA4E18">
        <w:t>принятых</w:t>
      </w:r>
      <w:r w:rsidR="00BA4E18" w:rsidRPr="00BA4E18">
        <w:t xml:space="preserve"> </w:t>
      </w:r>
      <w:r w:rsidRPr="00BA4E18">
        <w:t>непосредственно</w:t>
      </w:r>
      <w:r w:rsidR="00BA4E18" w:rsidRPr="00BA4E18">
        <w:t xml:space="preserve"> </w:t>
      </w:r>
      <w:r w:rsidRPr="00BA4E18">
        <w:t>участниками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собственных</w:t>
      </w:r>
      <w:r w:rsidR="00BA4E18" w:rsidRPr="00BA4E18">
        <w:t xml:space="preserve"> </w:t>
      </w:r>
      <w:r w:rsidRPr="00BA4E18">
        <w:t>нормативных</w:t>
      </w:r>
      <w:r w:rsidR="00BA4E18" w:rsidRPr="00BA4E18">
        <w:t xml:space="preserve"> </w:t>
      </w:r>
      <w:r w:rsidRPr="00BA4E18">
        <w:t>документах</w:t>
      </w:r>
      <w:r w:rsidR="00BA4E18" w:rsidRPr="00BA4E18">
        <w:t xml:space="preserve"> - </w:t>
      </w:r>
      <w:r w:rsidRPr="00BA4E18">
        <w:t>уставах,</w:t>
      </w:r>
      <w:r w:rsidR="00BA4E18" w:rsidRPr="00BA4E18">
        <w:t xml:space="preserve"> </w:t>
      </w:r>
      <w:r w:rsidRPr="00BA4E18">
        <w:t>правилах,</w:t>
      </w:r>
      <w:r w:rsidR="00BA4E18" w:rsidRPr="00BA4E18">
        <w:t xml:space="preserve"> </w:t>
      </w:r>
      <w:r w:rsidRPr="00BA4E18">
        <w:t>положениях,</w:t>
      </w:r>
      <w:r w:rsidR="00BA4E18" w:rsidRPr="00BA4E18">
        <w:t xml:space="preserve"> </w:t>
      </w:r>
      <w:r w:rsidRPr="00BA4E18">
        <w:t>должностных</w:t>
      </w:r>
      <w:r w:rsidR="00BA4E18" w:rsidRPr="00BA4E18">
        <w:t xml:space="preserve"> </w:t>
      </w:r>
      <w:r w:rsidRPr="00BA4E18">
        <w:t>инструкциях</w:t>
      </w:r>
      <w:r w:rsidR="00BA4E18" w:rsidRPr="00BA4E18">
        <w:t>).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Основные</w:t>
      </w:r>
      <w:r w:rsidR="00BA4E18" w:rsidRPr="00BA4E18">
        <w:t xml:space="preserve"> </w:t>
      </w:r>
      <w:r w:rsidRPr="00BA4E18">
        <w:t>правила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регулирования</w:t>
      </w:r>
      <w:r w:rsidR="00BA4E18" w:rsidRPr="00BA4E18">
        <w:t xml:space="preserve"> </w:t>
      </w:r>
      <w:r w:rsidRPr="00BA4E18">
        <w:t>отражены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Федеральном</w:t>
      </w:r>
      <w:r w:rsidR="00BA4E18" w:rsidRPr="00BA4E18">
        <w:t xml:space="preserve"> </w:t>
      </w:r>
      <w:r w:rsidRPr="00BA4E18">
        <w:t>законе</w:t>
      </w:r>
      <w:r w:rsidR="00BA4E18" w:rsidRPr="00BA4E18">
        <w:t xml:space="preserve"> </w:t>
      </w:r>
      <w:r w:rsidRPr="00BA4E18">
        <w:t>“О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бумаг”</w:t>
      </w:r>
      <w:r w:rsidR="00BA4E18" w:rsidRPr="00BA4E18">
        <w:t xml:space="preserve">. </w:t>
      </w:r>
      <w:r w:rsidRPr="00BA4E18">
        <w:t>Закон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первую</w:t>
      </w:r>
      <w:r w:rsidR="00BA4E18" w:rsidRPr="00BA4E18">
        <w:t xml:space="preserve"> </w:t>
      </w:r>
      <w:r w:rsidRPr="00BA4E18">
        <w:t>очередь</w:t>
      </w:r>
      <w:r w:rsidR="00BA4E18" w:rsidRPr="00BA4E18">
        <w:t xml:space="preserve"> </w:t>
      </w:r>
      <w:r w:rsidRPr="00BA4E18">
        <w:t>регламентирует</w:t>
      </w:r>
      <w:r w:rsidR="00BA4E18" w:rsidRPr="00BA4E18">
        <w:t xml:space="preserve"> </w:t>
      </w:r>
      <w:r w:rsidRPr="00BA4E18">
        <w:t>виды</w:t>
      </w:r>
      <w:r w:rsidR="00BA4E18" w:rsidRPr="00BA4E18">
        <w:t xml:space="preserve"> </w:t>
      </w:r>
      <w:r w:rsidRPr="00BA4E18">
        <w:t>профессиональной</w:t>
      </w:r>
      <w:r w:rsidR="00BA4E18" w:rsidRPr="00BA4E18">
        <w:t xml:space="preserve"> </w:t>
      </w:r>
      <w:r w:rsidRPr="00BA4E18">
        <w:t>деятельности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>.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Государственными</w:t>
      </w:r>
      <w:r w:rsidR="00BA4E18" w:rsidRPr="00BA4E18">
        <w:t xml:space="preserve"> </w:t>
      </w:r>
      <w:r w:rsidRPr="00BA4E18">
        <w:t>органами,</w:t>
      </w:r>
      <w:r w:rsidR="00BA4E18" w:rsidRPr="00BA4E18">
        <w:t xml:space="preserve"> </w:t>
      </w:r>
      <w:r w:rsidRPr="00BA4E18">
        <w:t>регулирующими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бумаг,</w:t>
      </w:r>
      <w:r w:rsidR="00BA4E18" w:rsidRPr="00BA4E18">
        <w:t xml:space="preserve"> </w:t>
      </w:r>
      <w:r w:rsidRPr="00BA4E18">
        <w:t>являются</w:t>
      </w:r>
      <w:r w:rsidR="00BA4E18" w:rsidRPr="00BA4E18">
        <w:t xml:space="preserve">: </w:t>
      </w:r>
      <w:r w:rsidRPr="00BA4E18">
        <w:t>Государственная</w:t>
      </w:r>
      <w:r w:rsidR="00BA4E18" w:rsidRPr="00BA4E18">
        <w:t xml:space="preserve"> </w:t>
      </w:r>
      <w:r w:rsidRPr="00BA4E18">
        <w:t>комиссия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ценным</w:t>
      </w:r>
      <w:r w:rsidR="00BA4E18" w:rsidRPr="00BA4E18">
        <w:t xml:space="preserve"> </w:t>
      </w:r>
      <w:r w:rsidRPr="00BA4E18">
        <w:t>бумагам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фондовым</w:t>
      </w:r>
      <w:r w:rsidR="00BA4E18" w:rsidRPr="00BA4E18">
        <w:t xml:space="preserve"> </w:t>
      </w:r>
      <w:r w:rsidRPr="00BA4E18">
        <w:t>рынкам</w:t>
      </w:r>
      <w:r w:rsidR="00BA4E18" w:rsidRPr="00BA4E18">
        <w:t xml:space="preserve"> </w:t>
      </w:r>
      <w:r w:rsidRPr="00BA4E18">
        <w:t>при</w:t>
      </w:r>
      <w:r w:rsidR="00BA4E18" w:rsidRPr="00BA4E18">
        <w:t xml:space="preserve"> </w:t>
      </w:r>
      <w:r w:rsidRPr="00BA4E18">
        <w:t>Правительстве</w:t>
      </w:r>
      <w:r w:rsidR="00BA4E18" w:rsidRPr="00BA4E18">
        <w:t xml:space="preserve"> </w:t>
      </w:r>
      <w:r w:rsidRPr="00BA4E18">
        <w:t>РФ</w:t>
      </w:r>
      <w:r w:rsidR="00BA4E18" w:rsidRPr="00BA4E18">
        <w:t xml:space="preserve">; </w:t>
      </w:r>
      <w:r w:rsidRPr="00BA4E18">
        <w:t>Министерство</w:t>
      </w:r>
      <w:r w:rsidR="00BA4E18" w:rsidRPr="00BA4E18">
        <w:t xml:space="preserve"> </w:t>
      </w:r>
      <w:r w:rsidRPr="00BA4E18">
        <w:t>финансов</w:t>
      </w:r>
      <w:r w:rsidR="00BA4E18" w:rsidRPr="00BA4E18">
        <w:t xml:space="preserve">; </w:t>
      </w:r>
      <w:r w:rsidRPr="00BA4E18">
        <w:t>Федеральное</w:t>
      </w:r>
      <w:r w:rsidR="00BA4E18" w:rsidRPr="00BA4E18">
        <w:t xml:space="preserve"> </w:t>
      </w:r>
      <w:r w:rsidRPr="00BA4E18">
        <w:t>казначейство</w:t>
      </w:r>
      <w:r w:rsidR="00BA4E18" w:rsidRPr="00BA4E18">
        <w:t xml:space="preserve">; </w:t>
      </w:r>
      <w:r w:rsidRPr="00BA4E18">
        <w:t>государственный</w:t>
      </w:r>
      <w:r w:rsidR="00BA4E18" w:rsidRPr="00BA4E18">
        <w:t xml:space="preserve"> </w:t>
      </w:r>
      <w:r w:rsidRPr="00BA4E18">
        <w:t>комитет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управлению</w:t>
      </w:r>
      <w:r w:rsidR="00BA4E18" w:rsidRPr="00BA4E18">
        <w:t xml:space="preserve"> </w:t>
      </w:r>
      <w:r w:rsidRPr="00BA4E18">
        <w:t>государственным</w:t>
      </w:r>
      <w:r w:rsidR="00BA4E18" w:rsidRPr="00BA4E18">
        <w:t xml:space="preserve"> </w:t>
      </w:r>
      <w:r w:rsidRPr="00BA4E18">
        <w:t>имуществом</w:t>
      </w:r>
      <w:r w:rsidR="00BA4E18" w:rsidRPr="00BA4E18">
        <w:t xml:space="preserve">; </w:t>
      </w:r>
      <w:r w:rsidRPr="00BA4E18">
        <w:t>Центральный</w:t>
      </w:r>
      <w:r w:rsidR="00BA4E18" w:rsidRPr="00BA4E18">
        <w:t xml:space="preserve"> </w:t>
      </w:r>
      <w:r w:rsidRPr="00BA4E18">
        <w:t>банк</w:t>
      </w:r>
      <w:r w:rsidR="00BA4E18" w:rsidRPr="00BA4E18">
        <w:t xml:space="preserve"> </w:t>
      </w:r>
      <w:r w:rsidRPr="00BA4E18">
        <w:t>РФ</w:t>
      </w:r>
      <w:r w:rsidR="00BA4E18" w:rsidRPr="00BA4E18">
        <w:t xml:space="preserve">; </w:t>
      </w:r>
      <w:r w:rsidRPr="00BA4E18">
        <w:t>Российский</w:t>
      </w:r>
      <w:r w:rsidR="00BA4E18" w:rsidRPr="00BA4E18">
        <w:t xml:space="preserve"> </w:t>
      </w:r>
      <w:r w:rsidRPr="00BA4E18">
        <w:t>фонд</w:t>
      </w:r>
      <w:r w:rsidR="00BA4E18" w:rsidRPr="00BA4E18">
        <w:t xml:space="preserve"> </w:t>
      </w:r>
      <w:r w:rsidRPr="00BA4E18">
        <w:t>имущества</w:t>
      </w:r>
      <w:r w:rsidR="00BA4E18" w:rsidRPr="00BA4E18">
        <w:t xml:space="preserve">; </w:t>
      </w:r>
      <w:r w:rsidRPr="00BA4E18">
        <w:t>Государственный</w:t>
      </w:r>
      <w:r w:rsidR="00BA4E18" w:rsidRPr="00BA4E18">
        <w:t xml:space="preserve"> </w:t>
      </w:r>
      <w:r w:rsidRPr="00BA4E18">
        <w:t>комитет</w:t>
      </w:r>
      <w:r w:rsidR="00BA4E18" w:rsidRPr="00BA4E18">
        <w:t xml:space="preserve"> </w:t>
      </w:r>
      <w:r w:rsidRPr="00BA4E18">
        <w:t>РФ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антимонопольной</w:t>
      </w:r>
      <w:r w:rsidR="00BA4E18" w:rsidRPr="00BA4E18">
        <w:t xml:space="preserve"> </w:t>
      </w:r>
      <w:r w:rsidRPr="00BA4E18">
        <w:t>политике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поддержке</w:t>
      </w:r>
      <w:r w:rsidR="00BA4E18" w:rsidRPr="00BA4E18">
        <w:t xml:space="preserve"> </w:t>
      </w:r>
      <w:r w:rsidRPr="00BA4E18">
        <w:t>новых</w:t>
      </w:r>
      <w:r w:rsidR="00BA4E18" w:rsidRPr="00BA4E18">
        <w:t xml:space="preserve"> </w:t>
      </w:r>
      <w:r w:rsidRPr="00BA4E18">
        <w:t>экономических</w:t>
      </w:r>
      <w:r w:rsidR="00BA4E18" w:rsidRPr="00BA4E18">
        <w:t xml:space="preserve"> </w:t>
      </w:r>
      <w:r w:rsidRPr="00BA4E18">
        <w:t>структур</w:t>
      </w:r>
      <w:r w:rsidR="00BA4E18" w:rsidRPr="00BA4E18">
        <w:t>.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В</w:t>
      </w:r>
      <w:r w:rsidR="00BA4E18" w:rsidRPr="00BA4E18">
        <w:t xml:space="preserve"> </w:t>
      </w:r>
      <w:r w:rsidRPr="00BA4E18">
        <w:t>соответствии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Федеральным</w:t>
      </w:r>
      <w:r w:rsidR="00BA4E18" w:rsidRPr="00BA4E18">
        <w:t xml:space="preserve"> </w:t>
      </w:r>
      <w:r w:rsidRPr="00BA4E18">
        <w:t>законом</w:t>
      </w:r>
      <w:r w:rsidR="00BA4E18">
        <w:t xml:space="preserve"> "</w:t>
      </w:r>
      <w:r w:rsidRPr="00BA4E18">
        <w:t>О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>
        <w:t xml:space="preserve">" </w:t>
      </w:r>
      <w:r w:rsidRPr="00BA4E18">
        <w:t>в</w:t>
      </w:r>
      <w:r w:rsidR="00BA4E18" w:rsidRPr="00BA4E18">
        <w:t xml:space="preserve"> </w:t>
      </w:r>
      <w:r w:rsidRPr="00BA4E18">
        <w:t>задачи</w:t>
      </w:r>
      <w:r w:rsidR="00BA4E18" w:rsidRPr="00BA4E18">
        <w:t xml:space="preserve"> </w:t>
      </w:r>
      <w:r w:rsidRPr="00BA4E18">
        <w:t>органов</w:t>
      </w:r>
      <w:r w:rsidR="00BA4E18" w:rsidRPr="00BA4E18">
        <w:t xml:space="preserve"> </w:t>
      </w:r>
      <w:r w:rsidRPr="00BA4E18">
        <w:t>государственного</w:t>
      </w:r>
      <w:r w:rsidR="00BA4E18" w:rsidRPr="00BA4E18">
        <w:t xml:space="preserve"> </w:t>
      </w:r>
      <w:r w:rsidRPr="00BA4E18">
        <w:t>регулирования</w:t>
      </w:r>
      <w:r w:rsidR="00BA4E18" w:rsidRPr="00BA4E18">
        <w:t xml:space="preserve"> </w:t>
      </w:r>
      <w:r w:rsidRPr="00BA4E18">
        <w:t>входят</w:t>
      </w:r>
      <w:r w:rsidR="00BA4E18" w:rsidRPr="00BA4E18">
        <w:t xml:space="preserve">: </w:t>
      </w:r>
      <w:r w:rsidRPr="00BA4E18">
        <w:t>установление</w:t>
      </w:r>
      <w:r w:rsidR="00BA4E18" w:rsidRPr="00BA4E18">
        <w:t xml:space="preserve"> </w:t>
      </w:r>
      <w:r w:rsidRPr="00BA4E18">
        <w:t>обязательных</w:t>
      </w:r>
      <w:r w:rsidR="00BA4E18" w:rsidRPr="00BA4E18">
        <w:t xml:space="preserve"> </w:t>
      </w:r>
      <w:r w:rsidRPr="00BA4E18">
        <w:t>требований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r w:rsidRPr="00BA4E18">
        <w:t>профессиональным</w:t>
      </w:r>
      <w:r w:rsidR="00BA4E18" w:rsidRPr="00BA4E18">
        <w:t xml:space="preserve"> </w:t>
      </w:r>
      <w:r w:rsidRPr="00BA4E18">
        <w:t>участникам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; </w:t>
      </w:r>
      <w:r w:rsidRPr="00BA4E18">
        <w:t>регистрация</w:t>
      </w:r>
      <w:r w:rsidR="00BA4E18" w:rsidRPr="00BA4E18">
        <w:t xml:space="preserve"> </w:t>
      </w:r>
      <w:r w:rsidRPr="00BA4E18">
        <w:t>выпусков</w:t>
      </w:r>
      <w:r w:rsidR="00BA4E18" w:rsidRPr="00BA4E18">
        <w:t xml:space="preserve"> </w:t>
      </w:r>
      <w:r w:rsidRPr="00BA4E18">
        <w:t>эмиссионных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контроль</w:t>
      </w:r>
      <w:r w:rsidR="00BA4E18" w:rsidRPr="00BA4E18">
        <w:t xml:space="preserve"> </w:t>
      </w:r>
      <w:r w:rsidRPr="00BA4E18">
        <w:t>за</w:t>
      </w:r>
      <w:r w:rsidR="00BA4E18" w:rsidRPr="00BA4E18">
        <w:t xml:space="preserve"> </w:t>
      </w:r>
      <w:r w:rsidRPr="00BA4E18">
        <w:t>соблюдением</w:t>
      </w:r>
      <w:r w:rsidR="00BA4E18" w:rsidRPr="00BA4E18">
        <w:t xml:space="preserve"> </w:t>
      </w:r>
      <w:r w:rsidRPr="00BA4E18">
        <w:t>правил,</w:t>
      </w:r>
      <w:r w:rsidR="00BA4E18" w:rsidRPr="00BA4E18">
        <w:t xml:space="preserve"> </w:t>
      </w:r>
      <w:r w:rsidRPr="00BA4E18">
        <w:t>предусмотренных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них</w:t>
      </w:r>
      <w:r w:rsidR="00BA4E18" w:rsidRPr="00BA4E18">
        <w:t xml:space="preserve">; </w:t>
      </w:r>
      <w:r w:rsidRPr="00BA4E18">
        <w:t>лицензирование</w:t>
      </w:r>
      <w:r w:rsidR="00BA4E18" w:rsidRPr="00BA4E18">
        <w:t xml:space="preserve"> </w:t>
      </w:r>
      <w:r w:rsidRPr="00BA4E18">
        <w:t>деятельности</w:t>
      </w:r>
      <w:r w:rsidR="00BA4E18" w:rsidRPr="00BA4E18">
        <w:t xml:space="preserve"> </w:t>
      </w:r>
      <w:r w:rsidRPr="00BA4E18">
        <w:t>профессиональных</w:t>
      </w:r>
      <w:r w:rsidR="00BA4E18" w:rsidRPr="00BA4E18">
        <w:t xml:space="preserve"> </w:t>
      </w:r>
      <w:r w:rsidRPr="00BA4E18">
        <w:t>участников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; </w:t>
      </w:r>
      <w:r w:rsidRPr="00BA4E18">
        <w:t>запрещение</w:t>
      </w:r>
      <w:r w:rsidR="00BA4E18" w:rsidRPr="00BA4E18">
        <w:t xml:space="preserve"> </w:t>
      </w:r>
      <w:r w:rsidRPr="00BA4E18">
        <w:t>занятий</w:t>
      </w:r>
      <w:r w:rsidR="00BA4E18" w:rsidRPr="00BA4E18">
        <w:t xml:space="preserve"> </w:t>
      </w:r>
      <w:r w:rsidRPr="00BA4E18">
        <w:t>предпринимательской</w:t>
      </w:r>
      <w:r w:rsidR="00BA4E18" w:rsidRPr="00BA4E18">
        <w:t xml:space="preserve"> </w:t>
      </w:r>
      <w:r w:rsidRPr="00BA4E18">
        <w:t>деятельностью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без</w:t>
      </w:r>
      <w:r w:rsidR="00BA4E18" w:rsidRPr="00BA4E18">
        <w:t xml:space="preserve"> </w:t>
      </w:r>
      <w:r w:rsidRPr="00BA4E18">
        <w:t>соответствующих</w:t>
      </w:r>
      <w:r w:rsidR="00BA4E18" w:rsidRPr="00BA4E18">
        <w:t xml:space="preserve"> </w:t>
      </w:r>
      <w:r w:rsidRPr="00BA4E18">
        <w:t>лицензий</w:t>
      </w:r>
      <w:r w:rsidR="00BA4E18" w:rsidRPr="00BA4E18">
        <w:t xml:space="preserve">; </w:t>
      </w:r>
      <w:r w:rsidRPr="00BA4E18">
        <w:t>защита</w:t>
      </w:r>
      <w:r w:rsidR="00BA4E18" w:rsidRPr="00BA4E18">
        <w:t xml:space="preserve"> </w:t>
      </w:r>
      <w:r w:rsidRPr="00BA4E18">
        <w:t>прав</w:t>
      </w:r>
      <w:r w:rsidR="00BA4E18" w:rsidRPr="00BA4E18">
        <w:t xml:space="preserve"> </w:t>
      </w:r>
      <w:r w:rsidRPr="00BA4E18">
        <w:t>владельцев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контроль</w:t>
      </w:r>
      <w:r w:rsidR="00BA4E18" w:rsidRPr="00BA4E18">
        <w:t xml:space="preserve"> </w:t>
      </w:r>
      <w:r w:rsidRPr="00BA4E18">
        <w:t>за</w:t>
      </w:r>
      <w:r w:rsidR="00BA4E18" w:rsidRPr="00BA4E18">
        <w:t xml:space="preserve"> </w:t>
      </w:r>
      <w:r w:rsidRPr="00BA4E18">
        <w:t>соблюдением</w:t>
      </w:r>
      <w:r w:rsidR="00BA4E18" w:rsidRPr="00BA4E18">
        <w:t xml:space="preserve"> </w:t>
      </w:r>
      <w:r w:rsidRPr="00BA4E18">
        <w:t>их</w:t>
      </w:r>
      <w:r w:rsidR="00BA4E18" w:rsidRPr="00BA4E18">
        <w:t xml:space="preserve"> </w:t>
      </w:r>
      <w:r w:rsidRPr="00BA4E18">
        <w:t>эмитентами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профессиональными</w:t>
      </w:r>
      <w:r w:rsidR="00BA4E18" w:rsidRPr="00BA4E18">
        <w:t xml:space="preserve"> </w:t>
      </w:r>
      <w:r w:rsidRPr="00BA4E18">
        <w:t>участниками</w:t>
      </w:r>
      <w:r w:rsidR="00BA4E18" w:rsidRPr="00BA4E18">
        <w:t xml:space="preserve"> </w:t>
      </w:r>
      <w:r w:rsidRPr="00BA4E18">
        <w:t>рынка</w:t>
      </w:r>
      <w:r w:rsidR="00BA4E18" w:rsidRPr="00BA4E18">
        <w:t>.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Раздел</w:t>
      </w:r>
      <w:r w:rsidR="00BA4E18" w:rsidRPr="00BA4E18">
        <w:t xml:space="preserve"> </w:t>
      </w:r>
      <w:r w:rsidRPr="00BA4E18">
        <w:t>о</w:t>
      </w:r>
      <w:r w:rsidR="00BA4E18" w:rsidRPr="00BA4E18">
        <w:t xml:space="preserve"> </w:t>
      </w:r>
      <w:r w:rsidRPr="00BA4E18">
        <w:t>регулировании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является</w:t>
      </w:r>
      <w:r w:rsidR="00BA4E18" w:rsidRPr="00BA4E18">
        <w:t xml:space="preserve"> </w:t>
      </w:r>
      <w:r w:rsidRPr="00BA4E18">
        <w:t>одним</w:t>
      </w:r>
      <w:r w:rsidR="00BA4E18" w:rsidRPr="00BA4E18">
        <w:t xml:space="preserve"> </w:t>
      </w:r>
      <w:r w:rsidRPr="00BA4E18">
        <w:t>из</w:t>
      </w:r>
      <w:r w:rsidR="00BA4E18" w:rsidRPr="00BA4E18">
        <w:t xml:space="preserve"> </w:t>
      </w:r>
      <w:r w:rsidRPr="00BA4E18">
        <w:t>наиболее</w:t>
      </w:r>
      <w:r w:rsidR="00BA4E18" w:rsidRPr="00BA4E18">
        <w:t xml:space="preserve"> </w:t>
      </w:r>
      <w:r w:rsidRPr="00BA4E18">
        <w:t>важных</w:t>
      </w:r>
      <w:r w:rsidR="00BA4E18" w:rsidRPr="00BA4E18">
        <w:t xml:space="preserve"> </w:t>
      </w:r>
      <w:r w:rsidRPr="00BA4E18">
        <w:t>разделов</w:t>
      </w:r>
      <w:r w:rsidR="00BA4E18" w:rsidRPr="00BA4E18">
        <w:t xml:space="preserve"> </w:t>
      </w:r>
      <w:r w:rsidRPr="00BA4E18">
        <w:t>Федерального</w:t>
      </w:r>
      <w:r w:rsidR="00BA4E18" w:rsidRPr="00BA4E18">
        <w:t xml:space="preserve"> </w:t>
      </w:r>
      <w:r w:rsidRPr="00BA4E18">
        <w:t>закона</w:t>
      </w:r>
      <w:r w:rsidR="00BA4E18">
        <w:t xml:space="preserve"> "</w:t>
      </w:r>
      <w:r w:rsidRPr="00BA4E18">
        <w:t>О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>
        <w:t>"</w:t>
      </w:r>
      <w:r w:rsidR="00BA4E18" w:rsidRPr="00BA4E18">
        <w:t xml:space="preserve">. </w:t>
      </w:r>
      <w:r w:rsidRPr="00BA4E18">
        <w:t>В</w:t>
      </w:r>
      <w:r w:rsidR="00BA4E18" w:rsidRPr="00BA4E18">
        <w:t xml:space="preserve"> </w:t>
      </w:r>
      <w:r w:rsidRPr="00BA4E18">
        <w:t>нем</w:t>
      </w:r>
      <w:r w:rsidR="00BA4E18" w:rsidRPr="00BA4E18">
        <w:t xml:space="preserve"> </w:t>
      </w:r>
      <w:r w:rsidRPr="00BA4E18">
        <w:t>установлено,</w:t>
      </w:r>
      <w:r w:rsidR="00BA4E18" w:rsidRPr="00BA4E18">
        <w:t xml:space="preserve"> </w:t>
      </w:r>
      <w:r w:rsidRPr="00BA4E18">
        <w:t>что</w:t>
      </w:r>
      <w:r w:rsidR="00BA4E18" w:rsidRPr="00BA4E18">
        <w:t xml:space="preserve"> </w:t>
      </w:r>
      <w:r w:rsidRPr="00BA4E18">
        <w:t>государственное</w:t>
      </w:r>
      <w:r w:rsidR="00BA4E18" w:rsidRPr="00BA4E18">
        <w:t xml:space="preserve"> </w:t>
      </w:r>
      <w:r w:rsidRPr="00BA4E18">
        <w:t>регулирование</w:t>
      </w:r>
      <w:r w:rsidR="00BA4E18" w:rsidRPr="00BA4E18">
        <w:t xml:space="preserve"> </w:t>
      </w:r>
      <w:r w:rsidRPr="00BA4E18">
        <w:t>осуществляется</w:t>
      </w:r>
      <w:r w:rsidR="00BA4E18" w:rsidRPr="00BA4E18">
        <w:t xml:space="preserve"> </w:t>
      </w:r>
      <w:r w:rsidRPr="00BA4E18">
        <w:t>путем</w:t>
      </w:r>
      <w:r w:rsidR="00BA4E18" w:rsidRPr="00BA4E18">
        <w:t xml:space="preserve"> </w:t>
      </w:r>
      <w:r w:rsidRPr="00BA4E18">
        <w:t>установления</w:t>
      </w:r>
      <w:r w:rsidR="00BA4E18" w:rsidRPr="00BA4E18">
        <w:t xml:space="preserve"> </w:t>
      </w:r>
      <w:r w:rsidRPr="00BA4E18">
        <w:t>обязательных</w:t>
      </w:r>
      <w:r w:rsidR="00BA4E18" w:rsidRPr="00BA4E18">
        <w:t xml:space="preserve"> </w:t>
      </w:r>
      <w:r w:rsidRPr="00BA4E18">
        <w:t>требований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r w:rsidRPr="00BA4E18">
        <w:t>деятельности</w:t>
      </w:r>
      <w:r w:rsidR="00BA4E18" w:rsidRPr="00BA4E18">
        <w:t xml:space="preserve"> </w:t>
      </w:r>
      <w:r w:rsidRPr="00BA4E18">
        <w:t>эмитентов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профессиональных</w:t>
      </w:r>
      <w:r w:rsidR="00BA4E18" w:rsidRPr="00BA4E18">
        <w:t xml:space="preserve"> </w:t>
      </w:r>
      <w:r w:rsidRPr="00BA4E18">
        <w:t>участников</w:t>
      </w:r>
      <w:r w:rsidR="00BA4E18" w:rsidRPr="00BA4E18">
        <w:t xml:space="preserve"> </w:t>
      </w:r>
      <w:r w:rsidRPr="00BA4E18">
        <w:t>рынка,</w:t>
      </w:r>
      <w:r w:rsidR="00BA4E18" w:rsidRPr="00BA4E18">
        <w:t xml:space="preserve"> </w:t>
      </w:r>
      <w:r w:rsidRPr="00BA4E18">
        <w:t>регистрации</w:t>
      </w:r>
      <w:r w:rsidR="00BA4E18" w:rsidRPr="00BA4E18">
        <w:t xml:space="preserve"> </w:t>
      </w:r>
      <w:r w:rsidRPr="00BA4E18">
        <w:t>выпусков</w:t>
      </w:r>
      <w:r w:rsidR="00BA4E18" w:rsidRPr="00BA4E18">
        <w:t xml:space="preserve"> </w:t>
      </w:r>
      <w:r w:rsidRPr="00BA4E18">
        <w:t>эмиссионных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проспектов</w:t>
      </w:r>
      <w:r w:rsidR="00BA4E18" w:rsidRPr="00BA4E18">
        <w:t xml:space="preserve"> </w:t>
      </w:r>
      <w:r w:rsidRPr="00BA4E18">
        <w:t>эмиссии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контроля</w:t>
      </w:r>
      <w:r w:rsidR="00BA4E18" w:rsidRPr="00BA4E18">
        <w:t xml:space="preserve"> </w:t>
      </w:r>
      <w:r w:rsidRPr="00BA4E18">
        <w:t>за</w:t>
      </w:r>
      <w:r w:rsidR="00BA4E18" w:rsidRPr="00BA4E18">
        <w:t xml:space="preserve"> </w:t>
      </w:r>
      <w:r w:rsidRPr="00BA4E18">
        <w:t>соблюдением</w:t>
      </w:r>
      <w:r w:rsidR="00BA4E18" w:rsidRPr="00BA4E18">
        <w:t xml:space="preserve"> </w:t>
      </w:r>
      <w:r w:rsidRPr="00BA4E18">
        <w:t>законодательства</w:t>
      </w:r>
      <w:r w:rsidR="00BA4E18" w:rsidRPr="00BA4E18">
        <w:t xml:space="preserve"> </w:t>
      </w:r>
      <w:r w:rsidRPr="00BA4E18">
        <w:t>при</w:t>
      </w:r>
      <w:r w:rsidR="00BA4E18" w:rsidRPr="00BA4E18">
        <w:t xml:space="preserve"> </w:t>
      </w:r>
      <w:r w:rsidRPr="00BA4E18">
        <w:t>проведении</w:t>
      </w:r>
      <w:r w:rsidR="00BA4E18" w:rsidRPr="00BA4E18">
        <w:t xml:space="preserve"> </w:t>
      </w:r>
      <w:r w:rsidRPr="00BA4E18">
        <w:t>эмиссии,</w:t>
      </w:r>
      <w:r w:rsidR="00BA4E18" w:rsidRPr="00BA4E18">
        <w:t xml:space="preserve"> </w:t>
      </w:r>
      <w:r w:rsidRPr="00BA4E18">
        <w:t>лицензирования</w:t>
      </w:r>
      <w:r w:rsidR="00BA4E18" w:rsidRPr="00BA4E18">
        <w:t xml:space="preserve"> </w:t>
      </w:r>
      <w:r w:rsidRPr="00BA4E18">
        <w:t>профессиональной</w:t>
      </w:r>
      <w:r w:rsidR="00BA4E18" w:rsidRPr="00BA4E18">
        <w:t xml:space="preserve"> </w:t>
      </w:r>
      <w:r w:rsidRPr="00BA4E18">
        <w:t>деятельности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бумаг,</w:t>
      </w:r>
      <w:r w:rsidR="00BA4E18" w:rsidRPr="00BA4E18">
        <w:t xml:space="preserve"> </w:t>
      </w:r>
      <w:r w:rsidRPr="00BA4E18">
        <w:t>создания</w:t>
      </w:r>
      <w:r w:rsidR="00BA4E18" w:rsidRPr="00BA4E18">
        <w:t xml:space="preserve"> </w:t>
      </w:r>
      <w:r w:rsidRPr="00BA4E18">
        <w:t>системы</w:t>
      </w:r>
      <w:r w:rsidR="00BA4E18" w:rsidRPr="00BA4E18">
        <w:t xml:space="preserve"> </w:t>
      </w:r>
      <w:r w:rsidRPr="00BA4E18">
        <w:t>защиты</w:t>
      </w:r>
      <w:r w:rsidR="00BA4E18" w:rsidRPr="00BA4E18">
        <w:t xml:space="preserve"> </w:t>
      </w:r>
      <w:r w:rsidRPr="00BA4E18">
        <w:t>прав</w:t>
      </w:r>
      <w:r w:rsidR="00BA4E18" w:rsidRPr="00BA4E18">
        <w:t xml:space="preserve"> </w:t>
      </w:r>
      <w:r w:rsidRPr="00BA4E18">
        <w:t>владельцев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бумаг,</w:t>
      </w:r>
      <w:r w:rsidR="00BA4E18" w:rsidRPr="00BA4E18">
        <w:t xml:space="preserve"> </w:t>
      </w:r>
      <w:r w:rsidRPr="00BA4E18">
        <w:t>а</w:t>
      </w:r>
      <w:r w:rsidR="00BA4E18" w:rsidRPr="00BA4E18">
        <w:t xml:space="preserve"> </w:t>
      </w:r>
      <w:r w:rsidRPr="00BA4E18">
        <w:t>также</w:t>
      </w:r>
      <w:r w:rsidR="00BA4E18" w:rsidRPr="00BA4E18">
        <w:t xml:space="preserve"> </w:t>
      </w:r>
      <w:r w:rsidRPr="00BA4E18">
        <w:t>запрещения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пресечения</w:t>
      </w:r>
      <w:r w:rsidR="00BA4E18" w:rsidRPr="00BA4E18">
        <w:t xml:space="preserve"> </w:t>
      </w:r>
      <w:r w:rsidRPr="00BA4E18">
        <w:t>незаконной</w:t>
      </w:r>
      <w:r w:rsidR="00BA4E18">
        <w:t xml:space="preserve"> (</w:t>
      </w:r>
      <w:r w:rsidRPr="00BA4E18">
        <w:t>в</w:t>
      </w:r>
      <w:r w:rsidR="00BA4E18" w:rsidRPr="00BA4E18">
        <w:t xml:space="preserve"> </w:t>
      </w:r>
      <w:r w:rsidRPr="00BA4E18">
        <w:t>частности</w:t>
      </w:r>
      <w:r w:rsidR="00BA4E18" w:rsidRPr="00BA4E18">
        <w:t xml:space="preserve"> </w:t>
      </w:r>
      <w:r w:rsidRPr="00BA4E18">
        <w:t>безлицензионной</w:t>
      </w:r>
      <w:r w:rsidR="00BA4E18" w:rsidRPr="00BA4E18">
        <w:t xml:space="preserve">) </w:t>
      </w:r>
      <w:r w:rsidR="000D23AC" w:rsidRPr="00BA4E18">
        <w:t>деятельности</w:t>
      </w:r>
      <w:r w:rsidR="00BA4E18" w:rsidRPr="00BA4E18">
        <w:t xml:space="preserve">. </w:t>
      </w:r>
      <w:r w:rsidR="000D23AC" w:rsidRPr="00BA4E18">
        <w:t>Основные</w:t>
      </w:r>
      <w:r w:rsidR="00BA4E18" w:rsidRPr="00BA4E18">
        <w:t xml:space="preserve"> </w:t>
      </w:r>
      <w:r w:rsidR="000D23AC" w:rsidRPr="00BA4E18">
        <w:t>полномо</w:t>
      </w:r>
      <w:r w:rsidRPr="00BA4E18">
        <w:t>чия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государственному</w:t>
      </w:r>
      <w:r w:rsidR="00BA4E18" w:rsidRPr="00BA4E18">
        <w:t xml:space="preserve"> </w:t>
      </w:r>
      <w:r w:rsidRPr="00BA4E18">
        <w:t>регулированию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законом</w:t>
      </w:r>
      <w:r w:rsidR="00BA4E18" w:rsidRPr="00BA4E18">
        <w:t xml:space="preserve"> </w:t>
      </w:r>
      <w:r w:rsidRPr="00BA4E18">
        <w:t>закреплены</w:t>
      </w:r>
      <w:r w:rsidR="00BA4E18" w:rsidRPr="00BA4E18">
        <w:t xml:space="preserve"> </w:t>
      </w:r>
      <w:r w:rsidRPr="00BA4E18">
        <w:t>за</w:t>
      </w:r>
      <w:r w:rsidR="00BA4E18" w:rsidRPr="00BA4E18">
        <w:t xml:space="preserve"> </w:t>
      </w:r>
      <w:r w:rsidRPr="00BA4E18">
        <w:t>Федеральной</w:t>
      </w:r>
      <w:r w:rsidR="00BA4E18" w:rsidRPr="00BA4E18">
        <w:t xml:space="preserve"> </w:t>
      </w:r>
      <w:r w:rsidRPr="00BA4E18">
        <w:t>комиссией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рынку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>
        <w:t xml:space="preserve"> (</w:t>
      </w:r>
      <w:r w:rsidRPr="00BA4E18">
        <w:t>ФКЦБ</w:t>
      </w:r>
      <w:r w:rsidR="00BA4E18" w:rsidRPr="00BA4E18">
        <w:t xml:space="preserve"> </w:t>
      </w:r>
      <w:r w:rsidRPr="00BA4E18">
        <w:t>России</w:t>
      </w:r>
      <w:r w:rsidR="00BA4E18" w:rsidRPr="00BA4E18">
        <w:t xml:space="preserve">). </w:t>
      </w:r>
      <w:r w:rsidRPr="00BA4E18">
        <w:t>ФКЦБ</w:t>
      </w:r>
      <w:r w:rsidR="00BA4E18" w:rsidRPr="00BA4E18">
        <w:t xml:space="preserve"> </w:t>
      </w:r>
      <w:r w:rsidRPr="00BA4E18">
        <w:t>России</w:t>
      </w:r>
      <w:r w:rsidR="00BA4E18" w:rsidRPr="00BA4E18">
        <w:t xml:space="preserve"> </w:t>
      </w:r>
      <w:r w:rsidRPr="00BA4E18">
        <w:t>вправе</w:t>
      </w:r>
      <w:r w:rsidR="00BA4E18" w:rsidRPr="00BA4E18">
        <w:t xml:space="preserve"> </w:t>
      </w:r>
      <w:r w:rsidRPr="00BA4E18">
        <w:t>передавать</w:t>
      </w:r>
      <w:r w:rsidR="00BA4E18" w:rsidRPr="00BA4E18">
        <w:t xml:space="preserve"> </w:t>
      </w:r>
      <w:r w:rsidRPr="00BA4E18">
        <w:t>полномочия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осуществлению</w:t>
      </w:r>
      <w:r w:rsidR="00BA4E18" w:rsidRPr="00BA4E18">
        <w:t xml:space="preserve"> </w:t>
      </w:r>
      <w:r w:rsidRPr="00BA4E18">
        <w:t>указанных</w:t>
      </w:r>
      <w:r w:rsidR="00BA4E18" w:rsidRPr="00BA4E18">
        <w:t xml:space="preserve"> </w:t>
      </w:r>
      <w:r w:rsidRPr="00BA4E18">
        <w:t>функций</w:t>
      </w:r>
      <w:r w:rsidR="00BA4E18" w:rsidRPr="00BA4E18">
        <w:t xml:space="preserve"> </w:t>
      </w:r>
      <w:r w:rsidRPr="00BA4E18">
        <w:t>тем</w:t>
      </w:r>
      <w:r w:rsidR="00BA4E18" w:rsidRPr="00BA4E18">
        <w:t xml:space="preserve"> </w:t>
      </w:r>
      <w:r w:rsidRPr="00BA4E18">
        <w:t>или</w:t>
      </w:r>
      <w:r w:rsidR="00BA4E18" w:rsidRPr="00BA4E18">
        <w:t xml:space="preserve"> </w:t>
      </w:r>
      <w:r w:rsidRPr="00BA4E18">
        <w:t>иным</w:t>
      </w:r>
      <w:r w:rsidR="00BA4E18" w:rsidRPr="00BA4E18">
        <w:t xml:space="preserve"> </w:t>
      </w:r>
      <w:r w:rsidRPr="00BA4E18">
        <w:t>органам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основании</w:t>
      </w:r>
      <w:r w:rsidR="00BA4E18" w:rsidRPr="00BA4E18">
        <w:t xml:space="preserve"> </w:t>
      </w:r>
      <w:r w:rsidRPr="00BA4E18">
        <w:t>Генеральной</w:t>
      </w:r>
      <w:r w:rsidR="00BA4E18" w:rsidRPr="00BA4E18">
        <w:t xml:space="preserve"> </w:t>
      </w:r>
      <w:r w:rsidRPr="00BA4E18">
        <w:t>лицензии</w:t>
      </w:r>
      <w:r w:rsidR="00BA4E18" w:rsidRPr="00BA4E18">
        <w:t xml:space="preserve">. </w:t>
      </w:r>
      <w:r w:rsidRPr="00BA4E18">
        <w:t>В</w:t>
      </w:r>
      <w:r w:rsidR="00BA4E18" w:rsidRPr="00BA4E18">
        <w:t xml:space="preserve"> </w:t>
      </w:r>
      <w:r w:rsidRPr="00BA4E18">
        <w:t>законе</w:t>
      </w:r>
      <w:r w:rsidR="00BA4E18" w:rsidRPr="00BA4E18">
        <w:t xml:space="preserve"> </w:t>
      </w:r>
      <w:r w:rsidRPr="00BA4E18">
        <w:t>установлено,</w:t>
      </w:r>
      <w:r w:rsidR="00BA4E18" w:rsidRPr="00BA4E18">
        <w:t xml:space="preserve"> </w:t>
      </w:r>
      <w:r w:rsidRPr="00BA4E18">
        <w:t>что</w:t>
      </w:r>
      <w:r w:rsidR="00BA4E18" w:rsidRPr="00BA4E18">
        <w:t xml:space="preserve"> </w:t>
      </w:r>
      <w:r w:rsidRPr="00BA4E18">
        <w:t>полномочия</w:t>
      </w:r>
      <w:r w:rsidR="00BA4E18" w:rsidRPr="00BA4E18">
        <w:t xml:space="preserve"> </w:t>
      </w:r>
      <w:r w:rsidRPr="00BA4E18">
        <w:t>ФКЦБ</w:t>
      </w:r>
      <w:r w:rsidR="00BA4E18" w:rsidRPr="00BA4E18">
        <w:t xml:space="preserve"> </w:t>
      </w:r>
      <w:r w:rsidRPr="00BA4E18">
        <w:t>России</w:t>
      </w:r>
      <w:r w:rsidR="00BA4E18" w:rsidRPr="00BA4E18">
        <w:t xml:space="preserve"> </w:t>
      </w:r>
      <w:r w:rsidRPr="00BA4E18">
        <w:t>не</w:t>
      </w:r>
      <w:r w:rsidR="00BA4E18" w:rsidRPr="00BA4E18">
        <w:t xml:space="preserve"> </w:t>
      </w:r>
      <w:r w:rsidRPr="00BA4E18">
        <w:t>распространяются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процедуру</w:t>
      </w:r>
      <w:r w:rsidR="00BA4E18" w:rsidRPr="00BA4E18">
        <w:t xml:space="preserve"> </w:t>
      </w:r>
      <w:r w:rsidRPr="00BA4E18">
        <w:t>эмиссии</w:t>
      </w:r>
      <w:r w:rsidR="00BA4E18" w:rsidRPr="00BA4E18">
        <w:t xml:space="preserve"> </w:t>
      </w:r>
      <w:r w:rsidRPr="00BA4E18">
        <w:t>долговых</w:t>
      </w:r>
      <w:r w:rsidR="00BA4E18" w:rsidRPr="00BA4E18">
        <w:t xml:space="preserve"> </w:t>
      </w:r>
      <w:r w:rsidRPr="00BA4E18">
        <w:t>обязательств</w:t>
      </w:r>
      <w:r w:rsidR="00BA4E18" w:rsidRPr="00BA4E18">
        <w:t xml:space="preserve"> </w:t>
      </w:r>
      <w:r w:rsidRPr="00BA4E18">
        <w:t>Правительства</w:t>
      </w:r>
      <w:r w:rsidR="00BA4E18" w:rsidRPr="00BA4E18">
        <w:t xml:space="preserve"> </w:t>
      </w:r>
      <w:r w:rsidRPr="00BA4E18">
        <w:t>РФ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субъектов</w:t>
      </w:r>
      <w:r w:rsidR="00BA4E18" w:rsidRPr="00BA4E18">
        <w:t xml:space="preserve"> </w:t>
      </w:r>
      <w:r w:rsidRPr="00BA4E18">
        <w:t>Федерации</w:t>
      </w:r>
      <w:r w:rsidR="00BA4E18" w:rsidRPr="00BA4E18">
        <w:t xml:space="preserve">. </w:t>
      </w:r>
      <w:r w:rsidRPr="00BA4E18">
        <w:t>Наряду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государственным</w:t>
      </w:r>
      <w:r w:rsidR="00BA4E18" w:rsidRPr="00BA4E18">
        <w:t xml:space="preserve"> </w:t>
      </w:r>
      <w:r w:rsidRPr="00BA4E18">
        <w:t>регулированием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закон</w:t>
      </w:r>
      <w:r w:rsidR="00BA4E18" w:rsidRPr="00BA4E18">
        <w:t xml:space="preserve"> </w:t>
      </w:r>
      <w:r w:rsidRPr="00BA4E18">
        <w:t>предполагает</w:t>
      </w:r>
      <w:r w:rsidR="00BA4E18" w:rsidRPr="00BA4E18">
        <w:t xml:space="preserve"> </w:t>
      </w:r>
      <w:r w:rsidRPr="00BA4E18">
        <w:t>развитие</w:t>
      </w:r>
      <w:r w:rsidR="00BA4E18" w:rsidRPr="00BA4E18">
        <w:t xml:space="preserve"> </w:t>
      </w:r>
      <w:r w:rsidRPr="00BA4E18">
        <w:t>саморегулируемых</w:t>
      </w:r>
      <w:r w:rsidR="00BA4E18" w:rsidRPr="00BA4E18">
        <w:t xml:space="preserve"> </w:t>
      </w:r>
      <w:r w:rsidRPr="00BA4E18">
        <w:t>организаций</w:t>
      </w:r>
      <w:r w:rsidR="00BA4E18" w:rsidRPr="00BA4E18">
        <w:t xml:space="preserve"> </w:t>
      </w:r>
      <w:r w:rsidRPr="00BA4E18">
        <w:t>профессиональных</w:t>
      </w:r>
      <w:r w:rsidR="00BA4E18" w:rsidRPr="00BA4E18">
        <w:t xml:space="preserve"> </w:t>
      </w:r>
      <w:r w:rsidRPr="00BA4E18">
        <w:t>участников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. </w:t>
      </w:r>
      <w:r w:rsidRPr="00BA4E18">
        <w:t>Они</w:t>
      </w:r>
      <w:r w:rsidR="00BA4E18" w:rsidRPr="00BA4E18">
        <w:t xml:space="preserve"> </w:t>
      </w:r>
      <w:r w:rsidRPr="00BA4E18">
        <w:t>могут</w:t>
      </w:r>
      <w:r w:rsidR="00BA4E18" w:rsidRPr="00BA4E18">
        <w:t xml:space="preserve"> </w:t>
      </w:r>
      <w:r w:rsidRPr="00BA4E18">
        <w:t>разрабатывать</w:t>
      </w:r>
      <w:r w:rsidR="00BA4E18" w:rsidRPr="00BA4E18">
        <w:t xml:space="preserve"> </w:t>
      </w:r>
      <w:r w:rsidRPr="00BA4E18">
        <w:t>стандарты</w:t>
      </w:r>
      <w:r w:rsidR="00BA4E18" w:rsidRPr="00BA4E18">
        <w:t xml:space="preserve"> </w:t>
      </w:r>
      <w:r w:rsidRPr="00BA4E18">
        <w:t>деятельности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своих</w:t>
      </w:r>
      <w:r w:rsidR="00BA4E18" w:rsidRPr="00BA4E18">
        <w:t xml:space="preserve"> </w:t>
      </w:r>
      <w:r w:rsidRPr="00BA4E18">
        <w:t>членов</w:t>
      </w:r>
      <w:r w:rsidR="00BA4E18">
        <w:t xml:space="preserve"> (</w:t>
      </w:r>
      <w:r w:rsidRPr="00BA4E18">
        <w:t>более</w:t>
      </w:r>
      <w:r w:rsidR="00BA4E18" w:rsidRPr="00BA4E18">
        <w:t xml:space="preserve"> </w:t>
      </w:r>
      <w:r w:rsidRPr="00BA4E18">
        <w:t>строгие,</w:t>
      </w:r>
      <w:r w:rsidR="00BA4E18" w:rsidRPr="00BA4E18">
        <w:t xml:space="preserve"> </w:t>
      </w:r>
      <w:r w:rsidRPr="00BA4E18">
        <w:t>чем</w:t>
      </w:r>
      <w:r w:rsidR="00BA4E18" w:rsidRPr="00BA4E18">
        <w:t xml:space="preserve"> </w:t>
      </w:r>
      <w:r w:rsidRPr="00BA4E18">
        <w:t>стандарты</w:t>
      </w:r>
      <w:r w:rsidR="00BA4E18" w:rsidRPr="00BA4E18">
        <w:t xml:space="preserve"> </w:t>
      </w:r>
      <w:r w:rsidRPr="00BA4E18">
        <w:t>государственных</w:t>
      </w:r>
      <w:r w:rsidR="00BA4E18" w:rsidRPr="00BA4E18">
        <w:t xml:space="preserve"> </w:t>
      </w:r>
      <w:r w:rsidRPr="00BA4E18">
        <w:t>органов</w:t>
      </w:r>
      <w:r w:rsidR="00BA4E18" w:rsidRPr="00BA4E18">
        <w:t xml:space="preserve">), </w:t>
      </w:r>
      <w:r w:rsidRPr="00BA4E18">
        <w:t>контролировать</w:t>
      </w:r>
      <w:r w:rsidR="00BA4E18" w:rsidRPr="00BA4E18">
        <w:t xml:space="preserve"> </w:t>
      </w:r>
      <w:r w:rsidRPr="00BA4E18">
        <w:t>выполнение</w:t>
      </w:r>
      <w:r w:rsidR="00BA4E18" w:rsidRPr="00BA4E18">
        <w:t xml:space="preserve"> </w:t>
      </w:r>
      <w:r w:rsidRPr="00BA4E18">
        <w:t>их</w:t>
      </w:r>
      <w:r w:rsidR="00BA4E18" w:rsidRPr="00BA4E18">
        <w:t xml:space="preserve"> </w:t>
      </w:r>
      <w:r w:rsidRPr="00BA4E18">
        <w:t>членами</w:t>
      </w:r>
      <w:r w:rsidR="00BA4E18" w:rsidRPr="00BA4E18">
        <w:t xml:space="preserve"> </w:t>
      </w:r>
      <w:r w:rsidRPr="00BA4E18">
        <w:t>организации</w:t>
      </w:r>
      <w:r w:rsidR="00BA4E18" w:rsidRPr="00BA4E18">
        <w:t>.</w:t>
      </w:r>
    </w:p>
    <w:p w:rsidR="00BA4E18" w:rsidRPr="00BA4E18" w:rsidRDefault="00AD11B2" w:rsidP="00BA4E18">
      <w:pPr>
        <w:tabs>
          <w:tab w:val="left" w:pos="726"/>
        </w:tabs>
      </w:pPr>
      <w:r w:rsidRPr="00BA4E18">
        <w:rPr>
          <w:iCs/>
        </w:rPr>
        <w:t>Регулирование</w:t>
      </w:r>
      <w:r w:rsidR="00BA4E18" w:rsidRPr="00BA4E18">
        <w:rPr>
          <w:iCs/>
        </w:rPr>
        <w:t xml:space="preserve"> </w:t>
      </w:r>
      <w:r w:rsidRPr="00BA4E18">
        <w:rPr>
          <w:iCs/>
        </w:rPr>
        <w:t>рынка</w:t>
      </w:r>
      <w:r w:rsidR="00BA4E18" w:rsidRPr="00BA4E18">
        <w:rPr>
          <w:iCs/>
        </w:rPr>
        <w:t xml:space="preserve"> </w:t>
      </w:r>
      <w:r w:rsidRPr="00BA4E18">
        <w:rPr>
          <w:iCs/>
        </w:rPr>
        <w:t>ценных</w:t>
      </w:r>
      <w:r w:rsidR="00BA4E18" w:rsidRPr="00BA4E18">
        <w:rPr>
          <w:iCs/>
        </w:rPr>
        <w:t xml:space="preserve"> </w:t>
      </w:r>
      <w:r w:rsidRPr="00BA4E18">
        <w:rPr>
          <w:iCs/>
        </w:rPr>
        <w:t>бумаг</w:t>
      </w:r>
      <w:r w:rsidR="00BA4E18" w:rsidRPr="00BA4E18">
        <w:rPr>
          <w:iCs/>
        </w:rPr>
        <w:t xml:space="preserve"> - </w:t>
      </w:r>
      <w:r w:rsidRPr="00BA4E18">
        <w:t>это</w:t>
      </w:r>
      <w:r w:rsidR="00BA4E18" w:rsidRPr="00BA4E18">
        <w:t xml:space="preserve"> </w:t>
      </w:r>
      <w:r w:rsidRPr="00BA4E18">
        <w:t>объединение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систему</w:t>
      </w:r>
      <w:r w:rsidR="00BA4E18" w:rsidRPr="00BA4E18">
        <w:t xml:space="preserve"> </w:t>
      </w:r>
      <w:r w:rsidRPr="00BA4E18">
        <w:t>определенных</w:t>
      </w:r>
      <w:r w:rsidR="00BA4E18" w:rsidRPr="00BA4E18">
        <w:t xml:space="preserve"> </w:t>
      </w:r>
      <w:r w:rsidRPr="00BA4E18">
        <w:t>методов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приемов,</w:t>
      </w:r>
      <w:r w:rsidR="00BA4E18" w:rsidRPr="00BA4E18">
        <w:t xml:space="preserve"> </w:t>
      </w:r>
      <w:r w:rsidRPr="00BA4E18">
        <w:t>позволяющих</w:t>
      </w:r>
      <w:r w:rsidR="00BA4E18" w:rsidRPr="00BA4E18">
        <w:t xml:space="preserve"> </w:t>
      </w:r>
      <w:r w:rsidRPr="00BA4E18">
        <w:t>упорядочить</w:t>
      </w:r>
      <w:r w:rsidR="00BA4E18" w:rsidRPr="00BA4E18">
        <w:t xml:space="preserve"> </w:t>
      </w:r>
      <w:r w:rsidRPr="00BA4E18">
        <w:t>совершение</w:t>
      </w:r>
      <w:r w:rsidR="00BA4E18" w:rsidRPr="00BA4E18">
        <w:t xml:space="preserve"> </w:t>
      </w:r>
      <w:r w:rsidRPr="00BA4E18">
        <w:t>сделок,</w:t>
      </w:r>
      <w:r w:rsidR="00BA4E18" w:rsidRPr="00BA4E18">
        <w:t xml:space="preserve"> </w:t>
      </w:r>
      <w:r w:rsidRPr="00BA4E18">
        <w:t>подчинить</w:t>
      </w:r>
      <w:r w:rsidR="00BA4E18" w:rsidRPr="00BA4E18">
        <w:t xml:space="preserve"> </w:t>
      </w:r>
      <w:r w:rsidRPr="00BA4E18">
        <w:t>их</w:t>
      </w:r>
      <w:r w:rsidR="00BA4E18" w:rsidRPr="00BA4E18">
        <w:t xml:space="preserve"> </w:t>
      </w:r>
      <w:r w:rsidRPr="00BA4E18">
        <w:t>установленным</w:t>
      </w:r>
      <w:r w:rsidR="00BA4E18" w:rsidRPr="00BA4E18">
        <w:t xml:space="preserve"> </w:t>
      </w:r>
      <w:r w:rsidRPr="00BA4E18">
        <w:t>требованиям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правилам</w:t>
      </w:r>
      <w:r w:rsidR="00BA4E18" w:rsidRPr="00BA4E18">
        <w:t xml:space="preserve">. </w:t>
      </w:r>
      <w:r w:rsidRPr="00BA4E18">
        <w:t>Это</w:t>
      </w:r>
      <w:r w:rsidR="00BA4E18" w:rsidRPr="00BA4E18">
        <w:t xml:space="preserve"> </w:t>
      </w:r>
      <w:r w:rsidRPr="00BA4E18">
        <w:t>механизм</w:t>
      </w:r>
      <w:r w:rsidR="00BA4E18" w:rsidRPr="00BA4E18">
        <w:t xml:space="preserve"> </w:t>
      </w:r>
      <w:r w:rsidRPr="00BA4E18">
        <w:t>поддержания</w:t>
      </w:r>
      <w:r w:rsidR="00BA4E18" w:rsidRPr="00BA4E18">
        <w:t xml:space="preserve"> </w:t>
      </w:r>
      <w:r w:rsidRPr="00BA4E18">
        <w:t>равновесия</w:t>
      </w:r>
      <w:r w:rsidR="00BA4E18" w:rsidRPr="00BA4E18">
        <w:t xml:space="preserve"> </w:t>
      </w:r>
      <w:r w:rsidRPr="00BA4E18">
        <w:t>взаимных</w:t>
      </w:r>
      <w:r w:rsidR="00BA4E18" w:rsidRPr="00BA4E18">
        <w:t xml:space="preserve"> </w:t>
      </w:r>
      <w:r w:rsidRPr="00BA4E18">
        <w:t>интересов</w:t>
      </w:r>
      <w:r w:rsidR="00BA4E18" w:rsidRPr="00BA4E18">
        <w:t xml:space="preserve"> </w:t>
      </w:r>
      <w:r w:rsidRPr="00BA4E18">
        <w:t>всех</w:t>
      </w:r>
      <w:r w:rsidR="00BA4E18" w:rsidRPr="00BA4E18">
        <w:t xml:space="preserve"> </w:t>
      </w:r>
      <w:r w:rsidRPr="00BA4E18">
        <w:t>участников</w:t>
      </w:r>
      <w:r w:rsidR="00BA4E18" w:rsidRPr="00BA4E18">
        <w:t xml:space="preserve"> </w:t>
      </w:r>
      <w:r w:rsidRPr="00BA4E18">
        <w:t>рынка,</w:t>
      </w:r>
      <w:r w:rsidR="00BA4E18" w:rsidRPr="00BA4E18">
        <w:t xml:space="preserve"> </w:t>
      </w:r>
      <w:r w:rsidRPr="00BA4E18">
        <w:t>следующих</w:t>
      </w:r>
      <w:r w:rsidR="00BA4E18" w:rsidRPr="00BA4E18">
        <w:t xml:space="preserve"> </w:t>
      </w:r>
      <w:r w:rsidRPr="00BA4E18">
        <w:t>определенным</w:t>
      </w:r>
      <w:r w:rsidR="00BA4E18" w:rsidRPr="00BA4E18">
        <w:t xml:space="preserve"> </w:t>
      </w:r>
      <w:r w:rsidRPr="00BA4E18">
        <w:t>правилам</w:t>
      </w:r>
      <w:r w:rsidR="00BA4E18" w:rsidRPr="00BA4E18">
        <w:t xml:space="preserve"> </w:t>
      </w:r>
      <w:r w:rsidRPr="00BA4E18">
        <w:t>игры</w:t>
      </w:r>
      <w:r w:rsidR="00BA4E18" w:rsidRPr="00BA4E18">
        <w:t xml:space="preserve">. </w:t>
      </w:r>
      <w:r w:rsidRPr="00BA4E18">
        <w:t>На</w:t>
      </w:r>
      <w:r w:rsidR="00BA4E18" w:rsidRPr="00BA4E18">
        <w:t xml:space="preserve"> </w:t>
      </w:r>
      <w:r w:rsidRPr="00BA4E18">
        <w:t>первичном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государственное</w:t>
      </w:r>
      <w:r w:rsidR="00BA4E18" w:rsidRPr="00BA4E18">
        <w:t xml:space="preserve"> </w:t>
      </w:r>
      <w:r w:rsidRPr="00BA4E18">
        <w:t>регулирование</w:t>
      </w:r>
      <w:r w:rsidR="00BA4E18" w:rsidRPr="00BA4E18">
        <w:t xml:space="preserve"> </w:t>
      </w:r>
      <w:r w:rsidRPr="00BA4E18">
        <w:t>сосредоточено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поддержании</w:t>
      </w:r>
      <w:r w:rsidR="00BA4E18" w:rsidRPr="00BA4E18">
        <w:t xml:space="preserve"> </w:t>
      </w:r>
      <w:r w:rsidRPr="00BA4E18">
        <w:t>единого</w:t>
      </w:r>
      <w:r w:rsidR="00BA4E18" w:rsidRPr="00BA4E18">
        <w:t xml:space="preserve"> </w:t>
      </w:r>
      <w:r w:rsidRPr="00BA4E18">
        <w:t>порядка</w:t>
      </w:r>
      <w:r w:rsidR="00BA4E18" w:rsidRPr="00BA4E18">
        <w:t xml:space="preserve"> </w:t>
      </w:r>
      <w:r w:rsidRPr="00BA4E18">
        <w:t>выпуска</w:t>
      </w:r>
      <w:r w:rsidR="00BA4E18">
        <w:t xml:space="preserve"> (</w:t>
      </w:r>
      <w:r w:rsidRPr="00BA4E18">
        <w:t>эмиссии</w:t>
      </w:r>
      <w:r w:rsidR="00BA4E18" w:rsidRPr="00BA4E18">
        <w:t xml:space="preserve">) </w:t>
      </w:r>
      <w:r w:rsidRPr="00BA4E18">
        <w:t>в</w:t>
      </w:r>
      <w:r w:rsidR="00BA4E18" w:rsidRPr="00BA4E18">
        <w:t xml:space="preserve"> </w:t>
      </w:r>
      <w:r w:rsidRPr="00BA4E18">
        <w:t>обращение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посредством</w:t>
      </w:r>
      <w:r w:rsidR="00BA4E18" w:rsidRPr="00BA4E18">
        <w:t xml:space="preserve"> </w:t>
      </w:r>
      <w:r w:rsidRPr="00BA4E18">
        <w:t>регистрации</w:t>
      </w:r>
      <w:r w:rsidR="00BA4E18" w:rsidRPr="00BA4E18">
        <w:t xml:space="preserve">. </w:t>
      </w:r>
      <w:r w:rsidRPr="00BA4E18">
        <w:t>На</w:t>
      </w:r>
      <w:r w:rsidR="00BA4E18" w:rsidRPr="00BA4E18">
        <w:t xml:space="preserve"> </w:t>
      </w:r>
      <w:r w:rsidRPr="00BA4E18">
        <w:t>вторичном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 </w:t>
      </w:r>
      <w:r w:rsidRPr="00BA4E18">
        <w:t>контроль</w:t>
      </w:r>
      <w:r w:rsidR="00BA4E18" w:rsidRPr="00BA4E18">
        <w:t xml:space="preserve"> </w:t>
      </w:r>
      <w:r w:rsidRPr="00BA4E18">
        <w:t>за</w:t>
      </w:r>
      <w:r w:rsidR="00BA4E18" w:rsidRPr="00BA4E18">
        <w:t xml:space="preserve"> </w:t>
      </w:r>
      <w:r w:rsidRPr="00BA4E18">
        <w:t>обращением</w:t>
      </w:r>
      <w:r w:rsidR="00BA4E18" w:rsidRPr="00BA4E18">
        <w:t xml:space="preserve"> </w:t>
      </w:r>
      <w:r w:rsidRPr="00BA4E18">
        <w:t>осуществляется</w:t>
      </w:r>
      <w:r w:rsidR="00BA4E18" w:rsidRPr="00BA4E18">
        <w:t xml:space="preserve"> </w:t>
      </w:r>
      <w:r w:rsidRPr="00BA4E18">
        <w:t>посредством</w:t>
      </w:r>
      <w:r w:rsidR="00BA4E18" w:rsidRPr="00BA4E18">
        <w:t xml:space="preserve"> </w:t>
      </w:r>
      <w:r w:rsidRPr="00BA4E18">
        <w:t>лицензирования</w:t>
      </w:r>
      <w:r w:rsidR="00BA4E18" w:rsidRPr="00BA4E18">
        <w:t xml:space="preserve"> </w:t>
      </w:r>
      <w:r w:rsidRPr="00BA4E18">
        <w:t>профессиональных</w:t>
      </w:r>
      <w:r w:rsidR="00BA4E18" w:rsidRPr="00BA4E18">
        <w:t xml:space="preserve"> </w:t>
      </w:r>
      <w:r w:rsidRPr="00BA4E18">
        <w:t>участников</w:t>
      </w:r>
      <w:r w:rsidR="00BA4E18" w:rsidRPr="00BA4E18">
        <w:t xml:space="preserve"> </w:t>
      </w:r>
      <w:r w:rsidRPr="00BA4E18">
        <w:t>рынка</w:t>
      </w:r>
      <w:r w:rsidR="00BA4E18">
        <w:t xml:space="preserve"> (</w:t>
      </w:r>
      <w:r w:rsidRPr="00BA4E18">
        <w:t>выдача</w:t>
      </w:r>
      <w:r w:rsidR="00BA4E18" w:rsidRPr="00BA4E18">
        <w:t xml:space="preserve"> </w:t>
      </w:r>
      <w:r w:rsidRPr="00BA4E18">
        <w:t>квалификационных</w:t>
      </w:r>
      <w:r w:rsidR="00BA4E18" w:rsidRPr="00BA4E18">
        <w:t xml:space="preserve"> </w:t>
      </w:r>
      <w:r w:rsidRPr="00BA4E18">
        <w:t>аттестатов,</w:t>
      </w:r>
      <w:r w:rsidR="00BA4E18" w:rsidRPr="00BA4E18">
        <w:t xml:space="preserve"> </w:t>
      </w:r>
      <w:r w:rsidRPr="00BA4E18">
        <w:t>дающий</w:t>
      </w:r>
      <w:r w:rsidR="00BA4E18" w:rsidRPr="00BA4E18">
        <w:t xml:space="preserve"> </w:t>
      </w:r>
      <w:r w:rsidRPr="00BA4E18">
        <w:t>право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совершение</w:t>
      </w:r>
      <w:r w:rsidR="00BA4E18" w:rsidRPr="00BA4E18">
        <w:t xml:space="preserve"> </w:t>
      </w:r>
      <w:r w:rsidRPr="00BA4E18">
        <w:t>сделок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ценными</w:t>
      </w:r>
      <w:r w:rsidR="00BA4E18" w:rsidRPr="00BA4E18">
        <w:t xml:space="preserve"> </w:t>
      </w:r>
      <w:r w:rsidRPr="00BA4E18">
        <w:t>бумагами</w:t>
      </w:r>
      <w:r w:rsidR="00BA4E18" w:rsidRPr="00BA4E18">
        <w:t xml:space="preserve">) </w:t>
      </w:r>
      <w:r w:rsidRPr="00BA4E18">
        <w:t>и</w:t>
      </w:r>
      <w:r w:rsidR="00BA4E18" w:rsidRPr="00BA4E18">
        <w:t xml:space="preserve"> </w:t>
      </w:r>
      <w:r w:rsidRPr="00BA4E18">
        <w:t>инвестиционных</w:t>
      </w:r>
      <w:r w:rsidR="00BA4E18" w:rsidRPr="00BA4E18">
        <w:t xml:space="preserve"> </w:t>
      </w:r>
      <w:r w:rsidRPr="00BA4E18">
        <w:t>институтов,</w:t>
      </w:r>
      <w:r w:rsidR="00BA4E18" w:rsidRPr="00BA4E18">
        <w:t xml:space="preserve"> </w:t>
      </w:r>
      <w:r w:rsidRPr="00BA4E18">
        <w:t>а</w:t>
      </w:r>
      <w:r w:rsidR="00BA4E18" w:rsidRPr="00BA4E18">
        <w:t xml:space="preserve"> </w:t>
      </w:r>
      <w:r w:rsidRPr="00BA4E18">
        <w:t>также</w:t>
      </w:r>
      <w:r w:rsidR="00BA4E18" w:rsidRPr="00BA4E18">
        <w:t xml:space="preserve"> </w:t>
      </w:r>
      <w:r w:rsidRPr="00BA4E18">
        <w:t>через</w:t>
      </w:r>
      <w:r w:rsidR="00BA4E18" w:rsidRPr="00BA4E18">
        <w:t xml:space="preserve"> </w:t>
      </w:r>
      <w:r w:rsidRPr="00BA4E18">
        <w:t>механизм</w:t>
      </w:r>
      <w:r w:rsidR="00BA4E18" w:rsidRPr="00BA4E18">
        <w:t xml:space="preserve"> </w:t>
      </w:r>
      <w:r w:rsidRPr="00BA4E18">
        <w:t>налогообложений</w:t>
      </w:r>
      <w:r w:rsidR="00BA4E18" w:rsidRPr="00BA4E18">
        <w:t xml:space="preserve"> </w:t>
      </w:r>
      <w:r w:rsidRPr="00BA4E18">
        <w:t>операций</w:t>
      </w:r>
      <w:r w:rsidR="00BA4E18">
        <w:t xml:space="preserve"> (</w:t>
      </w:r>
      <w:r w:rsidRPr="00BA4E18">
        <w:t>сделок</w:t>
      </w:r>
      <w:r w:rsidR="00BA4E18" w:rsidRPr="00BA4E18">
        <w:t xml:space="preserve">) </w:t>
      </w:r>
      <w:r w:rsidRPr="00BA4E18">
        <w:t>с</w:t>
      </w:r>
      <w:r w:rsidR="00BA4E18" w:rsidRPr="00BA4E18">
        <w:t xml:space="preserve"> </w:t>
      </w:r>
      <w:r w:rsidRPr="00BA4E18">
        <w:t>ценными</w:t>
      </w:r>
      <w:r w:rsidR="00BA4E18" w:rsidRPr="00BA4E18">
        <w:t xml:space="preserve"> </w:t>
      </w:r>
      <w:r w:rsidRPr="00BA4E18">
        <w:t>бумагами</w:t>
      </w:r>
      <w:r w:rsidR="00BA4E18" w:rsidRPr="00BA4E18"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Методы</w:t>
      </w:r>
      <w:r w:rsidR="00BA4E18" w:rsidRPr="00BA4E18">
        <w:t xml:space="preserve"> </w:t>
      </w:r>
      <w:r w:rsidRPr="00BA4E18">
        <w:t>регулирования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следующие</w:t>
      </w:r>
      <w:r w:rsidR="00BA4E18" w:rsidRPr="00BA4E18">
        <w:t xml:space="preserve">: </w:t>
      </w:r>
      <w:r w:rsidRPr="00BA4E18">
        <w:t>нормативно</w:t>
      </w:r>
      <w:r w:rsidR="00BA4E18" w:rsidRPr="00BA4E18">
        <w:t xml:space="preserve"> - </w:t>
      </w:r>
      <w:r w:rsidRPr="00BA4E18">
        <w:t>правовое</w:t>
      </w:r>
      <w:r w:rsidR="00BA4E18" w:rsidRPr="00BA4E18">
        <w:t xml:space="preserve"> </w:t>
      </w:r>
      <w:r w:rsidRPr="00BA4E18">
        <w:t>регулирование</w:t>
      </w:r>
      <w:r w:rsidR="00BA4E18" w:rsidRPr="00BA4E18">
        <w:t xml:space="preserve">; </w:t>
      </w:r>
      <w:r w:rsidRPr="00BA4E18">
        <w:t>регистрация</w:t>
      </w:r>
      <w:r w:rsidR="00BA4E18" w:rsidRPr="00BA4E18">
        <w:t xml:space="preserve"> </w:t>
      </w:r>
      <w:r w:rsidRPr="00BA4E18">
        <w:t>выпусков,</w:t>
      </w:r>
      <w:r w:rsidR="00BA4E18" w:rsidRPr="00BA4E18">
        <w:t xml:space="preserve"> </w:t>
      </w:r>
      <w:r w:rsidRPr="00BA4E18">
        <w:t>проспектов</w:t>
      </w:r>
      <w:r w:rsidR="00BA4E18" w:rsidRPr="00BA4E18">
        <w:t xml:space="preserve"> </w:t>
      </w:r>
      <w:r w:rsidRPr="00BA4E18">
        <w:t>эмиссии</w:t>
      </w:r>
      <w:r w:rsidR="00BA4E18" w:rsidRPr="00BA4E18">
        <w:t xml:space="preserve">; </w:t>
      </w:r>
      <w:r w:rsidRPr="00BA4E18">
        <w:t>лицензирование</w:t>
      </w:r>
      <w:r w:rsidR="00BA4E18" w:rsidRPr="00BA4E18">
        <w:t xml:space="preserve"> </w:t>
      </w:r>
      <w:r w:rsidRPr="00BA4E18">
        <w:t>субъектов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; </w:t>
      </w:r>
      <w:r w:rsidRPr="00BA4E18">
        <w:t>аттестация</w:t>
      </w:r>
      <w:r w:rsidR="00BA4E18" w:rsidRPr="00BA4E18">
        <w:t xml:space="preserve"> </w:t>
      </w:r>
      <w:r w:rsidRPr="00BA4E18">
        <w:t>специалистов</w:t>
      </w:r>
      <w:r w:rsidR="00BA4E18" w:rsidRPr="00BA4E18">
        <w:t xml:space="preserve"> </w:t>
      </w:r>
      <w:r w:rsidRPr="00BA4E18">
        <w:t>инвестиционных</w:t>
      </w:r>
      <w:r w:rsidR="00BA4E18" w:rsidRPr="00BA4E18">
        <w:t xml:space="preserve"> </w:t>
      </w:r>
      <w:r w:rsidRPr="00BA4E18">
        <w:t>институтов</w:t>
      </w:r>
      <w:r w:rsidR="00BA4E18" w:rsidRPr="00BA4E18">
        <w:t xml:space="preserve">; </w:t>
      </w:r>
      <w:r w:rsidRPr="00BA4E18">
        <w:t>страхование</w:t>
      </w:r>
      <w:r w:rsidR="00BA4E18" w:rsidRPr="00BA4E18">
        <w:rPr>
          <w:vertAlign w:val="superscript"/>
        </w:rPr>
        <w:t xml:space="preserve"> </w:t>
      </w:r>
      <w:r w:rsidRPr="00BA4E18">
        <w:t>инвесторов</w:t>
      </w:r>
      <w:r w:rsidR="00BA4E18" w:rsidRPr="00BA4E18">
        <w:t xml:space="preserve">; </w:t>
      </w:r>
      <w:r w:rsidRPr="00BA4E18">
        <w:t>аудиторский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рейтинговый</w:t>
      </w:r>
      <w:r w:rsidR="00BA4E18" w:rsidRPr="00BA4E18">
        <w:t xml:space="preserve"> </w:t>
      </w:r>
      <w:r w:rsidRPr="00BA4E18">
        <w:t>контроль</w:t>
      </w:r>
      <w:r w:rsidR="00BA4E18" w:rsidRPr="00BA4E18">
        <w:t xml:space="preserve"> </w:t>
      </w:r>
      <w:r w:rsidRPr="00BA4E18">
        <w:t>за</w:t>
      </w:r>
      <w:r w:rsidR="00BA4E18" w:rsidRPr="00BA4E18">
        <w:t xml:space="preserve"> </w:t>
      </w:r>
      <w:r w:rsidRPr="00BA4E18">
        <w:t>финансовым</w:t>
      </w:r>
      <w:r w:rsidR="00BA4E18" w:rsidRPr="00BA4E18">
        <w:rPr>
          <w:vertAlign w:val="superscript"/>
        </w:rPr>
        <w:t xml:space="preserve"> </w:t>
      </w:r>
      <w:r w:rsidRPr="00BA4E18">
        <w:t>состоянием</w:t>
      </w:r>
      <w:r w:rsidR="00BA4E18" w:rsidRPr="00BA4E18">
        <w:t xml:space="preserve"> </w:t>
      </w:r>
      <w:r w:rsidRPr="00BA4E18">
        <w:t>эмитентов</w:t>
      </w:r>
      <w:r w:rsidR="00BA4E18" w:rsidRPr="00BA4E18">
        <w:t xml:space="preserve">; </w:t>
      </w:r>
      <w:r w:rsidRPr="00BA4E18">
        <w:t>постоянное</w:t>
      </w:r>
      <w:r w:rsidR="00BA4E18" w:rsidRPr="00BA4E18">
        <w:t xml:space="preserve"> </w:t>
      </w:r>
      <w:r w:rsidRPr="00BA4E18">
        <w:t>информирование</w:t>
      </w:r>
      <w:r w:rsidR="00BA4E18" w:rsidRPr="00BA4E18">
        <w:t xml:space="preserve"> </w:t>
      </w:r>
      <w:r w:rsidRPr="00BA4E18">
        <w:t>инвесторов</w:t>
      </w:r>
      <w:r w:rsidR="00BA4E18" w:rsidRPr="00BA4E18">
        <w:t xml:space="preserve">; </w:t>
      </w:r>
      <w:r w:rsidRPr="00BA4E18">
        <w:t>надзор</w:t>
      </w:r>
      <w:r w:rsidR="00BA4E18" w:rsidRPr="00BA4E18">
        <w:t xml:space="preserve"> </w:t>
      </w:r>
      <w:r w:rsidRPr="00BA4E18">
        <w:t>за</w:t>
      </w:r>
      <w:r w:rsidR="00BA4E18" w:rsidRPr="00BA4E18">
        <w:t xml:space="preserve"> </w:t>
      </w:r>
      <w:r w:rsidRPr="00BA4E18">
        <w:t>проведением</w:t>
      </w:r>
      <w:r w:rsidR="00BA4E18" w:rsidRPr="00BA4E18">
        <w:t xml:space="preserve"> </w:t>
      </w:r>
      <w:r w:rsidRPr="00BA4E18">
        <w:t>фондовых</w:t>
      </w:r>
      <w:r w:rsidR="00BA4E18" w:rsidRPr="00BA4E18">
        <w:t xml:space="preserve"> </w:t>
      </w:r>
      <w:r w:rsidRPr="00BA4E18">
        <w:t>операций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инспектирований</w:t>
      </w:r>
      <w:r w:rsidR="00BA4E18" w:rsidRPr="00BA4E18">
        <w:t xml:space="preserve">; </w:t>
      </w:r>
      <w:r w:rsidRPr="00BA4E18">
        <w:t>регистрация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надзор</w:t>
      </w:r>
      <w:r w:rsidR="00BA4E18" w:rsidRPr="00BA4E18">
        <w:t xml:space="preserve"> </w:t>
      </w:r>
      <w:r w:rsidRPr="00BA4E18">
        <w:t>за</w:t>
      </w:r>
      <w:r w:rsidR="00BA4E18" w:rsidRPr="00BA4E18">
        <w:t xml:space="preserve"> </w:t>
      </w:r>
      <w:r w:rsidRPr="00BA4E18">
        <w:t>деятельностью</w:t>
      </w:r>
      <w:r w:rsidR="00BA4E18" w:rsidRPr="00BA4E18">
        <w:t xml:space="preserve"> </w:t>
      </w:r>
      <w:r w:rsidRPr="00BA4E18">
        <w:t>участников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>
        <w:rPr>
          <w:vertAlign w:val="superscript"/>
        </w:rPr>
        <w:t xml:space="preserve"> </w:t>
      </w:r>
      <w:r w:rsidRPr="00BA4E18">
        <w:t>бумаг</w:t>
      </w:r>
      <w:r w:rsidR="00BA4E18" w:rsidRPr="00BA4E18">
        <w:t xml:space="preserve">; </w:t>
      </w:r>
      <w:r w:rsidRPr="00BA4E18">
        <w:t>контроль</w:t>
      </w:r>
      <w:r w:rsidR="00BA4E18" w:rsidRPr="00BA4E18">
        <w:t xml:space="preserve"> </w:t>
      </w:r>
      <w:r w:rsidRPr="00BA4E18">
        <w:t>за</w:t>
      </w:r>
      <w:r w:rsidR="00BA4E18" w:rsidRPr="00BA4E18">
        <w:t xml:space="preserve"> </w:t>
      </w:r>
      <w:r w:rsidRPr="00BA4E18">
        <w:t>соблюдением</w:t>
      </w:r>
      <w:r w:rsidR="00BA4E18" w:rsidRPr="00BA4E18">
        <w:t xml:space="preserve"> </w:t>
      </w:r>
      <w:r w:rsidRPr="00BA4E18">
        <w:t>действующего</w:t>
      </w:r>
      <w:r w:rsidR="00BA4E18" w:rsidRPr="00BA4E18">
        <w:t xml:space="preserve"> </w:t>
      </w:r>
      <w:r w:rsidRPr="00BA4E18">
        <w:t>законодательства</w:t>
      </w:r>
      <w:r w:rsidR="00BA4E18" w:rsidRPr="00BA4E18">
        <w:t xml:space="preserve">; </w:t>
      </w:r>
      <w:r w:rsidRPr="00BA4E18">
        <w:t>консультирование</w:t>
      </w:r>
      <w:r w:rsidR="00BA4E18" w:rsidRPr="00BA4E18"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rPr>
          <w:iCs/>
        </w:rPr>
        <w:t>Президент</w:t>
      </w:r>
      <w:r w:rsidR="00BA4E18" w:rsidRPr="00BA4E18">
        <w:rPr>
          <w:iCs/>
        </w:rPr>
        <w:t xml:space="preserve"> </w:t>
      </w:r>
      <w:r w:rsidRPr="00BA4E18">
        <w:t>РФ</w:t>
      </w:r>
      <w:r w:rsidR="00BA4E18" w:rsidRPr="00BA4E18">
        <w:t xml:space="preserve"> </w:t>
      </w:r>
      <w:r w:rsidRPr="00BA4E18">
        <w:t>осуществляет</w:t>
      </w:r>
      <w:r w:rsidR="00BA4E18" w:rsidRPr="00BA4E18">
        <w:t xml:space="preserve"> </w:t>
      </w:r>
      <w:r w:rsidRPr="00BA4E18">
        <w:t>общее</w:t>
      </w:r>
      <w:r w:rsidR="00BA4E18" w:rsidRPr="00BA4E18">
        <w:t xml:space="preserve"> </w:t>
      </w:r>
      <w:r w:rsidRPr="00BA4E18">
        <w:t>руководство</w:t>
      </w:r>
      <w:r w:rsidR="00BA4E18" w:rsidRPr="00BA4E18">
        <w:t xml:space="preserve"> </w:t>
      </w:r>
      <w:r w:rsidRPr="00BA4E18">
        <w:t>развитием</w:t>
      </w:r>
      <w:r w:rsidR="00BA4E18" w:rsidRPr="00BA4E18">
        <w:t xml:space="preserve"> </w:t>
      </w:r>
      <w:r w:rsidRPr="00BA4E18">
        <w:t>фондового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. </w:t>
      </w:r>
      <w:r w:rsidRPr="00BA4E18">
        <w:rPr>
          <w:iCs/>
        </w:rPr>
        <w:t>Совет</w:t>
      </w:r>
      <w:r w:rsidR="00BA4E18" w:rsidRPr="00BA4E18">
        <w:rPr>
          <w:iCs/>
        </w:rPr>
        <w:t xml:space="preserve"> </w:t>
      </w:r>
      <w:r w:rsidRPr="00BA4E18">
        <w:rPr>
          <w:iCs/>
        </w:rPr>
        <w:t>Федерации</w:t>
      </w:r>
      <w:r w:rsidR="00BA4E18" w:rsidRPr="00BA4E18">
        <w:rPr>
          <w:iCs/>
        </w:rPr>
        <w:t xml:space="preserve"> </w:t>
      </w:r>
      <w:r w:rsidRPr="00BA4E18">
        <w:t>ратифицирует</w:t>
      </w:r>
      <w:r w:rsidR="00BA4E18" w:rsidRPr="00BA4E18">
        <w:t xml:space="preserve"> </w:t>
      </w:r>
      <w:r w:rsidRPr="00BA4E18">
        <w:t>законодательные</w:t>
      </w:r>
      <w:r w:rsidR="00BA4E18" w:rsidRPr="00BA4E18">
        <w:t xml:space="preserve"> </w:t>
      </w:r>
      <w:r w:rsidRPr="00BA4E18">
        <w:t>акты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вопросам</w:t>
      </w:r>
      <w:r w:rsidR="00BA4E18" w:rsidRPr="00BA4E18">
        <w:t xml:space="preserve"> </w:t>
      </w:r>
      <w:r w:rsidRPr="00BA4E18">
        <w:t>развития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. </w:t>
      </w:r>
      <w:r w:rsidRPr="00BA4E18">
        <w:rPr>
          <w:iCs/>
        </w:rPr>
        <w:t>Государственная</w:t>
      </w:r>
      <w:r w:rsidR="00BA4E18" w:rsidRPr="00BA4E18">
        <w:rPr>
          <w:iCs/>
        </w:rPr>
        <w:t xml:space="preserve"> </w:t>
      </w:r>
      <w:r w:rsidRPr="00BA4E18">
        <w:rPr>
          <w:iCs/>
        </w:rPr>
        <w:t>Дума</w:t>
      </w:r>
      <w:r w:rsidR="00BA4E18" w:rsidRPr="00BA4E18">
        <w:rPr>
          <w:iCs/>
        </w:rPr>
        <w:t xml:space="preserve"> </w:t>
      </w:r>
      <w:r w:rsidRPr="00BA4E18">
        <w:t>разрабатывает</w:t>
      </w:r>
      <w:r w:rsidR="00BA4E18" w:rsidRPr="00BA4E18">
        <w:t xml:space="preserve"> </w:t>
      </w:r>
      <w:r w:rsidRPr="00BA4E18">
        <w:t>законодательные</w:t>
      </w:r>
      <w:r w:rsidR="00BA4E18" w:rsidRPr="00BA4E18">
        <w:t xml:space="preserve"> </w:t>
      </w:r>
      <w:r w:rsidRPr="00BA4E18">
        <w:t>акты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вопросам</w:t>
      </w:r>
      <w:r w:rsidR="00BA4E18" w:rsidRPr="00BA4E18">
        <w:t xml:space="preserve"> </w:t>
      </w:r>
      <w:r w:rsidRPr="00BA4E18">
        <w:t>развития</w:t>
      </w:r>
      <w:r w:rsidR="00BA4E18" w:rsidRPr="00BA4E18">
        <w:t xml:space="preserve"> </w:t>
      </w:r>
      <w:r w:rsidRPr="00BA4E18">
        <w:t>фондового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. </w:t>
      </w:r>
      <w:r w:rsidRPr="00BA4E18">
        <w:rPr>
          <w:iCs/>
        </w:rPr>
        <w:t>Правительство</w:t>
      </w:r>
      <w:r w:rsidR="00BA4E18" w:rsidRPr="00BA4E18">
        <w:rPr>
          <w:iCs/>
        </w:rPr>
        <w:t xml:space="preserve"> </w:t>
      </w:r>
      <w:r w:rsidRPr="00BA4E18">
        <w:rPr>
          <w:iCs/>
        </w:rPr>
        <w:t>РФ</w:t>
      </w:r>
      <w:r w:rsidR="00BA4E18" w:rsidRPr="00BA4E18">
        <w:rPr>
          <w:iCs/>
        </w:rPr>
        <w:t xml:space="preserve"> </w:t>
      </w:r>
      <w:r w:rsidRPr="00BA4E18">
        <w:t>определяет</w:t>
      </w:r>
      <w:r w:rsidR="00BA4E18" w:rsidRPr="00BA4E18">
        <w:t xml:space="preserve"> </w:t>
      </w:r>
      <w:r w:rsidRPr="00BA4E18">
        <w:t>общие</w:t>
      </w:r>
      <w:r w:rsidR="00BA4E18" w:rsidRPr="00BA4E18">
        <w:t xml:space="preserve"> </w:t>
      </w:r>
      <w:r w:rsidRPr="00BA4E18">
        <w:t>направления,</w:t>
      </w:r>
      <w:r w:rsidR="00BA4E18" w:rsidRPr="00BA4E18">
        <w:t xml:space="preserve"> </w:t>
      </w:r>
      <w:r w:rsidRPr="00BA4E18">
        <w:t>утверждает</w:t>
      </w:r>
      <w:r w:rsidR="00BA4E18" w:rsidRPr="00BA4E18">
        <w:t xml:space="preserve"> </w:t>
      </w:r>
      <w:r w:rsidRPr="00BA4E18">
        <w:t>концепцию</w:t>
      </w:r>
      <w:r w:rsidR="00BA4E18" w:rsidRPr="00BA4E18">
        <w:t xml:space="preserve"> </w:t>
      </w:r>
      <w:r w:rsidRPr="00BA4E18">
        <w:t>развития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. </w:t>
      </w:r>
      <w:r w:rsidRPr="00BA4E18">
        <w:rPr>
          <w:iCs/>
        </w:rPr>
        <w:t>Федеральная</w:t>
      </w:r>
      <w:r w:rsidR="00BA4E18" w:rsidRPr="00BA4E18">
        <w:rPr>
          <w:iCs/>
        </w:rPr>
        <w:t xml:space="preserve"> </w:t>
      </w:r>
      <w:r w:rsidRPr="00BA4E18">
        <w:rPr>
          <w:iCs/>
        </w:rPr>
        <w:t>комиссия</w:t>
      </w:r>
      <w:r w:rsidR="00BA4E18" w:rsidRPr="00BA4E18">
        <w:rPr>
          <w:iCs/>
        </w:rPr>
        <w:t xml:space="preserve"> </w:t>
      </w:r>
      <w:r w:rsidRPr="00BA4E18">
        <w:rPr>
          <w:iCs/>
        </w:rPr>
        <w:t>по</w:t>
      </w:r>
      <w:r w:rsidR="00BA4E18" w:rsidRPr="00BA4E18">
        <w:rPr>
          <w:iCs/>
        </w:rPr>
        <w:t xml:space="preserve"> </w:t>
      </w:r>
      <w:r w:rsidRPr="00BA4E18">
        <w:rPr>
          <w:iCs/>
        </w:rPr>
        <w:t>рынку</w:t>
      </w:r>
      <w:r w:rsidR="00BA4E18" w:rsidRPr="00BA4E18">
        <w:rPr>
          <w:iCs/>
        </w:rPr>
        <w:t xml:space="preserve"> </w:t>
      </w:r>
      <w:r w:rsidRPr="00BA4E18">
        <w:rPr>
          <w:iCs/>
        </w:rPr>
        <w:t>ценных</w:t>
      </w:r>
      <w:r w:rsidR="00BA4E18" w:rsidRPr="00BA4E18">
        <w:rPr>
          <w:iCs/>
        </w:rPr>
        <w:t xml:space="preserve"> </w:t>
      </w:r>
      <w:r w:rsidRPr="00BA4E18">
        <w:rPr>
          <w:iCs/>
        </w:rPr>
        <w:t>бумаг</w:t>
      </w:r>
      <w:r w:rsidR="00BA4E18" w:rsidRPr="00BA4E18">
        <w:rPr>
          <w:iCs/>
        </w:rPr>
        <w:t xml:space="preserve"> </w:t>
      </w:r>
      <w:r w:rsidRPr="00BA4E18">
        <w:rPr>
          <w:iCs/>
        </w:rPr>
        <w:t>при</w:t>
      </w:r>
      <w:r w:rsidR="00BA4E18" w:rsidRPr="00BA4E18">
        <w:rPr>
          <w:iCs/>
        </w:rPr>
        <w:t xml:space="preserve"> </w:t>
      </w:r>
      <w:r w:rsidRPr="00BA4E18">
        <w:rPr>
          <w:iCs/>
        </w:rPr>
        <w:t>Правительстве</w:t>
      </w:r>
      <w:r w:rsidR="00BA4E18" w:rsidRPr="00BA4E18">
        <w:rPr>
          <w:iCs/>
        </w:rPr>
        <w:t xml:space="preserve"> </w:t>
      </w:r>
      <w:r w:rsidRPr="00BA4E18">
        <w:rPr>
          <w:iCs/>
        </w:rPr>
        <w:t>РФ</w:t>
      </w:r>
      <w:r w:rsidR="00BA4E18">
        <w:rPr>
          <w:iCs/>
        </w:rPr>
        <w:t xml:space="preserve"> (</w:t>
      </w:r>
      <w:r w:rsidRPr="00BA4E18">
        <w:t>ФКЦБ</w:t>
      </w:r>
      <w:r w:rsidR="00BA4E18" w:rsidRPr="00BA4E18">
        <w:t xml:space="preserve"> </w:t>
      </w:r>
      <w:r w:rsidRPr="00BA4E18">
        <w:t>России</w:t>
      </w:r>
      <w:r w:rsidR="00BA4E18" w:rsidRPr="00BA4E18">
        <w:t xml:space="preserve">) </w:t>
      </w:r>
      <w:r w:rsidRPr="00BA4E18">
        <w:t>разрабатывает</w:t>
      </w:r>
      <w:r w:rsidR="00BA4E18" w:rsidRPr="00BA4E18">
        <w:t xml:space="preserve"> </w:t>
      </w:r>
      <w:r w:rsidRPr="00BA4E18">
        <w:t>концепцию</w:t>
      </w:r>
      <w:r w:rsidR="00BA4E18" w:rsidRPr="00BA4E18">
        <w:t xml:space="preserve"> </w:t>
      </w:r>
      <w:r w:rsidRPr="00BA4E18">
        <w:t>развития</w:t>
      </w:r>
      <w:r w:rsidR="00BA4E18" w:rsidRPr="00BA4E18">
        <w:t xml:space="preserve"> </w:t>
      </w:r>
      <w:r w:rsidRPr="00BA4E18">
        <w:t>фондового</w:t>
      </w:r>
      <w:r w:rsidR="00BA4E18" w:rsidRPr="00BA4E18">
        <w:t xml:space="preserve"> </w:t>
      </w:r>
      <w:r w:rsidRPr="00BA4E18">
        <w:t>рынка,</w:t>
      </w:r>
      <w:r w:rsidR="00BA4E18" w:rsidRPr="00BA4E18">
        <w:t xml:space="preserve"> </w:t>
      </w:r>
      <w:r w:rsidRPr="00BA4E18">
        <w:t>нормативно-правовые</w:t>
      </w:r>
      <w:r w:rsidR="00BA4E18" w:rsidRPr="00BA4E18">
        <w:t xml:space="preserve"> </w:t>
      </w:r>
      <w:r w:rsidRPr="00BA4E18">
        <w:t>акты,</w:t>
      </w:r>
      <w:r w:rsidR="00BA4E18" w:rsidRPr="00BA4E18">
        <w:t xml:space="preserve"> </w:t>
      </w:r>
      <w:r w:rsidRPr="00BA4E18">
        <w:t>осуществляет</w:t>
      </w:r>
      <w:r w:rsidR="00BA4E18" w:rsidRPr="00BA4E18">
        <w:t xml:space="preserve"> </w:t>
      </w:r>
      <w:r w:rsidRPr="00BA4E18">
        <w:t>контроль,</w:t>
      </w:r>
      <w:r w:rsidR="00BA4E18" w:rsidRPr="00BA4E18">
        <w:t xml:space="preserve"> </w:t>
      </w:r>
      <w:r w:rsidRPr="00BA4E18">
        <w:t>аттестацию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лицензирование</w:t>
      </w:r>
      <w:r w:rsidR="00BA4E18" w:rsidRPr="00BA4E18">
        <w:t xml:space="preserve"> </w:t>
      </w:r>
      <w:r w:rsidRPr="00BA4E18">
        <w:t>профессиональных</w:t>
      </w:r>
      <w:r w:rsidR="00BA4E18" w:rsidRPr="00BA4E18">
        <w:t xml:space="preserve"> </w:t>
      </w:r>
      <w:r w:rsidRPr="00BA4E18">
        <w:t>участников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. </w:t>
      </w:r>
      <w:r w:rsidRPr="00BA4E18">
        <w:rPr>
          <w:iCs/>
        </w:rPr>
        <w:t>Министерство</w:t>
      </w:r>
      <w:r w:rsidR="00BA4E18" w:rsidRPr="00BA4E18">
        <w:rPr>
          <w:iCs/>
        </w:rPr>
        <w:t xml:space="preserve"> </w:t>
      </w:r>
      <w:r w:rsidRPr="00BA4E18">
        <w:rPr>
          <w:iCs/>
        </w:rPr>
        <w:t>финансов</w:t>
      </w:r>
      <w:r w:rsidR="00BA4E18" w:rsidRPr="00BA4E18">
        <w:rPr>
          <w:iCs/>
        </w:rPr>
        <w:t xml:space="preserve"> </w:t>
      </w:r>
      <w:r w:rsidRPr="00BA4E18">
        <w:rPr>
          <w:iCs/>
        </w:rPr>
        <w:t>РФ</w:t>
      </w:r>
      <w:r w:rsidR="00BA4E18" w:rsidRPr="00BA4E18">
        <w:rPr>
          <w:iCs/>
        </w:rPr>
        <w:t xml:space="preserve"> </w:t>
      </w:r>
      <w:r w:rsidRPr="00BA4E18">
        <w:t>осуществляет</w:t>
      </w:r>
      <w:r w:rsidR="00BA4E18" w:rsidRPr="00BA4E18">
        <w:t xml:space="preserve"> </w:t>
      </w:r>
      <w:r w:rsidRPr="00BA4E18">
        <w:t>выпуск</w:t>
      </w:r>
      <w:r w:rsidR="00BA4E18" w:rsidRPr="00BA4E18">
        <w:t xml:space="preserve"> </w:t>
      </w:r>
      <w:r w:rsidRPr="00BA4E18">
        <w:t>государственных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общий</w:t>
      </w:r>
      <w:r w:rsidR="00BA4E18" w:rsidRPr="00BA4E18">
        <w:t xml:space="preserve"> </w:t>
      </w:r>
      <w:r w:rsidRPr="00BA4E18">
        <w:t>контроль</w:t>
      </w:r>
      <w:r w:rsidR="00BA4E18" w:rsidRPr="00BA4E18">
        <w:t xml:space="preserve"> </w:t>
      </w:r>
      <w:r w:rsidRPr="00BA4E18">
        <w:t>за</w:t>
      </w:r>
      <w:r w:rsidR="00BA4E18" w:rsidRPr="00BA4E18">
        <w:t xml:space="preserve"> </w:t>
      </w:r>
      <w:r w:rsidRPr="00BA4E18">
        <w:t>развитием</w:t>
      </w:r>
      <w:r w:rsidR="00BA4E18" w:rsidRPr="00BA4E18">
        <w:t xml:space="preserve"> </w:t>
      </w:r>
      <w:r w:rsidRPr="00BA4E18">
        <w:t>фондового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. </w:t>
      </w:r>
      <w:r w:rsidRPr="00BA4E18">
        <w:rPr>
          <w:iCs/>
        </w:rPr>
        <w:t>Министерство</w:t>
      </w:r>
      <w:r w:rsidR="00BA4E18" w:rsidRPr="00BA4E18">
        <w:rPr>
          <w:iCs/>
        </w:rPr>
        <w:t xml:space="preserve"> </w:t>
      </w:r>
      <w:r w:rsidRPr="00BA4E18">
        <w:rPr>
          <w:iCs/>
        </w:rPr>
        <w:t>по</w:t>
      </w:r>
      <w:r w:rsidR="00BA4E18" w:rsidRPr="00BA4E18">
        <w:rPr>
          <w:iCs/>
        </w:rPr>
        <w:t xml:space="preserve"> </w:t>
      </w:r>
      <w:r w:rsidRPr="00BA4E18">
        <w:rPr>
          <w:iCs/>
        </w:rPr>
        <w:t>управлению</w:t>
      </w:r>
      <w:r w:rsidR="00BA4E18" w:rsidRPr="00BA4E18">
        <w:rPr>
          <w:iCs/>
        </w:rPr>
        <w:t xml:space="preserve"> </w:t>
      </w:r>
      <w:r w:rsidRPr="00BA4E18">
        <w:rPr>
          <w:iCs/>
        </w:rPr>
        <w:t>государственным</w:t>
      </w:r>
      <w:r w:rsidR="00BA4E18" w:rsidRPr="00BA4E18">
        <w:rPr>
          <w:iCs/>
        </w:rPr>
        <w:t xml:space="preserve"> </w:t>
      </w:r>
      <w:r w:rsidRPr="00BA4E18">
        <w:rPr>
          <w:iCs/>
        </w:rPr>
        <w:t>имуществом</w:t>
      </w:r>
      <w:r w:rsidR="00BA4E18">
        <w:rPr>
          <w:iCs/>
        </w:rPr>
        <w:t xml:space="preserve"> (</w:t>
      </w:r>
      <w:r w:rsidRPr="00BA4E18">
        <w:t>Мингосимущество</w:t>
      </w:r>
      <w:r w:rsidR="00BA4E18" w:rsidRPr="00BA4E18">
        <w:t xml:space="preserve"> </w:t>
      </w:r>
      <w:r w:rsidRPr="00BA4E18">
        <w:t>России</w:t>
      </w:r>
      <w:r w:rsidR="00BA4E18" w:rsidRPr="00BA4E18">
        <w:t xml:space="preserve">) </w:t>
      </w:r>
      <w:r w:rsidRPr="00BA4E18">
        <w:t>осуществляет</w:t>
      </w:r>
      <w:r w:rsidR="00BA4E18" w:rsidRPr="00BA4E18">
        <w:t xml:space="preserve"> </w:t>
      </w:r>
      <w:r w:rsidRPr="00BA4E18">
        <w:t>управление</w:t>
      </w:r>
      <w:r w:rsidR="00BA4E18" w:rsidRPr="00BA4E18">
        <w:t xml:space="preserve"> </w:t>
      </w:r>
      <w:r w:rsidRPr="00BA4E18">
        <w:t>пакетами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бумаг,</w:t>
      </w:r>
      <w:r w:rsidR="00BA4E18" w:rsidRPr="00BA4E18">
        <w:t xml:space="preserve"> </w:t>
      </w:r>
      <w:r w:rsidRPr="00BA4E18">
        <w:t>находящихся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собственности</w:t>
      </w:r>
      <w:r w:rsidR="00BA4E18" w:rsidRPr="00BA4E18">
        <w:t xml:space="preserve"> </w:t>
      </w:r>
      <w:r w:rsidRPr="00BA4E18">
        <w:t>государства,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том</w:t>
      </w:r>
      <w:r w:rsidR="00BA4E18" w:rsidRPr="00BA4E18">
        <w:t xml:space="preserve"> </w:t>
      </w:r>
      <w:r w:rsidRPr="00BA4E18">
        <w:t>числе</w:t>
      </w:r>
      <w:r w:rsidR="00BA4E18" w:rsidRPr="00BA4E18">
        <w:t xml:space="preserve"> </w:t>
      </w:r>
      <w:r w:rsidRPr="00BA4E18">
        <w:t>золотыми</w:t>
      </w:r>
      <w:r w:rsidR="00BA4E18" w:rsidRPr="00BA4E18">
        <w:t xml:space="preserve"> </w:t>
      </w:r>
      <w:r w:rsidRPr="00BA4E18">
        <w:t>акциями,</w:t>
      </w:r>
      <w:r w:rsidR="00BA4E18" w:rsidRPr="00BA4E18">
        <w:t xml:space="preserve"> </w:t>
      </w:r>
      <w:r w:rsidRPr="00BA4E18">
        <w:t>дающими</w:t>
      </w:r>
      <w:r w:rsidR="00BA4E18" w:rsidRPr="00BA4E18">
        <w:t xml:space="preserve"> </w:t>
      </w:r>
      <w:r w:rsidRPr="00BA4E18">
        <w:t>право</w:t>
      </w:r>
      <w:r w:rsidR="00BA4E18" w:rsidRPr="00BA4E18">
        <w:t xml:space="preserve"> </w:t>
      </w:r>
      <w:r w:rsidRPr="00BA4E18">
        <w:t>вето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определенные</w:t>
      </w:r>
      <w:r w:rsidR="00BA4E18" w:rsidRPr="00BA4E18">
        <w:t xml:space="preserve"> </w:t>
      </w:r>
      <w:r w:rsidRPr="00BA4E18">
        <w:t>решения</w:t>
      </w:r>
      <w:r w:rsidR="00BA4E18" w:rsidRPr="00BA4E18">
        <w:t xml:space="preserve"> </w:t>
      </w:r>
      <w:r w:rsidRPr="00BA4E18">
        <w:t>акционерного</w:t>
      </w:r>
      <w:r w:rsidR="00BA4E18" w:rsidRPr="00BA4E18">
        <w:t xml:space="preserve"> </w:t>
      </w:r>
      <w:r w:rsidRPr="00BA4E18">
        <w:t>общества</w:t>
      </w:r>
      <w:r w:rsidR="00BA4E18" w:rsidRPr="00BA4E18">
        <w:t xml:space="preserve">. </w:t>
      </w:r>
      <w:r w:rsidRPr="00BA4E18">
        <w:rPr>
          <w:iCs/>
        </w:rPr>
        <w:t>Российский</w:t>
      </w:r>
      <w:r w:rsidR="00BA4E18" w:rsidRPr="00BA4E18">
        <w:rPr>
          <w:iCs/>
        </w:rPr>
        <w:t xml:space="preserve"> </w:t>
      </w:r>
      <w:r w:rsidRPr="00BA4E18">
        <w:rPr>
          <w:iCs/>
        </w:rPr>
        <w:t>федеральный</w:t>
      </w:r>
      <w:r w:rsidR="00BA4E18" w:rsidRPr="00BA4E18">
        <w:rPr>
          <w:iCs/>
        </w:rPr>
        <w:t xml:space="preserve"> </w:t>
      </w:r>
      <w:r w:rsidRPr="00BA4E18">
        <w:rPr>
          <w:iCs/>
        </w:rPr>
        <w:t>фонд</w:t>
      </w:r>
      <w:r w:rsidR="00BA4E18" w:rsidRPr="00BA4E18">
        <w:rPr>
          <w:iCs/>
        </w:rPr>
        <w:t xml:space="preserve"> </w:t>
      </w:r>
      <w:r w:rsidRPr="00BA4E18">
        <w:rPr>
          <w:iCs/>
        </w:rPr>
        <w:t>имущества</w:t>
      </w:r>
      <w:r w:rsidR="00BA4E18">
        <w:rPr>
          <w:iCs/>
        </w:rPr>
        <w:t xml:space="preserve"> (</w:t>
      </w:r>
      <w:r w:rsidRPr="00BA4E18">
        <w:t>РФФИ</w:t>
      </w:r>
      <w:r w:rsidR="00BA4E18" w:rsidRPr="00BA4E18">
        <w:t xml:space="preserve">) </w:t>
      </w:r>
      <w:r w:rsidRPr="00BA4E18">
        <w:t>реализует</w:t>
      </w:r>
      <w:r w:rsidR="00BA4E18" w:rsidRPr="00BA4E18">
        <w:t xml:space="preserve"> </w:t>
      </w:r>
      <w:r w:rsidRPr="00BA4E18">
        <w:t>пакеты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бумаг,</w:t>
      </w:r>
      <w:r w:rsidR="00BA4E18" w:rsidRPr="00BA4E18">
        <w:t xml:space="preserve"> </w:t>
      </w:r>
      <w:r w:rsidRPr="00BA4E18">
        <w:t>проводя</w:t>
      </w:r>
      <w:r w:rsidR="00BA4E18" w:rsidRPr="00BA4E18">
        <w:t xml:space="preserve"> </w:t>
      </w:r>
      <w:r w:rsidRPr="00BA4E18">
        <w:t>аукционы,</w:t>
      </w:r>
      <w:r w:rsidR="00BA4E18" w:rsidRPr="00BA4E18">
        <w:t xml:space="preserve"> </w:t>
      </w:r>
      <w:r w:rsidRPr="00BA4E18">
        <w:t>инвестиционные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коммерческие</w:t>
      </w:r>
      <w:r w:rsidR="00BA4E18" w:rsidRPr="00BA4E18">
        <w:t xml:space="preserve"> </w:t>
      </w:r>
      <w:r w:rsidRPr="00BA4E18">
        <w:t>конкурсы</w:t>
      </w:r>
      <w:r w:rsidR="00BA4E18" w:rsidRPr="00BA4E18">
        <w:t xml:space="preserve">. </w:t>
      </w:r>
      <w:r w:rsidRPr="00BA4E18">
        <w:rPr>
          <w:iCs/>
        </w:rPr>
        <w:t>Министерство</w:t>
      </w:r>
      <w:r w:rsidR="00BA4E18" w:rsidRPr="00BA4E18">
        <w:rPr>
          <w:iCs/>
        </w:rPr>
        <w:t xml:space="preserve"> </w:t>
      </w:r>
      <w:r w:rsidRPr="00BA4E18">
        <w:rPr>
          <w:iCs/>
        </w:rPr>
        <w:t>по</w:t>
      </w:r>
      <w:r w:rsidR="00BA4E18" w:rsidRPr="00BA4E18">
        <w:rPr>
          <w:iCs/>
        </w:rPr>
        <w:t xml:space="preserve"> </w:t>
      </w:r>
      <w:r w:rsidRPr="00BA4E18">
        <w:rPr>
          <w:iCs/>
        </w:rPr>
        <w:t>антимонопольной</w:t>
      </w:r>
      <w:r w:rsidR="00BA4E18" w:rsidRPr="00BA4E18">
        <w:rPr>
          <w:iCs/>
        </w:rPr>
        <w:t xml:space="preserve"> </w:t>
      </w:r>
      <w:r w:rsidRPr="00BA4E18">
        <w:rPr>
          <w:iCs/>
        </w:rPr>
        <w:t>политике</w:t>
      </w:r>
      <w:r w:rsidR="00BA4E18" w:rsidRPr="00BA4E18">
        <w:rPr>
          <w:iCs/>
        </w:rPr>
        <w:t xml:space="preserve"> </w:t>
      </w:r>
      <w:r w:rsidRPr="00BA4E18">
        <w:rPr>
          <w:iCs/>
        </w:rPr>
        <w:t>и</w:t>
      </w:r>
      <w:r w:rsidR="00BA4E18" w:rsidRPr="00BA4E18">
        <w:rPr>
          <w:iCs/>
        </w:rPr>
        <w:t xml:space="preserve"> </w:t>
      </w:r>
      <w:r w:rsidRPr="00BA4E18">
        <w:rPr>
          <w:iCs/>
        </w:rPr>
        <w:t>поддержке</w:t>
      </w:r>
      <w:r w:rsidR="00BA4E18" w:rsidRPr="00BA4E18">
        <w:rPr>
          <w:iCs/>
        </w:rPr>
        <w:t xml:space="preserve"> </w:t>
      </w:r>
      <w:r w:rsidRPr="00BA4E18">
        <w:rPr>
          <w:iCs/>
        </w:rPr>
        <w:t>предпринимательских</w:t>
      </w:r>
      <w:r w:rsidR="00BA4E18" w:rsidRPr="00BA4E18">
        <w:rPr>
          <w:iCs/>
        </w:rPr>
        <w:t xml:space="preserve"> </w:t>
      </w:r>
      <w:r w:rsidRPr="00BA4E18">
        <w:rPr>
          <w:iCs/>
        </w:rPr>
        <w:t>структур</w:t>
      </w:r>
      <w:r w:rsidR="00BA4E18" w:rsidRPr="00BA4E18">
        <w:rPr>
          <w:iCs/>
        </w:rPr>
        <w:t xml:space="preserve"> </w:t>
      </w:r>
      <w:r w:rsidRPr="00BA4E18">
        <w:t>контролирует</w:t>
      </w:r>
      <w:r w:rsidR="00BA4E18" w:rsidRPr="00BA4E18">
        <w:t xml:space="preserve"> </w:t>
      </w:r>
      <w:r w:rsidRPr="00BA4E18">
        <w:t>соблюдение</w:t>
      </w:r>
      <w:r w:rsidR="00BA4E18" w:rsidRPr="00BA4E18">
        <w:t xml:space="preserve"> </w:t>
      </w:r>
      <w:r w:rsidRPr="00BA4E18">
        <w:t>антимонопольного</w:t>
      </w:r>
      <w:r w:rsidR="00BA4E18" w:rsidRPr="00BA4E18">
        <w:t xml:space="preserve"> </w:t>
      </w:r>
      <w:r w:rsidRPr="00BA4E18">
        <w:t>законодательства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федеральном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региональных</w:t>
      </w:r>
      <w:r w:rsidR="00BA4E18" w:rsidRPr="00BA4E18">
        <w:t xml:space="preserve"> </w:t>
      </w:r>
      <w:r w:rsidRPr="00BA4E18">
        <w:t>рынках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. </w:t>
      </w:r>
      <w:r w:rsidRPr="00BA4E18">
        <w:rPr>
          <w:iCs/>
        </w:rPr>
        <w:t>Центральный</w:t>
      </w:r>
      <w:r w:rsidR="00BA4E18" w:rsidRPr="00BA4E18">
        <w:rPr>
          <w:iCs/>
        </w:rPr>
        <w:t xml:space="preserve"> </w:t>
      </w:r>
      <w:r w:rsidRPr="00BA4E18">
        <w:rPr>
          <w:iCs/>
        </w:rPr>
        <w:t>банк</w:t>
      </w:r>
      <w:r w:rsidR="00BA4E18" w:rsidRPr="00BA4E18">
        <w:rPr>
          <w:iCs/>
        </w:rPr>
        <w:t xml:space="preserve"> </w:t>
      </w:r>
      <w:r w:rsidRPr="00BA4E18">
        <w:rPr>
          <w:iCs/>
        </w:rPr>
        <w:t>РФ</w:t>
      </w:r>
      <w:r w:rsidR="00BA4E18" w:rsidRPr="00BA4E18">
        <w:rPr>
          <w:iCs/>
        </w:rPr>
        <w:t xml:space="preserve"> </w:t>
      </w:r>
      <w:r w:rsidRPr="00BA4E18">
        <w:t>регулирует</w:t>
      </w:r>
      <w:r w:rsidR="00BA4E18" w:rsidRPr="00BA4E18">
        <w:t xml:space="preserve"> </w:t>
      </w:r>
      <w:r w:rsidRPr="00BA4E18">
        <w:t>деятельность</w:t>
      </w:r>
      <w:r w:rsidR="00BA4E18" w:rsidRPr="00BA4E18">
        <w:t xml:space="preserve"> </w:t>
      </w:r>
      <w:r w:rsidRPr="00BA4E18">
        <w:t>коммерческих</w:t>
      </w:r>
      <w:r w:rsidR="00BA4E18" w:rsidRPr="00BA4E18">
        <w:t xml:space="preserve"> </w:t>
      </w:r>
      <w:r w:rsidRPr="00BA4E18">
        <w:t>банков,</w:t>
      </w:r>
      <w:r w:rsidR="00BA4E18" w:rsidRPr="00BA4E18">
        <w:t xml:space="preserve"> </w:t>
      </w:r>
      <w:r w:rsidRPr="00BA4E18">
        <w:t>размещает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 </w:t>
      </w:r>
      <w:r w:rsidRPr="00BA4E18">
        <w:t>государственные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. </w:t>
      </w:r>
      <w:r w:rsidRPr="00BA4E18">
        <w:rPr>
          <w:iCs/>
        </w:rPr>
        <w:t>Федеральные</w:t>
      </w:r>
      <w:r w:rsidR="00BA4E18" w:rsidRPr="00BA4E18">
        <w:rPr>
          <w:iCs/>
        </w:rPr>
        <w:t xml:space="preserve"> </w:t>
      </w:r>
      <w:r w:rsidRPr="00BA4E18">
        <w:rPr>
          <w:iCs/>
        </w:rPr>
        <w:t>комитеты,</w:t>
      </w:r>
      <w:r w:rsidR="00BA4E18" w:rsidRPr="00BA4E18">
        <w:rPr>
          <w:iCs/>
        </w:rPr>
        <w:t xml:space="preserve"> </w:t>
      </w:r>
      <w:r w:rsidRPr="00BA4E18">
        <w:rPr>
          <w:iCs/>
        </w:rPr>
        <w:t>министерства</w:t>
      </w:r>
      <w:r w:rsidR="00BA4E18" w:rsidRPr="00BA4E18">
        <w:rPr>
          <w:iCs/>
        </w:rPr>
        <w:t xml:space="preserve"> </w:t>
      </w:r>
      <w:r w:rsidRPr="00BA4E18">
        <w:rPr>
          <w:iCs/>
        </w:rPr>
        <w:t>и</w:t>
      </w:r>
      <w:r w:rsidR="00BA4E18" w:rsidRPr="00BA4E18">
        <w:rPr>
          <w:iCs/>
        </w:rPr>
        <w:t xml:space="preserve"> </w:t>
      </w:r>
      <w:r w:rsidRPr="00BA4E18">
        <w:rPr>
          <w:iCs/>
        </w:rPr>
        <w:t>управления</w:t>
      </w:r>
      <w:r w:rsidR="00BA4E18" w:rsidRPr="00BA4E18">
        <w:rPr>
          <w:iCs/>
        </w:rPr>
        <w:t xml:space="preserve"> </w:t>
      </w:r>
      <w:r w:rsidRPr="00BA4E18">
        <w:t>осуществляют</w:t>
      </w:r>
      <w:r w:rsidR="00BA4E18" w:rsidRPr="00BA4E18">
        <w:t xml:space="preserve"> </w:t>
      </w:r>
      <w:r w:rsidRPr="00BA4E18">
        <w:t>руководство</w:t>
      </w:r>
      <w:r w:rsidR="00BA4E18" w:rsidRPr="00BA4E18">
        <w:t xml:space="preserve"> </w:t>
      </w:r>
      <w:r w:rsidRPr="00BA4E18">
        <w:t>фондовыми</w:t>
      </w:r>
      <w:r w:rsidR="00BA4E18" w:rsidRPr="00BA4E18">
        <w:t xml:space="preserve"> </w:t>
      </w:r>
      <w:r w:rsidRPr="00BA4E18">
        <w:t>операциями</w:t>
      </w:r>
      <w:r w:rsidR="00BA4E18" w:rsidRPr="00BA4E18">
        <w:t xml:space="preserve"> </w:t>
      </w:r>
      <w:r w:rsidRPr="00BA4E18">
        <w:t>организаций,</w:t>
      </w:r>
      <w:r w:rsidR="00BA4E18" w:rsidRPr="00BA4E18">
        <w:t xml:space="preserve"> </w:t>
      </w:r>
      <w:r w:rsidRPr="00BA4E18">
        <w:t>находящихся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их</w:t>
      </w:r>
      <w:r w:rsidR="00BA4E18" w:rsidRPr="00BA4E18">
        <w:t xml:space="preserve"> </w:t>
      </w:r>
      <w:r w:rsidRPr="00BA4E18">
        <w:t>подчинении</w:t>
      </w:r>
      <w:r w:rsidR="00BA4E18" w:rsidRPr="00BA4E18">
        <w:t xml:space="preserve">. </w:t>
      </w:r>
      <w:r w:rsidRPr="00BA4E18">
        <w:rPr>
          <w:iCs/>
        </w:rPr>
        <w:t>Федеральное</w:t>
      </w:r>
      <w:r w:rsidR="00BA4E18" w:rsidRPr="00BA4E18">
        <w:rPr>
          <w:iCs/>
        </w:rPr>
        <w:t xml:space="preserve"> </w:t>
      </w:r>
      <w:r w:rsidRPr="00BA4E18">
        <w:rPr>
          <w:iCs/>
        </w:rPr>
        <w:t>казначейство</w:t>
      </w:r>
      <w:r w:rsidR="00BA4E18" w:rsidRPr="00BA4E18">
        <w:rPr>
          <w:iCs/>
        </w:rPr>
        <w:t xml:space="preserve"> </w:t>
      </w:r>
      <w:r w:rsidRPr="00BA4E18">
        <w:t>размещает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 </w:t>
      </w:r>
      <w:r w:rsidRPr="00BA4E18">
        <w:t>казначейские</w:t>
      </w:r>
      <w:r w:rsidR="00BA4E18" w:rsidRPr="00BA4E18">
        <w:t xml:space="preserve"> </w:t>
      </w:r>
      <w:r w:rsidRPr="00BA4E18">
        <w:t>обязательства</w:t>
      </w:r>
      <w:r w:rsidR="00BA4E18" w:rsidRPr="00BA4E18">
        <w:t>.</w:t>
      </w:r>
    </w:p>
    <w:p w:rsidR="00BA4E18" w:rsidRDefault="00AD11B2" w:rsidP="00BA4E18">
      <w:pPr>
        <w:shd w:val="clear" w:color="auto" w:fill="FFFFFF"/>
        <w:tabs>
          <w:tab w:val="left" w:pos="726"/>
        </w:tabs>
      </w:pPr>
      <w:r w:rsidRPr="00BA4E18">
        <w:t>Рынок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существенно</w:t>
      </w:r>
      <w:r w:rsidR="00BA4E18" w:rsidRPr="00BA4E18">
        <w:t xml:space="preserve"> </w:t>
      </w:r>
      <w:r w:rsidRPr="00BA4E18">
        <w:t>влияет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финансовую</w:t>
      </w:r>
      <w:r w:rsidR="00BA4E18" w:rsidRPr="00BA4E18">
        <w:t xml:space="preserve"> </w:t>
      </w:r>
      <w:r w:rsidRPr="00BA4E18">
        <w:t>безопасность</w:t>
      </w:r>
      <w:r w:rsidR="00BA4E18" w:rsidRPr="00BA4E18">
        <w:t xml:space="preserve"> </w:t>
      </w:r>
      <w:r w:rsidRPr="00BA4E18">
        <w:t>страны</w:t>
      </w:r>
      <w:r w:rsidR="00BA4E18" w:rsidRPr="00BA4E18">
        <w:t xml:space="preserve">. </w:t>
      </w:r>
      <w:r w:rsidRPr="00BA4E18">
        <w:t>Он</w:t>
      </w:r>
      <w:r w:rsidR="00BA4E18" w:rsidRPr="00BA4E18">
        <w:t xml:space="preserve"> </w:t>
      </w:r>
      <w:r w:rsidRPr="00BA4E18">
        <w:t>играет</w:t>
      </w:r>
      <w:r w:rsidR="00BA4E18" w:rsidRPr="00BA4E18">
        <w:t xml:space="preserve"> </w:t>
      </w:r>
      <w:r w:rsidRPr="00BA4E18">
        <w:t>активную</w:t>
      </w:r>
      <w:r w:rsidR="00BA4E18" w:rsidRPr="00BA4E18">
        <w:t xml:space="preserve"> </w:t>
      </w:r>
      <w:r w:rsidRPr="00BA4E18">
        <w:t>роль</w:t>
      </w:r>
      <w:r w:rsidR="00BA4E18" w:rsidRPr="00BA4E18">
        <w:t xml:space="preserve"> </w:t>
      </w:r>
      <w:r w:rsidRPr="00BA4E18">
        <w:t>как</w:t>
      </w:r>
      <w:r w:rsidR="00BA4E18" w:rsidRPr="00BA4E18">
        <w:t xml:space="preserve"> </w:t>
      </w:r>
      <w:r w:rsidRPr="00BA4E18">
        <w:t>важная</w:t>
      </w:r>
      <w:r w:rsidR="00BA4E18" w:rsidRPr="00BA4E18">
        <w:t xml:space="preserve"> </w:t>
      </w:r>
      <w:r w:rsidRPr="00BA4E18">
        <w:t>составная</w:t>
      </w:r>
      <w:r w:rsidR="00BA4E18" w:rsidRPr="00BA4E18">
        <w:t xml:space="preserve"> </w:t>
      </w:r>
      <w:r w:rsidRPr="00BA4E18">
        <w:t>часть</w:t>
      </w:r>
      <w:r w:rsidR="00BA4E18" w:rsidRPr="00BA4E18">
        <w:t xml:space="preserve"> </w:t>
      </w:r>
      <w:r w:rsidRPr="00BA4E18">
        <w:t>финансового</w:t>
      </w:r>
      <w:r w:rsidR="00BA4E18" w:rsidRPr="00BA4E18">
        <w:t xml:space="preserve"> </w:t>
      </w:r>
      <w:r w:rsidRPr="00BA4E18">
        <w:t>рынка,</w:t>
      </w:r>
      <w:r w:rsidR="00BA4E18" w:rsidRPr="00BA4E18">
        <w:t xml:space="preserve"> </w:t>
      </w:r>
      <w:r w:rsidRPr="00BA4E18">
        <w:t>оперируя</w:t>
      </w:r>
      <w:r w:rsidR="00BA4E18" w:rsidRPr="00BA4E18">
        <w:t xml:space="preserve"> </w:t>
      </w:r>
      <w:r w:rsidRPr="00BA4E18">
        <w:t>большим</w:t>
      </w:r>
      <w:r w:rsidR="00BA4E18" w:rsidRPr="00BA4E18">
        <w:t xml:space="preserve"> </w:t>
      </w:r>
      <w:r w:rsidRPr="00BA4E18">
        <w:t>объемом</w:t>
      </w:r>
      <w:r w:rsidR="00BA4E18" w:rsidRPr="00BA4E18">
        <w:t xml:space="preserve"> </w:t>
      </w:r>
      <w:r w:rsidRPr="00BA4E18">
        <w:t>фондового</w:t>
      </w:r>
      <w:r w:rsidR="00BA4E18" w:rsidRPr="00BA4E18">
        <w:t xml:space="preserve"> </w:t>
      </w:r>
      <w:r w:rsidRPr="00BA4E18">
        <w:t>капитала,</w:t>
      </w:r>
      <w:r w:rsidR="00BA4E18" w:rsidRPr="00BA4E18">
        <w:t xml:space="preserve"> </w:t>
      </w:r>
      <w:r w:rsidRPr="00BA4E18">
        <w:t>аккумулируя</w:t>
      </w:r>
      <w:r w:rsidR="00BA4E18" w:rsidRPr="00BA4E18">
        <w:t xml:space="preserve"> </w:t>
      </w:r>
      <w:r w:rsidRPr="00BA4E18">
        <w:t>значительные</w:t>
      </w:r>
      <w:r w:rsidR="00BA4E18" w:rsidRPr="00BA4E18">
        <w:t xml:space="preserve"> </w:t>
      </w:r>
      <w:r w:rsidRPr="00BA4E18">
        <w:t>реальные</w:t>
      </w:r>
      <w:r w:rsidR="00BA4E18" w:rsidRPr="00BA4E18">
        <w:t xml:space="preserve"> </w:t>
      </w:r>
      <w:r w:rsidRPr="00BA4E18">
        <w:t>инвестиции</w:t>
      </w:r>
      <w:r w:rsidR="00BA4E18" w:rsidRPr="00BA4E18">
        <w:t xml:space="preserve">. </w:t>
      </w:r>
      <w:r w:rsidRPr="00BA4E18">
        <w:t>Безопасность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означает</w:t>
      </w:r>
      <w:r w:rsidR="00BA4E18" w:rsidRPr="00BA4E18">
        <w:t xml:space="preserve"> </w:t>
      </w:r>
      <w:r w:rsidRPr="00BA4E18">
        <w:t>его</w:t>
      </w:r>
      <w:r w:rsidR="00BA4E18" w:rsidRPr="00BA4E18">
        <w:t xml:space="preserve"> </w:t>
      </w:r>
      <w:r w:rsidRPr="00BA4E18">
        <w:t>защищенность</w:t>
      </w:r>
      <w:r w:rsidR="00BA4E18" w:rsidRPr="00BA4E18">
        <w:t xml:space="preserve"> </w:t>
      </w:r>
      <w:r w:rsidRPr="00BA4E18">
        <w:t>от</w:t>
      </w:r>
      <w:r w:rsidR="00BA4E18" w:rsidRPr="00BA4E18">
        <w:t xml:space="preserve"> </w:t>
      </w:r>
      <w:r w:rsidRPr="00BA4E18">
        <w:t>финансовых</w:t>
      </w:r>
      <w:r w:rsidR="00BA4E18" w:rsidRPr="00BA4E18">
        <w:t xml:space="preserve"> </w:t>
      </w:r>
      <w:r w:rsidRPr="00BA4E18">
        <w:t>кризисов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катастроф</w:t>
      </w:r>
      <w:r w:rsidR="00BA4E18" w:rsidRPr="00BA4E18">
        <w:t xml:space="preserve"> </w:t>
      </w:r>
      <w:r w:rsidRPr="00BA4E18">
        <w:t>зависит</w:t>
      </w:r>
      <w:r w:rsidR="00BA4E18" w:rsidRPr="00BA4E18">
        <w:t xml:space="preserve"> </w:t>
      </w:r>
      <w:r w:rsidRPr="00BA4E18">
        <w:t>от</w:t>
      </w:r>
      <w:r w:rsidR="00BA4E18" w:rsidRPr="00BA4E18">
        <w:t xml:space="preserve"> </w:t>
      </w:r>
      <w:r w:rsidRPr="00BA4E18">
        <w:t>эффективности</w:t>
      </w:r>
      <w:r w:rsidR="00BA4E18" w:rsidRPr="00BA4E18">
        <w:t xml:space="preserve"> </w:t>
      </w:r>
      <w:r w:rsidRPr="00BA4E18">
        <w:t>государственного</w:t>
      </w:r>
      <w:r w:rsidR="00BA4E18" w:rsidRPr="00BA4E18">
        <w:t xml:space="preserve"> </w:t>
      </w:r>
      <w:r w:rsidRPr="00BA4E18">
        <w:t>регулирования</w:t>
      </w:r>
      <w:r w:rsidR="00BA4E18" w:rsidRPr="00BA4E18">
        <w:t xml:space="preserve"> </w:t>
      </w:r>
      <w:r w:rsidRPr="00BA4E18">
        <w:t>рынка,</w:t>
      </w:r>
      <w:r w:rsidR="00BA4E18" w:rsidRPr="00BA4E18">
        <w:t xml:space="preserve"> </w:t>
      </w:r>
      <w:r w:rsidRPr="00BA4E18">
        <w:t>его</w:t>
      </w:r>
      <w:r w:rsidR="00BA4E18" w:rsidRPr="00BA4E18">
        <w:t xml:space="preserve"> </w:t>
      </w:r>
      <w:r w:rsidRPr="00BA4E18">
        <w:t>информационной</w:t>
      </w:r>
      <w:r w:rsidR="00BA4E18" w:rsidRPr="00BA4E18">
        <w:t xml:space="preserve"> </w:t>
      </w:r>
      <w:r w:rsidRPr="00BA4E18">
        <w:t>открытости</w:t>
      </w:r>
      <w:r w:rsidR="00BA4E18" w:rsidRPr="00BA4E18">
        <w:t xml:space="preserve"> </w:t>
      </w:r>
      <w:r w:rsidRPr="00BA4E18">
        <w:t>и</w:t>
      </w:r>
      <w:r w:rsidR="00BA4E18">
        <w:t xml:space="preserve"> "</w:t>
      </w:r>
      <w:r w:rsidRPr="00BA4E18">
        <w:t>прозрачности</w:t>
      </w:r>
      <w:r w:rsidR="00BA4E18">
        <w:t>"</w:t>
      </w:r>
      <w:r w:rsidR="00BA4E18" w:rsidRPr="00BA4E18">
        <w:t>.</w:t>
      </w:r>
    </w:p>
    <w:p w:rsidR="00BA4E18" w:rsidRDefault="00BA4E18" w:rsidP="00BA4E18">
      <w:pPr>
        <w:pStyle w:val="1"/>
      </w:pPr>
      <w:r>
        <w:br w:type="page"/>
      </w:r>
      <w:bookmarkStart w:id="5" w:name="_Toc291317027"/>
      <w:r w:rsidRPr="00BA4E18">
        <w:t xml:space="preserve">Глава </w:t>
      </w:r>
      <w:r w:rsidR="00AD11B2" w:rsidRPr="00BA4E18">
        <w:rPr>
          <w:rFonts w:ascii="Times New Roman" w:hAnsi="Times New Roman"/>
          <w:color w:val="000000"/>
          <w:lang w:val="en-US"/>
        </w:rPr>
        <w:t>II</w:t>
      </w:r>
      <w:r>
        <w:t>.</w:t>
      </w:r>
      <w:r w:rsidRPr="00BA4E18">
        <w:t xml:space="preserve"> Анализ становления и развития фондового рынка в современных экономических условиях</w:t>
      </w:r>
      <w:bookmarkEnd w:id="5"/>
    </w:p>
    <w:p w:rsidR="00BA4E18" w:rsidRPr="00BA4E18" w:rsidRDefault="00BA4E18" w:rsidP="00BA4E18">
      <w:pPr>
        <w:rPr>
          <w:lang w:eastAsia="en-US"/>
        </w:rPr>
      </w:pPr>
    </w:p>
    <w:p w:rsidR="00473AA7" w:rsidRPr="00BA4E18" w:rsidRDefault="00FA46E6" w:rsidP="00BA4E18">
      <w:pPr>
        <w:pStyle w:val="1"/>
      </w:pPr>
      <w:bookmarkStart w:id="6" w:name="_Toc291317028"/>
      <w:r w:rsidRPr="00BA4E18">
        <w:t>2</w:t>
      </w:r>
      <w:r w:rsidR="00BA4E18">
        <w:t>.1</w:t>
      </w:r>
      <w:r w:rsidR="00BA4E18" w:rsidRPr="00BA4E18">
        <w:t xml:space="preserve"> </w:t>
      </w:r>
      <w:r w:rsidRPr="00BA4E18">
        <w:t>Анализ</w:t>
      </w:r>
      <w:r w:rsidR="00BA4E18" w:rsidRPr="00BA4E18">
        <w:t xml:space="preserve"> </w:t>
      </w:r>
      <w:r w:rsidRPr="00BA4E18">
        <w:t>факторов,</w:t>
      </w:r>
      <w:r w:rsidR="00BA4E18" w:rsidRPr="00BA4E18">
        <w:t xml:space="preserve"> </w:t>
      </w:r>
      <w:r w:rsidRPr="00BA4E18">
        <w:t>влияющих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развитие</w:t>
      </w:r>
      <w:r w:rsidR="00BA4E18" w:rsidRPr="00BA4E18">
        <w:t xml:space="preserve"> </w:t>
      </w:r>
      <w:r w:rsidRPr="00BA4E18">
        <w:t>фондового</w:t>
      </w:r>
      <w:r w:rsidR="00BA4E18" w:rsidRPr="00BA4E18">
        <w:t xml:space="preserve"> </w:t>
      </w:r>
      <w:r w:rsidRPr="00BA4E18">
        <w:t>рынка</w:t>
      </w:r>
      <w:bookmarkEnd w:id="6"/>
    </w:p>
    <w:p w:rsidR="00BA4E18" w:rsidRDefault="00BA4E18" w:rsidP="00BA4E18">
      <w:pPr>
        <w:shd w:val="clear" w:color="auto" w:fill="FFFFFF"/>
        <w:tabs>
          <w:tab w:val="left" w:pos="726"/>
        </w:tabs>
      </w:pPr>
    </w:p>
    <w:p w:rsidR="00BA4E18" w:rsidRPr="00BA4E18" w:rsidRDefault="00FA46E6" w:rsidP="00BA4E18">
      <w:pPr>
        <w:shd w:val="clear" w:color="auto" w:fill="FFFFFF"/>
        <w:tabs>
          <w:tab w:val="left" w:pos="726"/>
        </w:tabs>
      </w:pPr>
      <w:r w:rsidRPr="00BA4E18">
        <w:t>Основными</w:t>
      </w:r>
      <w:r w:rsidR="00BA4E18" w:rsidRPr="00BA4E18">
        <w:t xml:space="preserve"> </w:t>
      </w:r>
      <w:r w:rsidRPr="00BA4E18">
        <w:t>факторами</w:t>
      </w:r>
      <w:r w:rsidR="00BA4E18" w:rsidRPr="00BA4E18">
        <w:t xml:space="preserve"> </w:t>
      </w:r>
      <w:r w:rsidRPr="00BA4E18">
        <w:t>развития</w:t>
      </w:r>
      <w:r w:rsidR="00BA4E18" w:rsidRPr="00BA4E18">
        <w:t xml:space="preserve"> </w:t>
      </w:r>
      <w:r w:rsidRPr="00BA4E18">
        <w:t>современного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России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нынешнем</w:t>
      </w:r>
      <w:r w:rsidR="00BA4E18" w:rsidRPr="00BA4E18">
        <w:t xml:space="preserve"> </w:t>
      </w:r>
      <w:r w:rsidRPr="00BA4E18">
        <w:t>этапе</w:t>
      </w:r>
      <w:r w:rsidR="00BA4E18" w:rsidRPr="00BA4E18">
        <w:t xml:space="preserve"> </w:t>
      </w:r>
      <w:r w:rsidRPr="00BA4E18">
        <w:t>являются</w:t>
      </w:r>
      <w:r w:rsidR="00BA4E18" w:rsidRPr="00BA4E18">
        <w:t>:</w:t>
      </w:r>
    </w:p>
    <w:p w:rsidR="00BA4E18" w:rsidRPr="00BA4E18" w:rsidRDefault="00FA46E6" w:rsidP="00BA4E18">
      <w:pPr>
        <w:numPr>
          <w:ilvl w:val="0"/>
          <w:numId w:val="11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A4E18">
        <w:t>концентрация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централизация</w:t>
      </w:r>
      <w:r w:rsidR="00BA4E18" w:rsidRPr="00BA4E18">
        <w:t xml:space="preserve"> </w:t>
      </w:r>
      <w:r w:rsidRPr="00BA4E18">
        <w:t>капиталов</w:t>
      </w:r>
      <w:r w:rsidR="00BA4E18" w:rsidRPr="00BA4E18">
        <w:t>;</w:t>
      </w:r>
    </w:p>
    <w:p w:rsidR="00BA4E18" w:rsidRPr="00BA4E18" w:rsidRDefault="00FA46E6" w:rsidP="00BA4E18">
      <w:pPr>
        <w:numPr>
          <w:ilvl w:val="0"/>
          <w:numId w:val="11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A4E18">
        <w:t>интернационализация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глобализация</w:t>
      </w:r>
      <w:r w:rsidR="00BA4E18" w:rsidRPr="00BA4E18">
        <w:t xml:space="preserve"> </w:t>
      </w:r>
      <w:r w:rsidRPr="00BA4E18">
        <w:t>рынка</w:t>
      </w:r>
      <w:r w:rsidR="00BA4E18" w:rsidRPr="00BA4E18">
        <w:t>;</w:t>
      </w:r>
    </w:p>
    <w:p w:rsidR="00BA4E18" w:rsidRPr="00BA4E18" w:rsidRDefault="00403095" w:rsidP="00BA4E18">
      <w:p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A4E18">
        <w:t>по</w:t>
      </w:r>
      <w:r w:rsidR="00FA46E6" w:rsidRPr="00BA4E18">
        <w:t>вышение</w:t>
      </w:r>
      <w:r w:rsidR="00BA4E18" w:rsidRPr="00BA4E18">
        <w:t xml:space="preserve"> </w:t>
      </w:r>
      <w:r w:rsidR="00FA46E6" w:rsidRPr="00BA4E18">
        <w:t>уровня</w:t>
      </w:r>
      <w:r w:rsidR="00BA4E18" w:rsidRPr="00BA4E18">
        <w:t xml:space="preserve"> </w:t>
      </w:r>
      <w:r w:rsidR="00FA46E6" w:rsidRPr="00BA4E18">
        <w:t>организованности</w:t>
      </w:r>
      <w:r w:rsidR="00BA4E18" w:rsidRPr="00BA4E18">
        <w:t xml:space="preserve"> </w:t>
      </w:r>
      <w:r w:rsidR="00FA46E6" w:rsidRPr="00BA4E18">
        <w:t>и</w:t>
      </w:r>
      <w:r w:rsidR="00BA4E18" w:rsidRPr="00BA4E18">
        <w:t xml:space="preserve"> </w:t>
      </w:r>
      <w:r w:rsidR="00FA46E6" w:rsidRPr="00BA4E18">
        <w:t>усиление</w:t>
      </w:r>
      <w:r w:rsidR="00BA4E18" w:rsidRPr="00BA4E18">
        <w:t xml:space="preserve"> </w:t>
      </w:r>
      <w:r w:rsidR="00FA46E6" w:rsidRPr="00BA4E18">
        <w:t>государственного</w:t>
      </w:r>
      <w:r w:rsidR="00BA4E18" w:rsidRPr="00BA4E18">
        <w:t xml:space="preserve"> </w:t>
      </w:r>
      <w:r w:rsidR="00FA46E6" w:rsidRPr="00BA4E18">
        <w:t>контроля</w:t>
      </w:r>
      <w:r w:rsidR="00BA4E18" w:rsidRPr="00BA4E18">
        <w:t>;</w:t>
      </w:r>
    </w:p>
    <w:p w:rsidR="00BA4E18" w:rsidRPr="00BA4E18" w:rsidRDefault="00FA46E6" w:rsidP="00BA4E18">
      <w:pPr>
        <w:numPr>
          <w:ilvl w:val="0"/>
          <w:numId w:val="12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A4E18">
        <w:t>компьютеризация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>;</w:t>
      </w:r>
    </w:p>
    <w:p w:rsidR="00BA4E18" w:rsidRPr="00BA4E18" w:rsidRDefault="00FA46E6" w:rsidP="00BA4E18">
      <w:pPr>
        <w:numPr>
          <w:ilvl w:val="0"/>
          <w:numId w:val="12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A4E18">
        <w:t>нововведения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рынке</w:t>
      </w:r>
      <w:r w:rsidR="00BA4E18" w:rsidRPr="00BA4E18">
        <w:t>;</w:t>
      </w:r>
    </w:p>
    <w:p w:rsidR="00BA4E18" w:rsidRPr="00BA4E18" w:rsidRDefault="00FA46E6" w:rsidP="00BA4E18">
      <w:pPr>
        <w:numPr>
          <w:ilvl w:val="0"/>
          <w:numId w:val="12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A4E18">
        <w:t>секьюритизация</w:t>
      </w:r>
      <w:r w:rsidR="00BA4E18" w:rsidRPr="00BA4E18">
        <w:t>;</w:t>
      </w:r>
    </w:p>
    <w:p w:rsidR="00BA4E18" w:rsidRPr="00BA4E18" w:rsidRDefault="00FA46E6" w:rsidP="00BA4E18">
      <w:pPr>
        <w:numPr>
          <w:ilvl w:val="0"/>
          <w:numId w:val="12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A4E18">
        <w:t>взаимопроникновение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другими</w:t>
      </w:r>
      <w:r w:rsidR="00BA4E18" w:rsidRPr="00BA4E18">
        <w:t xml:space="preserve"> </w:t>
      </w:r>
      <w:r w:rsidRPr="00BA4E18">
        <w:t>рынками</w:t>
      </w:r>
      <w:r w:rsidR="00BA4E18" w:rsidRPr="00BA4E18">
        <w:t xml:space="preserve"> </w:t>
      </w:r>
      <w:r w:rsidRPr="00BA4E18">
        <w:t>капиталов</w:t>
      </w:r>
      <w:r w:rsidR="00BA4E18" w:rsidRPr="00BA4E18">
        <w:t>;</w:t>
      </w:r>
    </w:p>
    <w:p w:rsidR="00BA4E18" w:rsidRDefault="00FA46E6" w:rsidP="00BA4E18">
      <w:pPr>
        <w:shd w:val="clear" w:color="auto" w:fill="FFFFFF"/>
        <w:tabs>
          <w:tab w:val="left" w:pos="726"/>
        </w:tabs>
      </w:pPr>
      <w:r w:rsidRPr="00BA4E18">
        <w:t>дальнейшая</w:t>
      </w:r>
      <w:r w:rsidR="00BA4E18" w:rsidRPr="00BA4E18">
        <w:t xml:space="preserve"> </w:t>
      </w:r>
      <w:r w:rsidRPr="00BA4E18">
        <w:t>интеграция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фондовыми</w:t>
      </w:r>
      <w:r w:rsidR="00BA4E18" w:rsidRPr="00BA4E18">
        <w:t xml:space="preserve"> </w:t>
      </w:r>
      <w:r w:rsidRPr="00BA4E18">
        <w:t>рынками</w:t>
      </w:r>
      <w:r w:rsidR="00BA4E18" w:rsidRPr="00BA4E18">
        <w:t xml:space="preserve"> </w:t>
      </w:r>
      <w:r w:rsidRPr="00BA4E18">
        <w:t>других</w:t>
      </w:r>
      <w:r w:rsidR="00BA4E18" w:rsidRPr="00BA4E18">
        <w:t xml:space="preserve"> </w:t>
      </w:r>
      <w:r w:rsidRPr="00BA4E18">
        <w:t>стран</w:t>
      </w:r>
      <w:r w:rsidR="00BA4E18">
        <w:t>.</w:t>
      </w:r>
    </w:p>
    <w:p w:rsidR="00BA4E18" w:rsidRPr="00BA4E18" w:rsidRDefault="00FA46E6" w:rsidP="00BA4E18">
      <w:pPr>
        <w:shd w:val="clear" w:color="auto" w:fill="FFFFFF"/>
        <w:tabs>
          <w:tab w:val="left" w:pos="726"/>
        </w:tabs>
      </w:pPr>
      <w:r w:rsidRPr="00BA4E18">
        <w:t>Создание</w:t>
      </w:r>
      <w:r w:rsidR="00BA4E18" w:rsidRPr="00BA4E18">
        <w:t xml:space="preserve"> </w:t>
      </w:r>
      <w:r w:rsidRPr="00BA4E18">
        <w:t>полной</w:t>
      </w:r>
      <w:r w:rsidR="00BA4E18" w:rsidRPr="00BA4E18">
        <w:t xml:space="preserve"> </w:t>
      </w:r>
      <w:r w:rsidRPr="00BA4E18">
        <w:t>законодательной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другой</w:t>
      </w:r>
      <w:r w:rsidR="00BA4E18" w:rsidRPr="00BA4E18">
        <w:t xml:space="preserve"> </w:t>
      </w:r>
      <w:r w:rsidRPr="00BA4E18">
        <w:t>нормативной</w:t>
      </w:r>
      <w:r w:rsidR="00BA4E18" w:rsidRPr="00BA4E18">
        <w:t xml:space="preserve"> </w:t>
      </w:r>
      <w:r w:rsidRPr="00BA4E18">
        <w:t>базы</w:t>
      </w:r>
      <w:r w:rsidR="00BA4E18" w:rsidRPr="00BA4E18">
        <w:t xml:space="preserve"> </w:t>
      </w:r>
      <w:r w:rsidRPr="00BA4E18">
        <w:t>функционирования</w:t>
      </w:r>
      <w:r w:rsidR="00BA4E18" w:rsidRPr="00BA4E18">
        <w:t xml:space="preserve"> </w:t>
      </w:r>
      <w:r w:rsidRPr="00BA4E18">
        <w:t>фондового</w:t>
      </w:r>
      <w:r w:rsidR="00BA4E18" w:rsidRPr="00BA4E18">
        <w:t xml:space="preserve"> </w:t>
      </w:r>
      <w:r w:rsidRPr="00BA4E18">
        <w:t>рынка</w:t>
      </w:r>
      <w:r w:rsidR="00BA4E18" w:rsidRPr="00BA4E18">
        <w:t>.</w:t>
      </w:r>
    </w:p>
    <w:p w:rsidR="00BA4E18" w:rsidRPr="00BA4E18" w:rsidRDefault="00FA46E6" w:rsidP="00BA4E18">
      <w:pPr>
        <w:shd w:val="clear" w:color="auto" w:fill="FFFFFF"/>
        <w:tabs>
          <w:tab w:val="left" w:pos="726"/>
        </w:tabs>
      </w:pPr>
      <w:r w:rsidRPr="00BA4E18">
        <w:t>Тенденция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r w:rsidRPr="00BA4E18">
        <w:t>концентрации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централизации</w:t>
      </w:r>
      <w:r w:rsidR="00BA4E18" w:rsidRPr="00BA4E18">
        <w:t xml:space="preserve"> </w:t>
      </w:r>
      <w:r w:rsidRPr="00BA4E18">
        <w:t>капиталов</w:t>
      </w:r>
      <w:r w:rsidR="00BA4E18" w:rsidRPr="00BA4E18">
        <w:t xml:space="preserve"> </w:t>
      </w:r>
      <w:r w:rsidRPr="00BA4E18">
        <w:t>имеет</w:t>
      </w:r>
      <w:r w:rsidR="00BA4E18" w:rsidRPr="00BA4E18">
        <w:t xml:space="preserve"> </w:t>
      </w:r>
      <w:r w:rsidRPr="00BA4E18">
        <w:t>два</w:t>
      </w:r>
      <w:r w:rsidR="00BA4E18" w:rsidRPr="00BA4E18">
        <w:t xml:space="preserve"> </w:t>
      </w:r>
      <w:r w:rsidRPr="00BA4E18">
        <w:t>аспекта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отношению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r w:rsidRPr="00BA4E18">
        <w:t>рынку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. </w:t>
      </w:r>
      <w:r w:rsidRPr="00BA4E18">
        <w:t>Речь</w:t>
      </w:r>
      <w:r w:rsidR="00BA4E18" w:rsidRPr="00BA4E18">
        <w:t xml:space="preserve"> </w:t>
      </w:r>
      <w:r w:rsidRPr="00BA4E18">
        <w:t>идёт</w:t>
      </w:r>
      <w:r w:rsidR="00BA4E18" w:rsidRPr="00BA4E18">
        <w:t xml:space="preserve"> </w:t>
      </w:r>
      <w:r w:rsidRPr="00BA4E18">
        <w:t>о</w:t>
      </w:r>
      <w:r w:rsidR="00BA4E18" w:rsidRPr="00BA4E18">
        <w:t xml:space="preserve"> </w:t>
      </w:r>
      <w:r w:rsidRPr="00BA4E18">
        <w:t>процессах,</w:t>
      </w:r>
      <w:r w:rsidR="00BA4E18" w:rsidRPr="00BA4E18">
        <w:t xml:space="preserve"> </w:t>
      </w:r>
      <w:r w:rsidRPr="00BA4E18">
        <w:t>которые</w:t>
      </w:r>
      <w:r w:rsidR="00BA4E18" w:rsidRPr="00BA4E18">
        <w:t xml:space="preserve"> </w:t>
      </w:r>
      <w:r w:rsidRPr="00BA4E18">
        <w:t>свойственны</w:t>
      </w:r>
      <w:r w:rsidR="00BA4E18" w:rsidRPr="00BA4E18">
        <w:t xml:space="preserve"> </w:t>
      </w:r>
      <w:r w:rsidRPr="00BA4E18">
        <w:t>данному</w:t>
      </w:r>
      <w:r w:rsidR="00BA4E18" w:rsidRPr="00BA4E18">
        <w:t xml:space="preserve"> </w:t>
      </w:r>
      <w:r w:rsidRPr="00BA4E18">
        <w:t>рынку,</w:t>
      </w:r>
      <w:r w:rsidR="00BA4E18" w:rsidRPr="00BA4E18">
        <w:t xml:space="preserve"> </w:t>
      </w:r>
      <w:r w:rsidRPr="00BA4E18">
        <w:t>как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любому</w:t>
      </w:r>
      <w:r w:rsidR="00BA4E18" w:rsidRPr="00BA4E18">
        <w:t xml:space="preserve"> </w:t>
      </w:r>
      <w:r w:rsidRPr="00BA4E18">
        <w:t>другому</w:t>
      </w:r>
      <w:r w:rsidR="00BA4E18" w:rsidRPr="00BA4E18">
        <w:t xml:space="preserve"> </w:t>
      </w:r>
      <w:r w:rsidRPr="00BA4E18">
        <w:t>рынку</w:t>
      </w:r>
      <w:r w:rsidR="00BA4E18" w:rsidRPr="00BA4E18">
        <w:t xml:space="preserve">. </w:t>
      </w:r>
      <w:r w:rsidRPr="00BA4E18">
        <w:t>С</w:t>
      </w:r>
      <w:r w:rsidR="00BA4E18" w:rsidRPr="00BA4E18">
        <w:t xml:space="preserve"> </w:t>
      </w:r>
      <w:r w:rsidRPr="00BA4E18">
        <w:t>одной</w:t>
      </w:r>
      <w:r w:rsidR="00BA4E18" w:rsidRPr="00BA4E18">
        <w:t xml:space="preserve"> </w:t>
      </w:r>
      <w:r w:rsidRPr="00BA4E18">
        <w:t>стороны,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вовлекаются</w:t>
      </w:r>
      <w:r w:rsidR="00BA4E18" w:rsidRPr="00BA4E18">
        <w:t xml:space="preserve"> </w:t>
      </w:r>
      <w:r w:rsidRPr="00BA4E18">
        <w:t>всё</w:t>
      </w:r>
      <w:r w:rsidR="00BA4E18" w:rsidRPr="00BA4E18">
        <w:t xml:space="preserve"> </w:t>
      </w:r>
      <w:r w:rsidRPr="00BA4E18">
        <w:t>новые</w:t>
      </w:r>
      <w:r w:rsidR="00BA4E18" w:rsidRPr="00BA4E18">
        <w:t xml:space="preserve"> </w:t>
      </w:r>
      <w:r w:rsidRPr="00BA4E18">
        <w:t>участники,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которых</w:t>
      </w:r>
      <w:r w:rsidR="00BA4E18" w:rsidRPr="00BA4E18">
        <w:t xml:space="preserve"> </w:t>
      </w:r>
      <w:r w:rsidRPr="00BA4E18">
        <w:t>данная</w:t>
      </w:r>
      <w:r w:rsidR="00BA4E18" w:rsidRPr="00BA4E18">
        <w:t xml:space="preserve"> </w:t>
      </w:r>
      <w:r w:rsidRPr="00BA4E18">
        <w:t>деятельность</w:t>
      </w:r>
      <w:r w:rsidR="00BA4E18" w:rsidRPr="00BA4E18">
        <w:t xml:space="preserve"> </w:t>
      </w:r>
      <w:r w:rsidRPr="00BA4E18">
        <w:t>становится</w:t>
      </w:r>
      <w:r w:rsidR="00BA4E18" w:rsidRPr="00BA4E18">
        <w:t xml:space="preserve"> </w:t>
      </w:r>
      <w:r w:rsidRPr="00BA4E18">
        <w:t>основной,</w:t>
      </w:r>
      <w:r w:rsidR="00BA4E18" w:rsidRPr="00BA4E18">
        <w:t xml:space="preserve"> </w:t>
      </w:r>
      <w:r w:rsidRPr="00BA4E18">
        <w:t>профессиональной,</w:t>
      </w:r>
      <w:r w:rsidR="00BA4E18" w:rsidRPr="00BA4E18">
        <w:t xml:space="preserve"> </w:t>
      </w:r>
      <w:r w:rsidRPr="00BA4E18">
        <w:t>а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другой</w:t>
      </w:r>
      <w:r w:rsidR="00BA4E18" w:rsidRPr="00BA4E18">
        <w:t xml:space="preserve"> - </w:t>
      </w:r>
      <w:r w:rsidRPr="00BA4E18">
        <w:t>идёт</w:t>
      </w:r>
      <w:r w:rsidR="00BA4E18" w:rsidRPr="00BA4E18">
        <w:t xml:space="preserve"> </w:t>
      </w:r>
      <w:r w:rsidRPr="00BA4E18">
        <w:t>процесс</w:t>
      </w:r>
      <w:r w:rsidR="00BA4E18" w:rsidRPr="00BA4E18">
        <w:t xml:space="preserve"> </w:t>
      </w:r>
      <w:r w:rsidRPr="00BA4E18">
        <w:t>выделения</w:t>
      </w:r>
      <w:r w:rsidR="00BA4E18" w:rsidRPr="00BA4E18">
        <w:t xml:space="preserve"> </w:t>
      </w:r>
      <w:r w:rsidRPr="00BA4E18">
        <w:t>крупных,</w:t>
      </w:r>
      <w:r w:rsidR="00BA4E18" w:rsidRPr="00BA4E18">
        <w:t xml:space="preserve"> </w:t>
      </w:r>
      <w:r w:rsidRPr="00BA4E18">
        <w:t>ведущих</w:t>
      </w:r>
      <w:r w:rsidR="00BA4E18" w:rsidRPr="00BA4E18">
        <w:t xml:space="preserve"> </w:t>
      </w:r>
      <w:r w:rsidRPr="00BA4E18">
        <w:t>профессионалов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основе</w:t>
      </w:r>
      <w:r w:rsidR="00BA4E18" w:rsidRPr="00BA4E18">
        <w:t xml:space="preserve"> </w:t>
      </w:r>
      <w:r w:rsidRPr="00BA4E18">
        <w:t>как</w:t>
      </w:r>
      <w:r w:rsidR="00BA4E18" w:rsidRPr="00BA4E18">
        <w:t xml:space="preserve"> </w:t>
      </w:r>
      <w:r w:rsidRPr="00BA4E18">
        <w:t>увеличения</w:t>
      </w:r>
      <w:r w:rsidR="00BA4E18" w:rsidRPr="00BA4E18">
        <w:t xml:space="preserve"> </w:t>
      </w:r>
      <w:r w:rsidRPr="00BA4E18">
        <w:t>их</w:t>
      </w:r>
      <w:r w:rsidR="00BA4E18" w:rsidRPr="00BA4E18">
        <w:t xml:space="preserve"> </w:t>
      </w:r>
      <w:r w:rsidRPr="00BA4E18">
        <w:t>собственных</w:t>
      </w:r>
      <w:r w:rsidR="00BA4E18" w:rsidRPr="00BA4E18">
        <w:t xml:space="preserve"> </w:t>
      </w:r>
      <w:r w:rsidRPr="00BA4E18">
        <w:t>капиталов</w:t>
      </w:r>
      <w:r w:rsidR="00BA4E18">
        <w:t xml:space="preserve"> (</w:t>
      </w:r>
      <w:r w:rsidRPr="00BA4E18">
        <w:t>концентрация</w:t>
      </w:r>
      <w:r w:rsidR="00BA4E18" w:rsidRPr="00BA4E18">
        <w:t xml:space="preserve"> </w:t>
      </w:r>
      <w:r w:rsidRPr="00BA4E18">
        <w:t>капитала</w:t>
      </w:r>
      <w:r w:rsidR="00BA4E18" w:rsidRPr="00BA4E18">
        <w:t xml:space="preserve">), </w:t>
      </w:r>
      <w:r w:rsidRPr="00BA4E18">
        <w:t>так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путём</w:t>
      </w:r>
      <w:r w:rsidR="00BA4E18" w:rsidRPr="00BA4E18">
        <w:t xml:space="preserve"> </w:t>
      </w:r>
      <w:r w:rsidRPr="00BA4E18">
        <w:t>их</w:t>
      </w:r>
      <w:r w:rsidR="00BA4E18" w:rsidRPr="00BA4E18">
        <w:t xml:space="preserve"> </w:t>
      </w:r>
      <w:r w:rsidRPr="00BA4E18">
        <w:t>слияния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ещё</w:t>
      </w:r>
      <w:r w:rsidR="00BA4E18" w:rsidRPr="00BA4E18">
        <w:t xml:space="preserve"> </w:t>
      </w:r>
      <w:r w:rsidRPr="00BA4E18">
        <w:t>более</w:t>
      </w:r>
      <w:r w:rsidR="00BA4E18" w:rsidRPr="00BA4E18">
        <w:t xml:space="preserve"> </w:t>
      </w:r>
      <w:r w:rsidRPr="00BA4E18">
        <w:t>крупные</w:t>
      </w:r>
      <w:r w:rsidR="00BA4E18" w:rsidRPr="00BA4E18">
        <w:t xml:space="preserve"> </w:t>
      </w:r>
      <w:r w:rsidRPr="00BA4E18">
        <w:t>структуры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>
        <w:t xml:space="preserve"> (</w:t>
      </w:r>
      <w:r w:rsidRPr="00BA4E18">
        <w:t>централизация</w:t>
      </w:r>
      <w:r w:rsidR="00BA4E18" w:rsidRPr="00BA4E18">
        <w:t xml:space="preserve"> </w:t>
      </w:r>
      <w:r w:rsidRPr="00BA4E18">
        <w:t>капитала</w:t>
      </w:r>
      <w:r w:rsidR="00BA4E18" w:rsidRPr="00BA4E18">
        <w:t xml:space="preserve">). </w:t>
      </w:r>
      <w:r w:rsidRPr="00BA4E18">
        <w:t>В</w:t>
      </w:r>
      <w:r w:rsidR="00BA4E18" w:rsidRPr="00BA4E18">
        <w:t xml:space="preserve"> </w:t>
      </w:r>
      <w:r w:rsidRPr="00BA4E18">
        <w:t>результате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фондовом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 </w:t>
      </w:r>
      <w:r w:rsidRPr="00BA4E18">
        <w:t>появляются</w:t>
      </w:r>
      <w:r w:rsidR="00BA4E18" w:rsidRPr="00BA4E18">
        <w:t xml:space="preserve"> </w:t>
      </w:r>
      <w:r w:rsidRPr="00BA4E18">
        <w:t>торговые</w:t>
      </w:r>
      <w:r w:rsidR="00BA4E18" w:rsidRPr="00BA4E18">
        <w:t xml:space="preserve"> </w:t>
      </w:r>
      <w:r w:rsidRPr="00BA4E18">
        <w:t>системы</w:t>
      </w:r>
      <w:r w:rsidR="00BA4E18" w:rsidRPr="00BA4E18">
        <w:t xml:space="preserve"> </w:t>
      </w:r>
      <w:r w:rsidRPr="00BA4E18">
        <w:t>типа</w:t>
      </w:r>
      <w:r w:rsidR="00BA4E18" w:rsidRPr="00BA4E18">
        <w:t xml:space="preserve"> </w:t>
      </w:r>
      <w:r w:rsidRPr="00BA4E18">
        <w:t>НАСДАК</w:t>
      </w:r>
      <w:r w:rsidR="00BA4E18" w:rsidRPr="00BA4E18">
        <w:t xml:space="preserve"> </w:t>
      </w:r>
      <w:r w:rsidRPr="00BA4E18">
        <w:t>или</w:t>
      </w:r>
      <w:r w:rsidR="00BA4E18" w:rsidRPr="00BA4E18">
        <w:t xml:space="preserve"> </w:t>
      </w:r>
      <w:r w:rsidRPr="00BA4E18">
        <w:t>других</w:t>
      </w:r>
      <w:r w:rsidR="00BA4E18" w:rsidRPr="00BA4E18">
        <w:t xml:space="preserve"> </w:t>
      </w:r>
      <w:r w:rsidRPr="00BA4E18">
        <w:t>организаторов</w:t>
      </w:r>
      <w:r w:rsidR="00BA4E18" w:rsidRPr="00BA4E18">
        <w:t xml:space="preserve"> </w:t>
      </w:r>
      <w:r w:rsidRPr="00BA4E18">
        <w:t>рынка,</w:t>
      </w:r>
      <w:r w:rsidR="00BA4E18" w:rsidRPr="00BA4E18">
        <w:t xml:space="preserve"> </w:t>
      </w:r>
      <w:r w:rsidRPr="00BA4E18">
        <w:t>а</w:t>
      </w:r>
      <w:r w:rsidR="00BA4E18" w:rsidRPr="00BA4E18">
        <w:t xml:space="preserve"> </w:t>
      </w:r>
      <w:r w:rsidRPr="00BA4E18">
        <w:t>также</w:t>
      </w:r>
      <w:r w:rsidR="00BA4E18" w:rsidRPr="00BA4E18">
        <w:t xml:space="preserve"> </w:t>
      </w:r>
      <w:r w:rsidRPr="00BA4E18">
        <w:t>несколько</w:t>
      </w:r>
      <w:r w:rsidR="00BA4E18" w:rsidRPr="00BA4E18">
        <w:t xml:space="preserve"> </w:t>
      </w:r>
      <w:r w:rsidRPr="00BA4E18">
        <w:t>наиболее</w:t>
      </w:r>
      <w:r w:rsidR="00BA4E18" w:rsidRPr="00BA4E18">
        <w:t xml:space="preserve"> </w:t>
      </w:r>
      <w:r w:rsidRPr="00BA4E18">
        <w:t>известных</w:t>
      </w:r>
      <w:r w:rsidR="00BA4E18" w:rsidRPr="00BA4E18">
        <w:t xml:space="preserve"> </w:t>
      </w:r>
      <w:r w:rsidRPr="00BA4E18">
        <w:t>фондовых</w:t>
      </w:r>
      <w:r w:rsidR="00BA4E18" w:rsidRPr="00BA4E18">
        <w:t xml:space="preserve"> </w:t>
      </w:r>
      <w:r w:rsidRPr="00BA4E18">
        <w:t>компаний,</w:t>
      </w:r>
      <w:r w:rsidR="00BA4E18" w:rsidRPr="00BA4E18">
        <w:t xml:space="preserve"> </w:t>
      </w:r>
      <w:r w:rsidRPr="00BA4E18">
        <w:t>которые</w:t>
      </w:r>
      <w:r w:rsidR="00BA4E18" w:rsidRPr="00BA4E18">
        <w:t xml:space="preserve"> </w:t>
      </w:r>
      <w:r w:rsidRPr="00BA4E18">
        <w:t>обслуживают</w:t>
      </w:r>
      <w:r w:rsidR="00BA4E18" w:rsidRPr="00BA4E18">
        <w:t xml:space="preserve"> </w:t>
      </w:r>
      <w:r w:rsidRPr="00BA4E18">
        <w:t>крупную</w:t>
      </w:r>
      <w:r w:rsidR="00BA4E18" w:rsidRPr="00BA4E18">
        <w:t xml:space="preserve"> </w:t>
      </w:r>
      <w:r w:rsidRPr="00BA4E18">
        <w:t>долю</w:t>
      </w:r>
      <w:r w:rsidR="00BA4E18" w:rsidRPr="00BA4E18">
        <w:t xml:space="preserve"> </w:t>
      </w:r>
      <w:r w:rsidRPr="00BA4E18">
        <w:t>всех</w:t>
      </w:r>
      <w:r w:rsidR="00BA4E18" w:rsidRPr="00BA4E18">
        <w:t xml:space="preserve"> </w:t>
      </w:r>
      <w:r w:rsidRPr="00BA4E18">
        <w:t>операций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рынке</w:t>
      </w:r>
      <w:r w:rsidR="00BA4E18" w:rsidRPr="00BA4E18">
        <w:t>.</w:t>
      </w:r>
    </w:p>
    <w:p w:rsidR="00BA4E18" w:rsidRPr="00BA4E18" w:rsidRDefault="00FA46E6" w:rsidP="00BA4E18">
      <w:pPr>
        <w:shd w:val="clear" w:color="auto" w:fill="FFFFFF"/>
        <w:tabs>
          <w:tab w:val="left" w:pos="726"/>
        </w:tabs>
      </w:pPr>
      <w:r w:rsidRPr="00BA4E18">
        <w:t>В</w:t>
      </w:r>
      <w:r w:rsidR="00BA4E18" w:rsidRPr="00BA4E18">
        <w:t xml:space="preserve"> </w:t>
      </w:r>
      <w:r w:rsidRPr="00BA4E18">
        <w:t>то</w:t>
      </w:r>
      <w:r w:rsidR="00BA4E18" w:rsidRPr="00BA4E18">
        <w:t xml:space="preserve"> </w:t>
      </w:r>
      <w:r w:rsidRPr="00BA4E18">
        <w:t>же</w:t>
      </w:r>
      <w:r w:rsidR="00BA4E18" w:rsidRPr="00BA4E18">
        <w:t xml:space="preserve"> </w:t>
      </w:r>
      <w:r w:rsidRPr="00BA4E18">
        <w:t>время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сам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себе</w:t>
      </w:r>
      <w:r w:rsidR="00BA4E18" w:rsidRPr="00BA4E18">
        <w:t xml:space="preserve"> </w:t>
      </w:r>
      <w:r w:rsidRPr="00BA4E18">
        <w:t>притягивает</w:t>
      </w:r>
      <w:r w:rsidR="00BA4E18" w:rsidRPr="00BA4E18">
        <w:t xml:space="preserve"> </w:t>
      </w:r>
      <w:r w:rsidRPr="00BA4E18">
        <w:t>всё</w:t>
      </w:r>
      <w:r w:rsidR="00BA4E18" w:rsidRPr="00BA4E18">
        <w:t xml:space="preserve"> </w:t>
      </w:r>
      <w:r w:rsidRPr="00BA4E18">
        <w:t>большие</w:t>
      </w:r>
      <w:r w:rsidR="00BA4E18" w:rsidRPr="00BA4E18">
        <w:t xml:space="preserve"> </w:t>
      </w:r>
      <w:r w:rsidRPr="00BA4E18">
        <w:t>капиталы</w:t>
      </w:r>
      <w:r w:rsidR="00BA4E18" w:rsidRPr="00BA4E18">
        <w:t xml:space="preserve"> </w:t>
      </w:r>
      <w:r w:rsidRPr="00BA4E18">
        <w:t>общества</w:t>
      </w:r>
      <w:r w:rsidR="00BA4E18" w:rsidRPr="00BA4E18">
        <w:t>.</w:t>
      </w:r>
    </w:p>
    <w:p w:rsidR="00BA4E18" w:rsidRPr="00BA4E18" w:rsidRDefault="00FA46E6" w:rsidP="00BA4E18">
      <w:pPr>
        <w:shd w:val="clear" w:color="auto" w:fill="FFFFFF"/>
        <w:tabs>
          <w:tab w:val="left" w:pos="726"/>
        </w:tabs>
      </w:pPr>
      <w:r w:rsidRPr="00BA4E18">
        <w:t>Интернационализация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означает,</w:t>
      </w:r>
      <w:r w:rsidR="00BA4E18" w:rsidRPr="00BA4E18">
        <w:t xml:space="preserve"> </w:t>
      </w:r>
      <w:r w:rsidRPr="00BA4E18">
        <w:t>что</w:t>
      </w:r>
      <w:r w:rsidR="00BA4E18" w:rsidRPr="00BA4E18">
        <w:t xml:space="preserve"> </w:t>
      </w:r>
      <w:r w:rsidRPr="00BA4E18">
        <w:t>национальный</w:t>
      </w:r>
      <w:r w:rsidR="00BA4E18" w:rsidRPr="00BA4E18">
        <w:t xml:space="preserve"> </w:t>
      </w:r>
      <w:r w:rsidRPr="00BA4E18">
        <w:t>капитал</w:t>
      </w:r>
      <w:r w:rsidR="00BA4E18" w:rsidRPr="00BA4E18">
        <w:t xml:space="preserve"> </w:t>
      </w:r>
      <w:r w:rsidRPr="00BA4E18">
        <w:t>переходит</w:t>
      </w:r>
      <w:r w:rsidR="00BA4E18" w:rsidRPr="00BA4E18">
        <w:t xml:space="preserve"> </w:t>
      </w:r>
      <w:r w:rsidRPr="00BA4E18">
        <w:t>границы</w:t>
      </w:r>
      <w:r w:rsidR="00BA4E18" w:rsidRPr="00BA4E18">
        <w:t xml:space="preserve"> </w:t>
      </w:r>
      <w:r w:rsidRPr="00BA4E18">
        <w:t>стран,</w:t>
      </w:r>
      <w:r w:rsidR="00BA4E18" w:rsidRPr="00BA4E18">
        <w:t xml:space="preserve"> </w:t>
      </w:r>
      <w:r w:rsidRPr="00BA4E18">
        <w:t>формируется</w:t>
      </w:r>
      <w:r w:rsidR="00BA4E18" w:rsidRPr="00BA4E18">
        <w:t xml:space="preserve"> </w:t>
      </w:r>
      <w:r w:rsidRPr="00BA4E18">
        <w:t>мировой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бумаг,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отношению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r w:rsidRPr="00BA4E18">
        <w:t>которому,</w:t>
      </w:r>
      <w:r w:rsidR="00BA4E18" w:rsidRPr="00BA4E18">
        <w:t xml:space="preserve"> </w:t>
      </w:r>
      <w:r w:rsidRPr="00BA4E18">
        <w:t>национальные</w:t>
      </w:r>
      <w:r w:rsidR="00BA4E18" w:rsidRPr="00BA4E18">
        <w:t xml:space="preserve"> </w:t>
      </w:r>
      <w:r w:rsidRPr="00BA4E18">
        <w:t>рынки</w:t>
      </w:r>
      <w:r w:rsidR="00BA4E18" w:rsidRPr="00BA4E18">
        <w:t xml:space="preserve"> </w:t>
      </w:r>
      <w:r w:rsidRPr="00BA4E18">
        <w:t>становятся</w:t>
      </w:r>
      <w:r w:rsidR="00BA4E18" w:rsidRPr="00BA4E18">
        <w:t xml:space="preserve"> </w:t>
      </w:r>
      <w:r w:rsidRPr="00BA4E18">
        <w:t>второстепенными</w:t>
      </w:r>
      <w:r w:rsidR="00BA4E18" w:rsidRPr="00BA4E18">
        <w:t xml:space="preserve">. </w:t>
      </w:r>
      <w:r w:rsidRPr="00BA4E18">
        <w:t>Инвестор</w:t>
      </w:r>
      <w:r w:rsidR="00BA4E18" w:rsidRPr="00BA4E18">
        <w:t xml:space="preserve"> </w:t>
      </w:r>
      <w:r w:rsidRPr="00BA4E18">
        <w:t>из</w:t>
      </w:r>
      <w:r w:rsidR="00BA4E18" w:rsidRPr="00BA4E18">
        <w:t xml:space="preserve"> </w:t>
      </w:r>
      <w:r w:rsidRPr="00BA4E18">
        <w:t>любой</w:t>
      </w:r>
      <w:r w:rsidR="00BA4E18" w:rsidRPr="00BA4E18">
        <w:t xml:space="preserve"> </w:t>
      </w:r>
      <w:r w:rsidRPr="00BA4E18">
        <w:t>страны</w:t>
      </w:r>
      <w:r w:rsidR="00BA4E18" w:rsidRPr="00BA4E18">
        <w:t xml:space="preserve"> </w:t>
      </w:r>
      <w:r w:rsidRPr="00BA4E18">
        <w:t>получает</w:t>
      </w:r>
      <w:r w:rsidR="00BA4E18" w:rsidRPr="00BA4E18">
        <w:t xml:space="preserve"> </w:t>
      </w:r>
      <w:r w:rsidRPr="00BA4E18">
        <w:t>возможность</w:t>
      </w:r>
      <w:r w:rsidR="00BA4E18" w:rsidRPr="00BA4E18">
        <w:t xml:space="preserve"> </w:t>
      </w:r>
      <w:r w:rsidRPr="00BA4E18">
        <w:t>вкладывать</w:t>
      </w:r>
      <w:r w:rsidR="00BA4E18" w:rsidRPr="00BA4E18">
        <w:t xml:space="preserve"> </w:t>
      </w:r>
      <w:r w:rsidRPr="00BA4E18">
        <w:t>свои</w:t>
      </w:r>
      <w:r w:rsidR="00BA4E18" w:rsidRPr="00BA4E18">
        <w:t xml:space="preserve"> </w:t>
      </w:r>
      <w:r w:rsidRPr="00BA4E18">
        <w:t>сво</w:t>
      </w:r>
      <w:r w:rsidR="00AC6252" w:rsidRPr="00BA4E18">
        <w:t>бодные</w:t>
      </w:r>
      <w:r w:rsidR="00BA4E18" w:rsidRPr="00BA4E18">
        <w:t xml:space="preserve"> </w:t>
      </w:r>
      <w:r w:rsidR="00AC6252" w:rsidRPr="00BA4E18">
        <w:t>средства</w:t>
      </w:r>
      <w:r w:rsidR="00BA4E18" w:rsidRPr="00BA4E18">
        <w:t xml:space="preserve"> </w:t>
      </w:r>
      <w:r w:rsidR="00AC6252" w:rsidRPr="00BA4E18">
        <w:t>в</w:t>
      </w:r>
      <w:r w:rsidR="00BA4E18" w:rsidRPr="00BA4E18">
        <w:t xml:space="preserve"> </w:t>
      </w:r>
      <w:r w:rsidR="00AC6252" w:rsidRPr="00BA4E18">
        <w:t>ценные</w:t>
      </w:r>
      <w:r w:rsidR="00BA4E18" w:rsidRPr="00BA4E18">
        <w:t xml:space="preserve"> </w:t>
      </w:r>
      <w:r w:rsidR="00AC6252" w:rsidRPr="00BA4E18">
        <w:t>бумаги</w:t>
      </w:r>
      <w:r w:rsidRPr="00BA4E18">
        <w:t>,</w:t>
      </w:r>
      <w:r w:rsidR="00BA4E18" w:rsidRPr="00BA4E18">
        <w:t xml:space="preserve"> </w:t>
      </w:r>
      <w:r w:rsidRPr="00BA4E18">
        <w:t>обращающиеся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других</w:t>
      </w:r>
      <w:r w:rsidR="00BA4E18" w:rsidRPr="00BA4E18">
        <w:t xml:space="preserve"> </w:t>
      </w:r>
      <w:r w:rsidRPr="00BA4E18">
        <w:t>странах</w:t>
      </w:r>
      <w:r w:rsidR="00BA4E18" w:rsidRPr="00BA4E18">
        <w:t xml:space="preserve">. </w:t>
      </w:r>
      <w:r w:rsidRPr="00BA4E18">
        <w:t>Рынок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принимает</w:t>
      </w:r>
      <w:r w:rsidR="00BA4E18" w:rsidRPr="00BA4E18">
        <w:t xml:space="preserve"> </w:t>
      </w:r>
      <w:r w:rsidRPr="00BA4E18">
        <w:t>глобальный,</w:t>
      </w:r>
      <w:r w:rsidR="00BA4E18" w:rsidRPr="00BA4E18">
        <w:t xml:space="preserve"> </w:t>
      </w:r>
      <w:r w:rsidRPr="00BA4E18">
        <w:t>всеземной</w:t>
      </w:r>
      <w:r w:rsidR="00BA4E18" w:rsidRPr="00BA4E18">
        <w:t xml:space="preserve"> </w:t>
      </w:r>
      <w:r w:rsidRPr="00BA4E18">
        <w:t>характер</w:t>
      </w:r>
      <w:r w:rsidR="00BA4E18" w:rsidRPr="00BA4E18">
        <w:t xml:space="preserve">. </w:t>
      </w:r>
      <w:r w:rsidRPr="00BA4E18">
        <w:t>Национальные</w:t>
      </w:r>
      <w:r w:rsidR="00BA4E18" w:rsidRPr="00BA4E18">
        <w:t xml:space="preserve"> </w:t>
      </w:r>
      <w:r w:rsidRPr="00BA4E18">
        <w:t>рынки</w:t>
      </w:r>
      <w:r w:rsidR="00BA4E18" w:rsidRPr="00BA4E18">
        <w:t xml:space="preserve"> - </w:t>
      </w:r>
      <w:r w:rsidRPr="00BA4E18">
        <w:t>это</w:t>
      </w:r>
      <w:r w:rsidR="00BA4E18" w:rsidRPr="00BA4E18">
        <w:t xml:space="preserve"> </w:t>
      </w:r>
      <w:r w:rsidRPr="00BA4E18">
        <w:t>просто</w:t>
      </w:r>
      <w:r w:rsidR="00BA4E18" w:rsidRPr="00BA4E18">
        <w:t xml:space="preserve"> </w:t>
      </w:r>
      <w:r w:rsidRPr="00BA4E18">
        <w:t>составные</w:t>
      </w:r>
      <w:r w:rsidR="00BA4E18" w:rsidRPr="00BA4E18">
        <w:t xml:space="preserve"> </w:t>
      </w:r>
      <w:r w:rsidRPr="00BA4E18">
        <w:t>части</w:t>
      </w:r>
      <w:r w:rsidR="00BA4E18" w:rsidRPr="00BA4E18">
        <w:t xml:space="preserve"> </w:t>
      </w:r>
      <w:r w:rsidRPr="00BA4E18">
        <w:t>глобального</w:t>
      </w:r>
      <w:r w:rsidR="00BA4E18" w:rsidRPr="00BA4E18">
        <w:t xml:space="preserve"> </w:t>
      </w:r>
      <w:r w:rsidRPr="00BA4E18">
        <w:t>всемирного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. </w:t>
      </w:r>
      <w:r w:rsidRPr="00BA4E18">
        <w:t>Торговля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таком</w:t>
      </w:r>
      <w:r w:rsidR="00BA4E18" w:rsidRPr="00BA4E18">
        <w:t xml:space="preserve"> </w:t>
      </w:r>
      <w:r w:rsidRPr="00BA4E18">
        <w:t>глобальном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 </w:t>
      </w:r>
      <w:r w:rsidRPr="00BA4E18">
        <w:t>ведётся</w:t>
      </w:r>
      <w:r w:rsidR="00BA4E18" w:rsidRPr="00BA4E18">
        <w:t xml:space="preserve"> </w:t>
      </w:r>
      <w:r w:rsidRPr="00BA4E18">
        <w:t>непрерывно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повсеместно</w:t>
      </w:r>
      <w:r w:rsidR="00BA4E18" w:rsidRPr="00BA4E18">
        <w:t xml:space="preserve">. </w:t>
      </w:r>
      <w:r w:rsidRPr="00BA4E18">
        <w:t>Его</w:t>
      </w:r>
      <w:r w:rsidR="00BA4E18" w:rsidRPr="00BA4E18">
        <w:t xml:space="preserve"> </w:t>
      </w:r>
      <w:r w:rsidRPr="00BA4E18">
        <w:t>основу</w:t>
      </w:r>
      <w:r w:rsidR="00BA4E18" w:rsidRPr="00BA4E18">
        <w:t xml:space="preserve"> </w:t>
      </w:r>
      <w:r w:rsidRPr="00BA4E18">
        <w:t>составляют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 </w:t>
      </w:r>
      <w:r w:rsidRPr="00BA4E18">
        <w:t>транснациональных</w:t>
      </w:r>
      <w:r w:rsidR="00BA4E18" w:rsidRPr="00BA4E18">
        <w:t xml:space="preserve"> </w:t>
      </w:r>
      <w:r w:rsidRPr="00BA4E18">
        <w:t>корпораций</w:t>
      </w:r>
      <w:r w:rsidR="00BA4E18" w:rsidRPr="00BA4E18">
        <w:t>.</w:t>
      </w:r>
    </w:p>
    <w:p w:rsidR="00BA4E18" w:rsidRPr="00BA4E18" w:rsidRDefault="00FA46E6" w:rsidP="00BA4E18">
      <w:pPr>
        <w:shd w:val="clear" w:color="auto" w:fill="FFFFFF"/>
        <w:tabs>
          <w:tab w:val="left" w:pos="726"/>
        </w:tabs>
      </w:pPr>
      <w:r w:rsidRPr="00BA4E18">
        <w:t>Надёжность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степень</w:t>
      </w:r>
      <w:r w:rsidR="00BA4E18" w:rsidRPr="00BA4E18">
        <w:t xml:space="preserve"> </w:t>
      </w:r>
      <w:r w:rsidRPr="00BA4E18">
        <w:t>доверия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r w:rsidRPr="00BA4E18">
        <w:t>нему</w:t>
      </w:r>
      <w:r w:rsidR="00BA4E18" w:rsidRPr="00BA4E18">
        <w:t xml:space="preserve"> </w:t>
      </w:r>
      <w:r w:rsidRPr="00BA4E18">
        <w:t>со</w:t>
      </w:r>
      <w:r w:rsidR="00BA4E18" w:rsidRPr="00BA4E18">
        <w:t xml:space="preserve"> </w:t>
      </w:r>
      <w:r w:rsidRPr="00BA4E18">
        <w:t>стороны</w:t>
      </w:r>
      <w:r w:rsidR="00BA4E18" w:rsidRPr="00BA4E18">
        <w:t xml:space="preserve"> </w:t>
      </w:r>
      <w:r w:rsidRPr="00BA4E18">
        <w:t>массового</w:t>
      </w:r>
      <w:r w:rsidR="00BA4E18" w:rsidRPr="00BA4E18">
        <w:t xml:space="preserve"> </w:t>
      </w:r>
      <w:r w:rsidRPr="00BA4E18">
        <w:t>инвестора</w:t>
      </w:r>
      <w:r w:rsidR="00BA4E18" w:rsidRPr="00BA4E18">
        <w:t xml:space="preserve"> </w:t>
      </w:r>
      <w:r w:rsidRPr="00BA4E18">
        <w:t>напрямую</w:t>
      </w:r>
      <w:r w:rsidR="00BA4E18" w:rsidRPr="00BA4E18">
        <w:t xml:space="preserve"> </w:t>
      </w:r>
      <w:r w:rsidRPr="00BA4E18">
        <w:t>связаны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повышением</w:t>
      </w:r>
      <w:r w:rsidR="00BA4E18" w:rsidRPr="00BA4E18">
        <w:t xml:space="preserve"> </w:t>
      </w:r>
      <w:r w:rsidRPr="00BA4E18">
        <w:t>уровня</w:t>
      </w:r>
      <w:r w:rsidR="00BA4E18" w:rsidRPr="00BA4E18">
        <w:t xml:space="preserve"> </w:t>
      </w:r>
      <w:r w:rsidRPr="00BA4E18">
        <w:t>организованности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усиления</w:t>
      </w:r>
      <w:r w:rsidR="00BA4E18" w:rsidRPr="00BA4E18">
        <w:t xml:space="preserve"> </w:t>
      </w:r>
      <w:r w:rsidRPr="00BA4E18">
        <w:t>государственного</w:t>
      </w:r>
      <w:r w:rsidR="00BA4E18" w:rsidRPr="00BA4E18">
        <w:t xml:space="preserve"> </w:t>
      </w:r>
      <w:r w:rsidRPr="00BA4E18">
        <w:t>контроля</w:t>
      </w:r>
      <w:r w:rsidR="00BA4E18" w:rsidRPr="00BA4E18">
        <w:t xml:space="preserve"> </w:t>
      </w:r>
      <w:r w:rsidRPr="00BA4E18">
        <w:t>за</w:t>
      </w:r>
      <w:r w:rsidR="00BA4E18" w:rsidRPr="00BA4E18">
        <w:t xml:space="preserve"> </w:t>
      </w:r>
      <w:r w:rsidRPr="00BA4E18">
        <w:t>ним</w:t>
      </w:r>
      <w:r w:rsidR="00BA4E18" w:rsidRPr="00BA4E18">
        <w:t xml:space="preserve">. </w:t>
      </w:r>
      <w:r w:rsidRPr="00BA4E18">
        <w:t>Масштабы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значение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таковы,</w:t>
      </w:r>
      <w:r w:rsidR="00BA4E18" w:rsidRPr="00BA4E18">
        <w:t xml:space="preserve"> </w:t>
      </w:r>
      <w:r w:rsidRPr="00BA4E18">
        <w:t>что</w:t>
      </w:r>
      <w:r w:rsidR="00BA4E18" w:rsidRPr="00BA4E18">
        <w:t xml:space="preserve"> </w:t>
      </w:r>
      <w:r w:rsidRPr="00BA4E18">
        <w:t>его</w:t>
      </w:r>
      <w:r w:rsidR="00BA4E18" w:rsidRPr="00BA4E18">
        <w:t xml:space="preserve"> </w:t>
      </w:r>
      <w:r w:rsidRPr="00BA4E18">
        <w:t>разрушение</w:t>
      </w:r>
      <w:r w:rsidR="00BA4E18" w:rsidRPr="00BA4E18">
        <w:t xml:space="preserve"> </w:t>
      </w:r>
      <w:r w:rsidRPr="00BA4E18">
        <w:t>прямо</w:t>
      </w:r>
      <w:r w:rsidR="00BA4E18" w:rsidRPr="00BA4E18">
        <w:t xml:space="preserve"> </w:t>
      </w:r>
      <w:r w:rsidRPr="00BA4E18">
        <w:t>ведёт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r w:rsidRPr="00BA4E18">
        <w:t>разрушению</w:t>
      </w:r>
      <w:r w:rsidR="00BA4E18" w:rsidRPr="00BA4E18">
        <w:t xml:space="preserve"> </w:t>
      </w:r>
      <w:r w:rsidRPr="00BA4E18">
        <w:t>экономического</w:t>
      </w:r>
      <w:r w:rsidR="00BA4E18" w:rsidRPr="00BA4E18">
        <w:t xml:space="preserve"> </w:t>
      </w:r>
      <w:r w:rsidRPr="00BA4E18">
        <w:t>процесса,</w:t>
      </w:r>
      <w:r w:rsidR="00BA4E18" w:rsidRPr="00BA4E18">
        <w:t xml:space="preserve"> </w:t>
      </w:r>
      <w:r w:rsidRPr="00BA4E18">
        <w:t>процесса</w:t>
      </w:r>
      <w:r w:rsidR="00BA4E18" w:rsidRPr="00BA4E18">
        <w:t xml:space="preserve"> </w:t>
      </w:r>
      <w:r w:rsidRPr="00BA4E18">
        <w:t>воспроизводства</w:t>
      </w:r>
      <w:r w:rsidR="00BA4E18" w:rsidRPr="00BA4E18">
        <w:t xml:space="preserve"> </w:t>
      </w:r>
      <w:r w:rsidRPr="00BA4E18">
        <w:t>вообще</w:t>
      </w:r>
      <w:r w:rsidR="00BA4E18" w:rsidRPr="00BA4E18">
        <w:t xml:space="preserve">. </w:t>
      </w:r>
      <w:r w:rsidRPr="00BA4E18">
        <w:t>Государство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современную</w:t>
      </w:r>
      <w:r w:rsidR="00BA4E18" w:rsidRPr="00BA4E18">
        <w:t xml:space="preserve"> </w:t>
      </w:r>
      <w:r w:rsidRPr="00BA4E18">
        <w:t>эпоху</w:t>
      </w:r>
      <w:r w:rsidR="00BA4E18" w:rsidRPr="00BA4E18">
        <w:t xml:space="preserve"> </w:t>
      </w:r>
      <w:r w:rsidRPr="00BA4E18">
        <w:t>не</w:t>
      </w:r>
      <w:r w:rsidR="00BA4E18" w:rsidRPr="00BA4E18">
        <w:t xml:space="preserve"> </w:t>
      </w:r>
      <w:r w:rsidRPr="00BA4E18">
        <w:t>может</w:t>
      </w:r>
      <w:r w:rsidR="00BA4E18" w:rsidRPr="00BA4E18">
        <w:t xml:space="preserve"> </w:t>
      </w:r>
      <w:r w:rsidRPr="00BA4E18">
        <w:t>допустить,</w:t>
      </w:r>
      <w:r w:rsidR="00BA4E18" w:rsidRPr="00BA4E18">
        <w:t xml:space="preserve"> </w:t>
      </w:r>
      <w:r w:rsidRPr="00BA4E18">
        <w:t>чтобы</w:t>
      </w:r>
      <w:r w:rsidR="00BA4E18" w:rsidRPr="00BA4E18">
        <w:t xml:space="preserve"> </w:t>
      </w:r>
      <w:r w:rsidRPr="00BA4E18">
        <w:t>вера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этот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была</w:t>
      </w:r>
      <w:r w:rsidR="00BA4E18" w:rsidRPr="00BA4E18">
        <w:t xml:space="preserve"> </w:t>
      </w:r>
      <w:r w:rsidRPr="00BA4E18">
        <w:t>бы</w:t>
      </w:r>
      <w:r w:rsidR="00BA4E18" w:rsidRPr="00BA4E18">
        <w:t xml:space="preserve"> </w:t>
      </w:r>
      <w:r w:rsidRPr="00BA4E18">
        <w:t>поколеблена,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массы</w:t>
      </w:r>
      <w:r w:rsidR="00BA4E18" w:rsidRPr="00BA4E18">
        <w:t xml:space="preserve"> </w:t>
      </w:r>
      <w:r w:rsidRPr="00BA4E18">
        <w:t>людей,</w:t>
      </w:r>
      <w:r w:rsidR="00BA4E18" w:rsidRPr="00BA4E18">
        <w:t xml:space="preserve"> </w:t>
      </w:r>
      <w:r w:rsidRPr="00BA4E18">
        <w:t>вложивших</w:t>
      </w:r>
      <w:r w:rsidR="00BA4E18" w:rsidRPr="00BA4E18">
        <w:t xml:space="preserve"> </w:t>
      </w:r>
      <w:r w:rsidRPr="00BA4E18">
        <w:t>свои</w:t>
      </w:r>
      <w:r w:rsidR="00BA4E18" w:rsidRPr="00BA4E18">
        <w:t xml:space="preserve"> </w:t>
      </w:r>
      <w:r w:rsidRPr="00BA4E18">
        <w:t>сбережения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своей</w:t>
      </w:r>
      <w:r w:rsidR="00BA4E18" w:rsidRPr="00BA4E18">
        <w:t xml:space="preserve"> </w:t>
      </w:r>
      <w:r w:rsidRPr="00BA4E18">
        <w:t>страны</w:t>
      </w:r>
      <w:r w:rsidR="00BA4E18" w:rsidRPr="00BA4E18">
        <w:t xml:space="preserve"> </w:t>
      </w:r>
      <w:r w:rsidRPr="00BA4E18">
        <w:t>или</w:t>
      </w:r>
      <w:r w:rsidR="00BA4E18" w:rsidRPr="00BA4E18">
        <w:t xml:space="preserve"> </w:t>
      </w:r>
      <w:r w:rsidRPr="00BA4E18">
        <w:t>любой</w:t>
      </w:r>
      <w:r w:rsidR="00BA4E18" w:rsidRPr="00BA4E18">
        <w:t xml:space="preserve"> </w:t>
      </w:r>
      <w:r w:rsidRPr="00BA4E18">
        <w:t>другой,</w:t>
      </w:r>
      <w:r w:rsidR="00BA4E18" w:rsidRPr="00BA4E18">
        <w:t xml:space="preserve"> </w:t>
      </w:r>
      <w:r w:rsidRPr="00BA4E18">
        <w:t>вдруг</w:t>
      </w:r>
      <w:r w:rsidR="00BA4E18" w:rsidRPr="00BA4E18">
        <w:t xml:space="preserve"> </w:t>
      </w:r>
      <w:r w:rsidRPr="00BA4E18">
        <w:t>потеряли</w:t>
      </w:r>
      <w:r w:rsidR="00BA4E18" w:rsidRPr="00BA4E18">
        <w:t xml:space="preserve"> </w:t>
      </w:r>
      <w:r w:rsidRPr="00BA4E18">
        <w:t>бы</w:t>
      </w:r>
      <w:r w:rsidR="00BA4E18" w:rsidRPr="00BA4E18">
        <w:t xml:space="preserve"> </w:t>
      </w:r>
      <w:r w:rsidRPr="00BA4E18">
        <w:t>их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результате</w:t>
      </w:r>
      <w:r w:rsidR="00BA4E18" w:rsidRPr="00BA4E18">
        <w:t xml:space="preserve"> </w:t>
      </w:r>
      <w:r w:rsidRPr="00BA4E18">
        <w:t>каких-либо</w:t>
      </w:r>
      <w:r w:rsidR="00BA4E18" w:rsidRPr="00BA4E18">
        <w:t xml:space="preserve"> </w:t>
      </w:r>
      <w:r w:rsidRPr="00BA4E18">
        <w:t>катаклизмов</w:t>
      </w:r>
      <w:r w:rsidR="00BA4E18" w:rsidRPr="00BA4E18">
        <w:t xml:space="preserve"> </w:t>
      </w:r>
      <w:r w:rsidRPr="00BA4E18">
        <w:t>или</w:t>
      </w:r>
      <w:r w:rsidR="00BA4E18" w:rsidRPr="00BA4E18">
        <w:t xml:space="preserve"> </w:t>
      </w:r>
      <w:r w:rsidRPr="00BA4E18">
        <w:t>мошенничества</w:t>
      </w:r>
      <w:r w:rsidR="00BA4E18" w:rsidRPr="00BA4E18">
        <w:t xml:space="preserve">. </w:t>
      </w:r>
      <w:r w:rsidRPr="00BA4E18">
        <w:t>Все</w:t>
      </w:r>
      <w:r w:rsidR="00BA4E18" w:rsidRPr="00BA4E18">
        <w:t xml:space="preserve"> </w:t>
      </w:r>
      <w:r w:rsidRPr="00BA4E18">
        <w:t>участники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поэтому</w:t>
      </w:r>
      <w:r w:rsidR="00BA4E18" w:rsidRPr="00BA4E18">
        <w:t xml:space="preserve"> </w:t>
      </w:r>
      <w:r w:rsidRPr="00BA4E18">
        <w:t>имеют</w:t>
      </w:r>
      <w:r w:rsidR="00BA4E18" w:rsidRPr="00BA4E18">
        <w:t xml:space="preserve"> </w:t>
      </w:r>
      <w:r w:rsidRPr="00BA4E18">
        <w:t>прямую</w:t>
      </w:r>
      <w:r w:rsidR="00BA4E18" w:rsidRPr="00BA4E18">
        <w:t xml:space="preserve"> </w:t>
      </w:r>
      <w:r w:rsidRPr="00BA4E18">
        <w:t>заинтересованность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том,</w:t>
      </w:r>
      <w:r w:rsidR="00BA4E18" w:rsidRPr="00BA4E18">
        <w:t xml:space="preserve"> </w:t>
      </w:r>
      <w:r w:rsidRPr="00BA4E18">
        <w:t>чтобы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был</w:t>
      </w:r>
      <w:r w:rsidR="00BA4E18" w:rsidRPr="00BA4E18">
        <w:t xml:space="preserve"> </w:t>
      </w:r>
      <w:r w:rsidRPr="00BA4E18">
        <w:t>правильно</w:t>
      </w:r>
      <w:r w:rsidR="00BA4E18" w:rsidRPr="00BA4E18">
        <w:t xml:space="preserve"> </w:t>
      </w:r>
      <w:r w:rsidRPr="00BA4E18">
        <w:t>организован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жестоко</w:t>
      </w:r>
      <w:r w:rsidR="00BA4E18" w:rsidRPr="00BA4E18">
        <w:t xml:space="preserve"> </w:t>
      </w:r>
      <w:r w:rsidRPr="00BA4E18">
        <w:t>контролировался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первую</w:t>
      </w:r>
      <w:r w:rsidR="00BA4E18" w:rsidRPr="00BA4E18">
        <w:t xml:space="preserve"> </w:t>
      </w:r>
      <w:r w:rsidRPr="00BA4E18">
        <w:t>очередь</w:t>
      </w:r>
      <w:r w:rsidR="00BA4E18" w:rsidRPr="00BA4E18">
        <w:t xml:space="preserve"> </w:t>
      </w:r>
      <w:r w:rsidRPr="00BA4E18">
        <w:t>самым</w:t>
      </w:r>
      <w:r w:rsidR="00BA4E18" w:rsidRPr="00BA4E18">
        <w:t xml:space="preserve"> </w:t>
      </w:r>
      <w:r w:rsidRPr="00BA4E18">
        <w:t>главным</w:t>
      </w:r>
      <w:r w:rsidR="00BA4E18" w:rsidRPr="00BA4E18">
        <w:t xml:space="preserve"> </w:t>
      </w:r>
      <w:r w:rsidRPr="00BA4E18">
        <w:t>участником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- </w:t>
      </w:r>
      <w:r w:rsidRPr="00BA4E18">
        <w:t>государством</w:t>
      </w:r>
      <w:r w:rsidR="00BA4E18" w:rsidRPr="00BA4E18">
        <w:t xml:space="preserve">. </w:t>
      </w:r>
      <w:r w:rsidRPr="00BA4E18">
        <w:t>Но</w:t>
      </w:r>
      <w:r w:rsidR="00BA4E18" w:rsidRPr="00BA4E18">
        <w:t xml:space="preserve"> </w:t>
      </w:r>
      <w:r w:rsidRPr="00BA4E18">
        <w:t>есть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другая</w:t>
      </w:r>
      <w:r w:rsidR="00BA4E18" w:rsidRPr="00BA4E18">
        <w:t xml:space="preserve"> </w:t>
      </w:r>
      <w:r w:rsidRPr="00BA4E18">
        <w:t>причина</w:t>
      </w:r>
      <w:r w:rsidR="00BA4E18" w:rsidRPr="00BA4E18">
        <w:t xml:space="preserve"> </w:t>
      </w:r>
      <w:r w:rsidRPr="00BA4E18">
        <w:t>данного</w:t>
      </w:r>
      <w:r w:rsidR="00BA4E18" w:rsidRPr="00BA4E18">
        <w:t xml:space="preserve"> </w:t>
      </w:r>
      <w:r w:rsidRPr="00BA4E18">
        <w:t>процесса</w:t>
      </w:r>
      <w:r w:rsidR="00BA4E18" w:rsidRPr="00BA4E18">
        <w:t xml:space="preserve"> - </w:t>
      </w:r>
      <w:r w:rsidRPr="00BA4E18">
        <w:t>фискальная</w:t>
      </w:r>
      <w:r w:rsidR="00BA4E18" w:rsidRPr="00BA4E18">
        <w:t xml:space="preserve">. </w:t>
      </w:r>
      <w:r w:rsidRPr="00BA4E18">
        <w:t>Усиление</w:t>
      </w:r>
      <w:r w:rsidR="00BA4E18" w:rsidRPr="00BA4E18">
        <w:t xml:space="preserve"> </w:t>
      </w:r>
      <w:r w:rsidRPr="00BA4E18">
        <w:t>организованности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контроля</w:t>
      </w:r>
      <w:r w:rsidR="00BA4E18" w:rsidRPr="00BA4E18">
        <w:t xml:space="preserve"> </w:t>
      </w:r>
      <w:r w:rsidRPr="00BA4E18">
        <w:t>за</w:t>
      </w:r>
      <w:r w:rsidR="00BA4E18" w:rsidRPr="00BA4E18">
        <w:t xml:space="preserve"> </w:t>
      </w:r>
      <w:r w:rsidRPr="00BA4E18">
        <w:t>ним</w:t>
      </w:r>
      <w:r w:rsidR="00BA4E18" w:rsidRPr="00BA4E18">
        <w:t xml:space="preserve"> </w:t>
      </w:r>
      <w:r w:rsidRPr="00BA4E18">
        <w:t>позволяет</w:t>
      </w:r>
      <w:r w:rsidR="00BA4E18" w:rsidRPr="00BA4E18">
        <w:t xml:space="preserve"> </w:t>
      </w:r>
      <w:r w:rsidRPr="00BA4E18">
        <w:t>каждому</w:t>
      </w:r>
      <w:r w:rsidR="00BA4E18" w:rsidRPr="00BA4E18">
        <w:t xml:space="preserve"> </w:t>
      </w:r>
      <w:r w:rsidRPr="00BA4E18">
        <w:t>государству</w:t>
      </w:r>
      <w:r w:rsidR="00BA4E18" w:rsidRPr="00BA4E18">
        <w:t xml:space="preserve"> </w:t>
      </w:r>
      <w:r w:rsidRPr="00BA4E18">
        <w:t>увеличивать</w:t>
      </w:r>
      <w:r w:rsidR="00BA4E18" w:rsidRPr="00BA4E18">
        <w:t xml:space="preserve"> </w:t>
      </w:r>
      <w:r w:rsidRPr="00BA4E18">
        <w:t>свою</w:t>
      </w:r>
      <w:r w:rsidR="00BA4E18" w:rsidRPr="00BA4E18">
        <w:t xml:space="preserve"> </w:t>
      </w:r>
      <w:r w:rsidRPr="00BA4E18">
        <w:t>налогооблагаемую</w:t>
      </w:r>
      <w:r w:rsidR="00BA4E18" w:rsidRPr="00BA4E18">
        <w:t xml:space="preserve"> </w:t>
      </w:r>
      <w:r w:rsidRPr="00BA4E18">
        <w:t>базу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размер</w:t>
      </w:r>
      <w:r w:rsidR="00BA4E18" w:rsidRPr="00BA4E18">
        <w:t xml:space="preserve"> </w:t>
      </w:r>
      <w:r w:rsidRPr="00BA4E18">
        <w:t>налоговых</w:t>
      </w:r>
      <w:r w:rsidR="00BA4E18" w:rsidRPr="00BA4E18">
        <w:t xml:space="preserve"> </w:t>
      </w:r>
      <w:r w:rsidRPr="00BA4E18">
        <w:t>поступлений</w:t>
      </w:r>
      <w:r w:rsidR="00BA4E18" w:rsidRPr="00BA4E18">
        <w:t xml:space="preserve"> </w:t>
      </w:r>
      <w:r w:rsidRPr="00BA4E18">
        <w:t>от</w:t>
      </w:r>
      <w:r w:rsidR="00BA4E18" w:rsidRPr="00BA4E18">
        <w:t xml:space="preserve"> </w:t>
      </w:r>
      <w:r w:rsidRPr="00BA4E18">
        <w:t>участников</w:t>
      </w:r>
      <w:r w:rsidR="00BA4E18" w:rsidRPr="00BA4E18">
        <w:t xml:space="preserve"> </w:t>
      </w:r>
      <w:r w:rsidRPr="00BA4E18">
        <w:t>рынка</w:t>
      </w:r>
      <w:r w:rsidR="00BA4E18" w:rsidRPr="00BA4E18">
        <w:t>.</w:t>
      </w:r>
    </w:p>
    <w:p w:rsidR="00BA4E18" w:rsidRPr="00BA4E18" w:rsidRDefault="00FA46E6" w:rsidP="00BA4E18">
      <w:pPr>
        <w:shd w:val="clear" w:color="auto" w:fill="FFFFFF"/>
        <w:tabs>
          <w:tab w:val="left" w:pos="726"/>
        </w:tabs>
      </w:pPr>
      <w:r w:rsidRPr="00BA4E18">
        <w:t>Компьютеризация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- </w:t>
      </w:r>
      <w:r w:rsidRPr="00BA4E18">
        <w:t>результат</w:t>
      </w:r>
      <w:r w:rsidR="00BA4E18" w:rsidRPr="00BA4E18">
        <w:t xml:space="preserve"> </w:t>
      </w:r>
      <w:r w:rsidRPr="00BA4E18">
        <w:t>широчайшего</w:t>
      </w:r>
      <w:r w:rsidR="00BA4E18" w:rsidRPr="00BA4E18">
        <w:t xml:space="preserve"> </w:t>
      </w:r>
      <w:r w:rsidRPr="00BA4E18">
        <w:t>внедрения</w:t>
      </w:r>
      <w:r w:rsidR="00BA4E18" w:rsidRPr="00BA4E18">
        <w:t xml:space="preserve"> </w:t>
      </w:r>
      <w:r w:rsidRPr="00BA4E18">
        <w:t>компьютеров</w:t>
      </w:r>
      <w:r w:rsidR="00BA4E18" w:rsidRPr="00BA4E18">
        <w:t xml:space="preserve"> </w:t>
      </w:r>
      <w:r w:rsidRPr="00BA4E18">
        <w:t>во</w:t>
      </w:r>
      <w:r w:rsidR="00BA4E18" w:rsidRPr="00BA4E18">
        <w:t xml:space="preserve"> </w:t>
      </w:r>
      <w:r w:rsidRPr="00BA4E18">
        <w:t>все</w:t>
      </w:r>
      <w:r w:rsidR="00BA4E18" w:rsidRPr="00BA4E18">
        <w:t xml:space="preserve"> </w:t>
      </w:r>
      <w:r w:rsidRPr="00BA4E18">
        <w:t>области</w:t>
      </w:r>
      <w:r w:rsidR="00BA4E18" w:rsidRPr="00BA4E18">
        <w:t xml:space="preserve"> </w:t>
      </w:r>
      <w:r w:rsidRPr="00BA4E18">
        <w:t>человеческой</w:t>
      </w:r>
      <w:r w:rsidR="00BA4E18" w:rsidRPr="00BA4E18">
        <w:t xml:space="preserve"> </w:t>
      </w:r>
      <w:r w:rsidRPr="00BA4E18">
        <w:t>жизни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последние</w:t>
      </w:r>
      <w:r w:rsidR="00BA4E18" w:rsidRPr="00BA4E18">
        <w:t xml:space="preserve"> </w:t>
      </w:r>
      <w:r w:rsidRPr="00BA4E18">
        <w:t>десятилетия</w:t>
      </w:r>
      <w:r w:rsidR="00BA4E18" w:rsidRPr="00BA4E18">
        <w:t xml:space="preserve">. </w:t>
      </w:r>
      <w:r w:rsidRPr="00BA4E18">
        <w:t>Без</w:t>
      </w:r>
      <w:r w:rsidR="00BA4E18" w:rsidRPr="00BA4E18">
        <w:t xml:space="preserve"> </w:t>
      </w:r>
      <w:r w:rsidRPr="00BA4E18">
        <w:t>этой</w:t>
      </w:r>
      <w:r w:rsidR="00BA4E18" w:rsidRPr="00BA4E18">
        <w:t xml:space="preserve"> </w:t>
      </w:r>
      <w:r w:rsidRPr="00BA4E18">
        <w:t>компьютеризации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своих</w:t>
      </w:r>
      <w:r w:rsidR="00BA4E18" w:rsidRPr="00BA4E18">
        <w:t xml:space="preserve"> </w:t>
      </w:r>
      <w:r w:rsidRPr="00BA4E18">
        <w:t>современных</w:t>
      </w:r>
      <w:r w:rsidR="00BA4E18" w:rsidRPr="00BA4E18">
        <w:t xml:space="preserve"> </w:t>
      </w:r>
      <w:r w:rsidRPr="00BA4E18">
        <w:t>формах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размерах</w:t>
      </w:r>
      <w:r w:rsidR="00BA4E18" w:rsidRPr="00BA4E18">
        <w:t xml:space="preserve"> </w:t>
      </w:r>
      <w:r w:rsidRPr="00BA4E18">
        <w:t>был</w:t>
      </w:r>
      <w:r w:rsidR="00BA4E18" w:rsidRPr="00BA4E18">
        <w:t xml:space="preserve"> </w:t>
      </w:r>
      <w:r w:rsidRPr="00BA4E18">
        <w:t>бы</w:t>
      </w:r>
      <w:r w:rsidR="00BA4E18" w:rsidRPr="00BA4E18">
        <w:t xml:space="preserve"> </w:t>
      </w:r>
      <w:r w:rsidRPr="00BA4E18">
        <w:t>просто</w:t>
      </w:r>
      <w:r w:rsidR="00BA4E18" w:rsidRPr="00BA4E18">
        <w:t xml:space="preserve"> </w:t>
      </w:r>
      <w:r w:rsidRPr="00BA4E18">
        <w:t>невозможен</w:t>
      </w:r>
      <w:r w:rsidR="00BA4E18" w:rsidRPr="00BA4E18">
        <w:t xml:space="preserve">. </w:t>
      </w:r>
      <w:r w:rsidRPr="00BA4E18">
        <w:t>Компьютеризация</w:t>
      </w:r>
      <w:r w:rsidR="00BA4E18" w:rsidRPr="00BA4E18">
        <w:t xml:space="preserve"> </w:t>
      </w:r>
      <w:r w:rsidRPr="00BA4E18">
        <w:t>позволила</w:t>
      </w:r>
      <w:r w:rsidR="00BA4E18" w:rsidRPr="00BA4E18">
        <w:t xml:space="preserve"> </w:t>
      </w:r>
      <w:r w:rsidRPr="00BA4E18">
        <w:t>совершить</w:t>
      </w:r>
      <w:r w:rsidR="00BA4E18" w:rsidRPr="00BA4E18">
        <w:t xml:space="preserve"> </w:t>
      </w:r>
      <w:r w:rsidRPr="00BA4E18">
        <w:t>революцию</w:t>
      </w:r>
      <w:r w:rsidR="00BA4E18" w:rsidRPr="00BA4E18">
        <w:t xml:space="preserve"> </w:t>
      </w:r>
      <w:r w:rsidRPr="00BA4E18">
        <w:t>как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обслуживании</w:t>
      </w:r>
      <w:r w:rsidR="00BA4E18" w:rsidRPr="00BA4E18">
        <w:t xml:space="preserve"> </w:t>
      </w:r>
      <w:r w:rsidRPr="00BA4E18">
        <w:t>рынка,</w:t>
      </w:r>
      <w:r w:rsidR="00BA4E18" w:rsidRPr="00BA4E18">
        <w:t xml:space="preserve"> </w:t>
      </w:r>
      <w:r w:rsidRPr="00BA4E18">
        <w:t>прежде</w:t>
      </w:r>
      <w:r w:rsidR="00BA4E18" w:rsidRPr="00BA4E18">
        <w:t xml:space="preserve"> </w:t>
      </w:r>
      <w:r w:rsidRPr="00BA4E18">
        <w:t>всего</w:t>
      </w:r>
      <w:r w:rsidR="00BA4E18" w:rsidRPr="00BA4E18">
        <w:t xml:space="preserve"> </w:t>
      </w:r>
      <w:r w:rsidRPr="00BA4E18">
        <w:t>через</w:t>
      </w:r>
      <w:r w:rsidR="00BA4E18" w:rsidRPr="00BA4E18">
        <w:t xml:space="preserve"> </w:t>
      </w:r>
      <w:r w:rsidRPr="00BA4E18">
        <w:t>современные</w:t>
      </w:r>
      <w:r w:rsidR="00BA4E18" w:rsidRPr="00BA4E18">
        <w:t xml:space="preserve"> </w:t>
      </w:r>
      <w:r w:rsidRPr="00BA4E18">
        <w:t>системы</w:t>
      </w:r>
      <w:r w:rsidR="00BA4E18" w:rsidRPr="00BA4E18">
        <w:t xml:space="preserve"> </w:t>
      </w:r>
      <w:r w:rsidRPr="00BA4E18">
        <w:t>быстродействующих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всеохватывающих</w:t>
      </w:r>
      <w:r w:rsidR="00BA4E18" w:rsidRPr="00BA4E18">
        <w:t xml:space="preserve"> </w:t>
      </w:r>
      <w:r w:rsidRPr="00BA4E18">
        <w:t>расчётов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участников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между</w:t>
      </w:r>
      <w:r w:rsidR="00BA4E18" w:rsidRPr="00BA4E18">
        <w:t xml:space="preserve"> </w:t>
      </w:r>
      <w:r w:rsidRPr="00BA4E18">
        <w:t>ними,</w:t>
      </w:r>
      <w:r w:rsidR="00BA4E18" w:rsidRPr="00BA4E18">
        <w:t xml:space="preserve"> </w:t>
      </w:r>
      <w:r w:rsidRPr="00BA4E18">
        <w:t>так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его</w:t>
      </w:r>
      <w:r w:rsidR="00BA4E18" w:rsidRPr="00BA4E18">
        <w:t xml:space="preserve"> </w:t>
      </w:r>
      <w:r w:rsidRPr="00BA4E18">
        <w:t>способах</w:t>
      </w:r>
      <w:r w:rsidR="00BA4E18" w:rsidRPr="00BA4E18">
        <w:t xml:space="preserve"> </w:t>
      </w:r>
      <w:r w:rsidRPr="00BA4E18">
        <w:t>торговли</w:t>
      </w:r>
      <w:r w:rsidR="00BA4E18" w:rsidRPr="00BA4E18">
        <w:t xml:space="preserve">. </w:t>
      </w:r>
      <w:r w:rsidRPr="00BA4E18">
        <w:t>Компьютеризация</w:t>
      </w:r>
      <w:r w:rsidR="00BA4E18" w:rsidRPr="00BA4E18">
        <w:t xml:space="preserve"> </w:t>
      </w:r>
      <w:r w:rsidRPr="00BA4E18">
        <w:t>составляет</w:t>
      </w:r>
      <w:r w:rsidR="00BA4E18" w:rsidRPr="00BA4E18">
        <w:t xml:space="preserve"> </w:t>
      </w:r>
      <w:r w:rsidRPr="00BA4E18">
        <w:t>фундамент</w:t>
      </w:r>
      <w:r w:rsidR="00BA4E18" w:rsidRPr="00BA4E18">
        <w:t xml:space="preserve"> </w:t>
      </w:r>
      <w:r w:rsidRPr="00BA4E18">
        <w:t>всех</w:t>
      </w:r>
      <w:r w:rsidR="00BA4E18" w:rsidRPr="00BA4E18">
        <w:t xml:space="preserve"> </w:t>
      </w:r>
      <w:r w:rsidRPr="00BA4E18">
        <w:t>нововведений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>.</w:t>
      </w:r>
    </w:p>
    <w:p w:rsidR="00BA4E18" w:rsidRPr="00BA4E18" w:rsidRDefault="00FA46E6" w:rsidP="00BA4E18">
      <w:pPr>
        <w:shd w:val="clear" w:color="auto" w:fill="FFFFFF"/>
        <w:tabs>
          <w:tab w:val="left" w:pos="726"/>
        </w:tabs>
      </w:pPr>
      <w:r w:rsidRPr="00BA4E18">
        <w:t>Нововведения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>:</w:t>
      </w:r>
    </w:p>
    <w:p w:rsidR="00BA4E18" w:rsidRPr="00BA4E18" w:rsidRDefault="00FA46E6" w:rsidP="00BA4E18">
      <w:pPr>
        <w:numPr>
          <w:ilvl w:val="0"/>
          <w:numId w:val="13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A4E18">
        <w:t>новые</w:t>
      </w:r>
      <w:r w:rsidR="00BA4E18" w:rsidRPr="00BA4E18">
        <w:t xml:space="preserve"> </w:t>
      </w:r>
      <w:r w:rsidRPr="00BA4E18">
        <w:t>инструменты</w:t>
      </w:r>
      <w:r w:rsidR="00BA4E18" w:rsidRPr="00BA4E18">
        <w:t xml:space="preserve"> </w:t>
      </w:r>
      <w:r w:rsidRPr="00BA4E18">
        <w:t>данного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- </w:t>
      </w:r>
      <w:r w:rsidRPr="00BA4E18">
        <w:t>многочисленные</w:t>
      </w:r>
      <w:r w:rsidR="00BA4E18" w:rsidRPr="00BA4E18">
        <w:t xml:space="preserve"> </w:t>
      </w:r>
      <w:r w:rsidRPr="00BA4E18">
        <w:t>виды</w:t>
      </w:r>
      <w:r w:rsidR="00BA4E18" w:rsidRPr="00BA4E18">
        <w:t xml:space="preserve"> </w:t>
      </w:r>
      <w:r w:rsidRPr="00BA4E18">
        <w:t>производных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бумаг,</w:t>
      </w:r>
      <w:r w:rsidR="00BA4E18" w:rsidRPr="00BA4E18">
        <w:t xml:space="preserve"> </w:t>
      </w:r>
      <w:r w:rsidRPr="00BA4E18">
        <w:t>создание</w:t>
      </w:r>
      <w:r w:rsidR="00BA4E18" w:rsidRPr="00BA4E18">
        <w:t xml:space="preserve"> </w:t>
      </w:r>
      <w:r w:rsidRPr="00BA4E18">
        <w:t>новых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бумаг,</w:t>
      </w:r>
      <w:r w:rsidR="00BA4E18" w:rsidRPr="00BA4E18">
        <w:t xml:space="preserve"> </w:t>
      </w:r>
      <w:r w:rsidRPr="00BA4E18">
        <w:t>их</w:t>
      </w:r>
      <w:r w:rsidR="00BA4E18" w:rsidRPr="00BA4E18">
        <w:t xml:space="preserve"> </w:t>
      </w:r>
      <w:r w:rsidRPr="00BA4E18">
        <w:t>видов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разновидностей</w:t>
      </w:r>
      <w:r w:rsidR="00BA4E18" w:rsidRPr="00BA4E18">
        <w:t>.</w:t>
      </w:r>
    </w:p>
    <w:p w:rsidR="00BA4E18" w:rsidRPr="00BA4E18" w:rsidRDefault="00FA46E6" w:rsidP="00BA4E18">
      <w:pPr>
        <w:numPr>
          <w:ilvl w:val="0"/>
          <w:numId w:val="13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A4E18">
        <w:t>новые</w:t>
      </w:r>
      <w:r w:rsidR="00BA4E18" w:rsidRPr="00BA4E18">
        <w:t xml:space="preserve"> </w:t>
      </w:r>
      <w:r w:rsidRPr="00BA4E18">
        <w:t>системы</w:t>
      </w:r>
      <w:r w:rsidR="00BA4E18" w:rsidRPr="00BA4E18">
        <w:t xml:space="preserve"> </w:t>
      </w:r>
      <w:r w:rsidRPr="00BA4E18">
        <w:t>торговли</w:t>
      </w:r>
      <w:r w:rsidR="00BA4E18" w:rsidRPr="00BA4E18">
        <w:t xml:space="preserve"> </w:t>
      </w:r>
      <w:r w:rsidRPr="00BA4E18">
        <w:t>ценными</w:t>
      </w:r>
      <w:r w:rsidR="00BA4E18" w:rsidRPr="00BA4E18">
        <w:t xml:space="preserve"> </w:t>
      </w:r>
      <w:r w:rsidRPr="00BA4E18">
        <w:t>бумагами</w:t>
      </w:r>
      <w:r w:rsidR="00BA4E18" w:rsidRPr="00BA4E18">
        <w:t xml:space="preserve"> - </w:t>
      </w:r>
      <w:r w:rsidRPr="00BA4E18">
        <w:t>системы,</w:t>
      </w:r>
      <w:r w:rsidR="00BA4E18" w:rsidRPr="00BA4E18">
        <w:t xml:space="preserve"> </w:t>
      </w:r>
      <w:r w:rsidRPr="00BA4E18">
        <w:t>основанные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использовании</w:t>
      </w:r>
      <w:r w:rsidR="00BA4E18" w:rsidRPr="00BA4E18">
        <w:t xml:space="preserve"> </w:t>
      </w:r>
      <w:r w:rsidRPr="00BA4E18">
        <w:t>компьютеров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современных</w:t>
      </w:r>
      <w:r w:rsidR="00BA4E18" w:rsidRPr="00BA4E18">
        <w:t xml:space="preserve"> </w:t>
      </w:r>
      <w:r w:rsidRPr="00BA4E18">
        <w:t>средств</w:t>
      </w:r>
      <w:r w:rsidR="00BA4E18" w:rsidRPr="00BA4E18">
        <w:t xml:space="preserve"> </w:t>
      </w:r>
      <w:r w:rsidRPr="00BA4E18">
        <w:t>связи,</w:t>
      </w:r>
      <w:r w:rsidR="00BA4E18" w:rsidRPr="00BA4E18">
        <w:t xml:space="preserve"> </w:t>
      </w:r>
      <w:r w:rsidRPr="00BA4E18">
        <w:t>позволяющие</w:t>
      </w:r>
      <w:r w:rsidR="00BA4E18" w:rsidRPr="00BA4E18">
        <w:t xml:space="preserve"> </w:t>
      </w:r>
      <w:r w:rsidRPr="00BA4E18">
        <w:t>вести</w:t>
      </w:r>
      <w:r w:rsidR="00BA4E18" w:rsidRPr="00BA4E18">
        <w:t xml:space="preserve"> </w:t>
      </w:r>
      <w:r w:rsidRPr="00BA4E18">
        <w:t>торговлю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полностью</w:t>
      </w:r>
      <w:r w:rsidR="00BA4E18" w:rsidRPr="00BA4E18">
        <w:t xml:space="preserve"> </w:t>
      </w:r>
      <w:r w:rsidRPr="00BA4E18">
        <w:t>автоматическом</w:t>
      </w:r>
      <w:r w:rsidR="00BA4E18" w:rsidRPr="00BA4E18">
        <w:t xml:space="preserve"> </w:t>
      </w:r>
      <w:r w:rsidRPr="00BA4E18">
        <w:t>режиме,</w:t>
      </w:r>
      <w:r w:rsidR="00BA4E18" w:rsidRPr="00BA4E18">
        <w:t xml:space="preserve"> </w:t>
      </w:r>
      <w:r w:rsidRPr="00BA4E18">
        <w:t>без</w:t>
      </w:r>
      <w:r w:rsidR="00BA4E18" w:rsidRPr="00BA4E18">
        <w:t xml:space="preserve"> </w:t>
      </w:r>
      <w:r w:rsidRPr="00BA4E18">
        <w:t>посредников,</w:t>
      </w:r>
      <w:r w:rsidR="00BA4E18" w:rsidRPr="00BA4E18">
        <w:t xml:space="preserve"> </w:t>
      </w:r>
      <w:r w:rsidRPr="00BA4E18">
        <w:t>без</w:t>
      </w:r>
      <w:r w:rsidR="00BA4E18" w:rsidRPr="00BA4E18">
        <w:t xml:space="preserve"> </w:t>
      </w:r>
      <w:r w:rsidRPr="00BA4E18">
        <w:t>непосредственных</w:t>
      </w:r>
      <w:r w:rsidR="00BA4E18" w:rsidRPr="00BA4E18">
        <w:t xml:space="preserve"> </w:t>
      </w:r>
      <w:r w:rsidRPr="00BA4E18">
        <w:t>контактов</w:t>
      </w:r>
      <w:r w:rsidR="00BA4E18" w:rsidRPr="00BA4E18">
        <w:t xml:space="preserve"> </w:t>
      </w:r>
      <w:r w:rsidRPr="00BA4E18">
        <w:t>между</w:t>
      </w:r>
      <w:r w:rsidR="00BA4E18" w:rsidRPr="00BA4E18">
        <w:t xml:space="preserve"> </w:t>
      </w:r>
      <w:r w:rsidRPr="00BA4E18">
        <w:t>продавцами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покупателями</w:t>
      </w:r>
      <w:r w:rsidR="00BA4E18" w:rsidRPr="00BA4E18">
        <w:t>.</w:t>
      </w:r>
    </w:p>
    <w:p w:rsidR="00BA4E18" w:rsidRPr="00BA4E18" w:rsidRDefault="00FA46E6" w:rsidP="00BA4E18">
      <w:pPr>
        <w:numPr>
          <w:ilvl w:val="0"/>
          <w:numId w:val="13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A4E18">
        <w:t>новая</w:t>
      </w:r>
      <w:r w:rsidR="00BA4E18" w:rsidRPr="00BA4E18">
        <w:t xml:space="preserve"> </w:t>
      </w:r>
      <w:r w:rsidRPr="00BA4E18">
        <w:t>инфраструктура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- </w:t>
      </w:r>
      <w:r w:rsidRPr="00BA4E18">
        <w:t>современные</w:t>
      </w:r>
      <w:r w:rsidR="00BA4E18" w:rsidRPr="00BA4E18">
        <w:t xml:space="preserve"> </w:t>
      </w:r>
      <w:r w:rsidRPr="00BA4E18">
        <w:t>информационные</w:t>
      </w:r>
      <w:r w:rsidR="00BA4E18" w:rsidRPr="00BA4E18">
        <w:t xml:space="preserve"> </w:t>
      </w:r>
      <w:r w:rsidRPr="00BA4E18">
        <w:t>системы,</w:t>
      </w:r>
      <w:r w:rsidR="00BA4E18" w:rsidRPr="00BA4E18">
        <w:t xml:space="preserve"> </w:t>
      </w:r>
      <w:r w:rsidRPr="00BA4E18">
        <w:t>системы</w:t>
      </w:r>
      <w:r w:rsidR="00BA4E18" w:rsidRPr="00BA4E18">
        <w:t xml:space="preserve"> </w:t>
      </w:r>
      <w:r w:rsidRPr="00BA4E18">
        <w:t>клиринга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расчётов,</w:t>
      </w:r>
      <w:r w:rsidR="00BA4E18" w:rsidRPr="00BA4E18">
        <w:t xml:space="preserve"> </w:t>
      </w:r>
      <w:r w:rsidRPr="00BA4E18">
        <w:t>депозитарного</w:t>
      </w:r>
      <w:r w:rsidR="00BA4E18" w:rsidRPr="00BA4E18">
        <w:t xml:space="preserve"> </w:t>
      </w:r>
      <w:r w:rsidRPr="00BA4E18">
        <w:t>обслуживания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>.</w:t>
      </w:r>
    </w:p>
    <w:p w:rsidR="00BA4E18" w:rsidRPr="00BA4E18" w:rsidRDefault="00FA46E6" w:rsidP="00BA4E18">
      <w:pPr>
        <w:shd w:val="clear" w:color="auto" w:fill="FFFFFF"/>
        <w:tabs>
          <w:tab w:val="left" w:pos="726"/>
        </w:tabs>
      </w:pPr>
      <w:r w:rsidRPr="00BA4E18">
        <w:t>Секьюритизация</w:t>
      </w:r>
      <w:r w:rsidR="00BA4E18" w:rsidRPr="00BA4E18">
        <w:t xml:space="preserve"> - </w:t>
      </w:r>
      <w:r w:rsidRPr="00BA4E18">
        <w:t>это</w:t>
      </w:r>
      <w:r w:rsidR="00BA4E18" w:rsidRPr="00BA4E18">
        <w:t xml:space="preserve"> </w:t>
      </w:r>
      <w:r w:rsidRPr="00BA4E18">
        <w:t>тенденция</w:t>
      </w:r>
      <w:r w:rsidR="00BA4E18" w:rsidRPr="00BA4E18">
        <w:t xml:space="preserve"> </w:t>
      </w:r>
      <w:r w:rsidRPr="00BA4E18">
        <w:t>перехода</w:t>
      </w:r>
      <w:r w:rsidR="00BA4E18" w:rsidRPr="00BA4E18">
        <w:t xml:space="preserve"> </w:t>
      </w:r>
      <w:r w:rsidRPr="00BA4E18">
        <w:t>денежных</w:t>
      </w:r>
      <w:r w:rsidR="00BA4E18" w:rsidRPr="00BA4E18">
        <w:t xml:space="preserve"> </w:t>
      </w:r>
      <w:r w:rsidRPr="00BA4E18">
        <w:t>средств</w:t>
      </w:r>
      <w:r w:rsidR="00BA4E18" w:rsidRPr="00BA4E18">
        <w:t xml:space="preserve"> </w:t>
      </w:r>
      <w:r w:rsidRPr="00BA4E18">
        <w:t>из</w:t>
      </w:r>
      <w:r w:rsidR="00BA4E18" w:rsidRPr="00BA4E18">
        <w:t xml:space="preserve"> </w:t>
      </w:r>
      <w:r w:rsidRPr="00BA4E18">
        <w:t>своих</w:t>
      </w:r>
      <w:r w:rsidR="00BA4E18" w:rsidRPr="00BA4E18">
        <w:t xml:space="preserve"> </w:t>
      </w:r>
      <w:r w:rsidRPr="00BA4E18">
        <w:t>традиционных</w:t>
      </w:r>
      <w:r w:rsidR="00BA4E18" w:rsidRPr="00BA4E18">
        <w:t xml:space="preserve"> </w:t>
      </w:r>
      <w:r w:rsidRPr="00BA4E18">
        <w:t>форм</w:t>
      </w:r>
      <w:r w:rsidR="00BA4E18">
        <w:t xml:space="preserve"> (</w:t>
      </w:r>
      <w:r w:rsidRPr="00BA4E18">
        <w:t>сбережения,</w:t>
      </w:r>
      <w:r w:rsidR="00BA4E18" w:rsidRPr="00BA4E18">
        <w:t xml:space="preserve"> </w:t>
      </w:r>
      <w:r w:rsidRPr="00BA4E18">
        <w:t>наличность,</w:t>
      </w:r>
      <w:r w:rsidR="00BA4E18" w:rsidRPr="00BA4E18">
        <w:t xml:space="preserve"> </w:t>
      </w:r>
      <w:r w:rsidRPr="00BA4E18">
        <w:t>депозиты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="00BA4E18">
        <w:t>т.п.</w:t>
      </w:r>
      <w:r w:rsidR="00BA4E18" w:rsidRPr="00BA4E18">
        <w:t xml:space="preserve">) </w:t>
      </w:r>
      <w:r w:rsidRPr="00BA4E18">
        <w:t>в</w:t>
      </w:r>
      <w:r w:rsidR="00BA4E18" w:rsidRPr="00BA4E18">
        <w:t xml:space="preserve"> </w:t>
      </w:r>
      <w:r w:rsidRPr="00BA4E18">
        <w:t>форму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; </w:t>
      </w:r>
      <w:r w:rsidRPr="00BA4E18">
        <w:t>тенденция</w:t>
      </w:r>
      <w:r w:rsidR="00BA4E18" w:rsidRPr="00BA4E18">
        <w:t xml:space="preserve"> </w:t>
      </w:r>
      <w:r w:rsidRPr="00BA4E18">
        <w:t>превращения</w:t>
      </w:r>
      <w:r w:rsidR="00BA4E18" w:rsidRPr="00BA4E18">
        <w:t xml:space="preserve"> </w:t>
      </w:r>
      <w:r w:rsidRPr="00BA4E18">
        <w:t>всё</w:t>
      </w:r>
      <w:r w:rsidR="00BA4E18" w:rsidRPr="00BA4E18">
        <w:t xml:space="preserve"> </w:t>
      </w:r>
      <w:r w:rsidRPr="00BA4E18">
        <w:t>большей</w:t>
      </w:r>
      <w:r w:rsidR="00BA4E18" w:rsidRPr="00BA4E18">
        <w:t xml:space="preserve"> </w:t>
      </w:r>
      <w:r w:rsidRPr="00BA4E18">
        <w:t>массы</w:t>
      </w:r>
      <w:r w:rsidR="00BA4E18" w:rsidRPr="00BA4E18">
        <w:t xml:space="preserve"> </w:t>
      </w:r>
      <w:r w:rsidRPr="00BA4E18">
        <w:t>капитала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форму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; </w:t>
      </w:r>
      <w:r w:rsidRPr="00BA4E18">
        <w:t>тенденция</w:t>
      </w:r>
      <w:r w:rsidR="00BA4E18" w:rsidRPr="00BA4E18">
        <w:t xml:space="preserve"> </w:t>
      </w:r>
      <w:r w:rsidRPr="00BA4E18">
        <w:t>перехода</w:t>
      </w:r>
      <w:r w:rsidR="00BA4E18" w:rsidRPr="00BA4E18">
        <w:t xml:space="preserve"> </w:t>
      </w:r>
      <w:r w:rsidRPr="00BA4E18">
        <w:t>одних</w:t>
      </w:r>
      <w:r w:rsidR="00BA4E18" w:rsidRPr="00BA4E18">
        <w:t xml:space="preserve"> </w:t>
      </w:r>
      <w:r w:rsidRPr="00BA4E18">
        <w:t>форм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другие,</w:t>
      </w:r>
      <w:r w:rsidR="00BA4E18" w:rsidRPr="00BA4E18">
        <w:t xml:space="preserve"> </w:t>
      </w:r>
      <w:r w:rsidRPr="00BA4E18">
        <w:t>более</w:t>
      </w:r>
      <w:r w:rsidR="00BA4E18" w:rsidRPr="00BA4E18">
        <w:t xml:space="preserve"> </w:t>
      </w:r>
      <w:r w:rsidRPr="00BA4E18">
        <w:t>доступные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широких</w:t>
      </w:r>
      <w:r w:rsidR="00BA4E18" w:rsidRPr="00BA4E18">
        <w:t xml:space="preserve"> </w:t>
      </w:r>
      <w:r w:rsidRPr="00BA4E18">
        <w:t>кругов</w:t>
      </w:r>
      <w:r w:rsidR="00BA4E18" w:rsidRPr="00BA4E18">
        <w:t xml:space="preserve"> </w:t>
      </w:r>
      <w:r w:rsidRPr="00BA4E18">
        <w:t>инвесторов</w:t>
      </w:r>
      <w:r w:rsidR="00BA4E18" w:rsidRPr="00BA4E18">
        <w:t>.</w:t>
      </w:r>
    </w:p>
    <w:p w:rsidR="00BA4E18" w:rsidRPr="00BA4E18" w:rsidRDefault="00FA46E6" w:rsidP="00BA4E18">
      <w:pPr>
        <w:shd w:val="clear" w:color="auto" w:fill="FFFFFF"/>
        <w:tabs>
          <w:tab w:val="left" w:pos="726"/>
        </w:tabs>
      </w:pPr>
      <w:r w:rsidRPr="00BA4E18">
        <w:t>Рынок</w:t>
      </w:r>
      <w:r w:rsidR="00BA4E18" w:rsidRPr="00BA4E18">
        <w:t xml:space="preserve"> </w:t>
      </w:r>
      <w:r w:rsidRPr="00BA4E18">
        <w:t>Российских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не</w:t>
      </w:r>
      <w:r w:rsidR="00BA4E18" w:rsidRPr="00BA4E18">
        <w:t xml:space="preserve"> </w:t>
      </w:r>
      <w:r w:rsidRPr="00BA4E18">
        <w:t>может</w:t>
      </w:r>
      <w:r w:rsidR="00BA4E18" w:rsidRPr="00BA4E18">
        <w:t xml:space="preserve"> </w:t>
      </w:r>
      <w:r w:rsidRPr="00BA4E18">
        <w:t>существовать</w:t>
      </w:r>
      <w:r w:rsidR="00BA4E18" w:rsidRPr="00BA4E18">
        <w:t xml:space="preserve"> </w:t>
      </w:r>
      <w:r w:rsidRPr="00BA4E18">
        <w:t>изолированно</w:t>
      </w:r>
      <w:r w:rsidR="00BA4E18" w:rsidRPr="00BA4E18">
        <w:t>.</w:t>
      </w:r>
    </w:p>
    <w:p w:rsidR="00BA4E18" w:rsidRPr="00BA4E18" w:rsidRDefault="00FA46E6" w:rsidP="00BA4E18">
      <w:pPr>
        <w:shd w:val="clear" w:color="auto" w:fill="FFFFFF"/>
        <w:tabs>
          <w:tab w:val="left" w:pos="726"/>
        </w:tabs>
      </w:pPr>
      <w:r w:rsidRPr="00BA4E18">
        <w:t>Залогом</w:t>
      </w:r>
      <w:r w:rsidR="00BA4E18" w:rsidRPr="00BA4E18">
        <w:t xml:space="preserve"> </w:t>
      </w:r>
      <w:r w:rsidRPr="00BA4E18">
        <w:t>дальнейшего</w:t>
      </w:r>
      <w:r w:rsidR="00BA4E18" w:rsidRPr="00BA4E18">
        <w:t xml:space="preserve"> </w:t>
      </w:r>
      <w:r w:rsidRPr="00BA4E18">
        <w:t>развития</w:t>
      </w:r>
      <w:r w:rsidR="00BA4E18" w:rsidRPr="00BA4E18">
        <w:t xml:space="preserve"> </w:t>
      </w:r>
      <w:r w:rsidRPr="00BA4E18">
        <w:t>является</w:t>
      </w:r>
      <w:r w:rsidR="00BA4E18" w:rsidRPr="00BA4E18">
        <w:t xml:space="preserve"> </w:t>
      </w:r>
      <w:r w:rsidRPr="00BA4E18">
        <w:t>тесное</w:t>
      </w:r>
      <w:r w:rsidR="00BA4E18" w:rsidRPr="00BA4E18">
        <w:t xml:space="preserve"> </w:t>
      </w:r>
      <w:r w:rsidRPr="00BA4E18">
        <w:t>взаимодействие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другими</w:t>
      </w:r>
      <w:r w:rsidR="00BA4E18" w:rsidRPr="00BA4E18">
        <w:t xml:space="preserve"> </w:t>
      </w:r>
      <w:r w:rsidRPr="00BA4E18">
        <w:t>фондовыми</w:t>
      </w:r>
      <w:r w:rsidR="00BA4E18" w:rsidRPr="00BA4E18">
        <w:t xml:space="preserve"> </w:t>
      </w:r>
      <w:r w:rsidRPr="00BA4E18">
        <w:t>рынками,</w:t>
      </w:r>
      <w:r w:rsidR="00BA4E18" w:rsidRPr="00BA4E18">
        <w:t xml:space="preserve"> </w:t>
      </w:r>
      <w:r w:rsidRPr="00BA4E18">
        <w:t>так,</w:t>
      </w:r>
      <w:r w:rsidR="00BA4E18" w:rsidRPr="00BA4E18">
        <w:t xml:space="preserve"> </w:t>
      </w:r>
      <w:r w:rsidRPr="00BA4E18">
        <w:t>например,</w:t>
      </w:r>
      <w:r w:rsidR="00BA4E18" w:rsidRPr="00BA4E18">
        <w:t xml:space="preserve"> </w:t>
      </w:r>
      <w:r w:rsidRPr="00BA4E18">
        <w:t>рынками</w:t>
      </w:r>
      <w:r w:rsidR="00BA4E18" w:rsidRPr="00BA4E18">
        <w:t xml:space="preserve"> </w:t>
      </w:r>
      <w:r w:rsidRPr="00BA4E18">
        <w:t>США,</w:t>
      </w:r>
      <w:r w:rsidR="00BA4E18" w:rsidRPr="00BA4E18">
        <w:t xml:space="preserve"> </w:t>
      </w:r>
      <w:r w:rsidRPr="00BA4E18">
        <w:t>Японии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других</w:t>
      </w:r>
      <w:r w:rsidR="00BA4E18" w:rsidRPr="00BA4E18">
        <w:t xml:space="preserve"> </w:t>
      </w:r>
      <w:r w:rsidRPr="00BA4E18">
        <w:t>развитых</w:t>
      </w:r>
      <w:r w:rsidR="00BA4E18" w:rsidRPr="00BA4E18">
        <w:t xml:space="preserve"> </w:t>
      </w:r>
      <w:r w:rsidRPr="00BA4E18">
        <w:t>стран</w:t>
      </w:r>
      <w:r w:rsidR="00BA4E18" w:rsidRPr="00BA4E18">
        <w:t>.</w:t>
      </w:r>
    </w:p>
    <w:p w:rsidR="00BA4E18" w:rsidRPr="00BA4E18" w:rsidRDefault="00FA46E6" w:rsidP="00BA4E18">
      <w:pPr>
        <w:shd w:val="clear" w:color="auto" w:fill="FFFFFF"/>
        <w:tabs>
          <w:tab w:val="left" w:pos="726"/>
        </w:tabs>
      </w:pPr>
      <w:r w:rsidRPr="00BA4E18">
        <w:t>Создание</w:t>
      </w:r>
      <w:r w:rsidR="00BA4E18" w:rsidRPr="00BA4E18">
        <w:t xml:space="preserve"> </w:t>
      </w:r>
      <w:r w:rsidRPr="00BA4E18">
        <w:t>полной</w:t>
      </w:r>
      <w:r w:rsidR="00BA4E18" w:rsidRPr="00BA4E18">
        <w:t xml:space="preserve"> </w:t>
      </w:r>
      <w:r w:rsidRPr="00BA4E18">
        <w:t>законодательной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другой</w:t>
      </w:r>
      <w:r w:rsidR="00BA4E18" w:rsidRPr="00BA4E18">
        <w:t xml:space="preserve"> </w:t>
      </w:r>
      <w:r w:rsidRPr="00BA4E18">
        <w:t>нормативной</w:t>
      </w:r>
      <w:r w:rsidR="00BA4E18" w:rsidRPr="00BA4E18">
        <w:t xml:space="preserve"> </w:t>
      </w:r>
      <w:r w:rsidRPr="00BA4E18">
        <w:t>базы</w:t>
      </w:r>
      <w:r w:rsidR="00BA4E18" w:rsidRPr="00BA4E18">
        <w:t xml:space="preserve"> </w:t>
      </w:r>
      <w:r w:rsidRPr="00BA4E18">
        <w:t>функционирования</w:t>
      </w:r>
      <w:r w:rsidR="00BA4E18" w:rsidRPr="00BA4E18">
        <w:t xml:space="preserve"> </w:t>
      </w:r>
      <w:r w:rsidRPr="00BA4E18">
        <w:t>фондового</w:t>
      </w:r>
      <w:r w:rsidR="00BA4E18" w:rsidRPr="00BA4E18">
        <w:t xml:space="preserve"> </w:t>
      </w:r>
      <w:r w:rsidRPr="00BA4E18">
        <w:t>рынка</w:t>
      </w:r>
      <w:r w:rsidR="00BA4E18" w:rsidRPr="00BA4E18">
        <w:t>.</w:t>
      </w:r>
    </w:p>
    <w:p w:rsidR="00BA4E18" w:rsidRPr="00BA4E18" w:rsidRDefault="00FA46E6" w:rsidP="00BA4E18">
      <w:pPr>
        <w:shd w:val="clear" w:color="auto" w:fill="FFFFFF"/>
        <w:tabs>
          <w:tab w:val="left" w:pos="726"/>
        </w:tabs>
      </w:pPr>
      <w:r w:rsidRPr="00BA4E18">
        <w:t>Уже</w:t>
      </w:r>
      <w:r w:rsidR="00BA4E18" w:rsidRPr="00BA4E18">
        <w:t xml:space="preserve"> </w:t>
      </w:r>
      <w:r w:rsidRPr="00BA4E18">
        <w:t>сейчас</w:t>
      </w:r>
      <w:r w:rsidR="00BA4E18" w:rsidRPr="00BA4E18">
        <w:t xml:space="preserve"> </w:t>
      </w:r>
      <w:r w:rsidRPr="00BA4E18">
        <w:t>видно,</w:t>
      </w:r>
      <w:r w:rsidR="00BA4E18" w:rsidRPr="00BA4E18">
        <w:t xml:space="preserve"> </w:t>
      </w:r>
      <w:r w:rsidRPr="00BA4E18">
        <w:t>что</w:t>
      </w:r>
      <w:r w:rsidR="00BA4E18" w:rsidRPr="00BA4E18">
        <w:t xml:space="preserve"> </w:t>
      </w:r>
      <w:r w:rsidRPr="00BA4E18">
        <w:t>из-за</w:t>
      </w:r>
      <w:r w:rsidR="00BA4E18">
        <w:t xml:space="preserve"> "</w:t>
      </w:r>
      <w:r w:rsidRPr="00BA4E18">
        <w:t>белых</w:t>
      </w:r>
      <w:r w:rsidR="00BA4E18" w:rsidRPr="00BA4E18">
        <w:t xml:space="preserve"> </w:t>
      </w:r>
      <w:r w:rsidRPr="00BA4E18">
        <w:t>пятен</w:t>
      </w:r>
      <w:r w:rsidR="00BA4E18">
        <w:t xml:space="preserve">" </w:t>
      </w:r>
      <w:r w:rsidRPr="00BA4E18">
        <w:t>в</w:t>
      </w:r>
      <w:r w:rsidR="00BA4E18" w:rsidRPr="00BA4E18">
        <w:t xml:space="preserve"> </w:t>
      </w:r>
      <w:r w:rsidRPr="00BA4E18">
        <w:t>ГК</w:t>
      </w:r>
      <w:r w:rsidR="00BA4E18" w:rsidRPr="00BA4E18">
        <w:t xml:space="preserve"> </w:t>
      </w:r>
      <w:r w:rsidRPr="00BA4E18">
        <w:t>РФ,</w:t>
      </w:r>
      <w:r w:rsidR="00BA4E18" w:rsidRPr="00BA4E18">
        <w:t xml:space="preserve"> </w:t>
      </w:r>
      <w:r w:rsidRPr="00BA4E18">
        <w:t>открывается</w:t>
      </w:r>
      <w:r w:rsidR="00BA4E18" w:rsidRPr="00BA4E18">
        <w:t xml:space="preserve"> </w:t>
      </w:r>
      <w:r w:rsidRPr="00BA4E18">
        <w:t>простор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всякого</w:t>
      </w:r>
      <w:r w:rsidR="00BA4E18" w:rsidRPr="00BA4E18">
        <w:t xml:space="preserve"> </w:t>
      </w:r>
      <w:r w:rsidRPr="00BA4E18">
        <w:t>рода</w:t>
      </w:r>
      <w:r w:rsidR="00BA4E18" w:rsidRPr="00BA4E18">
        <w:t xml:space="preserve"> </w:t>
      </w:r>
      <w:r w:rsidRPr="00BA4E18">
        <w:t>махинаций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бумаг,</w:t>
      </w:r>
      <w:r w:rsidR="00BA4E18" w:rsidRPr="00BA4E18">
        <w:t xml:space="preserve"> </w:t>
      </w:r>
      <w:r w:rsidRPr="00BA4E18">
        <w:t>которые</w:t>
      </w:r>
      <w:r w:rsidR="00BA4E18" w:rsidRPr="00BA4E18">
        <w:t xml:space="preserve"> </w:t>
      </w:r>
      <w:r w:rsidRPr="00BA4E18">
        <w:t>способны</w:t>
      </w:r>
      <w:r w:rsidR="00BA4E18" w:rsidRPr="00BA4E18">
        <w:t xml:space="preserve"> </w:t>
      </w:r>
      <w:r w:rsidRPr="00BA4E18">
        <w:t>еще</w:t>
      </w:r>
      <w:r w:rsidR="00BA4E18" w:rsidRPr="00BA4E18">
        <w:t xml:space="preserve"> </w:t>
      </w:r>
      <w:r w:rsidRPr="00BA4E18">
        <w:t>больше</w:t>
      </w:r>
      <w:r w:rsidR="00BA4E18" w:rsidRPr="00BA4E18">
        <w:t xml:space="preserve"> </w:t>
      </w:r>
      <w:r w:rsidRPr="00BA4E18">
        <w:t>подорвать</w:t>
      </w:r>
      <w:r w:rsidR="00BA4E18" w:rsidRPr="00BA4E18">
        <w:t xml:space="preserve"> </w:t>
      </w:r>
      <w:r w:rsidRPr="00BA4E18">
        <w:t>доверие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r w:rsidRPr="00BA4E18">
        <w:t>фондовому</w:t>
      </w:r>
      <w:r w:rsidR="00BA4E18" w:rsidRPr="00BA4E18">
        <w:t xml:space="preserve"> </w:t>
      </w:r>
      <w:r w:rsidRPr="00BA4E18">
        <w:t>рынку,</w:t>
      </w:r>
      <w:r w:rsidR="00BA4E18" w:rsidRPr="00BA4E18">
        <w:t xml:space="preserve"> </w:t>
      </w:r>
      <w:r w:rsidRPr="00BA4E18">
        <w:t>поэтому</w:t>
      </w:r>
      <w:r w:rsidR="00BA4E18" w:rsidRPr="00BA4E18">
        <w:t xml:space="preserve"> </w:t>
      </w:r>
      <w:r w:rsidRPr="00BA4E18">
        <w:t>первоочередная</w:t>
      </w:r>
      <w:r w:rsidR="00BA4E18" w:rsidRPr="00BA4E18">
        <w:t xml:space="preserve"> </w:t>
      </w:r>
      <w:r w:rsidRPr="00BA4E18">
        <w:t>задача</w:t>
      </w:r>
      <w:r w:rsidR="00BA4E18" w:rsidRPr="00BA4E18">
        <w:t xml:space="preserve"> </w:t>
      </w:r>
      <w:r w:rsidRPr="00BA4E18">
        <w:t>правительства</w:t>
      </w:r>
      <w:r w:rsidR="00BA4E18" w:rsidRPr="00BA4E18">
        <w:t xml:space="preserve"> </w:t>
      </w:r>
      <w:r w:rsidRPr="00BA4E18">
        <w:t>разработать</w:t>
      </w:r>
      <w:r w:rsidR="00BA4E18" w:rsidRPr="00BA4E18">
        <w:t xml:space="preserve"> </w:t>
      </w:r>
      <w:r w:rsidRPr="00BA4E18">
        <w:t>полноценно</w:t>
      </w:r>
      <w:r w:rsidR="00BA4E18" w:rsidRPr="00BA4E18">
        <w:t xml:space="preserve"> </w:t>
      </w:r>
      <w:r w:rsidRPr="00BA4E18">
        <w:t>функционирующий</w:t>
      </w:r>
      <w:r w:rsidR="00BA4E18" w:rsidRPr="00BA4E18">
        <w:t xml:space="preserve"> </w:t>
      </w:r>
      <w:r w:rsidRPr="00BA4E18">
        <w:t>гражданский</w:t>
      </w:r>
      <w:r w:rsidR="00BA4E18" w:rsidRPr="00BA4E18">
        <w:t xml:space="preserve"> </w:t>
      </w:r>
      <w:r w:rsidRPr="00BA4E18">
        <w:t>кодекс,</w:t>
      </w:r>
      <w:r w:rsidR="00BA4E18" w:rsidRPr="00BA4E18">
        <w:t xml:space="preserve"> </w:t>
      </w:r>
      <w:r w:rsidRPr="00BA4E18">
        <w:t>который</w:t>
      </w:r>
      <w:r w:rsidR="00BA4E18" w:rsidRPr="00BA4E18">
        <w:t xml:space="preserve"> </w:t>
      </w:r>
      <w:r w:rsidRPr="00BA4E18">
        <w:t>бы</w:t>
      </w:r>
      <w:r w:rsidR="00BA4E18" w:rsidRPr="00BA4E18">
        <w:t xml:space="preserve"> </w:t>
      </w:r>
      <w:r w:rsidRPr="00BA4E18">
        <w:t>исключал</w:t>
      </w:r>
      <w:r w:rsidR="00BA4E18" w:rsidRPr="00BA4E18">
        <w:t xml:space="preserve"> </w:t>
      </w:r>
      <w:r w:rsidRPr="00BA4E18">
        <w:t>такую</w:t>
      </w:r>
      <w:r w:rsidR="00BA4E18" w:rsidRPr="00BA4E18">
        <w:t xml:space="preserve"> </w:t>
      </w:r>
      <w:r w:rsidRPr="00BA4E18">
        <w:t>возможность</w:t>
      </w:r>
      <w:r w:rsidR="00BA4E18" w:rsidRPr="00BA4E18">
        <w:t>.</w:t>
      </w:r>
    </w:p>
    <w:p w:rsidR="00BA4E18" w:rsidRPr="00BA4E18" w:rsidRDefault="00FA46E6" w:rsidP="00BA4E18">
      <w:pPr>
        <w:shd w:val="clear" w:color="auto" w:fill="FFFFFF"/>
        <w:tabs>
          <w:tab w:val="left" w:pos="726"/>
        </w:tabs>
      </w:pPr>
      <w:r w:rsidRPr="00BA4E18">
        <w:t>Существует</w:t>
      </w:r>
      <w:r w:rsidR="00BA4E18" w:rsidRPr="00BA4E18">
        <w:t xml:space="preserve"> </w:t>
      </w:r>
      <w:r w:rsidRPr="00BA4E18">
        <w:t>множество</w:t>
      </w:r>
      <w:r w:rsidR="00BA4E18" w:rsidRPr="00BA4E18">
        <w:t xml:space="preserve"> </w:t>
      </w:r>
      <w:r w:rsidRPr="00BA4E18">
        <w:t>факторов,</w:t>
      </w:r>
      <w:r w:rsidR="00BA4E18" w:rsidRPr="00BA4E18">
        <w:t xml:space="preserve"> </w:t>
      </w:r>
      <w:r w:rsidRPr="00BA4E18">
        <w:t>влияющих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цены,</w:t>
      </w:r>
      <w:r w:rsidR="00BA4E18" w:rsidRPr="00BA4E18">
        <w:t xml:space="preserve"> </w:t>
      </w:r>
      <w:r w:rsidRPr="00BA4E18">
        <w:t>которые</w:t>
      </w:r>
      <w:r w:rsidR="00BA4E18" w:rsidRPr="00BA4E18">
        <w:t xml:space="preserve"> </w:t>
      </w:r>
      <w:r w:rsidRPr="00BA4E18">
        <w:t>рано</w:t>
      </w:r>
      <w:r w:rsidR="00BA4E18" w:rsidRPr="00BA4E18">
        <w:t xml:space="preserve"> </w:t>
      </w:r>
      <w:r w:rsidRPr="00BA4E18">
        <w:t>или</w:t>
      </w:r>
      <w:r w:rsidR="00BA4E18" w:rsidRPr="00BA4E18">
        <w:t xml:space="preserve"> </w:t>
      </w:r>
      <w:r w:rsidRPr="00BA4E18">
        <w:t>поздно</w:t>
      </w:r>
      <w:r w:rsidR="00BA4E18" w:rsidRPr="00BA4E18">
        <w:t xml:space="preserve"> </w:t>
      </w:r>
      <w:r w:rsidRPr="00BA4E18">
        <w:t>отражаются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балансе</w:t>
      </w:r>
      <w:r w:rsidR="00BA4E18" w:rsidRPr="00BA4E18">
        <w:t xml:space="preserve"> </w:t>
      </w:r>
      <w:r w:rsidRPr="00BA4E18">
        <w:t>спроса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предложения</w:t>
      </w:r>
      <w:r w:rsidR="00BA4E18" w:rsidRPr="00BA4E18">
        <w:t xml:space="preserve"> </w:t>
      </w:r>
      <w:r w:rsidRPr="00BA4E18">
        <w:t>акций</w:t>
      </w:r>
      <w:r w:rsidR="00BA4E18" w:rsidRPr="00BA4E18">
        <w:t xml:space="preserve">. </w:t>
      </w:r>
      <w:r w:rsidRPr="00BA4E18">
        <w:t>На</w:t>
      </w:r>
      <w:r w:rsidR="00BA4E18" w:rsidRPr="00BA4E18">
        <w:t xml:space="preserve"> </w:t>
      </w:r>
      <w:r w:rsidRPr="00BA4E18">
        <w:t>внутреннюю,</w:t>
      </w:r>
      <w:r w:rsidR="00BA4E18" w:rsidRPr="00BA4E18">
        <w:t xml:space="preserve"> </w:t>
      </w:r>
      <w:r w:rsidRPr="00BA4E18">
        <w:t>определяемую</w:t>
      </w:r>
      <w:r w:rsidR="00BA4E18" w:rsidRPr="00BA4E18">
        <w:t xml:space="preserve"> </w:t>
      </w:r>
      <w:r w:rsidRPr="00BA4E18">
        <w:t>внутренними</w:t>
      </w:r>
      <w:r w:rsidR="00BA4E18" w:rsidRPr="00BA4E18">
        <w:t xml:space="preserve"> </w:t>
      </w:r>
      <w:r w:rsidRPr="00BA4E18">
        <w:t>ресурсами</w:t>
      </w:r>
      <w:r w:rsidR="00BA4E18" w:rsidRPr="00BA4E18">
        <w:t xml:space="preserve"> </w:t>
      </w:r>
      <w:r w:rsidRPr="00BA4E18">
        <w:t>компании</w:t>
      </w:r>
      <w:r w:rsidR="00BA4E18" w:rsidRPr="00BA4E18">
        <w:t xml:space="preserve"> </w:t>
      </w:r>
      <w:r w:rsidRPr="00BA4E18">
        <w:t>стоимость</w:t>
      </w:r>
      <w:r w:rsidR="00BA4E18" w:rsidRPr="00BA4E18">
        <w:t xml:space="preserve"> </w:t>
      </w:r>
      <w:r w:rsidRPr="00BA4E18">
        <w:t>акции</w:t>
      </w:r>
      <w:r w:rsidR="00BA4E18" w:rsidRPr="00BA4E18">
        <w:t xml:space="preserve"> </w:t>
      </w:r>
      <w:r w:rsidRPr="00BA4E18">
        <w:t>влияют</w:t>
      </w:r>
      <w:r w:rsidR="00BA4E18" w:rsidRPr="00BA4E18">
        <w:t xml:space="preserve"> </w:t>
      </w:r>
      <w:r w:rsidRPr="00BA4E18">
        <w:t>фундаментальные</w:t>
      </w:r>
      <w:r w:rsidR="00BA4E18" w:rsidRPr="00BA4E18">
        <w:t xml:space="preserve"> </w:t>
      </w:r>
      <w:r w:rsidRPr="00BA4E18">
        <w:t>факторы,</w:t>
      </w:r>
      <w:r w:rsidR="00BA4E18" w:rsidRPr="00BA4E18">
        <w:t xml:space="preserve"> </w:t>
      </w:r>
      <w:r w:rsidRPr="00BA4E18">
        <w:t>которые</w:t>
      </w:r>
      <w:r w:rsidR="00BA4E18" w:rsidRPr="00BA4E18">
        <w:t xml:space="preserve"> </w:t>
      </w:r>
      <w:r w:rsidRPr="00BA4E18">
        <w:t>часто</w:t>
      </w:r>
      <w:r w:rsidR="00BA4E18" w:rsidRPr="00BA4E18">
        <w:t xml:space="preserve"> </w:t>
      </w:r>
      <w:r w:rsidRPr="00BA4E18">
        <w:t>являются</w:t>
      </w:r>
      <w:r w:rsidR="00BA4E18" w:rsidRPr="00BA4E18">
        <w:t xml:space="preserve"> </w:t>
      </w:r>
      <w:r w:rsidRPr="00BA4E18">
        <w:t>обоснованием</w:t>
      </w:r>
      <w:r w:rsidR="00BA4E18" w:rsidRPr="00BA4E18">
        <w:t xml:space="preserve"> </w:t>
      </w:r>
      <w:r w:rsidRPr="00BA4E18">
        <w:t>покупки</w:t>
      </w:r>
      <w:r w:rsidR="00BA4E18" w:rsidRPr="00BA4E18">
        <w:t xml:space="preserve"> </w:t>
      </w:r>
      <w:r w:rsidRPr="00BA4E18">
        <w:t>или</w:t>
      </w:r>
      <w:r w:rsidR="00BA4E18" w:rsidRPr="00BA4E18">
        <w:t xml:space="preserve"> </w:t>
      </w:r>
      <w:r w:rsidRPr="00BA4E18">
        <w:t>продажи</w:t>
      </w:r>
      <w:r w:rsidR="00BA4E18" w:rsidRPr="00BA4E18">
        <w:t xml:space="preserve"> </w:t>
      </w:r>
      <w:r w:rsidRPr="00BA4E18">
        <w:t>данной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. </w:t>
      </w:r>
      <w:r w:rsidRPr="00BA4E18">
        <w:t>В</w:t>
      </w:r>
      <w:r w:rsidR="00BA4E18" w:rsidRPr="00BA4E18">
        <w:t xml:space="preserve"> </w:t>
      </w:r>
      <w:r w:rsidRPr="00BA4E18">
        <w:t>то</w:t>
      </w:r>
      <w:r w:rsidR="00BA4E18" w:rsidRPr="00BA4E18">
        <w:t xml:space="preserve"> </w:t>
      </w:r>
      <w:r w:rsidRPr="00BA4E18">
        <w:t>же</w:t>
      </w:r>
      <w:r w:rsidR="00BA4E18" w:rsidRPr="00BA4E18">
        <w:t xml:space="preserve"> </w:t>
      </w:r>
      <w:r w:rsidRPr="00BA4E18">
        <w:t>время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часто</w:t>
      </w:r>
      <w:r w:rsidR="00BA4E18" w:rsidRPr="00BA4E18">
        <w:t xml:space="preserve"> </w:t>
      </w:r>
      <w:r w:rsidRPr="00BA4E18">
        <w:t>не</w:t>
      </w:r>
      <w:r w:rsidR="00BA4E18" w:rsidRPr="00BA4E18">
        <w:t xml:space="preserve"> </w:t>
      </w:r>
      <w:r w:rsidRPr="00BA4E18">
        <w:t>учитывает</w:t>
      </w:r>
      <w:r w:rsidR="00BA4E18" w:rsidRPr="00BA4E18">
        <w:t xml:space="preserve"> </w:t>
      </w:r>
      <w:r w:rsidRPr="00BA4E18">
        <w:t>фундаментальный</w:t>
      </w:r>
      <w:r w:rsidR="00BA4E18" w:rsidRPr="00BA4E18">
        <w:t xml:space="preserve"> </w:t>
      </w:r>
      <w:r w:rsidRPr="00BA4E18">
        <w:t>фактор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ожидании</w:t>
      </w:r>
      <w:r w:rsidR="00BA4E18" w:rsidRPr="00BA4E18">
        <w:t xml:space="preserve"> </w:t>
      </w:r>
      <w:r w:rsidRPr="00BA4E18">
        <w:t>того,</w:t>
      </w:r>
      <w:r w:rsidR="00BA4E18" w:rsidRPr="00BA4E18">
        <w:t xml:space="preserve"> </w:t>
      </w:r>
      <w:r w:rsidRPr="00BA4E18">
        <w:t>какими</w:t>
      </w:r>
      <w:r w:rsidR="00BA4E18" w:rsidRPr="00BA4E18">
        <w:t xml:space="preserve"> </w:t>
      </w:r>
      <w:r w:rsidRPr="00BA4E18">
        <w:t>будут</w:t>
      </w:r>
      <w:r w:rsidR="00BA4E18" w:rsidRPr="00BA4E18">
        <w:t xml:space="preserve"> </w:t>
      </w:r>
      <w:r w:rsidRPr="00BA4E18">
        <w:t>новости</w:t>
      </w:r>
      <w:r w:rsidR="00BA4E18" w:rsidRPr="00BA4E18">
        <w:t xml:space="preserve">. </w:t>
      </w:r>
      <w:r w:rsidRPr="00BA4E18">
        <w:t>Тем</w:t>
      </w:r>
      <w:r w:rsidR="00BA4E18" w:rsidRPr="00BA4E18">
        <w:t xml:space="preserve"> </w:t>
      </w:r>
      <w:r w:rsidRPr="00BA4E18">
        <w:t>не</w:t>
      </w:r>
      <w:r w:rsidR="00BA4E18" w:rsidRPr="00BA4E18">
        <w:t xml:space="preserve"> </w:t>
      </w:r>
      <w:r w:rsidRPr="00BA4E18">
        <w:t>менее</w:t>
      </w:r>
      <w:r w:rsidR="00BA4E18" w:rsidRPr="00BA4E18">
        <w:t xml:space="preserve"> </w:t>
      </w:r>
      <w:r w:rsidRPr="00BA4E18">
        <w:t>любому</w:t>
      </w:r>
      <w:r w:rsidR="00BA4E18" w:rsidRPr="00BA4E18">
        <w:t xml:space="preserve"> </w:t>
      </w:r>
      <w:r w:rsidRPr="00BA4E18">
        <w:t>трейдеру</w:t>
      </w:r>
      <w:r w:rsidR="00BA4E18" w:rsidRPr="00BA4E18">
        <w:t xml:space="preserve"> </w:t>
      </w:r>
      <w:r w:rsidRPr="00BA4E18">
        <w:t>необходимо</w:t>
      </w:r>
      <w:r w:rsidR="00BA4E18" w:rsidRPr="00BA4E18">
        <w:t xml:space="preserve"> </w:t>
      </w:r>
      <w:r w:rsidRPr="00BA4E18">
        <w:t>понимать,</w:t>
      </w:r>
      <w:r w:rsidR="00BA4E18" w:rsidRPr="00BA4E18">
        <w:t xml:space="preserve"> </w:t>
      </w:r>
      <w:r w:rsidRPr="00BA4E18">
        <w:t>какие</w:t>
      </w:r>
      <w:r w:rsidR="00BA4E18" w:rsidRPr="00BA4E18">
        <w:t xml:space="preserve"> </w:t>
      </w:r>
      <w:r w:rsidRPr="00BA4E18">
        <w:t>фундаментальные</w:t>
      </w:r>
      <w:r w:rsidR="00BA4E18" w:rsidRPr="00BA4E18">
        <w:t xml:space="preserve"> </w:t>
      </w:r>
      <w:r w:rsidRPr="00BA4E18">
        <w:t>причины</w:t>
      </w:r>
      <w:r w:rsidR="00BA4E18" w:rsidRPr="00BA4E18">
        <w:t xml:space="preserve"> </w:t>
      </w:r>
      <w:r w:rsidRPr="00BA4E18">
        <w:t>определяют</w:t>
      </w:r>
      <w:r w:rsidR="00BA4E18" w:rsidRPr="00BA4E18">
        <w:t xml:space="preserve"> </w:t>
      </w:r>
      <w:r w:rsidRPr="00BA4E18">
        <w:t>стоимость</w:t>
      </w:r>
      <w:r w:rsidR="00BA4E18" w:rsidRPr="00BA4E18">
        <w:t xml:space="preserve"> </w:t>
      </w:r>
      <w:r w:rsidRPr="00BA4E18">
        <w:t>акции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состояние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целом</w:t>
      </w:r>
      <w:r w:rsidR="00BA4E18" w:rsidRPr="00BA4E18">
        <w:t xml:space="preserve"> </w:t>
      </w:r>
      <w:r w:rsidRPr="00BA4E18">
        <w:t>как</w:t>
      </w:r>
      <w:r w:rsidR="00BA4E18" w:rsidRPr="00BA4E18">
        <w:t xml:space="preserve"> </w:t>
      </w:r>
      <w:r w:rsidRPr="00BA4E18">
        <w:t>отражения</w:t>
      </w:r>
      <w:r w:rsidR="00BA4E18" w:rsidRPr="00BA4E18">
        <w:t xml:space="preserve"> </w:t>
      </w:r>
      <w:r w:rsidRPr="00BA4E18">
        <w:t>текущего</w:t>
      </w:r>
      <w:r w:rsidR="00BA4E18" w:rsidRPr="00BA4E18">
        <w:t xml:space="preserve"> </w:t>
      </w:r>
      <w:r w:rsidRPr="00BA4E18">
        <w:t>экономического</w:t>
      </w:r>
      <w:r w:rsidR="00BA4E18" w:rsidRPr="00BA4E18">
        <w:t xml:space="preserve"> </w:t>
      </w:r>
      <w:r w:rsidRPr="00BA4E18">
        <w:t>цикла</w:t>
      </w:r>
      <w:r w:rsidR="00BA4E18" w:rsidRPr="00BA4E18">
        <w:t xml:space="preserve"> </w:t>
      </w:r>
      <w:r w:rsidRPr="00BA4E18">
        <w:t>или</w:t>
      </w:r>
      <w:r w:rsidR="00BA4E18" w:rsidRPr="00BA4E18">
        <w:t xml:space="preserve"> </w:t>
      </w:r>
      <w:r w:rsidRPr="00BA4E18">
        <w:t>экономической</w:t>
      </w:r>
      <w:r w:rsidR="00BA4E18" w:rsidRPr="00BA4E18">
        <w:t xml:space="preserve"> </w:t>
      </w:r>
      <w:r w:rsidRPr="00BA4E18">
        <w:t>фазы</w:t>
      </w:r>
      <w:r w:rsidR="00BA4E18" w:rsidRPr="00BA4E18">
        <w:t xml:space="preserve">. </w:t>
      </w:r>
      <w:r w:rsidRPr="00BA4E18">
        <w:t>Однако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успешной</w:t>
      </w:r>
      <w:r w:rsidR="00BA4E18" w:rsidRPr="00BA4E18">
        <w:t xml:space="preserve"> </w:t>
      </w:r>
      <w:r w:rsidRPr="00BA4E18">
        <w:t>торговли</w:t>
      </w:r>
      <w:r w:rsidR="00BA4E18" w:rsidRPr="00BA4E18">
        <w:t xml:space="preserve"> </w:t>
      </w:r>
      <w:r w:rsidRPr="00BA4E18">
        <w:t>иногда</w:t>
      </w:r>
      <w:r w:rsidR="00BA4E18" w:rsidRPr="00BA4E18">
        <w:t xml:space="preserve"> </w:t>
      </w:r>
      <w:r w:rsidRPr="00BA4E18">
        <w:t>лучше</w:t>
      </w:r>
      <w:r w:rsidR="00BA4E18" w:rsidRPr="00BA4E18">
        <w:t xml:space="preserve"> </w:t>
      </w:r>
      <w:r w:rsidRPr="00BA4E18">
        <w:t>руководствоваться</w:t>
      </w:r>
      <w:r w:rsidR="00BA4E18" w:rsidRPr="00BA4E18">
        <w:t xml:space="preserve"> </w:t>
      </w:r>
      <w:r w:rsidRPr="00BA4E18">
        <w:t>сиюминутными</w:t>
      </w:r>
      <w:r w:rsidR="00BA4E18" w:rsidRPr="00BA4E18">
        <w:t xml:space="preserve"> </w:t>
      </w:r>
      <w:r w:rsidRPr="00BA4E18">
        <w:t>новостями,</w:t>
      </w:r>
      <w:r w:rsidR="00BA4E18" w:rsidRPr="00BA4E18">
        <w:t xml:space="preserve"> </w:t>
      </w:r>
      <w:r w:rsidRPr="00BA4E18">
        <w:t>влияние</w:t>
      </w:r>
      <w:r w:rsidR="00BA4E18" w:rsidRPr="00BA4E18">
        <w:t xml:space="preserve"> </w:t>
      </w:r>
      <w:r w:rsidRPr="00BA4E18">
        <w:t>которых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цену</w:t>
      </w:r>
      <w:r w:rsidR="00BA4E18" w:rsidRPr="00BA4E18">
        <w:t xml:space="preserve"> </w:t>
      </w:r>
      <w:r w:rsidRPr="00BA4E18">
        <w:t>будет</w:t>
      </w:r>
      <w:r w:rsidR="00BA4E18" w:rsidRPr="00BA4E18">
        <w:t xml:space="preserve"> </w:t>
      </w:r>
      <w:r w:rsidRPr="00BA4E18">
        <w:t>обусловлено</w:t>
      </w:r>
      <w:r w:rsidR="00BA4E18" w:rsidRPr="00BA4E18">
        <w:t xml:space="preserve"> </w:t>
      </w:r>
      <w:r w:rsidRPr="00BA4E18">
        <w:t>их</w:t>
      </w:r>
      <w:r w:rsidR="00BA4E18" w:rsidRPr="00BA4E18">
        <w:t xml:space="preserve"> </w:t>
      </w:r>
      <w:r w:rsidRPr="00BA4E18">
        <w:t>стандартной</w:t>
      </w:r>
      <w:r w:rsidR="00BA4E18" w:rsidRPr="00BA4E18">
        <w:t xml:space="preserve"> </w:t>
      </w:r>
      <w:r w:rsidRPr="00BA4E18">
        <w:t>интерпре</w:t>
      </w:r>
      <w:r w:rsidR="00E5250B" w:rsidRPr="00BA4E18">
        <w:t>тацией</w:t>
      </w:r>
      <w:r w:rsidR="00BA4E18" w:rsidRPr="00BA4E18">
        <w:t xml:space="preserve"> </w:t>
      </w:r>
      <w:r w:rsidR="00E5250B" w:rsidRPr="00BA4E18">
        <w:t>большинством</w:t>
      </w:r>
      <w:r w:rsidR="00BA4E18" w:rsidRPr="00BA4E18">
        <w:t xml:space="preserve"> </w:t>
      </w:r>
      <w:r w:rsidR="00E5250B" w:rsidRPr="00BA4E18">
        <w:t>инвесторов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принципу</w:t>
      </w:r>
      <w:r w:rsidR="00BA4E18">
        <w:t xml:space="preserve"> "</w:t>
      </w:r>
      <w:r w:rsidRPr="00BA4E18">
        <w:t>куда</w:t>
      </w:r>
      <w:r w:rsidR="00BA4E18" w:rsidRPr="00BA4E18">
        <w:t xml:space="preserve"> </w:t>
      </w:r>
      <w:r w:rsidRPr="00BA4E18">
        <w:t>все,</w:t>
      </w:r>
      <w:r w:rsidR="00BA4E18" w:rsidRPr="00BA4E18">
        <w:t xml:space="preserve"> </w:t>
      </w:r>
      <w:r w:rsidRPr="00BA4E18">
        <w:t>туда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я</w:t>
      </w:r>
      <w:r w:rsidR="00BA4E18">
        <w:t>"</w:t>
      </w:r>
      <w:r w:rsidR="00670A90" w:rsidRPr="00BA4E18">
        <w:object w:dxaOrig="12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5pt" o:ole="">
            <v:imagedata r:id="rId7" o:title=""/>
          </v:shape>
          <o:OLEObject Type="Embed" ProgID="Equation.3" ShapeID="_x0000_i1025" DrawAspect="Content" ObjectID="_1457341022" r:id="rId8"/>
        </w:object>
      </w:r>
      <w:r w:rsidR="00BA4E18" w:rsidRPr="00BA4E18">
        <w:t>.</w:t>
      </w:r>
      <w:r w:rsidR="00BA4E18">
        <w:t xml:space="preserve"> (</w:t>
      </w:r>
      <w:r w:rsidR="00670A90" w:rsidRPr="00BA4E18">
        <w:object w:dxaOrig="120" w:dyaOrig="300">
          <v:shape id="_x0000_i1026" type="#_x0000_t75" style="width:6pt;height:15pt" o:ole="">
            <v:imagedata r:id="rId9" o:title=""/>
          </v:shape>
          <o:OLEObject Type="Embed" ProgID="Equation.3" ShapeID="_x0000_i1026" DrawAspect="Content" ObjectID="_1457341023" r:id="rId10"/>
        </w:object>
      </w:r>
      <w:r w:rsidR="00E5250B" w:rsidRPr="00BA4E18">
        <w:t>И</w:t>
      </w:r>
      <w:r w:rsidR="00BA4E18" w:rsidRPr="00BA4E18">
        <w:t xml:space="preserve">. </w:t>
      </w:r>
      <w:r w:rsidR="00E5250B" w:rsidRPr="00BA4E18">
        <w:t>Закарян</w:t>
      </w:r>
      <w:r w:rsidR="00BA4E18" w:rsidRPr="00BA4E18">
        <w:t xml:space="preserve"> - </w:t>
      </w:r>
      <w:r w:rsidR="00E5250B" w:rsidRPr="00BA4E18">
        <w:t>Ценные</w:t>
      </w:r>
      <w:r w:rsidR="00BA4E18" w:rsidRPr="00BA4E18">
        <w:t xml:space="preserve"> </w:t>
      </w:r>
      <w:r w:rsidR="00E5250B" w:rsidRPr="00BA4E18">
        <w:t>бумаги</w:t>
      </w:r>
      <w:r w:rsidR="00BA4E18" w:rsidRPr="00BA4E18">
        <w:t xml:space="preserve"> - </w:t>
      </w:r>
      <w:r w:rsidR="00E5250B" w:rsidRPr="00BA4E18">
        <w:t>это</w:t>
      </w:r>
      <w:r w:rsidR="00BA4E18" w:rsidRPr="00BA4E18">
        <w:t xml:space="preserve"> </w:t>
      </w:r>
      <w:r w:rsidR="00E5250B" w:rsidRPr="00BA4E18">
        <w:t>почти</w:t>
      </w:r>
      <w:r w:rsidR="00BA4E18" w:rsidRPr="00BA4E18">
        <w:t xml:space="preserve"> </w:t>
      </w:r>
      <w:r w:rsidR="00E5250B" w:rsidRPr="00BA4E18">
        <w:t>просто</w:t>
      </w:r>
      <w:r w:rsidR="00BA4E18" w:rsidRPr="00BA4E18">
        <w:t xml:space="preserve">! </w:t>
      </w:r>
      <w:r w:rsidR="00E5250B" w:rsidRPr="00BA4E18">
        <w:t>Москва</w:t>
      </w:r>
      <w:r w:rsidR="00BA4E18" w:rsidRPr="00BA4E18">
        <w:t xml:space="preserve">: </w:t>
      </w:r>
      <w:r w:rsidR="00E5250B" w:rsidRPr="00BA4E18">
        <w:t>Издательство</w:t>
      </w:r>
      <w:r w:rsidR="00BA4E18" w:rsidRPr="00BA4E18">
        <w:t xml:space="preserve"> </w:t>
      </w:r>
      <w:r w:rsidR="00E5250B" w:rsidRPr="00BA4E18">
        <w:t>“Омега</w:t>
      </w:r>
      <w:r w:rsidR="00BA4E18" w:rsidRPr="00BA4E18">
        <w:t xml:space="preserve"> - </w:t>
      </w:r>
      <w:r w:rsidR="00E5250B" w:rsidRPr="00BA4E18">
        <w:t>Л</w:t>
      </w:r>
      <w:r w:rsidR="00BA4E18" w:rsidRPr="00BA4E18">
        <w:t xml:space="preserve">: </w:t>
      </w:r>
      <w:r w:rsidR="00E5250B" w:rsidRPr="00BA4E18">
        <w:t>2007</w:t>
      </w:r>
      <w:r w:rsidR="00BA4E18" w:rsidRPr="00BA4E18">
        <w:t xml:space="preserve"> </w:t>
      </w:r>
      <w:r w:rsidR="00E5250B" w:rsidRPr="00BA4E18">
        <w:t>С</w:t>
      </w:r>
      <w:r w:rsidR="00BA4E18">
        <w:t>. 20</w:t>
      </w:r>
      <w:r w:rsidR="00E5250B" w:rsidRPr="00BA4E18">
        <w:t>0</w:t>
      </w:r>
      <w:r w:rsidR="00BA4E18" w:rsidRPr="00BA4E18">
        <w:t>)</w:t>
      </w:r>
    </w:p>
    <w:p w:rsidR="00BA4E18" w:rsidRPr="00BA4E18" w:rsidRDefault="00FA46E6" w:rsidP="00BA4E18">
      <w:pPr>
        <w:shd w:val="clear" w:color="auto" w:fill="FFFFFF"/>
        <w:tabs>
          <w:tab w:val="left" w:pos="726"/>
        </w:tabs>
      </w:pPr>
      <w:r w:rsidRPr="00BA4E18">
        <w:t>Также</w:t>
      </w:r>
      <w:r w:rsidR="00BA4E18" w:rsidRPr="00BA4E18">
        <w:t xml:space="preserve"> </w:t>
      </w:r>
      <w:r w:rsidRPr="00BA4E18">
        <w:t>следует</w:t>
      </w:r>
      <w:r w:rsidR="00BA4E18" w:rsidRPr="00BA4E18">
        <w:t xml:space="preserve"> </w:t>
      </w:r>
      <w:r w:rsidRPr="00BA4E18">
        <w:t>помнить,</w:t>
      </w:r>
      <w:r w:rsidR="00BA4E18" w:rsidRPr="00BA4E18">
        <w:t xml:space="preserve"> </w:t>
      </w:r>
      <w:r w:rsidRPr="00BA4E18">
        <w:t>что,</w:t>
      </w:r>
      <w:r w:rsidR="00BA4E18" w:rsidRPr="00BA4E18">
        <w:t xml:space="preserve"> </w:t>
      </w:r>
      <w:r w:rsidRPr="00BA4E18">
        <w:t>несмотря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известную</w:t>
      </w:r>
      <w:r w:rsidR="00BA4E18">
        <w:t xml:space="preserve"> "</w:t>
      </w:r>
      <w:r w:rsidRPr="00BA4E18">
        <w:t>хрестоматийность</w:t>
      </w:r>
      <w:r w:rsidR="00BA4E18">
        <w:t xml:space="preserve">" </w:t>
      </w:r>
      <w:r w:rsidRPr="00BA4E18">
        <w:t>этих</w:t>
      </w:r>
      <w:r w:rsidR="00BA4E18" w:rsidRPr="00BA4E18">
        <w:t xml:space="preserve"> </w:t>
      </w:r>
      <w:r w:rsidRPr="00BA4E18">
        <w:t>факторов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кажущуюся</w:t>
      </w:r>
      <w:r w:rsidR="00BA4E18" w:rsidRPr="00BA4E18">
        <w:t xml:space="preserve"> </w:t>
      </w:r>
      <w:r w:rsidRPr="00BA4E18">
        <w:t>стандартность</w:t>
      </w:r>
      <w:r w:rsidR="00BA4E18" w:rsidRPr="00BA4E18">
        <w:t xml:space="preserve"> </w:t>
      </w:r>
      <w:r w:rsidRPr="00BA4E18">
        <w:t>их</w:t>
      </w:r>
      <w:r w:rsidR="00BA4E18" w:rsidRPr="00BA4E18">
        <w:t xml:space="preserve"> </w:t>
      </w:r>
      <w:r w:rsidRPr="00BA4E18">
        <w:t>интерпретации,</w:t>
      </w:r>
      <w:r w:rsidR="00BA4E18" w:rsidRPr="00BA4E18">
        <w:t xml:space="preserve"> </w:t>
      </w:r>
      <w:r w:rsidRPr="00BA4E18">
        <w:t>попытки</w:t>
      </w:r>
      <w:r w:rsidR="00BA4E18" w:rsidRPr="00BA4E18">
        <w:t xml:space="preserve"> </w:t>
      </w:r>
      <w:r w:rsidRPr="00BA4E18">
        <w:t>предсказать</w:t>
      </w:r>
      <w:r w:rsidR="00BA4E18" w:rsidRPr="00BA4E18">
        <w:t xml:space="preserve"> </w:t>
      </w:r>
      <w:r w:rsidRPr="00BA4E18">
        <w:t>реакцию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их</w:t>
      </w:r>
      <w:r w:rsidR="00BA4E18" w:rsidRPr="00BA4E18">
        <w:t xml:space="preserve"> </w:t>
      </w:r>
      <w:r w:rsidRPr="00BA4E18">
        <w:t>появление</w:t>
      </w:r>
      <w:r w:rsidR="00BA4E18" w:rsidRPr="00BA4E18">
        <w:t xml:space="preserve"> </w:t>
      </w:r>
      <w:r w:rsidRPr="00BA4E18">
        <w:t>могут</w:t>
      </w:r>
      <w:r w:rsidR="00BA4E18" w:rsidRPr="00BA4E18">
        <w:t xml:space="preserve"> </w:t>
      </w:r>
      <w:r w:rsidRPr="00BA4E18">
        <w:t>быть</w:t>
      </w:r>
      <w:r w:rsidR="00BA4E18" w:rsidRPr="00BA4E18">
        <w:t xml:space="preserve"> </w:t>
      </w:r>
      <w:r w:rsidRPr="00BA4E18">
        <w:t>чрезвычайно</w:t>
      </w:r>
      <w:r w:rsidR="00BA4E18" w:rsidRPr="00BA4E18">
        <w:t xml:space="preserve"> </w:t>
      </w:r>
      <w:r w:rsidRPr="00BA4E18">
        <w:t>затруднительны</w:t>
      </w:r>
      <w:r w:rsidR="00BA4E18" w:rsidRPr="00BA4E18">
        <w:t xml:space="preserve">. </w:t>
      </w:r>
      <w:r w:rsidRPr="00BA4E18">
        <w:t>Иногда</w:t>
      </w:r>
      <w:r w:rsidR="00BA4E18" w:rsidRPr="00BA4E18">
        <w:t xml:space="preserve"> </w:t>
      </w:r>
      <w:r w:rsidRPr="00BA4E18">
        <w:t>реакция</w:t>
      </w:r>
      <w:r w:rsidR="00BA4E18" w:rsidRPr="00BA4E18">
        <w:t xml:space="preserve"> </w:t>
      </w:r>
      <w:r w:rsidRPr="00BA4E18">
        <w:t>получается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точностью</w:t>
      </w:r>
      <w:r w:rsidR="00BA4E18">
        <w:t xml:space="preserve"> "</w:t>
      </w:r>
      <w:r w:rsidRPr="00BA4E18">
        <w:t>до</w:t>
      </w:r>
      <w:r w:rsidR="00BA4E18" w:rsidRPr="00BA4E18">
        <w:t xml:space="preserve"> </w:t>
      </w:r>
      <w:r w:rsidRPr="00BA4E18">
        <w:t>наоборот</w:t>
      </w:r>
      <w:r w:rsidR="00BA4E18">
        <w:t>"</w:t>
      </w:r>
      <w:r w:rsidRPr="00BA4E18">
        <w:t>,</w:t>
      </w:r>
      <w:r w:rsidR="00BA4E18" w:rsidRPr="00BA4E18">
        <w:t xml:space="preserve"> </w:t>
      </w:r>
      <w:r w:rsidRPr="00BA4E18">
        <w:t>несмотря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то,</w:t>
      </w:r>
      <w:r w:rsidR="00BA4E18" w:rsidRPr="00BA4E18">
        <w:t xml:space="preserve"> </w:t>
      </w:r>
      <w:r w:rsidRPr="00BA4E18">
        <w:t>что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прошлом</w:t>
      </w:r>
      <w:r w:rsidR="00BA4E18" w:rsidRPr="00BA4E18">
        <w:t xml:space="preserve"> </w:t>
      </w:r>
      <w:r w:rsidRPr="00BA4E18">
        <w:t>месяце</w:t>
      </w:r>
      <w:r w:rsidR="00BA4E18">
        <w:t xml:space="preserve"> (</w:t>
      </w:r>
      <w:r w:rsidRPr="00BA4E18">
        <w:t>неделе,</w:t>
      </w:r>
      <w:r w:rsidR="00BA4E18" w:rsidRPr="00BA4E18">
        <w:t xml:space="preserve"> </w:t>
      </w:r>
      <w:r w:rsidRPr="00BA4E18">
        <w:t>году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="00BA4E18">
        <w:t>т.п.</w:t>
      </w:r>
      <w:r w:rsidR="00BA4E18" w:rsidRPr="00BA4E18">
        <w:t xml:space="preserve">) </w:t>
      </w:r>
      <w:r w:rsidRPr="00BA4E18">
        <w:t>реакция</w:t>
      </w:r>
      <w:r w:rsidR="00BA4E18" w:rsidRPr="00BA4E18">
        <w:t xml:space="preserve"> </w:t>
      </w:r>
      <w:r w:rsidRPr="00BA4E18">
        <w:t>была</w:t>
      </w:r>
      <w:r w:rsidR="00BA4E18" w:rsidRPr="00BA4E18">
        <w:t xml:space="preserve"> </w:t>
      </w:r>
      <w:r w:rsidRPr="00BA4E18">
        <w:t>вроде</w:t>
      </w:r>
      <w:r w:rsidR="00BA4E18" w:rsidRPr="00BA4E18">
        <w:t xml:space="preserve"> </w:t>
      </w:r>
      <w:r w:rsidRPr="00BA4E18">
        <w:t>бы</w:t>
      </w:r>
      <w:r w:rsidR="00BA4E18">
        <w:t xml:space="preserve"> "</w:t>
      </w:r>
      <w:r w:rsidRPr="00BA4E18">
        <w:t>стандартной</w:t>
      </w:r>
      <w:r w:rsidR="00BA4E18">
        <w:t>"</w:t>
      </w:r>
      <w:r w:rsidR="00BA4E18" w:rsidRPr="00BA4E18">
        <w:t>.</w:t>
      </w:r>
    </w:p>
    <w:p w:rsidR="00BA4E18" w:rsidRPr="00BA4E18" w:rsidRDefault="00FA46E6" w:rsidP="00BA4E18">
      <w:pPr>
        <w:shd w:val="clear" w:color="auto" w:fill="FFFFFF"/>
        <w:tabs>
          <w:tab w:val="left" w:pos="726"/>
        </w:tabs>
      </w:pPr>
      <w:r w:rsidRPr="00BA4E18">
        <w:t>Оценка</w:t>
      </w:r>
      <w:r w:rsidR="00BA4E18" w:rsidRPr="00BA4E18">
        <w:t xml:space="preserve"> </w:t>
      </w:r>
      <w:r w:rsidRPr="00BA4E18">
        <w:t>перспектив</w:t>
      </w:r>
      <w:r w:rsidR="00BA4E18" w:rsidRPr="00BA4E18">
        <w:t xml:space="preserve"> </w:t>
      </w:r>
      <w:r w:rsidRPr="00BA4E18">
        <w:t>развития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осуществляется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основе</w:t>
      </w:r>
      <w:r w:rsidR="00BA4E18" w:rsidRPr="00BA4E18">
        <w:t xml:space="preserve"> </w:t>
      </w:r>
      <w:r w:rsidRPr="00BA4E18">
        <w:t>ряда</w:t>
      </w:r>
      <w:r w:rsidR="00BA4E18" w:rsidRPr="00BA4E18">
        <w:t xml:space="preserve"> </w:t>
      </w:r>
      <w:r w:rsidRPr="00BA4E18">
        <w:rPr>
          <w:iCs/>
        </w:rPr>
        <w:t>индикаторов,</w:t>
      </w:r>
      <w:r w:rsidR="00BA4E18" w:rsidRPr="00BA4E18">
        <w:rPr>
          <w:iCs/>
        </w:rPr>
        <w:t xml:space="preserve"> </w:t>
      </w:r>
      <w:r w:rsidRPr="00BA4E18">
        <w:t>которые</w:t>
      </w:r>
      <w:r w:rsidR="00BA4E18" w:rsidRPr="00BA4E18">
        <w:t xml:space="preserve"> </w:t>
      </w:r>
      <w:r w:rsidRPr="00BA4E18">
        <w:t>позволяют</w:t>
      </w:r>
      <w:r w:rsidR="00BA4E18" w:rsidRPr="00BA4E18">
        <w:t xml:space="preserve"> </w:t>
      </w:r>
      <w:r w:rsidRPr="00BA4E18">
        <w:t>определить,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каком</w:t>
      </w:r>
      <w:r w:rsidR="00BA4E18" w:rsidRPr="00BA4E18">
        <w:t xml:space="preserve"> </w:t>
      </w:r>
      <w:r w:rsidRPr="00BA4E18">
        <w:t>состоянии</w:t>
      </w:r>
      <w:r w:rsidR="00BA4E18" w:rsidRPr="00BA4E18">
        <w:t xml:space="preserve"> </w:t>
      </w:r>
      <w:r w:rsidRPr="00BA4E18">
        <w:t>будет</w:t>
      </w:r>
      <w:r w:rsidR="00BA4E18" w:rsidRPr="00BA4E18">
        <w:t xml:space="preserve"> </w:t>
      </w:r>
      <w:r w:rsidRPr="00BA4E18">
        <w:t>находиться</w:t>
      </w:r>
      <w:r w:rsidR="00BA4E18" w:rsidRPr="00BA4E18">
        <w:t xml:space="preserve"> </w:t>
      </w:r>
      <w:r w:rsidRPr="00BA4E18">
        <w:t>фондовый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будущем</w:t>
      </w:r>
      <w:r w:rsidR="00BA4E18" w:rsidRPr="00BA4E18">
        <w:t xml:space="preserve">. </w:t>
      </w:r>
      <w:r w:rsidRPr="00BA4E18">
        <w:t>Главным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этом</w:t>
      </w:r>
      <w:r w:rsidR="00BA4E18" w:rsidRPr="00BA4E18">
        <w:t xml:space="preserve"> </w:t>
      </w:r>
      <w:r w:rsidRPr="00BA4E18">
        <w:t>процессе</w:t>
      </w:r>
      <w:r w:rsidR="00BA4E18" w:rsidRPr="00BA4E18">
        <w:t xml:space="preserve"> </w:t>
      </w:r>
      <w:r w:rsidRPr="00BA4E18">
        <w:t>является</w:t>
      </w:r>
      <w:r w:rsidR="00BA4E18" w:rsidRPr="00BA4E18">
        <w:t xml:space="preserve"> </w:t>
      </w:r>
      <w:r w:rsidRPr="00BA4E18">
        <w:t>правильное</w:t>
      </w:r>
      <w:r w:rsidR="00BA4E18" w:rsidRPr="00BA4E18">
        <w:t xml:space="preserve"> </w:t>
      </w:r>
      <w:r w:rsidRPr="00BA4E18">
        <w:t>определение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структурирование</w:t>
      </w:r>
      <w:r w:rsidR="00BA4E18" w:rsidRPr="00BA4E18">
        <w:t xml:space="preserve"> </w:t>
      </w:r>
      <w:r w:rsidRPr="00BA4E18">
        <w:t>направлений,</w:t>
      </w:r>
      <w:r w:rsidR="00BA4E18" w:rsidRPr="00BA4E18">
        <w:t xml:space="preserve"> </w:t>
      </w:r>
      <w:r w:rsidRPr="00BA4E18">
        <w:t>выбор</w:t>
      </w:r>
      <w:r w:rsidR="00BA4E18" w:rsidRPr="00BA4E18">
        <w:t xml:space="preserve"> </w:t>
      </w:r>
      <w:r w:rsidRPr="00BA4E18">
        <w:t>индикаторов</w:t>
      </w:r>
      <w:r w:rsidR="00BA4E18" w:rsidRPr="00BA4E18">
        <w:t xml:space="preserve">. </w:t>
      </w:r>
      <w:r w:rsidRPr="00BA4E18">
        <w:t>В</w:t>
      </w:r>
      <w:r w:rsidR="00BA4E18" w:rsidRPr="00BA4E18">
        <w:t xml:space="preserve"> </w:t>
      </w:r>
      <w:r w:rsidRPr="00BA4E18">
        <w:t>отдельных</w:t>
      </w:r>
      <w:r w:rsidR="00BA4E18" w:rsidRPr="00BA4E18">
        <w:t xml:space="preserve"> </w:t>
      </w:r>
      <w:r w:rsidRPr="00BA4E18">
        <w:t>случаях</w:t>
      </w:r>
      <w:r w:rsidR="00BA4E18" w:rsidRPr="00BA4E18">
        <w:t xml:space="preserve"> </w:t>
      </w:r>
      <w:r w:rsidRPr="00BA4E18">
        <w:t>целесообразно</w:t>
      </w:r>
      <w:r w:rsidR="00BA4E18" w:rsidRPr="00BA4E18">
        <w:t xml:space="preserve"> </w:t>
      </w:r>
      <w:r w:rsidRPr="00BA4E18">
        <w:t>использовать</w:t>
      </w:r>
      <w:r w:rsidR="00BA4E18" w:rsidRPr="00BA4E18">
        <w:t xml:space="preserve"> </w:t>
      </w:r>
      <w:r w:rsidRPr="00BA4E18">
        <w:t>совокупность</w:t>
      </w:r>
      <w:r w:rsidR="00BA4E18" w:rsidRPr="00BA4E18">
        <w:t xml:space="preserve"> </w:t>
      </w:r>
      <w:r w:rsidRPr="00BA4E18">
        <w:t>индикаторов</w:t>
      </w:r>
      <w:r w:rsidR="00BA4E18" w:rsidRPr="00BA4E18">
        <w:t>.</w:t>
      </w:r>
    </w:p>
    <w:p w:rsidR="00BA4E18" w:rsidRPr="00BA4E18" w:rsidRDefault="00FA46E6" w:rsidP="00BA4E18">
      <w:pPr>
        <w:shd w:val="clear" w:color="auto" w:fill="FFFFFF"/>
        <w:tabs>
          <w:tab w:val="left" w:pos="726"/>
        </w:tabs>
      </w:pPr>
      <w:r w:rsidRPr="00BA4E18">
        <w:t>В</w:t>
      </w:r>
      <w:r w:rsidR="00BA4E18" w:rsidRPr="00BA4E18">
        <w:t xml:space="preserve"> </w:t>
      </w:r>
      <w:r w:rsidRPr="00BA4E18">
        <w:t>зависимости</w:t>
      </w:r>
      <w:r w:rsidR="00BA4E18" w:rsidRPr="00BA4E18">
        <w:t xml:space="preserve"> </w:t>
      </w:r>
      <w:r w:rsidRPr="00BA4E18">
        <w:t>от</w:t>
      </w:r>
      <w:r w:rsidR="00BA4E18" w:rsidRPr="00BA4E18">
        <w:t xml:space="preserve"> </w:t>
      </w:r>
      <w:r w:rsidRPr="00BA4E18">
        <w:t>характера</w:t>
      </w:r>
      <w:r w:rsidR="00BA4E18" w:rsidRPr="00BA4E18">
        <w:t xml:space="preserve"> </w:t>
      </w:r>
      <w:r w:rsidRPr="00BA4E18">
        <w:t>индикаторы</w:t>
      </w:r>
      <w:r w:rsidR="00BA4E18" w:rsidRPr="00BA4E18">
        <w:t xml:space="preserve"> </w:t>
      </w:r>
      <w:r w:rsidRPr="00BA4E18">
        <w:t>могут</w:t>
      </w:r>
      <w:r w:rsidR="00BA4E18" w:rsidRPr="00BA4E18">
        <w:t xml:space="preserve"> </w:t>
      </w:r>
      <w:r w:rsidRPr="00BA4E18">
        <w:t>быть</w:t>
      </w:r>
      <w:r w:rsidR="00BA4E18" w:rsidRPr="00BA4E18">
        <w:t xml:space="preserve"> </w:t>
      </w:r>
      <w:r w:rsidRPr="00BA4E18">
        <w:t>объективными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субъективными</w:t>
      </w:r>
      <w:r w:rsidR="00BA4E18" w:rsidRPr="00BA4E18">
        <w:t xml:space="preserve">. </w:t>
      </w:r>
      <w:r w:rsidRPr="00BA4E18">
        <w:t>Например,</w:t>
      </w:r>
      <w:r w:rsidR="00BA4E18" w:rsidRPr="00BA4E18">
        <w:t xml:space="preserve"> </w:t>
      </w:r>
      <w:r w:rsidRPr="00BA4E18">
        <w:t>биржевая</w:t>
      </w:r>
      <w:r w:rsidR="00BA4E18" w:rsidRPr="00BA4E18">
        <w:t xml:space="preserve"> </w:t>
      </w:r>
      <w:r w:rsidRPr="00BA4E18">
        <w:t>котировка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котировка,</w:t>
      </w:r>
      <w:r w:rsidR="00BA4E18" w:rsidRPr="00BA4E18">
        <w:t xml:space="preserve"> </w:t>
      </w:r>
      <w:r w:rsidRPr="00BA4E18">
        <w:t>выполненная</w:t>
      </w:r>
      <w:r w:rsidR="00BA4E18" w:rsidRPr="00BA4E18">
        <w:t xml:space="preserve"> </w:t>
      </w:r>
      <w:r w:rsidRPr="00BA4E18">
        <w:t>эмитентом</w:t>
      </w:r>
      <w:r w:rsidR="00BA4E18" w:rsidRPr="00BA4E18">
        <w:t xml:space="preserve">. </w:t>
      </w:r>
      <w:r w:rsidRPr="00BA4E18">
        <w:t>По</w:t>
      </w:r>
      <w:r w:rsidR="00BA4E18" w:rsidRPr="00BA4E18">
        <w:t xml:space="preserve"> </w:t>
      </w:r>
      <w:r w:rsidRPr="00BA4E18">
        <w:t>содержанию</w:t>
      </w:r>
      <w:r w:rsidR="00BA4E18" w:rsidRPr="00BA4E18">
        <w:t xml:space="preserve"> </w:t>
      </w:r>
      <w:r w:rsidRPr="00BA4E18">
        <w:t>индикаторы</w:t>
      </w:r>
      <w:r w:rsidR="00BA4E18" w:rsidRPr="00BA4E18">
        <w:t xml:space="preserve"> </w:t>
      </w:r>
      <w:r w:rsidRPr="00BA4E18">
        <w:t>могут</w:t>
      </w:r>
      <w:r w:rsidR="00BA4E18" w:rsidRPr="00BA4E18">
        <w:t xml:space="preserve"> </w:t>
      </w:r>
      <w:r w:rsidRPr="00BA4E18">
        <w:t>отражать</w:t>
      </w:r>
      <w:r w:rsidR="00BA4E18" w:rsidRPr="00BA4E18">
        <w:t xml:space="preserve"> </w:t>
      </w:r>
      <w:r w:rsidRPr="00BA4E18">
        <w:t>различные</w:t>
      </w:r>
      <w:r w:rsidR="00BA4E18" w:rsidRPr="00BA4E18">
        <w:t xml:space="preserve"> </w:t>
      </w:r>
      <w:r w:rsidRPr="00BA4E18">
        <w:t>позиции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составу</w:t>
      </w:r>
      <w:r w:rsidR="00BA4E18" w:rsidRPr="00BA4E18">
        <w:t xml:space="preserve"> </w:t>
      </w:r>
      <w:r w:rsidRPr="00BA4E18">
        <w:t>отображаемых</w:t>
      </w:r>
      <w:r w:rsidR="00BA4E18" w:rsidRPr="00BA4E18">
        <w:t xml:space="preserve"> </w:t>
      </w:r>
      <w:r w:rsidRPr="00BA4E18">
        <w:t>характеристик</w:t>
      </w:r>
      <w:r w:rsidR="00BA4E18" w:rsidRPr="00BA4E18">
        <w:t xml:space="preserve">. </w:t>
      </w:r>
      <w:r w:rsidRPr="00BA4E18">
        <w:t>Например,</w:t>
      </w:r>
      <w:r w:rsidR="00BA4E18" w:rsidRPr="00BA4E18">
        <w:t xml:space="preserve"> </w:t>
      </w:r>
      <w:r w:rsidRPr="00BA4E18">
        <w:t>общая</w:t>
      </w:r>
      <w:r w:rsidR="00BA4E18" w:rsidRPr="00BA4E18">
        <w:t xml:space="preserve"> </w:t>
      </w:r>
      <w:r w:rsidRPr="00BA4E18">
        <w:t>котировка</w:t>
      </w:r>
      <w:r w:rsidR="00BA4E18" w:rsidRPr="00BA4E18">
        <w:t xml:space="preserve"> </w:t>
      </w:r>
      <w:r w:rsidRPr="00BA4E18">
        <w:t>акций</w:t>
      </w:r>
      <w:r w:rsidR="00BA4E18" w:rsidRPr="00BA4E18">
        <w:t xml:space="preserve"> </w:t>
      </w:r>
      <w:r w:rsidRPr="00BA4E18">
        <w:t>предприятий</w:t>
      </w:r>
      <w:r w:rsidR="00BA4E18" w:rsidRPr="00BA4E18">
        <w:t xml:space="preserve"> </w:t>
      </w:r>
      <w:r w:rsidRPr="00BA4E18">
        <w:t>топливно-энергетического</w:t>
      </w:r>
      <w:r w:rsidR="00BA4E18" w:rsidRPr="00BA4E18">
        <w:t xml:space="preserve"> </w:t>
      </w:r>
      <w:r w:rsidRPr="00BA4E18">
        <w:t>комплекса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отдельные</w:t>
      </w:r>
      <w:r w:rsidR="00BA4E18" w:rsidRPr="00BA4E18">
        <w:t xml:space="preserve"> </w:t>
      </w:r>
      <w:r w:rsidRPr="00BA4E18">
        <w:t>котировки</w:t>
      </w:r>
      <w:r w:rsidR="00BA4E18" w:rsidRPr="00BA4E18">
        <w:t xml:space="preserve"> </w:t>
      </w:r>
      <w:r w:rsidRPr="00BA4E18">
        <w:t>акций</w:t>
      </w:r>
      <w:r w:rsidR="00BA4E18" w:rsidRPr="00BA4E18">
        <w:t xml:space="preserve"> </w:t>
      </w:r>
      <w:r w:rsidRPr="00BA4E18">
        <w:t>конкретных</w:t>
      </w:r>
      <w:r w:rsidR="00BA4E18" w:rsidRPr="00BA4E18">
        <w:t xml:space="preserve"> </w:t>
      </w:r>
      <w:r w:rsidRPr="00BA4E18">
        <w:t>предприятий</w:t>
      </w:r>
      <w:r w:rsidR="00BA4E18" w:rsidRPr="00BA4E18">
        <w:t xml:space="preserve">. </w:t>
      </w:r>
      <w:r w:rsidRPr="00BA4E18">
        <w:t>Индикаторы,</w:t>
      </w:r>
      <w:r w:rsidR="00BA4E18" w:rsidRPr="00BA4E18">
        <w:t xml:space="preserve"> </w:t>
      </w:r>
      <w:r w:rsidRPr="00BA4E18">
        <w:t>расположенные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определенной</w:t>
      </w:r>
      <w:r w:rsidR="00BA4E18" w:rsidRPr="00BA4E18">
        <w:t xml:space="preserve"> </w:t>
      </w:r>
      <w:r w:rsidRPr="00BA4E18">
        <w:t>последовательности,</w:t>
      </w:r>
      <w:r w:rsidR="00BA4E18" w:rsidRPr="00BA4E18">
        <w:t xml:space="preserve"> </w:t>
      </w:r>
      <w:r w:rsidRPr="00BA4E18">
        <w:t>могут</w:t>
      </w:r>
      <w:r w:rsidR="00BA4E18" w:rsidRPr="00BA4E18">
        <w:t xml:space="preserve"> </w:t>
      </w:r>
      <w:r w:rsidRPr="00BA4E18">
        <w:t>образовывать</w:t>
      </w:r>
      <w:r w:rsidR="00BA4E18" w:rsidRPr="00BA4E18">
        <w:t xml:space="preserve"> </w:t>
      </w:r>
      <w:r w:rsidRPr="00BA4E18">
        <w:t>номинальную,</w:t>
      </w:r>
      <w:r w:rsidR="00BA4E18" w:rsidRPr="00BA4E18">
        <w:t xml:space="preserve"> </w:t>
      </w:r>
      <w:r w:rsidRPr="00BA4E18">
        <w:t>ранговую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интервальную</w:t>
      </w:r>
      <w:r w:rsidR="00BA4E18" w:rsidRPr="00BA4E18">
        <w:t xml:space="preserve"> </w:t>
      </w:r>
      <w:r w:rsidRPr="00BA4E18">
        <w:t>шкалу</w:t>
      </w:r>
      <w:r w:rsidR="00BA4E18" w:rsidRPr="00BA4E18">
        <w:t xml:space="preserve"> </w:t>
      </w:r>
      <w:r w:rsidRPr="00BA4E18">
        <w:t>оценки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. </w:t>
      </w:r>
      <w:r w:rsidRPr="00BA4E18">
        <w:t>Номинальная</w:t>
      </w:r>
      <w:r w:rsidR="00BA4E18" w:rsidRPr="00BA4E18">
        <w:t xml:space="preserve"> </w:t>
      </w:r>
      <w:r w:rsidRPr="00BA4E18">
        <w:t>шкала</w:t>
      </w:r>
      <w:r w:rsidR="00BA4E18" w:rsidRPr="00BA4E18">
        <w:t xml:space="preserve"> </w:t>
      </w:r>
      <w:r w:rsidRPr="00BA4E18">
        <w:t>отражает</w:t>
      </w:r>
      <w:r w:rsidR="00BA4E18" w:rsidRPr="00BA4E18">
        <w:t xml:space="preserve"> </w:t>
      </w:r>
      <w:r w:rsidRPr="00BA4E18">
        <w:t>общие</w:t>
      </w:r>
      <w:r w:rsidR="00BA4E18" w:rsidRPr="00BA4E18">
        <w:t xml:space="preserve"> </w:t>
      </w:r>
      <w:r w:rsidRPr="00BA4E18">
        <w:t>представления</w:t>
      </w:r>
      <w:r w:rsidR="00BA4E18" w:rsidRPr="00BA4E18">
        <w:t xml:space="preserve"> </w:t>
      </w:r>
      <w:r w:rsidRPr="00BA4E18">
        <w:t>о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включает</w:t>
      </w:r>
      <w:r w:rsidR="00BA4E18" w:rsidRPr="00BA4E18">
        <w:t xml:space="preserve"> </w:t>
      </w:r>
      <w:r w:rsidRPr="00BA4E18">
        <w:t>такие</w:t>
      </w:r>
      <w:r w:rsidR="00BA4E18" w:rsidRPr="00BA4E18">
        <w:t xml:space="preserve"> </w:t>
      </w:r>
      <w:r w:rsidRPr="00BA4E18">
        <w:t>индикаторы,</w:t>
      </w:r>
      <w:r w:rsidR="00BA4E18" w:rsidRPr="00BA4E18">
        <w:t xml:space="preserve"> </w:t>
      </w:r>
      <w:r w:rsidRPr="00BA4E18">
        <w:t>как</w:t>
      </w:r>
      <w:r w:rsidR="00BA4E18" w:rsidRPr="00BA4E18">
        <w:t xml:space="preserve"> </w:t>
      </w:r>
      <w:r w:rsidRPr="00BA4E18">
        <w:t>общее</w:t>
      </w:r>
      <w:r w:rsidR="00BA4E18" w:rsidRPr="00BA4E18">
        <w:t xml:space="preserve"> </w:t>
      </w:r>
      <w:r w:rsidRPr="00BA4E18">
        <w:t>число</w:t>
      </w:r>
      <w:r w:rsidR="00BA4E18" w:rsidRPr="00BA4E18">
        <w:t xml:space="preserve"> </w:t>
      </w:r>
      <w:r w:rsidRPr="00BA4E18">
        <w:t>профессиональных</w:t>
      </w:r>
      <w:r w:rsidR="00BA4E18" w:rsidRPr="00BA4E18">
        <w:t xml:space="preserve"> </w:t>
      </w:r>
      <w:r w:rsidRPr="00BA4E18">
        <w:t>участников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бумаг,</w:t>
      </w:r>
      <w:r w:rsidR="00BA4E18" w:rsidRPr="00BA4E18">
        <w:t xml:space="preserve"> </w:t>
      </w:r>
      <w:r w:rsidRPr="00BA4E18">
        <w:t>общий</w:t>
      </w:r>
      <w:r w:rsidR="00BA4E18" w:rsidRPr="00BA4E18">
        <w:t xml:space="preserve"> </w:t>
      </w:r>
      <w:r w:rsidRPr="00BA4E18">
        <w:t>оборот</w:t>
      </w:r>
      <w:r w:rsidR="00BA4E18" w:rsidRPr="00BA4E18">
        <w:t xml:space="preserve"> </w:t>
      </w:r>
      <w:r w:rsidRPr="00BA4E18">
        <w:t>биржевого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внебиржевого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. </w:t>
      </w:r>
      <w:r w:rsidRPr="00BA4E18">
        <w:t>Ранговая</w:t>
      </w:r>
      <w:r w:rsidR="00BA4E18" w:rsidRPr="00BA4E18">
        <w:t xml:space="preserve"> </w:t>
      </w:r>
      <w:r w:rsidRPr="00BA4E18">
        <w:t>шкала</w:t>
      </w:r>
      <w:r w:rsidR="00BA4E18" w:rsidRPr="00BA4E18">
        <w:t xml:space="preserve"> </w:t>
      </w:r>
      <w:r w:rsidRPr="00BA4E18">
        <w:t>отражает</w:t>
      </w:r>
      <w:r w:rsidR="00BA4E18" w:rsidRPr="00BA4E18">
        <w:t xml:space="preserve"> </w:t>
      </w:r>
      <w:r w:rsidRPr="00BA4E18">
        <w:t>постоянные,</w:t>
      </w:r>
      <w:r w:rsidR="00BA4E18" w:rsidRPr="00BA4E18">
        <w:t xml:space="preserve"> </w:t>
      </w:r>
      <w:r w:rsidRPr="00BA4E18">
        <w:t>периодически</w:t>
      </w:r>
      <w:r w:rsidR="00BA4E18" w:rsidRPr="00BA4E18">
        <w:t xml:space="preserve"> </w:t>
      </w:r>
      <w:r w:rsidRPr="00BA4E18">
        <w:t>повторяющиеся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определенной</w:t>
      </w:r>
      <w:r w:rsidR="00BA4E18" w:rsidRPr="00BA4E18">
        <w:t xml:space="preserve"> </w:t>
      </w:r>
      <w:r w:rsidRPr="00BA4E18">
        <w:t>последовательности</w:t>
      </w:r>
      <w:r w:rsidR="00BA4E18" w:rsidRPr="00BA4E18">
        <w:t xml:space="preserve"> </w:t>
      </w:r>
      <w:r w:rsidRPr="00BA4E18">
        <w:t>свойства</w:t>
      </w:r>
      <w:r w:rsidR="00BA4E18">
        <w:t xml:space="preserve"> (</w:t>
      </w:r>
      <w:r w:rsidRPr="00BA4E18">
        <w:t>изменение</w:t>
      </w:r>
      <w:r w:rsidR="00BA4E18" w:rsidRPr="00BA4E18">
        <w:t xml:space="preserve"> </w:t>
      </w:r>
      <w:r w:rsidRPr="00BA4E18">
        <w:t>цен,</w:t>
      </w:r>
      <w:r w:rsidR="00BA4E18" w:rsidRPr="00BA4E18">
        <w:t xml:space="preserve"> </w:t>
      </w:r>
      <w:r w:rsidRPr="00BA4E18">
        <w:t>динамика</w:t>
      </w:r>
      <w:r w:rsidR="00BA4E18" w:rsidRPr="00BA4E18">
        <w:t xml:space="preserve"> </w:t>
      </w:r>
      <w:r w:rsidRPr="00BA4E18">
        <w:t>спроса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предложения</w:t>
      </w:r>
      <w:r w:rsidR="00BA4E18" w:rsidRPr="00BA4E18">
        <w:t xml:space="preserve">). </w:t>
      </w:r>
      <w:r w:rsidRPr="00BA4E18">
        <w:t>Интервальная</w:t>
      </w:r>
      <w:r w:rsidR="00BA4E18" w:rsidRPr="00BA4E18">
        <w:t xml:space="preserve"> </w:t>
      </w:r>
      <w:r w:rsidRPr="00BA4E18">
        <w:t>шкала</w:t>
      </w:r>
      <w:r w:rsidR="00BA4E18" w:rsidRPr="00BA4E18">
        <w:t xml:space="preserve"> </w:t>
      </w:r>
      <w:r w:rsidRPr="00BA4E18">
        <w:t>представляет</w:t>
      </w:r>
      <w:r w:rsidR="00BA4E18" w:rsidRPr="00BA4E18">
        <w:t xml:space="preserve"> </w:t>
      </w:r>
      <w:r w:rsidRPr="00BA4E18">
        <w:t>собой</w:t>
      </w:r>
      <w:r w:rsidR="00BA4E18" w:rsidRPr="00BA4E18">
        <w:t xml:space="preserve"> </w:t>
      </w:r>
      <w:r w:rsidRPr="00BA4E18">
        <w:t>распределение</w:t>
      </w:r>
      <w:r w:rsidR="00BA4E18" w:rsidRPr="00BA4E18">
        <w:t xml:space="preserve"> </w:t>
      </w:r>
      <w:r w:rsidRPr="00BA4E18">
        <w:t>оцениваемых</w:t>
      </w:r>
      <w:r w:rsidR="00BA4E18" w:rsidRPr="00BA4E18">
        <w:t xml:space="preserve"> </w:t>
      </w:r>
      <w:r w:rsidRPr="00BA4E18">
        <w:t>свойств</w:t>
      </w:r>
      <w:r w:rsidR="00BA4E18">
        <w:t xml:space="preserve"> (</w:t>
      </w:r>
      <w:r w:rsidRPr="00BA4E18">
        <w:t>признаков</w:t>
      </w:r>
      <w:r w:rsidR="00BA4E18" w:rsidRPr="00BA4E18">
        <w:t xml:space="preserve">)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интервалам</w:t>
      </w:r>
      <w:r w:rsidR="00BA4E18" w:rsidRPr="00BA4E18">
        <w:t>.</w:t>
      </w:r>
    </w:p>
    <w:p w:rsidR="00BA4E18" w:rsidRPr="00BA4E18" w:rsidRDefault="00BF3337" w:rsidP="00BA4E18">
      <w:pPr>
        <w:shd w:val="clear" w:color="auto" w:fill="FFFFFF"/>
        <w:tabs>
          <w:tab w:val="left" w:pos="726"/>
        </w:tabs>
      </w:pPr>
      <w:r w:rsidRPr="00BA4E18">
        <w:t>Ценообразование,</w:t>
      </w:r>
      <w:r w:rsidR="00BA4E18" w:rsidRPr="00BA4E18">
        <w:t xml:space="preserve"> </w:t>
      </w:r>
      <w:r w:rsidR="006D2010" w:rsidRPr="00BA4E18">
        <w:t>как</w:t>
      </w:r>
      <w:r w:rsidR="00BA4E18" w:rsidRPr="00BA4E18">
        <w:t xml:space="preserve"> </w:t>
      </w:r>
      <w:r w:rsidR="006D2010" w:rsidRPr="00BA4E18">
        <w:t>процесс</w:t>
      </w:r>
      <w:r w:rsidR="00BA4E18" w:rsidRPr="00BA4E18">
        <w:t xml:space="preserve"> </w:t>
      </w:r>
      <w:r w:rsidR="006D2010" w:rsidRPr="00BA4E18">
        <w:t>определения</w:t>
      </w:r>
      <w:r w:rsidR="00BA4E18" w:rsidRPr="00BA4E18">
        <w:t xml:space="preserve"> </w:t>
      </w:r>
      <w:r w:rsidR="006D2010" w:rsidRPr="00BA4E18">
        <w:t>цен</w:t>
      </w:r>
      <w:r w:rsidR="00BA4E18" w:rsidRPr="00BA4E18">
        <w:t xml:space="preserve"> </w:t>
      </w:r>
      <w:r w:rsidR="006D2010" w:rsidRPr="00BA4E18">
        <w:t>на</w:t>
      </w:r>
      <w:r w:rsidR="00BA4E18" w:rsidRPr="00BA4E18">
        <w:t xml:space="preserve"> </w:t>
      </w:r>
      <w:r w:rsidR="006D2010" w:rsidRPr="00BA4E18">
        <w:t>рынке</w:t>
      </w:r>
      <w:r w:rsidR="00BA4E18" w:rsidRPr="00BA4E18">
        <w:t xml:space="preserve"> </w:t>
      </w:r>
      <w:r w:rsidR="006D2010" w:rsidRPr="00BA4E18">
        <w:t>ценных</w:t>
      </w:r>
      <w:r w:rsidR="00BA4E18" w:rsidRPr="00BA4E18">
        <w:t xml:space="preserve"> </w:t>
      </w:r>
      <w:r w:rsidR="006D2010" w:rsidRPr="00BA4E18">
        <w:t>бумаг</w:t>
      </w:r>
      <w:r w:rsidRPr="00BA4E18">
        <w:t>,</w:t>
      </w:r>
      <w:r w:rsidR="00BA4E18" w:rsidRPr="00BA4E18">
        <w:t xml:space="preserve"> </w:t>
      </w:r>
      <w:r w:rsidR="006D2010" w:rsidRPr="00BA4E18">
        <w:t>осуществляется</w:t>
      </w:r>
      <w:r w:rsidR="00BA4E18" w:rsidRPr="00BA4E18">
        <w:t xml:space="preserve"> </w:t>
      </w:r>
      <w:r w:rsidR="006D2010" w:rsidRPr="00BA4E18">
        <w:t>по</w:t>
      </w:r>
      <w:r w:rsidR="00BA4E18" w:rsidRPr="00BA4E18">
        <w:t xml:space="preserve"> </w:t>
      </w:r>
      <w:r w:rsidR="006D2010" w:rsidRPr="00BA4E18">
        <w:t>определенным</w:t>
      </w:r>
      <w:r w:rsidR="00BA4E18" w:rsidRPr="00BA4E18">
        <w:t xml:space="preserve"> </w:t>
      </w:r>
      <w:r w:rsidR="006D2010" w:rsidRPr="00BA4E18">
        <w:t>правилам,</w:t>
      </w:r>
      <w:r w:rsidR="00BA4E18" w:rsidRPr="00BA4E18">
        <w:t xml:space="preserve"> </w:t>
      </w:r>
      <w:r w:rsidR="006D2010" w:rsidRPr="00BA4E18">
        <w:t>с</w:t>
      </w:r>
      <w:r w:rsidR="00BA4E18" w:rsidRPr="00BA4E18">
        <w:t xml:space="preserve"> </w:t>
      </w:r>
      <w:r w:rsidR="006D2010" w:rsidRPr="00BA4E18">
        <w:t>использованием</w:t>
      </w:r>
      <w:r w:rsidR="00BA4E18" w:rsidRPr="00BA4E18">
        <w:t xml:space="preserve"> </w:t>
      </w:r>
      <w:r w:rsidR="006D2010" w:rsidRPr="00BA4E18">
        <w:t>ко</w:t>
      </w:r>
      <w:r w:rsidR="003F02B1" w:rsidRPr="00BA4E18">
        <w:t>нкретных</w:t>
      </w:r>
      <w:r w:rsidR="00BA4E18" w:rsidRPr="00BA4E18">
        <w:t xml:space="preserve"> </w:t>
      </w:r>
      <w:r w:rsidR="003F02B1" w:rsidRPr="00BA4E18">
        <w:t>методов</w:t>
      </w:r>
      <w:r w:rsidR="00BA4E18" w:rsidRPr="00BA4E18">
        <w:t xml:space="preserve"> </w:t>
      </w:r>
      <w:r w:rsidR="003F02B1" w:rsidRPr="00BA4E18">
        <w:t>на</w:t>
      </w:r>
      <w:r w:rsidR="00BA4E18" w:rsidRPr="00BA4E18">
        <w:t xml:space="preserve"> </w:t>
      </w:r>
      <w:r w:rsidR="003F02B1" w:rsidRPr="00BA4E18">
        <w:t>основе</w:t>
      </w:r>
      <w:r w:rsidR="00BA4E18" w:rsidRPr="00BA4E18">
        <w:t xml:space="preserve"> </w:t>
      </w:r>
      <w:r w:rsidR="003F02B1" w:rsidRPr="00BA4E18">
        <w:t>обще</w:t>
      </w:r>
      <w:r w:rsidR="006D2010" w:rsidRPr="00BA4E18">
        <w:t>принятых</w:t>
      </w:r>
      <w:r w:rsidR="00BA4E18" w:rsidRPr="00BA4E18">
        <w:t xml:space="preserve"> </w:t>
      </w:r>
      <w:r w:rsidR="006D2010" w:rsidRPr="00BA4E18">
        <w:t>принципов</w:t>
      </w:r>
      <w:r w:rsidR="00BA4E18" w:rsidRPr="00BA4E18">
        <w:t xml:space="preserve"> </w:t>
      </w:r>
      <w:r w:rsidR="006D2010" w:rsidRPr="00BA4E18">
        <w:t>и</w:t>
      </w:r>
      <w:r w:rsidR="00BA4E18" w:rsidRPr="00BA4E18">
        <w:t xml:space="preserve"> </w:t>
      </w:r>
      <w:r w:rsidR="006D2010" w:rsidRPr="00BA4E18">
        <w:t>с</w:t>
      </w:r>
      <w:r w:rsidR="00BA4E18" w:rsidRPr="00BA4E18">
        <w:t xml:space="preserve"> </w:t>
      </w:r>
      <w:r w:rsidR="006D2010" w:rsidRPr="00BA4E18">
        <w:t>учетом</w:t>
      </w:r>
      <w:r w:rsidR="00BA4E18" w:rsidRPr="00BA4E18">
        <w:t xml:space="preserve"> </w:t>
      </w:r>
      <w:r w:rsidR="006D2010" w:rsidRPr="00BA4E18">
        <w:t>отдельных</w:t>
      </w:r>
      <w:r w:rsidR="00BA4E18" w:rsidRPr="00BA4E18">
        <w:t xml:space="preserve"> </w:t>
      </w:r>
      <w:r w:rsidR="006D2010" w:rsidRPr="00BA4E18">
        <w:t>факторов</w:t>
      </w:r>
      <w:r w:rsidR="00BA4E18" w:rsidRPr="00BA4E18">
        <w:t>.</w:t>
      </w:r>
    </w:p>
    <w:p w:rsidR="00BA4E18" w:rsidRPr="00BA4E18" w:rsidRDefault="006D2010" w:rsidP="00BA4E18">
      <w:pPr>
        <w:shd w:val="clear" w:color="auto" w:fill="FFFFFF"/>
        <w:tabs>
          <w:tab w:val="left" w:pos="726"/>
        </w:tabs>
      </w:pPr>
      <w:r w:rsidRPr="00BA4E18">
        <w:t>Наиболее</w:t>
      </w:r>
      <w:r w:rsidR="00BA4E18" w:rsidRPr="00BA4E18">
        <w:t xml:space="preserve"> </w:t>
      </w:r>
      <w:r w:rsidRPr="00BA4E18">
        <w:t>важным</w:t>
      </w:r>
      <w:r w:rsidR="00BA4E18" w:rsidRPr="00BA4E18">
        <w:t xml:space="preserve"> </w:t>
      </w:r>
      <w:r w:rsidRPr="00BA4E18">
        <w:t>фактором</w:t>
      </w:r>
      <w:r w:rsidR="00BA4E18" w:rsidRPr="00BA4E18">
        <w:t xml:space="preserve"> </w:t>
      </w:r>
      <w:r w:rsidRPr="00BA4E18">
        <w:t>ценообразования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фондовом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 </w:t>
      </w:r>
      <w:r w:rsidRPr="00BA4E18">
        <w:t>является</w:t>
      </w:r>
      <w:r w:rsidR="00BA4E18" w:rsidRPr="00BA4E18">
        <w:t xml:space="preserve"> </w:t>
      </w:r>
      <w:r w:rsidRPr="00BA4E18">
        <w:t>соотношение</w:t>
      </w:r>
      <w:r w:rsidR="00BA4E18" w:rsidRPr="00BA4E18">
        <w:t xml:space="preserve"> </w:t>
      </w:r>
      <w:r w:rsidRPr="00BA4E18">
        <w:t>спроса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предложения</w:t>
      </w:r>
      <w:r w:rsidR="00BA4E18" w:rsidRPr="00BA4E18">
        <w:t xml:space="preserve">. </w:t>
      </w:r>
      <w:r w:rsidRPr="00BA4E18">
        <w:t>Для</w:t>
      </w:r>
      <w:r w:rsidR="00BA4E18" w:rsidRPr="00BA4E18">
        <w:t xml:space="preserve"> </w:t>
      </w:r>
      <w:r w:rsidRPr="00BA4E18">
        <w:t>развития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необходимо</w:t>
      </w:r>
      <w:r w:rsidR="00BA4E18" w:rsidRPr="00BA4E18">
        <w:t xml:space="preserve"> </w:t>
      </w:r>
      <w:r w:rsidRPr="00BA4E18">
        <w:t>наличие</w:t>
      </w:r>
      <w:r w:rsidR="00BA4E18" w:rsidRPr="00BA4E18">
        <w:t xml:space="preserve"> </w:t>
      </w:r>
      <w:r w:rsidRPr="00BA4E18">
        <w:t>предложения</w:t>
      </w:r>
      <w:r w:rsidR="00BA4E18" w:rsidRPr="00BA4E18">
        <w:t xml:space="preserve"> </w:t>
      </w:r>
      <w:r w:rsidRPr="00BA4E18">
        <w:t>разнообразных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бумаг,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одной</w:t>
      </w:r>
      <w:r w:rsidR="00BA4E18" w:rsidRPr="00BA4E18">
        <w:t xml:space="preserve"> </w:t>
      </w:r>
      <w:r w:rsidRPr="00BA4E18">
        <w:t>стороны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реального</w:t>
      </w:r>
      <w:r w:rsidR="00BA4E18" w:rsidRPr="00BA4E18">
        <w:t xml:space="preserve"> </w:t>
      </w:r>
      <w:r w:rsidRPr="00BA4E18">
        <w:t>спроса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них</w:t>
      </w:r>
      <w:r w:rsidR="00BA4E18" w:rsidRPr="00BA4E18">
        <w:t xml:space="preserve"> - </w:t>
      </w:r>
      <w:r w:rsidRPr="00BA4E18">
        <w:t>с</w:t>
      </w:r>
      <w:r w:rsidR="00BA4E18" w:rsidRPr="00BA4E18">
        <w:t xml:space="preserve"> </w:t>
      </w:r>
      <w:r w:rsidRPr="00BA4E18">
        <w:t>другой</w:t>
      </w:r>
      <w:r w:rsidR="00BA4E18" w:rsidRPr="00BA4E18">
        <w:t xml:space="preserve"> </w:t>
      </w:r>
      <w:r w:rsidRPr="00BA4E18">
        <w:t>стороны</w:t>
      </w:r>
      <w:r w:rsidR="00BA4E18" w:rsidRPr="00BA4E18">
        <w:t>.</w:t>
      </w:r>
    </w:p>
    <w:p w:rsidR="00BA4E18" w:rsidRPr="00BA4E18" w:rsidRDefault="003F02B1" w:rsidP="00BA4E18">
      <w:pPr>
        <w:shd w:val="clear" w:color="auto" w:fill="FFFFFF"/>
        <w:tabs>
          <w:tab w:val="left" w:pos="726"/>
        </w:tabs>
      </w:pPr>
      <w:r w:rsidRPr="00BA4E18">
        <w:t>Взаимодействие</w:t>
      </w:r>
      <w:r w:rsidR="00BA4E18" w:rsidRPr="00BA4E18">
        <w:t xml:space="preserve"> </w:t>
      </w:r>
      <w:r w:rsidR="006D2010" w:rsidRPr="00BA4E18">
        <w:t>спроса</w:t>
      </w:r>
      <w:r w:rsidR="00BA4E18" w:rsidRPr="00BA4E18">
        <w:t xml:space="preserve"> </w:t>
      </w:r>
      <w:r w:rsidR="006D2010" w:rsidRPr="00BA4E18">
        <w:t>и</w:t>
      </w:r>
      <w:r w:rsidR="00BA4E18" w:rsidRPr="00BA4E18">
        <w:t xml:space="preserve"> </w:t>
      </w:r>
      <w:r w:rsidR="006D2010" w:rsidRPr="00BA4E18">
        <w:t>предложения</w:t>
      </w:r>
      <w:r w:rsidR="00BA4E18" w:rsidRPr="00BA4E18">
        <w:t xml:space="preserve"> </w:t>
      </w:r>
      <w:r w:rsidR="006D2010" w:rsidRPr="00BA4E18">
        <w:t>приводит</w:t>
      </w:r>
      <w:r w:rsidR="00BA4E18" w:rsidRPr="00BA4E18">
        <w:t xml:space="preserve"> </w:t>
      </w:r>
      <w:r w:rsidR="006D2010" w:rsidRPr="00BA4E18">
        <w:t>к</w:t>
      </w:r>
      <w:r w:rsidR="00BA4E18" w:rsidRPr="00BA4E18">
        <w:t xml:space="preserve"> </w:t>
      </w:r>
      <w:r w:rsidR="006D2010" w:rsidRPr="00BA4E18">
        <w:t>равновесию</w:t>
      </w:r>
      <w:r w:rsidR="00BA4E18" w:rsidRPr="00BA4E18">
        <w:t xml:space="preserve"> </w:t>
      </w:r>
      <w:r w:rsidR="006D2010" w:rsidRPr="00BA4E18">
        <w:t>рыночных</w:t>
      </w:r>
      <w:r w:rsidR="00BA4E18" w:rsidRPr="00BA4E18">
        <w:t xml:space="preserve"> </w:t>
      </w:r>
      <w:r w:rsidR="006D2010" w:rsidRPr="00BA4E18">
        <w:t>цен</w:t>
      </w:r>
      <w:r w:rsidR="00BA4E18" w:rsidRPr="00BA4E18">
        <w:t xml:space="preserve"> </w:t>
      </w:r>
      <w:r w:rsidRPr="00BA4E18">
        <w:t>биржевой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внебиржевой</w:t>
      </w:r>
      <w:r w:rsidR="00BA4E18" w:rsidRPr="00BA4E18">
        <w:t xml:space="preserve"> </w:t>
      </w:r>
      <w:r w:rsidRPr="00BA4E18">
        <w:t>торговли</w:t>
      </w:r>
      <w:r w:rsidR="00BA4E18" w:rsidRPr="00BA4E18">
        <w:t xml:space="preserve"> </w:t>
      </w:r>
      <w:r w:rsidRPr="00BA4E18">
        <w:t>ценными</w:t>
      </w:r>
      <w:r w:rsidR="00BA4E18" w:rsidRPr="00BA4E18">
        <w:t xml:space="preserve"> </w:t>
      </w:r>
      <w:r w:rsidRPr="00BA4E18">
        <w:t>бумагами</w:t>
      </w:r>
      <w:r w:rsidR="00BA4E18" w:rsidRPr="00BA4E18">
        <w:t xml:space="preserve">. </w:t>
      </w:r>
      <w:r w:rsidRPr="00BA4E18">
        <w:t>Равновесие</w:t>
      </w:r>
      <w:r w:rsidR="00BA4E18" w:rsidRPr="00BA4E18">
        <w:t xml:space="preserve"> </w:t>
      </w:r>
      <w:r w:rsidR="006D2010" w:rsidRPr="00BA4E18">
        <w:t>спроса</w:t>
      </w:r>
      <w:r w:rsidR="00BA4E18" w:rsidRPr="00BA4E18">
        <w:t xml:space="preserve"> </w:t>
      </w:r>
      <w:r w:rsidR="006D2010" w:rsidRPr="00BA4E18">
        <w:t>и</w:t>
      </w:r>
      <w:r w:rsidR="00BA4E18" w:rsidRPr="00BA4E18">
        <w:t xml:space="preserve"> </w:t>
      </w:r>
      <w:r w:rsidR="006D2010" w:rsidRPr="00BA4E18">
        <w:t>предложения</w:t>
      </w:r>
      <w:r w:rsidR="00BA4E18" w:rsidRPr="00BA4E18">
        <w:t xml:space="preserve"> </w:t>
      </w:r>
      <w:r w:rsidR="006D2010" w:rsidRPr="00BA4E18">
        <w:t>характеризуется</w:t>
      </w:r>
      <w:r w:rsidR="00BA4E18" w:rsidRPr="00BA4E18">
        <w:t xml:space="preserve"> </w:t>
      </w:r>
      <w:r w:rsidR="006D2010" w:rsidRPr="00BA4E18">
        <w:t>таким</w:t>
      </w:r>
      <w:r w:rsidR="00BA4E18" w:rsidRPr="00BA4E18">
        <w:t xml:space="preserve"> </w:t>
      </w:r>
      <w:r w:rsidR="006D2010" w:rsidRPr="00BA4E18">
        <w:t>уровнем</w:t>
      </w:r>
      <w:r w:rsidR="00BA4E18" w:rsidRPr="00BA4E18">
        <w:t xml:space="preserve"> </w:t>
      </w:r>
      <w:r w:rsidR="006D2010" w:rsidRPr="00BA4E18">
        <w:t>рыночных</w:t>
      </w:r>
      <w:r w:rsidR="00BA4E18" w:rsidRPr="00BA4E18">
        <w:t xml:space="preserve"> </w:t>
      </w:r>
      <w:r w:rsidR="006D2010" w:rsidRPr="00BA4E18">
        <w:t>цен</w:t>
      </w:r>
      <w:r w:rsidR="00BA4E18" w:rsidRPr="00BA4E18">
        <w:t xml:space="preserve"> </w:t>
      </w:r>
      <w:r w:rsidR="006D2010" w:rsidRPr="00BA4E18">
        <w:t>на</w:t>
      </w:r>
      <w:r w:rsidR="00BA4E18" w:rsidRPr="00BA4E18">
        <w:t xml:space="preserve"> </w:t>
      </w:r>
      <w:r w:rsidR="006D2010" w:rsidRPr="00BA4E18">
        <w:t>ценные</w:t>
      </w:r>
      <w:r w:rsidR="00BA4E18" w:rsidRPr="00BA4E18">
        <w:t xml:space="preserve"> </w:t>
      </w:r>
      <w:r w:rsidR="006D2010" w:rsidRPr="00BA4E18">
        <w:t>бумаги</w:t>
      </w:r>
      <w:r w:rsidRPr="00BA4E18">
        <w:t>,</w:t>
      </w:r>
      <w:r w:rsidR="00BA4E18" w:rsidRPr="00BA4E18">
        <w:t xml:space="preserve"> </w:t>
      </w:r>
      <w:r w:rsidR="006D2010" w:rsidRPr="00BA4E18">
        <w:t>при</w:t>
      </w:r>
      <w:r w:rsidR="00BA4E18" w:rsidRPr="00BA4E18">
        <w:t xml:space="preserve"> </w:t>
      </w:r>
      <w:r w:rsidR="006D2010" w:rsidRPr="00BA4E18">
        <w:t>котором</w:t>
      </w:r>
      <w:r w:rsidR="00BA4E18" w:rsidRPr="00BA4E18">
        <w:t xml:space="preserve"> </w:t>
      </w:r>
      <w:r w:rsidR="006D2010" w:rsidRPr="00BA4E18">
        <w:t>полностью</w:t>
      </w:r>
      <w:r w:rsidR="00BA4E18" w:rsidRPr="00BA4E18">
        <w:t xml:space="preserve"> </w:t>
      </w:r>
      <w:r w:rsidR="006D2010" w:rsidRPr="00BA4E18">
        <w:t>удовлетворяется</w:t>
      </w:r>
      <w:r w:rsidR="00BA4E18" w:rsidRPr="00BA4E18">
        <w:t xml:space="preserve"> </w:t>
      </w:r>
      <w:r w:rsidR="006D2010" w:rsidRPr="00BA4E18">
        <w:t>спрос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реализуется</w:t>
      </w:r>
      <w:r w:rsidR="00BA4E18" w:rsidRPr="00BA4E18">
        <w:t xml:space="preserve"> </w:t>
      </w:r>
      <w:r w:rsidRPr="00BA4E18">
        <w:t>предложение</w:t>
      </w:r>
      <w:r w:rsidR="00BA4E18" w:rsidRPr="00BA4E18">
        <w:t xml:space="preserve">. </w:t>
      </w:r>
      <w:r w:rsidR="006D2010" w:rsidRPr="00BA4E18">
        <w:t>Неудовлетворенный</w:t>
      </w:r>
      <w:r w:rsidR="00BA4E18" w:rsidRPr="00BA4E18">
        <w:t xml:space="preserve"> </w:t>
      </w:r>
      <w:r w:rsidR="006D2010" w:rsidRPr="00BA4E18">
        <w:t>спрос</w:t>
      </w:r>
      <w:r w:rsidR="00BA4E18" w:rsidRPr="00BA4E18">
        <w:t xml:space="preserve"> </w:t>
      </w:r>
      <w:r w:rsidR="006D2010" w:rsidRPr="00BA4E18">
        <w:t>ведет</w:t>
      </w:r>
      <w:r w:rsidR="00BA4E18" w:rsidRPr="00BA4E18">
        <w:t xml:space="preserve"> </w:t>
      </w:r>
      <w:r w:rsidR="006D2010" w:rsidRPr="00BA4E18">
        <w:t>к</w:t>
      </w:r>
      <w:r w:rsidR="00BA4E18" w:rsidRPr="00BA4E18">
        <w:t xml:space="preserve"> </w:t>
      </w:r>
      <w:r w:rsidR="006D2010" w:rsidRPr="00BA4E18">
        <w:t>повышению,</w:t>
      </w:r>
      <w:r w:rsidR="00BA4E18" w:rsidRPr="00BA4E18">
        <w:t xml:space="preserve"> </w:t>
      </w:r>
      <w:r w:rsidR="006D2010" w:rsidRPr="00BA4E18">
        <w:t>а</w:t>
      </w:r>
      <w:r w:rsidR="00BA4E18" w:rsidRPr="00BA4E18">
        <w:t xml:space="preserve"> </w:t>
      </w:r>
      <w:r w:rsidR="006D2010" w:rsidRPr="00BA4E18">
        <w:t>избыточное</w:t>
      </w:r>
      <w:r w:rsidR="00BA4E18" w:rsidRPr="00BA4E18">
        <w:t xml:space="preserve"> </w:t>
      </w:r>
      <w:r w:rsidR="006D2010" w:rsidRPr="00BA4E18">
        <w:t>предложение</w:t>
      </w:r>
      <w:r w:rsidR="00BA4E18" w:rsidRPr="00BA4E18">
        <w:t xml:space="preserve"> - </w:t>
      </w:r>
      <w:r w:rsidR="006D2010" w:rsidRPr="00BA4E18">
        <w:t>к</w:t>
      </w:r>
      <w:r w:rsidR="00BA4E18" w:rsidRPr="00BA4E18">
        <w:t xml:space="preserve"> </w:t>
      </w:r>
      <w:r w:rsidR="006D2010" w:rsidRPr="00BA4E18">
        <w:t>снижению</w:t>
      </w:r>
      <w:r w:rsidR="00BA4E18" w:rsidRPr="00BA4E18">
        <w:t xml:space="preserve"> </w:t>
      </w:r>
      <w:r w:rsidR="006D2010" w:rsidRPr="00BA4E18">
        <w:t>цен</w:t>
      </w:r>
      <w:r w:rsidR="00BA4E18" w:rsidRPr="00BA4E18">
        <w:t xml:space="preserve"> </w:t>
      </w:r>
      <w:r w:rsidR="006D2010" w:rsidRPr="00BA4E18">
        <w:t>на</w:t>
      </w:r>
      <w:r w:rsidR="00BA4E18" w:rsidRPr="00BA4E18">
        <w:t xml:space="preserve"> </w:t>
      </w:r>
      <w:r w:rsidR="006D2010" w:rsidRPr="00BA4E18">
        <w:t>ценные</w:t>
      </w:r>
      <w:r w:rsidR="00BA4E18" w:rsidRPr="00BA4E18">
        <w:t xml:space="preserve"> </w:t>
      </w:r>
      <w:r w:rsidR="006D2010" w:rsidRPr="00BA4E18">
        <w:t>бумаги</w:t>
      </w:r>
      <w:r w:rsidR="00BA4E18" w:rsidRPr="00BA4E18">
        <w:t>.</w:t>
      </w:r>
    </w:p>
    <w:p w:rsidR="00BA4E18" w:rsidRPr="00BA4E18" w:rsidRDefault="003F02B1" w:rsidP="00BA4E18">
      <w:pPr>
        <w:shd w:val="clear" w:color="auto" w:fill="FFFFFF"/>
        <w:tabs>
          <w:tab w:val="left" w:pos="726"/>
        </w:tabs>
      </w:pPr>
      <w:r w:rsidRPr="00BA4E18">
        <w:t>Особое</w:t>
      </w:r>
      <w:r w:rsidR="00BA4E18" w:rsidRPr="00BA4E18">
        <w:t xml:space="preserve"> </w:t>
      </w:r>
      <w:r w:rsidRPr="00BA4E18">
        <w:t>значение</w:t>
      </w:r>
      <w:r w:rsidR="00BA4E18" w:rsidRPr="00BA4E18">
        <w:t xml:space="preserve"> </w:t>
      </w:r>
      <w:r w:rsidR="006D2010" w:rsidRPr="00BA4E18">
        <w:t>в</w:t>
      </w:r>
      <w:r w:rsidR="00BA4E18" w:rsidRPr="00BA4E18">
        <w:t xml:space="preserve"> </w:t>
      </w:r>
      <w:r w:rsidR="006D2010" w:rsidRPr="00BA4E18">
        <w:t>процессе</w:t>
      </w:r>
      <w:r w:rsidR="00BA4E18" w:rsidRPr="00BA4E18">
        <w:t xml:space="preserve"> </w:t>
      </w:r>
      <w:r w:rsidR="006D2010" w:rsidRPr="00BA4E18">
        <w:t>ценообразования</w:t>
      </w:r>
      <w:r w:rsidR="00BA4E18" w:rsidRPr="00BA4E18">
        <w:t xml:space="preserve"> </w:t>
      </w:r>
      <w:r w:rsidR="006D2010" w:rsidRPr="00BA4E18">
        <w:t>на</w:t>
      </w:r>
      <w:r w:rsidR="00BA4E18" w:rsidRPr="00BA4E18">
        <w:t xml:space="preserve"> </w:t>
      </w:r>
      <w:r w:rsidR="006D2010" w:rsidRPr="00BA4E18">
        <w:t>рыке</w:t>
      </w:r>
      <w:r w:rsidR="00BA4E18" w:rsidRPr="00BA4E18">
        <w:t xml:space="preserve"> </w:t>
      </w:r>
      <w:r w:rsidR="006D2010" w:rsidRPr="00BA4E18">
        <w:t>ценных</w:t>
      </w:r>
      <w:r w:rsidR="00BA4E18" w:rsidRPr="00BA4E18">
        <w:t xml:space="preserve"> </w:t>
      </w:r>
      <w:r w:rsidR="006D2010" w:rsidRPr="00BA4E18">
        <w:t>бумаг</w:t>
      </w:r>
      <w:r w:rsidR="00BA4E18" w:rsidRPr="00BA4E18">
        <w:t xml:space="preserve"> </w:t>
      </w:r>
      <w:r w:rsidR="00CF59BF" w:rsidRPr="00BA4E18">
        <w:t>имеет</w:t>
      </w:r>
      <w:r w:rsidR="00BA4E18" w:rsidRPr="00BA4E18">
        <w:t xml:space="preserve"> </w:t>
      </w:r>
      <w:r w:rsidR="00CF59BF" w:rsidRPr="00BA4E18">
        <w:t>конкуренция,</w:t>
      </w:r>
      <w:r w:rsidR="00BA4E18" w:rsidRPr="00BA4E18">
        <w:t xml:space="preserve"> </w:t>
      </w:r>
      <w:r w:rsidR="00CF59BF" w:rsidRPr="00BA4E18">
        <w:t>которая</w:t>
      </w:r>
      <w:r w:rsidR="00BA4E18" w:rsidRPr="00BA4E18">
        <w:t xml:space="preserve"> </w:t>
      </w:r>
      <w:r w:rsidR="00CF59BF" w:rsidRPr="00BA4E18">
        <w:t>влияет</w:t>
      </w:r>
      <w:r w:rsidR="00BA4E18" w:rsidRPr="00BA4E18">
        <w:t xml:space="preserve"> </w:t>
      </w:r>
      <w:r w:rsidR="00CF59BF" w:rsidRPr="00BA4E18">
        <w:t>на</w:t>
      </w:r>
      <w:r w:rsidR="00BA4E18" w:rsidRPr="00BA4E18">
        <w:t xml:space="preserve"> </w:t>
      </w:r>
      <w:r w:rsidR="00CF59BF" w:rsidRPr="00BA4E18">
        <w:t>уровень</w:t>
      </w:r>
      <w:r w:rsidR="00BA4E18" w:rsidRPr="00BA4E18">
        <w:t xml:space="preserve"> </w:t>
      </w:r>
      <w:r w:rsidR="00CF59BF" w:rsidRPr="00BA4E18">
        <w:t>цен</w:t>
      </w:r>
      <w:r w:rsidR="00BA4E18" w:rsidRPr="00BA4E18">
        <w:t xml:space="preserve"> </w:t>
      </w:r>
      <w:r w:rsidR="00CF59BF" w:rsidRPr="00BA4E18">
        <w:t>понижательно</w:t>
      </w:r>
      <w:r w:rsidR="00BA4E18">
        <w:t xml:space="preserve"> (</w:t>
      </w:r>
      <w:r w:rsidR="00CF59BF" w:rsidRPr="00BA4E18">
        <w:t>при</w:t>
      </w:r>
      <w:r w:rsidR="00BA4E18" w:rsidRPr="00BA4E18">
        <w:t xml:space="preserve"> </w:t>
      </w:r>
      <w:r w:rsidR="00CF59BF" w:rsidRPr="00BA4E18">
        <w:t>монопольном</w:t>
      </w:r>
      <w:r w:rsidR="00BA4E18" w:rsidRPr="00BA4E18">
        <w:t xml:space="preserve"> </w:t>
      </w:r>
      <w:r w:rsidR="00CF59BF" w:rsidRPr="00BA4E18">
        <w:t>раз</w:t>
      </w:r>
      <w:r w:rsidRPr="00BA4E18">
        <w:t>витии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) </w:t>
      </w:r>
      <w:r w:rsidRPr="00BA4E18">
        <w:t>или</w:t>
      </w:r>
      <w:r w:rsidR="00BA4E18" w:rsidRPr="00BA4E18">
        <w:t xml:space="preserve"> </w:t>
      </w:r>
      <w:r w:rsidRPr="00BA4E18">
        <w:t>повышательно</w:t>
      </w:r>
      <w:r w:rsidR="00BA4E18">
        <w:t xml:space="preserve"> (</w:t>
      </w:r>
      <w:r w:rsidRPr="00BA4E18">
        <w:t>при</w:t>
      </w:r>
      <w:r w:rsidR="00BA4E18" w:rsidRPr="00BA4E18">
        <w:t xml:space="preserve"> </w:t>
      </w:r>
      <w:r w:rsidRPr="00BA4E18">
        <w:t>наличии</w:t>
      </w:r>
      <w:r w:rsidR="00BA4E18" w:rsidRPr="00BA4E18">
        <w:t xml:space="preserve"> </w:t>
      </w:r>
      <w:r w:rsidR="00CF59BF" w:rsidRPr="00BA4E18">
        <w:t>монопсонии</w:t>
      </w:r>
      <w:r w:rsidR="00BA4E18" w:rsidRPr="00BA4E18">
        <w:t xml:space="preserve"> </w:t>
      </w:r>
      <w:r w:rsidR="00CF59BF" w:rsidRPr="00BA4E18">
        <w:t>на</w:t>
      </w:r>
      <w:r w:rsidR="00BA4E18" w:rsidRPr="00BA4E18">
        <w:t xml:space="preserve"> </w:t>
      </w:r>
      <w:r w:rsidR="00CF59BF" w:rsidRPr="00BA4E18">
        <w:t>рынке</w:t>
      </w:r>
      <w:r w:rsidR="00BA4E18" w:rsidRPr="00BA4E18">
        <w:t xml:space="preserve">). </w:t>
      </w:r>
      <w:r w:rsidR="00CF59BF" w:rsidRPr="00BA4E18">
        <w:t>В</w:t>
      </w:r>
      <w:r w:rsidR="00BA4E18" w:rsidRPr="00BA4E18">
        <w:t xml:space="preserve"> </w:t>
      </w:r>
      <w:r w:rsidR="00CF59BF" w:rsidRPr="00BA4E18">
        <w:t>настоящие</w:t>
      </w:r>
      <w:r w:rsidR="00BA4E18" w:rsidRPr="00BA4E18">
        <w:t xml:space="preserve"> </w:t>
      </w:r>
      <w:r w:rsidR="00CF59BF" w:rsidRPr="00BA4E18">
        <w:t>время</w:t>
      </w:r>
      <w:r w:rsidR="00BA4E18" w:rsidRPr="00BA4E18">
        <w:t xml:space="preserve"> </w:t>
      </w:r>
      <w:r w:rsidR="00CF59BF" w:rsidRPr="00BA4E18">
        <w:t>рынок</w:t>
      </w:r>
      <w:r w:rsidR="00BA4E18" w:rsidRPr="00BA4E18">
        <w:t xml:space="preserve"> </w:t>
      </w:r>
      <w:r w:rsidR="00CF59BF" w:rsidRPr="00BA4E18">
        <w:t>ценных</w:t>
      </w:r>
      <w:r w:rsidR="00BA4E18" w:rsidRPr="00BA4E18">
        <w:t xml:space="preserve"> </w:t>
      </w:r>
      <w:r w:rsidR="00CF59BF" w:rsidRPr="00BA4E18">
        <w:t>бумаг</w:t>
      </w:r>
      <w:r w:rsidR="00BA4E18" w:rsidRPr="00BA4E18">
        <w:t xml:space="preserve"> </w:t>
      </w:r>
      <w:r w:rsidR="00CF59BF" w:rsidRPr="00BA4E18">
        <w:t>России</w:t>
      </w:r>
      <w:r w:rsidR="00BA4E18" w:rsidRPr="00BA4E18">
        <w:t xml:space="preserve"> </w:t>
      </w:r>
      <w:r w:rsidR="00CF59BF" w:rsidRPr="00BA4E18">
        <w:t>характеризуется</w:t>
      </w:r>
      <w:r w:rsidR="00BA4E18" w:rsidRPr="00BA4E18">
        <w:t xml:space="preserve"> </w:t>
      </w:r>
      <w:r w:rsidR="00CF59BF" w:rsidRPr="00BA4E18">
        <w:t>одн</w:t>
      </w:r>
      <w:r w:rsidRPr="00BA4E18">
        <w:t>овременным</w:t>
      </w:r>
      <w:r w:rsidR="00BA4E18" w:rsidRPr="00BA4E18">
        <w:t xml:space="preserve"> </w:t>
      </w:r>
      <w:r w:rsidRPr="00BA4E18">
        <w:t>наличием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монополии</w:t>
      </w:r>
      <w:r w:rsidR="00BA4E18" w:rsidRPr="00BA4E18">
        <w:t xml:space="preserve"> </w:t>
      </w:r>
      <w:r w:rsidRPr="00BA4E18">
        <w:t>эмитентов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монопсонии</w:t>
      </w:r>
      <w:r w:rsidR="00BA4E18" w:rsidRPr="00BA4E18">
        <w:t xml:space="preserve"> </w:t>
      </w:r>
      <w:r w:rsidR="00CF59BF" w:rsidRPr="00BA4E18">
        <w:t>инвесторов</w:t>
      </w:r>
      <w:r w:rsidR="00BA4E18" w:rsidRPr="00BA4E18">
        <w:t>.</w:t>
      </w:r>
    </w:p>
    <w:p w:rsidR="00BA4E18" w:rsidRPr="00BA4E18" w:rsidRDefault="00CF59BF" w:rsidP="00BA4E18">
      <w:pPr>
        <w:shd w:val="clear" w:color="auto" w:fill="FFFFFF"/>
        <w:tabs>
          <w:tab w:val="left" w:pos="726"/>
        </w:tabs>
      </w:pPr>
      <w:r w:rsidRPr="00BA4E18">
        <w:t>Уровень</w:t>
      </w:r>
      <w:r w:rsidR="00BA4E18" w:rsidRPr="00BA4E18">
        <w:t xml:space="preserve"> </w:t>
      </w:r>
      <w:r w:rsidRPr="00BA4E18">
        <w:t>цен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та</w:t>
      </w:r>
      <w:r w:rsidR="003F02B1" w:rsidRPr="00BA4E18">
        <w:t>к</w:t>
      </w:r>
      <w:r w:rsidRPr="00BA4E18">
        <w:t>же</w:t>
      </w:r>
      <w:r w:rsidR="00BA4E18" w:rsidRPr="00BA4E18">
        <w:t xml:space="preserve"> </w:t>
      </w:r>
      <w:r w:rsidRPr="00BA4E18">
        <w:t>зависит</w:t>
      </w:r>
      <w:r w:rsidR="00BA4E18" w:rsidRPr="00BA4E18">
        <w:t xml:space="preserve"> </w:t>
      </w:r>
      <w:r w:rsidRPr="00BA4E18">
        <w:t>от</w:t>
      </w:r>
      <w:r w:rsidR="00BA4E18" w:rsidRPr="00BA4E18">
        <w:t xml:space="preserve"> </w:t>
      </w:r>
      <w:r w:rsidRPr="00BA4E18">
        <w:t>того,</w:t>
      </w:r>
      <w:r w:rsidR="00BA4E18" w:rsidRPr="00BA4E18">
        <w:t xml:space="preserve"> </w:t>
      </w:r>
      <w:r w:rsidRPr="00BA4E18">
        <w:t>какие</w:t>
      </w:r>
      <w:r w:rsidR="00BA4E18" w:rsidRPr="00BA4E18">
        <w:t xml:space="preserve"> </w:t>
      </w:r>
      <w:r w:rsidRPr="00BA4E18">
        <w:t>затраты</w:t>
      </w:r>
      <w:r w:rsidR="00BA4E18">
        <w:t xml:space="preserve"> (</w:t>
      </w:r>
      <w:r w:rsidRPr="00BA4E18">
        <w:t>издержки</w:t>
      </w:r>
      <w:r w:rsidR="00BA4E18" w:rsidRPr="00BA4E18">
        <w:t xml:space="preserve">), </w:t>
      </w:r>
      <w:r w:rsidRPr="00BA4E18">
        <w:t>связаны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выпуском,</w:t>
      </w:r>
      <w:r w:rsidR="00BA4E18" w:rsidRPr="00BA4E18">
        <w:t xml:space="preserve"> </w:t>
      </w:r>
      <w:r w:rsidRPr="00BA4E18">
        <w:t>обращением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другими</w:t>
      </w:r>
      <w:r w:rsidR="00BA4E18" w:rsidRPr="00BA4E18">
        <w:t xml:space="preserve"> </w:t>
      </w:r>
      <w:r w:rsidRPr="00BA4E18">
        <w:t>фондовыми</w:t>
      </w:r>
      <w:r w:rsidR="00BA4E18" w:rsidRPr="00BA4E18">
        <w:t xml:space="preserve"> </w:t>
      </w:r>
      <w:r w:rsidRPr="00BA4E18">
        <w:t>операциями</w:t>
      </w:r>
      <w:r w:rsidR="00BA4E18" w:rsidRPr="00BA4E18">
        <w:t>.</w:t>
      </w:r>
    </w:p>
    <w:p w:rsidR="00BA4E18" w:rsidRPr="00BA4E18" w:rsidRDefault="00CF59BF" w:rsidP="00BA4E18">
      <w:pPr>
        <w:shd w:val="clear" w:color="auto" w:fill="FFFFFF"/>
        <w:tabs>
          <w:tab w:val="left" w:pos="726"/>
        </w:tabs>
      </w:pPr>
      <w:r w:rsidRPr="00BA4E18">
        <w:t>В</w:t>
      </w:r>
      <w:r w:rsidR="00BA4E18" w:rsidRPr="00BA4E18">
        <w:t xml:space="preserve"> </w:t>
      </w:r>
      <w:r w:rsidRPr="00BA4E18">
        <w:t>условиях</w:t>
      </w:r>
      <w:r w:rsidR="00BA4E18" w:rsidRPr="00BA4E18">
        <w:t xml:space="preserve"> </w:t>
      </w:r>
      <w:r w:rsidRPr="00BA4E18">
        <w:t>экономической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финансовой</w:t>
      </w:r>
      <w:r w:rsidR="00BA4E18" w:rsidRPr="00BA4E18">
        <w:t xml:space="preserve"> </w:t>
      </w:r>
      <w:r w:rsidRPr="00BA4E18">
        <w:t>нестабильности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инфляции</w:t>
      </w:r>
      <w:r w:rsidR="00BA4E18" w:rsidRPr="00BA4E18">
        <w:t xml:space="preserve"> </w:t>
      </w:r>
      <w:r w:rsidRPr="00BA4E18">
        <w:t>целесообразно</w:t>
      </w:r>
      <w:r w:rsidR="00BA4E18" w:rsidRPr="00BA4E18">
        <w:t xml:space="preserve"> </w:t>
      </w:r>
      <w:r w:rsidRPr="00BA4E18">
        <w:t>вкладывать</w:t>
      </w:r>
      <w:r w:rsidR="00BA4E18" w:rsidRPr="00BA4E18">
        <w:t xml:space="preserve"> </w:t>
      </w:r>
      <w:r w:rsidRPr="00BA4E18">
        <w:t>капитал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 </w:t>
      </w:r>
      <w:r w:rsidRPr="00BA4E18">
        <w:t>предприятия</w:t>
      </w:r>
      <w:r w:rsidR="00BA4E18" w:rsidRPr="00BA4E18">
        <w:t xml:space="preserve"> </w:t>
      </w:r>
      <w:r w:rsidRPr="00BA4E18">
        <w:t>отдельных</w:t>
      </w:r>
      <w:r w:rsidR="00BA4E18" w:rsidRPr="00BA4E18">
        <w:t xml:space="preserve"> </w:t>
      </w:r>
      <w:r w:rsidRPr="00BA4E18">
        <w:t>отраслей</w:t>
      </w:r>
      <w:r w:rsidR="00BA4E18">
        <w:t xml:space="preserve"> (</w:t>
      </w:r>
      <w:r w:rsidR="006165DE" w:rsidRPr="00BA4E18">
        <w:t>нефтегазовой,</w:t>
      </w:r>
      <w:r w:rsidR="00BA4E18" w:rsidRPr="00BA4E18">
        <w:t xml:space="preserve"> </w:t>
      </w:r>
      <w:r w:rsidR="006165DE" w:rsidRPr="00BA4E18">
        <w:t>целлюлозно-бумажной</w:t>
      </w:r>
      <w:r w:rsidR="00BA4E18" w:rsidRPr="00BA4E18">
        <w:t xml:space="preserve"> </w:t>
      </w:r>
      <w:r w:rsidR="006165DE" w:rsidRPr="00BA4E18">
        <w:t>промышленности,</w:t>
      </w:r>
      <w:r w:rsidR="00BA4E18" w:rsidRPr="00BA4E18">
        <w:t xml:space="preserve"> </w:t>
      </w:r>
      <w:r w:rsidR="006165DE" w:rsidRPr="00BA4E18">
        <w:t>цветной</w:t>
      </w:r>
      <w:r w:rsidR="00BA4E18" w:rsidRPr="00BA4E18">
        <w:t xml:space="preserve"> </w:t>
      </w:r>
      <w:r w:rsidR="006165DE" w:rsidRPr="00BA4E18">
        <w:t>металлургии,</w:t>
      </w:r>
      <w:r w:rsidR="00BA4E18" w:rsidRPr="00BA4E18">
        <w:t xml:space="preserve"> </w:t>
      </w:r>
      <w:r w:rsidR="006165DE" w:rsidRPr="00BA4E18">
        <w:t>связи</w:t>
      </w:r>
      <w:r w:rsidR="00BA4E18" w:rsidRPr="00BA4E18">
        <w:t xml:space="preserve"> </w:t>
      </w:r>
      <w:r w:rsidR="006165DE" w:rsidRPr="00BA4E18">
        <w:t>и</w:t>
      </w:r>
      <w:r w:rsidR="00BA4E18" w:rsidRPr="00BA4E18">
        <w:t xml:space="preserve"> </w:t>
      </w:r>
      <w:r w:rsidR="006165DE" w:rsidRPr="00BA4E18">
        <w:t>др</w:t>
      </w:r>
      <w:r w:rsidR="00BA4E18" w:rsidRPr="00BA4E18">
        <w:t xml:space="preserve">.) </w:t>
      </w:r>
      <w:r w:rsidR="006165DE" w:rsidRPr="00BA4E18">
        <w:t>как</w:t>
      </w:r>
      <w:r w:rsidR="00BA4E18" w:rsidRPr="00BA4E18">
        <w:t xml:space="preserve"> </w:t>
      </w:r>
      <w:r w:rsidR="006165DE" w:rsidRPr="00BA4E18">
        <w:t>наиболее</w:t>
      </w:r>
      <w:r w:rsidR="00BA4E18" w:rsidRPr="00BA4E18">
        <w:t xml:space="preserve"> </w:t>
      </w:r>
      <w:r w:rsidR="006165DE" w:rsidRPr="00BA4E18">
        <w:t>доходные</w:t>
      </w:r>
      <w:r w:rsidR="00BA4E18" w:rsidRPr="00BA4E18">
        <w:t>.</w:t>
      </w:r>
    </w:p>
    <w:p w:rsidR="00BA4E18" w:rsidRDefault="00BA4E18" w:rsidP="00BA4E18">
      <w:pPr>
        <w:shd w:val="clear" w:color="auto" w:fill="FFFFFF"/>
        <w:tabs>
          <w:tab w:val="left" w:pos="726"/>
        </w:tabs>
        <w:rPr>
          <w:b/>
        </w:rPr>
      </w:pPr>
    </w:p>
    <w:p w:rsidR="00BA4E18" w:rsidRDefault="00AD11B2" w:rsidP="00BA4E18">
      <w:pPr>
        <w:pStyle w:val="1"/>
      </w:pPr>
      <w:bookmarkStart w:id="7" w:name="_Toc291317029"/>
      <w:r w:rsidRPr="00BA4E18">
        <w:t>2</w:t>
      </w:r>
      <w:r w:rsidR="00BA4E18">
        <w:t>.2</w:t>
      </w:r>
      <w:r w:rsidR="00BA4E18" w:rsidRPr="00BA4E18">
        <w:t xml:space="preserve"> </w:t>
      </w:r>
      <w:r w:rsidRPr="00BA4E18">
        <w:t>Характеристика</w:t>
      </w:r>
      <w:r w:rsidR="00BA4E18" w:rsidRPr="00BA4E18">
        <w:t xml:space="preserve"> </w:t>
      </w:r>
      <w:r w:rsidRPr="00BA4E18">
        <w:t>современного</w:t>
      </w:r>
      <w:r w:rsidR="00BA4E18" w:rsidRPr="00BA4E18">
        <w:t xml:space="preserve"> </w:t>
      </w:r>
      <w:r w:rsidRPr="00BA4E18">
        <w:t>состояния</w:t>
      </w:r>
      <w:r w:rsidR="00BA4E18" w:rsidRPr="00BA4E18">
        <w:t xml:space="preserve"> </w:t>
      </w:r>
      <w:r w:rsidRPr="00BA4E18">
        <w:t>фондового</w:t>
      </w:r>
      <w:r w:rsidR="00BA4E18" w:rsidRPr="00BA4E18">
        <w:t xml:space="preserve"> </w:t>
      </w:r>
      <w:r w:rsidRPr="00BA4E18">
        <w:t>рынка</w:t>
      </w:r>
      <w:bookmarkEnd w:id="7"/>
    </w:p>
    <w:p w:rsidR="00BA4E18" w:rsidRPr="00BA4E18" w:rsidRDefault="00BA4E18" w:rsidP="00BA4E18">
      <w:pPr>
        <w:rPr>
          <w:lang w:eastAsia="en-US"/>
        </w:rPr>
      </w:pP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Фондовый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России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силу</w:t>
      </w:r>
      <w:r w:rsidR="00BA4E18" w:rsidRPr="00BA4E18">
        <w:t xml:space="preserve"> </w:t>
      </w:r>
      <w:r w:rsidRPr="00BA4E18">
        <w:t>объективных</w:t>
      </w:r>
      <w:r w:rsidR="00BA4E18" w:rsidRPr="00BA4E18">
        <w:t xml:space="preserve"> </w:t>
      </w:r>
      <w:r w:rsidRPr="00BA4E18">
        <w:t>условий</w:t>
      </w:r>
      <w:r w:rsidR="00BA4E18" w:rsidRPr="00BA4E18">
        <w:t xml:space="preserve"> </w:t>
      </w:r>
      <w:r w:rsidRPr="00BA4E18">
        <w:t>относится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r w:rsidRPr="00BA4E18">
        <w:t>развивающимся</w:t>
      </w:r>
      <w:r w:rsidR="00BA4E18" w:rsidRPr="00BA4E18">
        <w:t xml:space="preserve"> </w:t>
      </w:r>
      <w:r w:rsidRPr="00BA4E18">
        <w:t>рынкам,</w:t>
      </w:r>
      <w:r w:rsidR="00BA4E18" w:rsidRPr="00BA4E18">
        <w:t xml:space="preserve"> </w:t>
      </w:r>
      <w:r w:rsidRPr="00BA4E18">
        <w:t>что,</w:t>
      </w:r>
      <w:r w:rsidR="00BA4E18" w:rsidRPr="00BA4E18">
        <w:t xml:space="preserve"> </w:t>
      </w:r>
      <w:r w:rsidRPr="00BA4E18">
        <w:t>однако,</w:t>
      </w:r>
      <w:r w:rsidR="00BA4E18" w:rsidRPr="00BA4E18">
        <w:t xml:space="preserve"> </w:t>
      </w:r>
      <w:r w:rsidRPr="00BA4E18">
        <w:t>имеет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свои</w:t>
      </w:r>
      <w:r w:rsidR="00BA4E18" w:rsidRPr="00BA4E18">
        <w:t xml:space="preserve"> </w:t>
      </w:r>
      <w:r w:rsidRPr="00BA4E18">
        <w:t>преимущества,</w:t>
      </w:r>
      <w:r w:rsidR="00BA4E18" w:rsidRPr="00BA4E18">
        <w:t xml:space="preserve"> </w:t>
      </w:r>
      <w:r w:rsidRPr="00BA4E18">
        <w:t>так</w:t>
      </w:r>
      <w:r w:rsidR="00BA4E18" w:rsidRPr="00BA4E18">
        <w:t xml:space="preserve"> </w:t>
      </w:r>
      <w:r w:rsidRPr="00BA4E18">
        <w:t>как</w:t>
      </w:r>
      <w:r w:rsidR="00BA4E18" w:rsidRPr="00BA4E18">
        <w:t xml:space="preserve"> </w:t>
      </w:r>
      <w:r w:rsidRPr="00BA4E18">
        <w:t>можно</w:t>
      </w:r>
      <w:r w:rsidR="00BA4E18" w:rsidRPr="00BA4E18">
        <w:t xml:space="preserve"> </w:t>
      </w:r>
      <w:r w:rsidRPr="00BA4E18">
        <w:t>сразу</w:t>
      </w:r>
      <w:r w:rsidR="00BA4E18">
        <w:t xml:space="preserve"> "</w:t>
      </w:r>
      <w:r w:rsidRPr="00BA4E18">
        <w:t>воплощать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жизнь</w:t>
      </w:r>
      <w:r w:rsidR="00BA4E18">
        <w:t xml:space="preserve">" </w:t>
      </w:r>
      <w:r w:rsidRPr="00BA4E18">
        <w:t>наиболее</w:t>
      </w:r>
      <w:r w:rsidR="00BA4E18" w:rsidRPr="00BA4E18">
        <w:t xml:space="preserve"> </w:t>
      </w:r>
      <w:r w:rsidRPr="00BA4E18">
        <w:t>современные</w:t>
      </w:r>
      <w:r w:rsidR="00BA4E18" w:rsidRPr="00BA4E18">
        <w:t xml:space="preserve"> </w:t>
      </w:r>
      <w:r w:rsidRPr="00BA4E18">
        <w:t>инструменты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институты</w:t>
      </w:r>
      <w:r w:rsidR="00BA4E18" w:rsidRPr="00BA4E18">
        <w:t xml:space="preserve"> </w:t>
      </w:r>
      <w:r w:rsidRPr="00BA4E18">
        <w:t>развитых</w:t>
      </w:r>
      <w:r w:rsidR="00BA4E18" w:rsidRPr="00BA4E18">
        <w:t xml:space="preserve"> </w:t>
      </w:r>
      <w:r w:rsidRPr="00BA4E18">
        <w:t>западных</w:t>
      </w:r>
      <w:r w:rsidR="00BA4E18" w:rsidRPr="00BA4E18">
        <w:t xml:space="preserve"> </w:t>
      </w:r>
      <w:r w:rsidRPr="00BA4E18">
        <w:t>рынков</w:t>
      </w:r>
      <w:r w:rsidR="00BA4E18" w:rsidRPr="00BA4E18">
        <w:t xml:space="preserve">. </w:t>
      </w:r>
      <w:r w:rsidRPr="00BA4E18">
        <w:t>Стоит</w:t>
      </w:r>
      <w:r w:rsidR="00BA4E18" w:rsidRPr="00BA4E18">
        <w:t xml:space="preserve"> </w:t>
      </w:r>
      <w:r w:rsidRPr="00BA4E18">
        <w:t>отметить,</w:t>
      </w:r>
      <w:r w:rsidR="00BA4E18" w:rsidRPr="00BA4E18">
        <w:t xml:space="preserve"> </w:t>
      </w:r>
      <w:r w:rsidRPr="00BA4E18">
        <w:t>что</w:t>
      </w:r>
      <w:r w:rsidR="00BA4E18" w:rsidRPr="00BA4E18">
        <w:t xml:space="preserve"> </w:t>
      </w:r>
      <w:r w:rsidRPr="00BA4E18">
        <w:t>при</w:t>
      </w:r>
      <w:r w:rsidR="00BA4E18" w:rsidRPr="00BA4E18">
        <w:t xml:space="preserve"> </w:t>
      </w:r>
      <w:r w:rsidRPr="00BA4E18">
        <w:t>формировании</w:t>
      </w:r>
      <w:r w:rsidR="00BA4E18" w:rsidRPr="00BA4E18">
        <w:t xml:space="preserve"> </w:t>
      </w:r>
      <w:r w:rsidRPr="00BA4E18">
        <w:t>пакета</w:t>
      </w:r>
      <w:r w:rsidR="00BA4E18" w:rsidRPr="00BA4E18">
        <w:t xml:space="preserve"> </w:t>
      </w:r>
      <w:r w:rsidRPr="00BA4E18">
        <w:t>документов,</w:t>
      </w:r>
      <w:r w:rsidR="00BA4E18" w:rsidRPr="00BA4E18">
        <w:t xml:space="preserve"> </w:t>
      </w:r>
      <w:r w:rsidRPr="00BA4E18">
        <w:t>регламентирующих</w:t>
      </w:r>
      <w:r w:rsidR="00BA4E18" w:rsidRPr="00BA4E18">
        <w:t xml:space="preserve"> </w:t>
      </w:r>
      <w:r w:rsidRPr="00BA4E18">
        <w:t>деятельность</w:t>
      </w:r>
      <w:r w:rsidR="00BA4E18" w:rsidRPr="00BA4E18">
        <w:t xml:space="preserve"> </w:t>
      </w:r>
      <w:r w:rsidRPr="00BA4E18">
        <w:t>нашего</w:t>
      </w:r>
      <w:r w:rsidR="00BA4E18" w:rsidRPr="00BA4E18">
        <w:t xml:space="preserve"> </w:t>
      </w:r>
      <w:r w:rsidRPr="00BA4E18">
        <w:t>рынка,</w:t>
      </w:r>
      <w:r w:rsidR="00BA4E18" w:rsidRPr="00BA4E18">
        <w:t xml:space="preserve"> </w:t>
      </w:r>
      <w:r w:rsidRPr="00BA4E18">
        <w:t>использовались</w:t>
      </w:r>
      <w:r w:rsidR="00BA4E18" w:rsidRPr="00BA4E18">
        <w:t xml:space="preserve"> </w:t>
      </w:r>
      <w:r w:rsidRPr="00BA4E18">
        <w:t>базовые</w:t>
      </w:r>
      <w:r w:rsidR="00BA4E18" w:rsidRPr="00BA4E18">
        <w:t xml:space="preserve"> </w:t>
      </w:r>
      <w:r w:rsidRPr="00BA4E18">
        <w:t>принципы</w:t>
      </w:r>
      <w:r w:rsidR="00BA4E18" w:rsidRPr="00BA4E18">
        <w:t xml:space="preserve"> </w:t>
      </w:r>
      <w:r w:rsidRPr="00BA4E18">
        <w:t>самого</w:t>
      </w:r>
      <w:r w:rsidR="00BA4E18" w:rsidRPr="00BA4E18">
        <w:t xml:space="preserve"> </w:t>
      </w:r>
      <w:r w:rsidRPr="00BA4E18">
        <w:t>развитого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- </w:t>
      </w:r>
      <w:r w:rsidRPr="00BA4E18">
        <w:t>американского</w:t>
      </w:r>
      <w:r w:rsidR="00BA4E18" w:rsidRPr="00BA4E18">
        <w:t xml:space="preserve">. </w:t>
      </w:r>
      <w:r w:rsidRPr="00BA4E18">
        <w:t>Естественно,</w:t>
      </w:r>
      <w:r w:rsidR="00BA4E18" w:rsidRPr="00BA4E18">
        <w:t xml:space="preserve"> </w:t>
      </w:r>
      <w:r w:rsidRPr="00BA4E18">
        <w:t>что</w:t>
      </w:r>
      <w:r w:rsidR="00BA4E18" w:rsidRPr="00BA4E18">
        <w:t xml:space="preserve"> </w:t>
      </w:r>
      <w:r w:rsidRPr="00BA4E18">
        <w:t>сразу</w:t>
      </w:r>
      <w:r w:rsidR="00BA4E18" w:rsidRPr="00BA4E18">
        <w:t xml:space="preserve"> </w:t>
      </w:r>
      <w:r w:rsidRPr="00BA4E18">
        <w:t>модель</w:t>
      </w:r>
      <w:r w:rsidR="00BA4E18" w:rsidRPr="00BA4E18">
        <w:t xml:space="preserve"> </w:t>
      </w:r>
      <w:r w:rsidRPr="00BA4E18">
        <w:t>заработать</w:t>
      </w:r>
      <w:r w:rsidR="00BA4E18" w:rsidRPr="00BA4E18">
        <w:t xml:space="preserve"> </w:t>
      </w:r>
      <w:r w:rsidRPr="00BA4E18">
        <w:t>не</w:t>
      </w:r>
      <w:r w:rsidR="00BA4E18" w:rsidRPr="00BA4E18">
        <w:t xml:space="preserve"> </w:t>
      </w:r>
      <w:r w:rsidRPr="00BA4E18">
        <w:t>могла,</w:t>
      </w:r>
      <w:r w:rsidR="00BA4E18" w:rsidRPr="00BA4E18">
        <w:t xml:space="preserve"> </w:t>
      </w:r>
      <w:r w:rsidRPr="00BA4E18">
        <w:t>но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мере</w:t>
      </w:r>
      <w:r w:rsidR="00BA4E18" w:rsidRPr="00BA4E18">
        <w:t xml:space="preserve"> </w:t>
      </w:r>
      <w:r w:rsidRPr="00BA4E18">
        <w:t>развития</w:t>
      </w:r>
      <w:r w:rsidR="00BA4E18" w:rsidRPr="00BA4E18">
        <w:t xml:space="preserve"> </w:t>
      </w:r>
      <w:r w:rsidRPr="00BA4E18">
        <w:t>российского</w:t>
      </w:r>
      <w:r w:rsidR="00BA4E18" w:rsidRPr="00BA4E18">
        <w:t xml:space="preserve"> </w:t>
      </w:r>
      <w:r w:rsidRPr="00BA4E18">
        <w:t>рынка,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действие</w:t>
      </w:r>
      <w:r w:rsidR="00BA4E18" w:rsidRPr="00BA4E18">
        <w:t xml:space="preserve"> </w:t>
      </w:r>
      <w:r w:rsidRPr="00BA4E18">
        <w:t>включаются</w:t>
      </w:r>
      <w:r w:rsidR="00BA4E18" w:rsidRPr="00BA4E18">
        <w:t xml:space="preserve"> </w:t>
      </w:r>
      <w:r w:rsidRPr="00BA4E18">
        <w:t>все</w:t>
      </w:r>
      <w:r w:rsidR="00BA4E18" w:rsidRPr="00BA4E18">
        <w:t xml:space="preserve"> </w:t>
      </w:r>
      <w:r w:rsidRPr="00BA4E18">
        <w:t>новые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новые</w:t>
      </w:r>
      <w:r w:rsidR="00BA4E18" w:rsidRPr="00BA4E18">
        <w:t xml:space="preserve"> </w:t>
      </w:r>
      <w:r w:rsidRPr="00BA4E18">
        <w:t>составляющие</w:t>
      </w:r>
      <w:r w:rsidR="00BA4E18" w:rsidRPr="00BA4E18">
        <w:t xml:space="preserve"> </w:t>
      </w:r>
      <w:r w:rsidRPr="00BA4E18">
        <w:t>американской</w:t>
      </w:r>
      <w:r w:rsidR="00BA4E18" w:rsidRPr="00BA4E18">
        <w:t xml:space="preserve"> </w:t>
      </w:r>
      <w:r w:rsidRPr="00BA4E18">
        <w:t>модели</w:t>
      </w:r>
      <w:r w:rsidR="00BA4E18" w:rsidRPr="00BA4E18"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Для</w:t>
      </w:r>
      <w:r w:rsidR="00BA4E18" w:rsidRPr="00BA4E18">
        <w:t xml:space="preserve"> </w:t>
      </w:r>
      <w:r w:rsidRPr="00BA4E18">
        <w:t>эффективного</w:t>
      </w:r>
      <w:r w:rsidR="00BA4E18" w:rsidRPr="00BA4E18">
        <w:t xml:space="preserve"> </w:t>
      </w:r>
      <w:r w:rsidRPr="00BA4E18">
        <w:t>ведения</w:t>
      </w:r>
      <w:r w:rsidR="00BA4E18" w:rsidRPr="00BA4E18">
        <w:t xml:space="preserve"> </w:t>
      </w:r>
      <w:r w:rsidRPr="00BA4E18">
        <w:t>деятельности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том</w:t>
      </w:r>
      <w:r w:rsidR="00BA4E18" w:rsidRPr="00BA4E18">
        <w:t xml:space="preserve"> </w:t>
      </w:r>
      <w:r w:rsidRPr="00BA4E18">
        <w:t>сегменте</w:t>
      </w:r>
      <w:r w:rsidR="00BA4E18" w:rsidRPr="00BA4E18">
        <w:t xml:space="preserve"> </w:t>
      </w:r>
      <w:r w:rsidRPr="00BA4E18">
        <w:t>финансового</w:t>
      </w:r>
      <w:r w:rsidR="00BA4E18" w:rsidRPr="00BA4E18">
        <w:t xml:space="preserve"> </w:t>
      </w:r>
      <w:r w:rsidRPr="00BA4E18">
        <w:t>рынка,</w:t>
      </w:r>
      <w:r w:rsidR="00BA4E18" w:rsidRPr="00BA4E18">
        <w:t xml:space="preserve"> </w:t>
      </w:r>
      <w:r w:rsidRPr="00BA4E18">
        <w:t>каким</w:t>
      </w:r>
      <w:r w:rsidR="00BA4E18" w:rsidRPr="00BA4E18">
        <w:t xml:space="preserve"> </w:t>
      </w:r>
      <w:r w:rsidRPr="00BA4E18">
        <w:t>является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бумаг,</w:t>
      </w:r>
      <w:r w:rsidR="00BA4E18" w:rsidRPr="00BA4E18">
        <w:t xml:space="preserve"> </w:t>
      </w:r>
      <w:r w:rsidRPr="00BA4E18">
        <w:t>каждый</w:t>
      </w:r>
      <w:r w:rsidR="00BA4E18" w:rsidRPr="00BA4E18">
        <w:t xml:space="preserve"> </w:t>
      </w:r>
      <w:r w:rsidRPr="00BA4E18">
        <w:t>инвестор</w:t>
      </w:r>
      <w:r w:rsidR="00BA4E18" w:rsidRPr="00BA4E18">
        <w:t xml:space="preserve"> </w:t>
      </w:r>
      <w:r w:rsidRPr="00BA4E18">
        <w:t>должен</w:t>
      </w:r>
      <w:r w:rsidR="00BA4E18" w:rsidRPr="00BA4E18">
        <w:t xml:space="preserve"> </w:t>
      </w:r>
      <w:r w:rsidRPr="00BA4E18">
        <w:t>знать,</w:t>
      </w:r>
      <w:r w:rsidR="00BA4E18" w:rsidRPr="00BA4E18">
        <w:t xml:space="preserve"> </w:t>
      </w:r>
      <w:r w:rsidRPr="00BA4E18">
        <w:t>помимо</w:t>
      </w:r>
      <w:r w:rsidR="00BA4E18" w:rsidRPr="00BA4E18">
        <w:t xml:space="preserve"> </w:t>
      </w:r>
      <w:r w:rsidRPr="00BA4E18">
        <w:t>Гражданского</w:t>
      </w:r>
      <w:r w:rsidR="00BA4E18">
        <w:t xml:space="preserve"> (</w:t>
      </w:r>
      <w:r w:rsidRPr="00BA4E18">
        <w:t>ГК</w:t>
      </w:r>
      <w:r w:rsidR="00BA4E18" w:rsidRPr="00BA4E18">
        <w:t xml:space="preserve">) </w:t>
      </w:r>
      <w:r w:rsidRPr="00BA4E18">
        <w:t>и</w:t>
      </w:r>
      <w:r w:rsidR="00BA4E18" w:rsidRPr="00BA4E18">
        <w:t xml:space="preserve"> </w:t>
      </w:r>
      <w:r w:rsidRPr="00BA4E18">
        <w:t>Налогового</w:t>
      </w:r>
      <w:r w:rsidR="00BA4E18" w:rsidRPr="00BA4E18">
        <w:t xml:space="preserve"> </w:t>
      </w:r>
      <w:r w:rsidRPr="00BA4E18">
        <w:t>кодексов</w:t>
      </w:r>
      <w:r w:rsidR="00BA4E18" w:rsidRPr="00BA4E18">
        <w:t xml:space="preserve"> </w:t>
      </w:r>
      <w:r w:rsidRPr="00BA4E18">
        <w:t>РФ</w:t>
      </w:r>
      <w:r w:rsidR="00BA4E18">
        <w:t xml:space="preserve"> (</w:t>
      </w:r>
      <w:r w:rsidRPr="00BA4E18">
        <w:t>НК</w:t>
      </w:r>
      <w:r w:rsidR="00BA4E18" w:rsidRPr="00BA4E18">
        <w:t xml:space="preserve">), </w:t>
      </w:r>
      <w:r w:rsidRPr="00BA4E18">
        <w:t>основные</w:t>
      </w:r>
      <w:r w:rsidR="00BA4E18" w:rsidRPr="00BA4E18">
        <w:t xml:space="preserve"> </w:t>
      </w:r>
      <w:r w:rsidRPr="00BA4E18">
        <w:t>положения</w:t>
      </w:r>
      <w:r w:rsidR="00BA4E18" w:rsidRPr="00BA4E18">
        <w:t xml:space="preserve"> </w:t>
      </w:r>
      <w:r w:rsidRPr="00BA4E18">
        <w:t>следующих</w:t>
      </w:r>
      <w:r w:rsidR="00BA4E18" w:rsidRPr="00BA4E18">
        <w:t xml:space="preserve"> </w:t>
      </w:r>
      <w:r w:rsidRPr="00BA4E18">
        <w:t>законов</w:t>
      </w:r>
      <w:r w:rsidR="00BA4E18" w:rsidRPr="00BA4E18">
        <w:t>:</w:t>
      </w:r>
    </w:p>
    <w:p w:rsidR="00BA4E18" w:rsidRPr="00BA4E18" w:rsidRDefault="00AD11B2" w:rsidP="00BA4E18">
      <w:pPr>
        <w:numPr>
          <w:ilvl w:val="0"/>
          <w:numId w:val="6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A4E18">
        <w:t>Федеральный</w:t>
      </w:r>
      <w:r w:rsidR="00BA4E18" w:rsidRPr="00BA4E18">
        <w:t xml:space="preserve"> </w:t>
      </w:r>
      <w:r w:rsidRPr="00BA4E18">
        <w:t>закон</w:t>
      </w:r>
      <w:r w:rsidR="00BA4E18" w:rsidRPr="00BA4E18">
        <w:t xml:space="preserve"> </w:t>
      </w:r>
      <w:r w:rsidRPr="00BA4E18">
        <w:t>№</w:t>
      </w:r>
      <w:r w:rsidR="00BA4E18" w:rsidRPr="00BA4E18">
        <w:t xml:space="preserve"> </w:t>
      </w:r>
      <w:r w:rsidRPr="00BA4E18">
        <w:t>208-ФЗ</w:t>
      </w:r>
      <w:r w:rsidR="00BA4E18" w:rsidRPr="00BA4E18">
        <w:t xml:space="preserve"> </w:t>
      </w:r>
      <w:r w:rsidRPr="00BA4E18">
        <w:t>от</w:t>
      </w:r>
      <w:r w:rsidR="00BA4E18" w:rsidRPr="00BA4E18">
        <w:t xml:space="preserve"> </w:t>
      </w:r>
      <w:r w:rsidRPr="00BA4E18">
        <w:t>26</w:t>
      </w:r>
      <w:r w:rsidR="00BA4E18" w:rsidRPr="00BA4E18">
        <w:t xml:space="preserve"> </w:t>
      </w:r>
      <w:r w:rsidRPr="00BA4E18">
        <w:t>декабря</w:t>
      </w:r>
      <w:r w:rsidR="00BA4E18" w:rsidRPr="00BA4E18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BA4E18">
          <w:t>1995</w:t>
        </w:r>
        <w:r w:rsidR="00BA4E18" w:rsidRPr="00BA4E18">
          <w:t xml:space="preserve"> </w:t>
        </w:r>
        <w:r w:rsidRPr="00BA4E18">
          <w:t>г</w:t>
        </w:r>
      </w:smartTag>
      <w:r w:rsidR="00BA4E18" w:rsidRPr="00BA4E18">
        <w:t>.</w:t>
      </w:r>
      <w:r w:rsidR="00BA4E18">
        <w:t xml:space="preserve"> "</w:t>
      </w:r>
      <w:r w:rsidRPr="00BA4E18">
        <w:t>Об</w:t>
      </w:r>
      <w:r w:rsidR="00BA4E18">
        <w:t xml:space="preserve"> </w:t>
      </w:r>
      <w:r w:rsidRPr="00BA4E18">
        <w:t>акционерных</w:t>
      </w:r>
      <w:r w:rsidR="00BA4E18" w:rsidRPr="00BA4E18">
        <w:t xml:space="preserve"> </w:t>
      </w:r>
      <w:r w:rsidRPr="00BA4E18">
        <w:t>обществах</w:t>
      </w:r>
      <w:r w:rsidR="00BA4E18">
        <w:t>"</w:t>
      </w:r>
      <w:r w:rsidR="00BA4E18" w:rsidRPr="00BA4E18">
        <w:t>;</w:t>
      </w:r>
    </w:p>
    <w:p w:rsidR="00BA4E18" w:rsidRPr="00BA4E18" w:rsidRDefault="00AD11B2" w:rsidP="00BA4E18">
      <w:pPr>
        <w:numPr>
          <w:ilvl w:val="0"/>
          <w:numId w:val="6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A4E18">
        <w:t>Федеральный</w:t>
      </w:r>
      <w:r w:rsidR="00BA4E18" w:rsidRPr="00BA4E18">
        <w:t xml:space="preserve"> </w:t>
      </w:r>
      <w:r w:rsidRPr="00BA4E18">
        <w:t>закон</w:t>
      </w:r>
      <w:r w:rsidR="00BA4E18" w:rsidRPr="00BA4E18">
        <w:t xml:space="preserve"> </w:t>
      </w:r>
      <w:r w:rsidRPr="00BA4E18">
        <w:t>№</w:t>
      </w:r>
      <w:r w:rsidR="00BA4E18" w:rsidRPr="00BA4E18">
        <w:t xml:space="preserve"> </w:t>
      </w:r>
      <w:r w:rsidRPr="00BA4E18">
        <w:t>39-ФЗ</w:t>
      </w:r>
      <w:r w:rsidR="00BA4E18" w:rsidRPr="00BA4E18">
        <w:t xml:space="preserve"> </w:t>
      </w:r>
      <w:r w:rsidRPr="00BA4E18">
        <w:t>от</w:t>
      </w:r>
      <w:r w:rsidR="00BA4E18" w:rsidRPr="00BA4E18">
        <w:t xml:space="preserve"> </w:t>
      </w:r>
      <w:r w:rsidRPr="00BA4E18">
        <w:t>22</w:t>
      </w:r>
      <w:r w:rsidR="00BA4E18" w:rsidRPr="00BA4E18">
        <w:t xml:space="preserve"> </w:t>
      </w:r>
      <w:r w:rsidRPr="00BA4E18">
        <w:t>апреля</w:t>
      </w:r>
      <w:r w:rsidR="00BA4E18" w:rsidRPr="00BA4E18">
        <w:t xml:space="preserve"> </w:t>
      </w:r>
      <w:smartTag w:uri="urn:schemas-microsoft-com:office:smarttags" w:element="metricconverter">
        <w:smartTagPr>
          <w:attr w:name="ProductID" w:val="1996 г"/>
        </w:smartTagPr>
        <w:r w:rsidRPr="00BA4E18">
          <w:t>1996</w:t>
        </w:r>
        <w:r w:rsidR="00BA4E18" w:rsidRPr="00BA4E18">
          <w:t xml:space="preserve"> </w:t>
        </w:r>
        <w:r w:rsidRPr="00BA4E18">
          <w:t>г</w:t>
        </w:r>
      </w:smartTag>
      <w:r w:rsidR="00BA4E18" w:rsidRPr="00BA4E18">
        <w:t>.</w:t>
      </w:r>
      <w:r w:rsidR="00BA4E18">
        <w:t xml:space="preserve"> "</w:t>
      </w:r>
      <w:r w:rsidRPr="00BA4E18">
        <w:t>О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 </w:t>
      </w:r>
      <w:r w:rsidRPr="00BA4E18">
        <w:t>ценных</w:t>
      </w:r>
      <w:r w:rsidR="00BA4E18">
        <w:t xml:space="preserve"> </w:t>
      </w:r>
      <w:r w:rsidRPr="00BA4E18">
        <w:t>бумаг</w:t>
      </w:r>
      <w:r w:rsidR="00BA4E18">
        <w:t>"</w:t>
      </w:r>
      <w:r w:rsidR="00BA4E18" w:rsidRPr="00BA4E18">
        <w:t>;</w:t>
      </w:r>
    </w:p>
    <w:p w:rsidR="00AD11B2" w:rsidRPr="00BA4E18" w:rsidRDefault="00AD11B2" w:rsidP="00BA4E18">
      <w:pPr>
        <w:numPr>
          <w:ilvl w:val="0"/>
          <w:numId w:val="6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A4E18">
        <w:t>Федеральный</w:t>
      </w:r>
      <w:r w:rsidR="00BA4E18" w:rsidRPr="00BA4E18">
        <w:t xml:space="preserve"> </w:t>
      </w:r>
      <w:r w:rsidRPr="00BA4E18">
        <w:t>закон</w:t>
      </w:r>
      <w:r w:rsidR="00BA4E18" w:rsidRPr="00BA4E18">
        <w:t xml:space="preserve"> </w:t>
      </w:r>
      <w:r w:rsidRPr="00BA4E18">
        <w:t>№46-ФЗ</w:t>
      </w:r>
      <w:r w:rsidR="00BA4E18" w:rsidRPr="00BA4E18">
        <w:t xml:space="preserve"> </w:t>
      </w:r>
      <w:r w:rsidRPr="00BA4E18">
        <w:t>от</w:t>
      </w:r>
      <w:r w:rsidR="00BA4E18" w:rsidRPr="00BA4E18">
        <w:t xml:space="preserve"> </w:t>
      </w:r>
      <w:r w:rsidRPr="00BA4E18">
        <w:t>05</w:t>
      </w:r>
      <w:r w:rsidR="00BA4E18" w:rsidRPr="00BA4E18">
        <w:t xml:space="preserve"> </w:t>
      </w:r>
      <w:r w:rsidRPr="00BA4E18">
        <w:t>марта</w:t>
      </w:r>
      <w:r w:rsidR="00BA4E18" w:rsidRPr="00BA4E18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BA4E18">
          <w:t>1999</w:t>
        </w:r>
        <w:r w:rsidR="00BA4E18" w:rsidRPr="00BA4E18">
          <w:t xml:space="preserve"> </w:t>
        </w:r>
        <w:r w:rsidRPr="00BA4E18">
          <w:t>г</w:t>
        </w:r>
      </w:smartTag>
      <w:r w:rsidR="00BA4E18" w:rsidRPr="00BA4E18">
        <w:t>.</w:t>
      </w:r>
      <w:r w:rsidR="00BA4E18">
        <w:t xml:space="preserve"> "</w:t>
      </w:r>
      <w:r w:rsidRPr="00BA4E18">
        <w:t>О</w:t>
      </w:r>
      <w:r w:rsidR="00BA4E18" w:rsidRPr="00BA4E18">
        <w:t xml:space="preserve"> </w:t>
      </w:r>
      <w:r w:rsidRPr="00BA4E18">
        <w:t>защите</w:t>
      </w:r>
      <w:r w:rsidR="00BA4E18" w:rsidRPr="00BA4E18">
        <w:t xml:space="preserve"> </w:t>
      </w:r>
      <w:r w:rsidRPr="00BA4E18">
        <w:t>законных</w:t>
      </w:r>
      <w:r w:rsidR="00BA4E18">
        <w:t xml:space="preserve"> </w:t>
      </w:r>
      <w:r w:rsidRPr="00BA4E18">
        <w:t>прав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интересов</w:t>
      </w:r>
      <w:r w:rsidR="00BA4E18" w:rsidRPr="00BA4E18">
        <w:t xml:space="preserve"> </w:t>
      </w:r>
      <w:r w:rsidRPr="00BA4E18">
        <w:t>инвесторов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>
        <w:t>"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В</w:t>
      </w:r>
      <w:r w:rsidR="00BA4E18" w:rsidRPr="00BA4E18">
        <w:t xml:space="preserve"> </w:t>
      </w:r>
      <w:r w:rsidRPr="00BA4E18">
        <w:t>эти</w:t>
      </w:r>
      <w:r w:rsidR="00BA4E18" w:rsidRPr="00BA4E18">
        <w:t xml:space="preserve"> </w:t>
      </w:r>
      <w:r w:rsidRPr="00BA4E18">
        <w:t>законы</w:t>
      </w:r>
      <w:r w:rsidR="00BA4E18" w:rsidRPr="00BA4E18">
        <w:t xml:space="preserve"> </w:t>
      </w:r>
      <w:r w:rsidRPr="00BA4E18">
        <w:t>периодически</w:t>
      </w:r>
      <w:r w:rsidR="00BA4E18" w:rsidRPr="00BA4E18">
        <w:t xml:space="preserve"> </w:t>
      </w:r>
      <w:r w:rsidRPr="00BA4E18">
        <w:t>вносятся</w:t>
      </w:r>
      <w:r w:rsidR="00BA4E18" w:rsidRPr="00BA4E18">
        <w:t xml:space="preserve"> </w:t>
      </w:r>
      <w:r w:rsidRPr="00BA4E18">
        <w:t>поправки,</w:t>
      </w:r>
      <w:r w:rsidR="00BA4E18" w:rsidRPr="00BA4E18">
        <w:t xml:space="preserve"> </w:t>
      </w:r>
      <w:r w:rsidRPr="00BA4E18">
        <w:t>корректирующие</w:t>
      </w:r>
      <w:r w:rsidR="00BA4E18" w:rsidRPr="00BA4E18">
        <w:t xml:space="preserve"> </w:t>
      </w:r>
      <w:r w:rsidRPr="00BA4E18">
        <w:t>действия</w:t>
      </w:r>
      <w:r w:rsidR="00BA4E18" w:rsidRPr="00BA4E18">
        <w:t xml:space="preserve"> </w:t>
      </w:r>
      <w:r w:rsidRPr="00BA4E18">
        <w:t>статей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соответствии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изменяющимися</w:t>
      </w:r>
      <w:r w:rsidR="00BA4E18" w:rsidRPr="00BA4E18">
        <w:t xml:space="preserve"> </w:t>
      </w:r>
      <w:r w:rsidRPr="00BA4E18">
        <w:t>реалиями</w:t>
      </w:r>
      <w:r w:rsidR="00BA4E18" w:rsidRPr="00BA4E18">
        <w:t xml:space="preserve"> </w:t>
      </w:r>
      <w:r w:rsidRPr="00BA4E18">
        <w:t>рынка</w:t>
      </w:r>
      <w:r w:rsidR="00BA4E18" w:rsidRPr="00BA4E18">
        <w:t>.</w:t>
      </w:r>
    </w:p>
    <w:p w:rsidR="00BA4E18" w:rsidRPr="00BA4E18" w:rsidRDefault="00760FFA" w:rsidP="00BA4E18">
      <w:pPr>
        <w:shd w:val="clear" w:color="auto" w:fill="FFFFFF"/>
        <w:tabs>
          <w:tab w:val="left" w:pos="726"/>
        </w:tabs>
      </w:pPr>
      <w:r w:rsidRPr="00BA4E18">
        <w:t>В</w:t>
      </w:r>
      <w:r w:rsidR="00BA4E18" w:rsidRPr="00BA4E18">
        <w:t xml:space="preserve"> </w:t>
      </w:r>
      <w:r w:rsidR="00AD11B2" w:rsidRPr="00BA4E18">
        <w:t>мире,</w:t>
      </w:r>
      <w:r w:rsidR="00BA4E18" w:rsidRPr="00BA4E18">
        <w:t xml:space="preserve"> </w:t>
      </w:r>
      <w:r w:rsidR="00AD11B2" w:rsidRPr="00BA4E18">
        <w:t>в</w:t>
      </w:r>
      <w:r w:rsidR="00BA4E18" w:rsidRPr="00BA4E18">
        <w:t xml:space="preserve"> </w:t>
      </w:r>
      <w:r w:rsidR="00AD11B2" w:rsidRPr="00BA4E18">
        <w:t>том</w:t>
      </w:r>
      <w:r w:rsidR="00BA4E18" w:rsidRPr="00BA4E18">
        <w:t xml:space="preserve"> </w:t>
      </w:r>
      <w:r w:rsidR="00AD11B2" w:rsidRPr="00BA4E18">
        <w:t>числе</w:t>
      </w:r>
      <w:r w:rsidR="00BA4E18" w:rsidRPr="00BA4E18">
        <w:t xml:space="preserve"> </w:t>
      </w:r>
      <w:r w:rsidR="00AD11B2" w:rsidRPr="00BA4E18">
        <w:t>и</w:t>
      </w:r>
      <w:r w:rsidR="00BA4E18" w:rsidRPr="00BA4E18">
        <w:t xml:space="preserve"> </w:t>
      </w:r>
      <w:r w:rsidR="00AD11B2" w:rsidRPr="00BA4E18">
        <w:t>в</w:t>
      </w:r>
      <w:r w:rsidR="00BA4E18" w:rsidRPr="00BA4E18">
        <w:t xml:space="preserve"> </w:t>
      </w:r>
      <w:r w:rsidR="00AD11B2" w:rsidRPr="00BA4E18">
        <w:t>России,</w:t>
      </w:r>
      <w:r w:rsidR="00BA4E18" w:rsidRPr="00BA4E18">
        <w:t xml:space="preserve"> </w:t>
      </w:r>
      <w:r w:rsidR="00AD11B2" w:rsidRPr="00BA4E18">
        <w:t>все</w:t>
      </w:r>
      <w:r w:rsidR="00BA4E18" w:rsidRPr="00BA4E18">
        <w:t xml:space="preserve"> </w:t>
      </w:r>
      <w:r w:rsidR="00AD11B2" w:rsidRPr="00BA4E18">
        <w:t>большее</w:t>
      </w:r>
      <w:r w:rsidR="00BA4E18" w:rsidRPr="00BA4E18">
        <w:t xml:space="preserve"> </w:t>
      </w:r>
      <w:r w:rsidR="00AD11B2" w:rsidRPr="00BA4E18">
        <w:t>распространение</w:t>
      </w:r>
      <w:r w:rsidR="00BA4E18" w:rsidRPr="00BA4E18">
        <w:t xml:space="preserve"> </w:t>
      </w:r>
      <w:r w:rsidR="00AD11B2" w:rsidRPr="00BA4E18">
        <w:t>получают</w:t>
      </w:r>
      <w:r w:rsidR="00BA4E18" w:rsidRPr="00BA4E18">
        <w:t xml:space="preserve"> </w:t>
      </w:r>
      <w:r w:rsidR="00AD11B2" w:rsidRPr="00BA4E18">
        <w:t>электронные</w:t>
      </w:r>
      <w:r w:rsidR="00BA4E18" w:rsidRPr="00BA4E18">
        <w:t xml:space="preserve"> </w:t>
      </w:r>
      <w:r w:rsidR="00AD11B2" w:rsidRPr="00BA4E18">
        <w:t>биржи</w:t>
      </w:r>
      <w:r w:rsidR="00BA4E18" w:rsidRPr="00BA4E18">
        <w:t>.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Биржей</w:t>
      </w:r>
      <w:r w:rsidR="00BA4E18" w:rsidRPr="00BA4E18">
        <w:t xml:space="preserve"> </w:t>
      </w:r>
      <w:r w:rsidRPr="00BA4E18">
        <w:t>№1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России</w:t>
      </w:r>
      <w:r w:rsidR="00BA4E18" w:rsidRPr="00BA4E18">
        <w:t xml:space="preserve"> </w:t>
      </w:r>
      <w:r w:rsidRPr="00BA4E18">
        <w:t>является</w:t>
      </w:r>
      <w:r w:rsidR="00BA4E18" w:rsidRPr="00BA4E18">
        <w:t xml:space="preserve"> </w:t>
      </w:r>
      <w:r w:rsidRPr="00BA4E18">
        <w:rPr>
          <w:bCs/>
        </w:rPr>
        <w:t>Московская</w:t>
      </w:r>
      <w:r w:rsidR="00BA4E18" w:rsidRPr="00BA4E18">
        <w:rPr>
          <w:bCs/>
        </w:rPr>
        <w:t xml:space="preserve"> </w:t>
      </w:r>
      <w:r w:rsidRPr="00BA4E18">
        <w:rPr>
          <w:bCs/>
        </w:rPr>
        <w:t>межбанковская</w:t>
      </w:r>
      <w:r w:rsidR="00BA4E18" w:rsidRPr="00BA4E18">
        <w:rPr>
          <w:bCs/>
        </w:rPr>
        <w:t xml:space="preserve"> </w:t>
      </w:r>
      <w:r w:rsidRPr="00BA4E18">
        <w:rPr>
          <w:bCs/>
        </w:rPr>
        <w:t>валютная</w:t>
      </w:r>
      <w:r w:rsidR="00BA4E18" w:rsidRPr="00BA4E18">
        <w:rPr>
          <w:bCs/>
        </w:rPr>
        <w:t xml:space="preserve"> </w:t>
      </w:r>
      <w:r w:rsidRPr="00BA4E18">
        <w:rPr>
          <w:bCs/>
        </w:rPr>
        <w:t>биржа</w:t>
      </w:r>
      <w:r w:rsidR="00BA4E18">
        <w:rPr>
          <w:bCs/>
        </w:rPr>
        <w:t xml:space="preserve"> (</w:t>
      </w:r>
      <w:r w:rsidRPr="00BA4E18">
        <w:rPr>
          <w:bCs/>
        </w:rPr>
        <w:t>ММВБ</w:t>
      </w:r>
      <w:r w:rsidR="00BA4E18" w:rsidRPr="00BA4E18">
        <w:rPr>
          <w:bCs/>
        </w:rPr>
        <w:t xml:space="preserve">) - </w:t>
      </w:r>
      <w:r w:rsidRPr="00BA4E18">
        <w:t>ведущая</w:t>
      </w:r>
      <w:r w:rsidR="00BA4E18" w:rsidRPr="00BA4E18">
        <w:t xml:space="preserve"> </w:t>
      </w:r>
      <w:r w:rsidRPr="00BA4E18">
        <w:t>российская</w:t>
      </w:r>
      <w:r w:rsidR="00BA4E18" w:rsidRPr="00BA4E18">
        <w:t xml:space="preserve"> </w:t>
      </w:r>
      <w:r w:rsidRPr="00BA4E18">
        <w:t>биржа,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основе</w:t>
      </w:r>
      <w:r w:rsidR="00BA4E18" w:rsidRPr="00BA4E18">
        <w:t xml:space="preserve"> </w:t>
      </w:r>
      <w:r w:rsidRPr="00BA4E18">
        <w:t>которой</w:t>
      </w:r>
      <w:r w:rsidR="00BA4E18" w:rsidRPr="00BA4E18">
        <w:t xml:space="preserve"> </w:t>
      </w:r>
      <w:r w:rsidRPr="00BA4E18">
        <w:t>создана</w:t>
      </w:r>
      <w:r w:rsidR="00BA4E18" w:rsidRPr="00BA4E18">
        <w:t xml:space="preserve"> </w:t>
      </w:r>
      <w:r w:rsidRPr="00BA4E18">
        <w:t>общенациональная</w:t>
      </w:r>
      <w:r w:rsidR="00BA4E18" w:rsidRPr="00BA4E18">
        <w:t xml:space="preserve"> </w:t>
      </w:r>
      <w:r w:rsidRPr="00BA4E18">
        <w:t>система</w:t>
      </w:r>
      <w:r w:rsidR="00BA4E18" w:rsidRPr="00BA4E18">
        <w:t xml:space="preserve"> </w:t>
      </w:r>
      <w:r w:rsidRPr="00BA4E18">
        <w:t>торгов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всех</w:t>
      </w:r>
      <w:r w:rsidR="00BA4E18" w:rsidRPr="00BA4E18">
        <w:t xml:space="preserve"> </w:t>
      </w:r>
      <w:r w:rsidRPr="00BA4E18">
        <w:t>основных</w:t>
      </w:r>
      <w:r w:rsidR="00BA4E18" w:rsidRPr="00BA4E18">
        <w:t xml:space="preserve"> </w:t>
      </w:r>
      <w:r w:rsidRPr="00BA4E18">
        <w:t>сегментах</w:t>
      </w:r>
      <w:r w:rsidR="00BA4E18" w:rsidRPr="00BA4E18">
        <w:t xml:space="preserve"> </w:t>
      </w:r>
      <w:r w:rsidRPr="00BA4E18">
        <w:t>финансового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- </w:t>
      </w:r>
      <w:r w:rsidRPr="00BA4E18">
        <w:t>валютном,</w:t>
      </w:r>
      <w:r w:rsidR="00BA4E18" w:rsidRPr="00BA4E18">
        <w:t xml:space="preserve"> </w:t>
      </w:r>
      <w:r w:rsidRPr="00BA4E18">
        <w:t>фондовом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срочном</w:t>
      </w:r>
      <w:r w:rsidR="00BA4E18" w:rsidRPr="00BA4E18">
        <w:t xml:space="preserve"> - </w:t>
      </w:r>
      <w:r w:rsidRPr="00BA4E18">
        <w:t>как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Москве,</w:t>
      </w:r>
      <w:r w:rsidR="00BA4E18" w:rsidRPr="00BA4E18">
        <w:t xml:space="preserve"> </w:t>
      </w:r>
      <w:r w:rsidRPr="00BA4E18">
        <w:t>так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крупнейших</w:t>
      </w:r>
      <w:r w:rsidR="00BA4E18" w:rsidRPr="00BA4E18">
        <w:t xml:space="preserve"> </w:t>
      </w:r>
      <w:r w:rsidRPr="00BA4E18">
        <w:t>финансово-промышленных</w:t>
      </w:r>
      <w:r w:rsidR="00BA4E18" w:rsidRPr="00BA4E18">
        <w:t xml:space="preserve"> </w:t>
      </w:r>
      <w:r w:rsidRPr="00BA4E18">
        <w:t>центрах</w:t>
      </w:r>
      <w:r w:rsidR="00BA4E18" w:rsidRPr="00BA4E18">
        <w:t xml:space="preserve"> </w:t>
      </w:r>
      <w:r w:rsidRPr="00BA4E18">
        <w:t>России</w:t>
      </w:r>
      <w:r w:rsidR="00BA4E18" w:rsidRPr="00BA4E18">
        <w:t xml:space="preserve">. </w:t>
      </w:r>
      <w:r w:rsidRPr="00BA4E18">
        <w:t>Совместно</w:t>
      </w:r>
      <w:r w:rsidR="00BA4E18" w:rsidRPr="00BA4E18">
        <w:t xml:space="preserve"> </w:t>
      </w:r>
      <w:r w:rsidRPr="00BA4E18">
        <w:t>со</w:t>
      </w:r>
      <w:r w:rsidR="00BA4E18" w:rsidRPr="00BA4E18">
        <w:t xml:space="preserve"> </w:t>
      </w:r>
      <w:r w:rsidRPr="00BA4E18">
        <w:t>своими</w:t>
      </w:r>
      <w:r w:rsidR="00BA4E18" w:rsidRPr="00BA4E18">
        <w:t xml:space="preserve"> </w:t>
      </w:r>
      <w:r w:rsidRPr="00BA4E18">
        <w:t>партнерами</w:t>
      </w:r>
      <w:r w:rsidR="00BA4E18">
        <w:t xml:space="preserve"> (</w:t>
      </w:r>
      <w:r w:rsidRPr="00BA4E18">
        <w:t>Расчетная</w:t>
      </w:r>
      <w:r w:rsidR="00BA4E18" w:rsidRPr="00BA4E18">
        <w:t xml:space="preserve"> </w:t>
      </w:r>
      <w:r w:rsidRPr="00BA4E18">
        <w:t>палата</w:t>
      </w:r>
      <w:r w:rsidR="00BA4E18" w:rsidRPr="00BA4E18">
        <w:t xml:space="preserve"> </w:t>
      </w:r>
      <w:r w:rsidRPr="00BA4E18">
        <w:t>ММВБ,</w:t>
      </w:r>
      <w:r w:rsidR="00BA4E18" w:rsidRPr="00BA4E18">
        <w:t xml:space="preserve"> </w:t>
      </w:r>
      <w:r w:rsidRPr="00BA4E18">
        <w:t>Национальный</w:t>
      </w:r>
      <w:r w:rsidR="00BA4E18" w:rsidRPr="00BA4E18">
        <w:t xml:space="preserve"> </w:t>
      </w:r>
      <w:r w:rsidRPr="00BA4E18">
        <w:t>депозитарный</w:t>
      </w:r>
      <w:r w:rsidR="00BA4E18" w:rsidRPr="00BA4E18">
        <w:t xml:space="preserve"> </w:t>
      </w:r>
      <w:r w:rsidRPr="00BA4E18">
        <w:t>центр,</w:t>
      </w:r>
      <w:r w:rsidR="00BA4E18" w:rsidRPr="00BA4E18">
        <w:t xml:space="preserve"> </w:t>
      </w:r>
      <w:r w:rsidRPr="00BA4E18">
        <w:t>региональные</w:t>
      </w:r>
      <w:r w:rsidR="00BA4E18" w:rsidRPr="00BA4E18">
        <w:t xml:space="preserve"> </w:t>
      </w:r>
      <w:r w:rsidRPr="00BA4E18">
        <w:t>биржи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др</w:t>
      </w:r>
      <w:r w:rsidR="00BA4E18" w:rsidRPr="00BA4E18">
        <w:t xml:space="preserve">.) </w:t>
      </w:r>
      <w:r w:rsidRPr="00BA4E18">
        <w:t>биржа</w:t>
      </w:r>
      <w:r w:rsidR="00BA4E18" w:rsidRPr="00BA4E18">
        <w:t xml:space="preserve"> </w:t>
      </w:r>
      <w:r w:rsidRPr="00BA4E18">
        <w:t>осуществляет</w:t>
      </w:r>
      <w:r w:rsidR="00BA4E18" w:rsidRPr="00BA4E18">
        <w:t xml:space="preserve"> </w:t>
      </w:r>
      <w:r w:rsidRPr="00BA4E18">
        <w:t>также</w:t>
      </w:r>
      <w:r w:rsidR="00BA4E18" w:rsidRPr="00BA4E18">
        <w:t xml:space="preserve"> </w:t>
      </w:r>
      <w:r w:rsidRPr="00BA4E18">
        <w:t>расчетно-клиринговое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депозитарное</w:t>
      </w:r>
      <w:r w:rsidR="00BA4E18" w:rsidRPr="00BA4E18">
        <w:t xml:space="preserve"> </w:t>
      </w:r>
      <w:r w:rsidRPr="00BA4E18">
        <w:t>обслуживание</w:t>
      </w:r>
      <w:r w:rsidR="00BA4E18" w:rsidRPr="00BA4E18">
        <w:t xml:space="preserve"> </w:t>
      </w:r>
      <w:r w:rsidRPr="00BA4E18">
        <w:t>около</w:t>
      </w:r>
      <w:r w:rsidR="00BA4E18" w:rsidRPr="00BA4E18">
        <w:t xml:space="preserve"> </w:t>
      </w:r>
      <w:r w:rsidRPr="00BA4E18">
        <w:t>1500</w:t>
      </w:r>
      <w:r w:rsidR="00BA4E18" w:rsidRPr="00BA4E18">
        <w:t xml:space="preserve"> </w:t>
      </w:r>
      <w:r w:rsidRPr="00BA4E18">
        <w:t>организаций</w:t>
      </w:r>
      <w:r w:rsidR="00BA4E18" w:rsidRPr="00BA4E18">
        <w:t xml:space="preserve"> - </w:t>
      </w:r>
      <w:r w:rsidRPr="00BA4E18">
        <w:t>участников</w:t>
      </w:r>
      <w:r w:rsidR="00BA4E18" w:rsidRPr="00BA4E18">
        <w:t xml:space="preserve"> </w:t>
      </w:r>
      <w:r w:rsidRPr="00BA4E18">
        <w:t>биржевого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. </w:t>
      </w:r>
      <w:r w:rsidRPr="00BA4E18">
        <w:t>За</w:t>
      </w:r>
      <w:r w:rsidR="00BA4E18" w:rsidRPr="00BA4E18">
        <w:t xml:space="preserve"> </w:t>
      </w:r>
      <w:r w:rsidRPr="00BA4E18">
        <w:t>10</w:t>
      </w:r>
      <w:r w:rsidR="00BA4E18" w:rsidRPr="00BA4E18">
        <w:t xml:space="preserve"> </w:t>
      </w:r>
      <w:r w:rsidRPr="00BA4E18">
        <w:t>лет</w:t>
      </w:r>
      <w:r w:rsidR="00BA4E18" w:rsidRPr="00BA4E18">
        <w:t xml:space="preserve"> </w:t>
      </w:r>
      <w:r w:rsidRPr="00BA4E18">
        <w:t>работы</w:t>
      </w:r>
      <w:r w:rsidR="00BA4E18" w:rsidRPr="00BA4E18">
        <w:t xml:space="preserve"> </w:t>
      </w:r>
      <w:r w:rsidRPr="00BA4E18">
        <w:t>ММВБ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совокупному</w:t>
      </w:r>
      <w:r w:rsidR="00BA4E18" w:rsidRPr="00BA4E18">
        <w:t xml:space="preserve"> </w:t>
      </w:r>
      <w:r w:rsidRPr="00BA4E18">
        <w:t>торговому</w:t>
      </w:r>
      <w:r w:rsidR="00BA4E18" w:rsidRPr="00BA4E18">
        <w:t xml:space="preserve"> </w:t>
      </w:r>
      <w:r w:rsidRPr="00BA4E18">
        <w:t>обороту</w:t>
      </w:r>
      <w:r w:rsidR="00BA4E18">
        <w:t xml:space="preserve"> (</w:t>
      </w:r>
      <w:r w:rsidRPr="00BA4E18">
        <w:t>в</w:t>
      </w:r>
      <w:r w:rsidR="00BA4E18" w:rsidRPr="00BA4E18">
        <w:t xml:space="preserve"> </w:t>
      </w:r>
      <w:smartTag w:uri="urn:schemas-microsoft-com:office:smarttags" w:element="metricconverter">
        <w:smartTagPr>
          <w:attr w:name="ProductID" w:val="2001 г"/>
        </w:smartTagPr>
        <w:r w:rsidRPr="00BA4E18">
          <w:t>2001</w:t>
        </w:r>
        <w:r w:rsidR="00BA4E18" w:rsidRPr="00BA4E18">
          <w:t xml:space="preserve"> </w:t>
        </w:r>
        <w:r w:rsidRPr="00BA4E18">
          <w:t>г</w:t>
        </w:r>
      </w:smartTag>
      <w:r w:rsidR="00BA4E18">
        <w:t xml:space="preserve">. - </w:t>
      </w:r>
      <w:r w:rsidRPr="00BA4E18">
        <w:t>$107</w:t>
      </w:r>
      <w:r w:rsidR="00BA4E18" w:rsidRPr="00BA4E18">
        <w:t xml:space="preserve"> </w:t>
      </w:r>
      <w:r w:rsidRPr="00BA4E18">
        <w:t>млрд</w:t>
      </w:r>
      <w:r w:rsidR="00BA4E18" w:rsidRPr="00BA4E18">
        <w:t xml:space="preserve">.) </w:t>
      </w:r>
      <w:r w:rsidRPr="00BA4E18">
        <w:t>стала</w:t>
      </w:r>
      <w:r w:rsidR="00BA4E18" w:rsidRPr="00BA4E18">
        <w:t xml:space="preserve"> </w:t>
      </w:r>
      <w:r w:rsidRPr="00BA4E18">
        <w:t>крупнейшей</w:t>
      </w:r>
      <w:r w:rsidR="00BA4E18" w:rsidRPr="00BA4E18">
        <w:t xml:space="preserve"> </w:t>
      </w:r>
      <w:r w:rsidRPr="00BA4E18">
        <w:t>биржей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России,</w:t>
      </w:r>
      <w:r w:rsidR="00BA4E18" w:rsidRPr="00BA4E18">
        <w:t xml:space="preserve"> </w:t>
      </w:r>
      <w:r w:rsidRPr="00BA4E18">
        <w:t>странах</w:t>
      </w:r>
      <w:r w:rsidR="00BA4E18" w:rsidRPr="00BA4E18">
        <w:t xml:space="preserve"> </w:t>
      </w:r>
      <w:r w:rsidRPr="00BA4E18">
        <w:t>СНГ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Восточной</w:t>
      </w:r>
      <w:r w:rsidR="00BA4E18" w:rsidRPr="00BA4E18">
        <w:t xml:space="preserve"> </w:t>
      </w:r>
      <w:r w:rsidRPr="00BA4E18">
        <w:t>Европы</w:t>
      </w:r>
      <w:r w:rsidR="00BA4E18" w:rsidRPr="00BA4E18"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Торговля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ММВБ</w:t>
      </w:r>
      <w:r w:rsidR="00BA4E18" w:rsidRPr="00BA4E18">
        <w:t xml:space="preserve"> </w:t>
      </w:r>
      <w:r w:rsidRPr="00BA4E18">
        <w:t>ведется</w:t>
      </w:r>
      <w:r w:rsidR="00BA4E18" w:rsidRPr="00BA4E18">
        <w:t xml:space="preserve"> </w:t>
      </w:r>
      <w:r w:rsidRPr="00BA4E18">
        <w:t>не</w:t>
      </w:r>
      <w:r w:rsidR="00BA4E18" w:rsidRPr="00BA4E18">
        <w:t xml:space="preserve"> </w:t>
      </w:r>
      <w:r w:rsidRPr="00BA4E18">
        <w:t>только</w:t>
      </w:r>
      <w:r w:rsidR="00BA4E18" w:rsidRPr="00BA4E18">
        <w:t xml:space="preserve"> </w:t>
      </w:r>
      <w:r w:rsidRPr="00BA4E18">
        <w:t>непосредственно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самой</w:t>
      </w:r>
      <w:r w:rsidR="00BA4E18" w:rsidRPr="00BA4E18">
        <w:t xml:space="preserve"> </w:t>
      </w:r>
      <w:r w:rsidRPr="00BA4E18">
        <w:t>бирже,</w:t>
      </w:r>
      <w:r w:rsidR="00BA4E18" w:rsidRPr="00BA4E18">
        <w:t xml:space="preserve"> </w:t>
      </w:r>
      <w:r w:rsidRPr="00BA4E18">
        <w:t>но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через</w:t>
      </w:r>
      <w:r w:rsidR="00BA4E18" w:rsidRPr="00BA4E18">
        <w:t xml:space="preserve"> </w:t>
      </w:r>
      <w:r w:rsidRPr="00BA4E18">
        <w:t>региональные</w:t>
      </w:r>
      <w:r w:rsidR="00BA4E18" w:rsidRPr="00BA4E18">
        <w:t xml:space="preserve"> </w:t>
      </w:r>
      <w:r w:rsidRPr="00BA4E18">
        <w:t>валютные</w:t>
      </w:r>
      <w:r w:rsidR="00BA4E18" w:rsidRPr="00BA4E18">
        <w:t xml:space="preserve"> </w:t>
      </w:r>
      <w:r w:rsidRPr="00BA4E18">
        <w:t>биржи,</w:t>
      </w:r>
      <w:r w:rsidR="00BA4E18" w:rsidRPr="00BA4E18">
        <w:t xml:space="preserve"> </w:t>
      </w:r>
      <w:r w:rsidRPr="00BA4E18">
        <w:t>объединенные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ММВБ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единую</w:t>
      </w:r>
      <w:r w:rsidR="00BA4E18" w:rsidRPr="00BA4E18">
        <w:t xml:space="preserve"> </w:t>
      </w:r>
      <w:r w:rsidRPr="00BA4E18">
        <w:t>межрегиональную</w:t>
      </w:r>
      <w:r w:rsidR="00BA4E18" w:rsidRPr="00BA4E18">
        <w:t xml:space="preserve"> </w:t>
      </w:r>
      <w:r w:rsidRPr="00BA4E18">
        <w:t>систему</w:t>
      </w:r>
      <w:r w:rsidR="00BA4E18" w:rsidRPr="00BA4E18">
        <w:t xml:space="preserve"> </w:t>
      </w:r>
      <w:r w:rsidRPr="00BA4E18">
        <w:t>торговли</w:t>
      </w:r>
      <w:r w:rsidR="00BA4E18" w:rsidRPr="00BA4E18">
        <w:t xml:space="preserve">. </w:t>
      </w:r>
      <w:r w:rsidRPr="00BA4E18">
        <w:t>Торговыми</w:t>
      </w:r>
      <w:r w:rsidR="00BA4E18" w:rsidRPr="00BA4E18">
        <w:t xml:space="preserve"> </w:t>
      </w:r>
      <w:r w:rsidRPr="00BA4E18">
        <w:t>представителями</w:t>
      </w:r>
      <w:r w:rsidR="00BA4E18" w:rsidRPr="00BA4E18">
        <w:t xml:space="preserve"> </w:t>
      </w:r>
      <w:r w:rsidRPr="00BA4E18">
        <w:t>ММВБ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регионах</w:t>
      </w:r>
      <w:r w:rsidR="00BA4E18" w:rsidRPr="00BA4E18">
        <w:t xml:space="preserve"> </w:t>
      </w:r>
      <w:r w:rsidRPr="00BA4E18">
        <w:t>являются</w:t>
      </w:r>
      <w:r w:rsidR="00BA4E18" w:rsidRPr="00BA4E18">
        <w:t xml:space="preserve"> </w:t>
      </w:r>
      <w:r w:rsidRPr="00BA4E18">
        <w:t>Азиатско-Тихоокеанская</w:t>
      </w:r>
      <w:r w:rsidR="00BA4E18" w:rsidRPr="00BA4E18">
        <w:t xml:space="preserve"> </w:t>
      </w:r>
      <w:r w:rsidRPr="00BA4E18">
        <w:t>межбанковская</w:t>
      </w:r>
      <w:r w:rsidR="00BA4E18" w:rsidRPr="00BA4E18">
        <w:t xml:space="preserve"> </w:t>
      </w:r>
      <w:r w:rsidRPr="00BA4E18">
        <w:t>валютная</w:t>
      </w:r>
      <w:r w:rsidR="00BA4E18" w:rsidRPr="00BA4E18">
        <w:t xml:space="preserve"> </w:t>
      </w:r>
      <w:r w:rsidRPr="00BA4E18">
        <w:t>биржа</w:t>
      </w:r>
      <w:r w:rsidR="00BA4E18">
        <w:t xml:space="preserve"> (</w:t>
      </w:r>
      <w:r w:rsidRPr="00BA4E18">
        <w:t>АТМВБ</w:t>
      </w:r>
      <w:r w:rsidR="00BA4E18" w:rsidRPr="00BA4E18">
        <w:t xml:space="preserve">), </w:t>
      </w:r>
      <w:r w:rsidRPr="00BA4E18">
        <w:t>Нижегородская</w:t>
      </w:r>
      <w:r w:rsidR="00BA4E18" w:rsidRPr="00BA4E18">
        <w:t xml:space="preserve"> </w:t>
      </w:r>
      <w:r w:rsidRPr="00BA4E18">
        <w:t>валютно-фондовая</w:t>
      </w:r>
      <w:r w:rsidR="00BA4E18" w:rsidRPr="00BA4E18">
        <w:t xml:space="preserve"> </w:t>
      </w:r>
      <w:r w:rsidRPr="00BA4E18">
        <w:t>биржа</w:t>
      </w:r>
      <w:r w:rsidR="00BA4E18">
        <w:t xml:space="preserve"> (</w:t>
      </w:r>
      <w:r w:rsidRPr="00BA4E18">
        <w:t>НВФБ</w:t>
      </w:r>
      <w:r w:rsidR="00BA4E18" w:rsidRPr="00BA4E18">
        <w:t xml:space="preserve">), </w:t>
      </w:r>
      <w:r w:rsidRPr="00BA4E18">
        <w:t>Ростовская</w:t>
      </w:r>
      <w:r w:rsidR="00BA4E18" w:rsidRPr="00BA4E18">
        <w:t xml:space="preserve"> </w:t>
      </w:r>
      <w:r w:rsidRPr="00BA4E18">
        <w:t>валютно-фондовая</w:t>
      </w:r>
      <w:r w:rsidR="00BA4E18" w:rsidRPr="00BA4E18">
        <w:t xml:space="preserve"> </w:t>
      </w:r>
      <w:r w:rsidRPr="00BA4E18">
        <w:t>биржа</w:t>
      </w:r>
      <w:r w:rsidR="00BA4E18">
        <w:t xml:space="preserve"> (</w:t>
      </w:r>
      <w:r w:rsidRPr="00BA4E18">
        <w:t>РВФБ</w:t>
      </w:r>
      <w:r w:rsidR="00BA4E18" w:rsidRPr="00BA4E18">
        <w:t xml:space="preserve">), </w:t>
      </w:r>
      <w:r w:rsidRPr="00BA4E18">
        <w:t>Самарская</w:t>
      </w:r>
      <w:r w:rsidR="00BA4E18" w:rsidRPr="00BA4E18">
        <w:t xml:space="preserve"> </w:t>
      </w:r>
      <w:r w:rsidRPr="00BA4E18">
        <w:t>валютная</w:t>
      </w:r>
      <w:r w:rsidR="00BA4E18" w:rsidRPr="00BA4E18">
        <w:t xml:space="preserve"> </w:t>
      </w:r>
      <w:r w:rsidRPr="00BA4E18">
        <w:t>межбанковская</w:t>
      </w:r>
      <w:r w:rsidR="00BA4E18" w:rsidRPr="00BA4E18">
        <w:t xml:space="preserve"> </w:t>
      </w:r>
      <w:r w:rsidRPr="00BA4E18">
        <w:t>биржа</w:t>
      </w:r>
      <w:r w:rsidR="00BA4E18">
        <w:t xml:space="preserve"> (</w:t>
      </w:r>
      <w:r w:rsidRPr="00BA4E18">
        <w:t>СВМБ</w:t>
      </w:r>
      <w:r w:rsidR="00BA4E18" w:rsidRPr="00BA4E18">
        <w:t xml:space="preserve">), </w:t>
      </w:r>
      <w:r w:rsidRPr="00BA4E18">
        <w:t>Сибирская</w:t>
      </w:r>
      <w:r w:rsidR="00BA4E18" w:rsidRPr="00BA4E18">
        <w:t xml:space="preserve"> </w:t>
      </w:r>
      <w:r w:rsidRPr="00BA4E18">
        <w:t>межбанковская</w:t>
      </w:r>
      <w:r w:rsidR="00BA4E18" w:rsidRPr="00BA4E18">
        <w:t xml:space="preserve"> </w:t>
      </w:r>
      <w:r w:rsidRPr="00BA4E18">
        <w:t>валютная</w:t>
      </w:r>
      <w:r w:rsidR="00BA4E18" w:rsidRPr="00BA4E18">
        <w:t xml:space="preserve"> </w:t>
      </w:r>
      <w:r w:rsidRPr="00BA4E18">
        <w:t>биржа</w:t>
      </w:r>
      <w:r w:rsidR="00BA4E18">
        <w:t xml:space="preserve"> (</w:t>
      </w:r>
      <w:r w:rsidRPr="00BA4E18">
        <w:t>СМВБ</w:t>
      </w:r>
      <w:r w:rsidR="00BA4E18" w:rsidRPr="00BA4E18">
        <w:t xml:space="preserve">), </w:t>
      </w:r>
      <w:r w:rsidRPr="00BA4E18">
        <w:t>Санкт-Петербургская</w:t>
      </w:r>
      <w:r w:rsidR="00BA4E18" w:rsidRPr="00BA4E18">
        <w:t xml:space="preserve"> </w:t>
      </w:r>
      <w:r w:rsidRPr="00BA4E18">
        <w:t>валютная</w:t>
      </w:r>
      <w:r w:rsidR="00BA4E18" w:rsidRPr="00BA4E18">
        <w:t xml:space="preserve"> </w:t>
      </w:r>
      <w:r w:rsidRPr="00BA4E18">
        <w:t>биржа</w:t>
      </w:r>
      <w:r w:rsidR="00BA4E18">
        <w:t xml:space="preserve"> (</w:t>
      </w:r>
      <w:r w:rsidRPr="00BA4E18">
        <w:t>СПВБ</w:t>
      </w:r>
      <w:r w:rsidR="00BA4E18" w:rsidRPr="00BA4E18">
        <w:t xml:space="preserve">) </w:t>
      </w:r>
      <w:r w:rsidRPr="00BA4E18">
        <w:t>и</w:t>
      </w:r>
      <w:r w:rsidR="00BA4E18" w:rsidRPr="00BA4E18">
        <w:t xml:space="preserve"> </w:t>
      </w:r>
      <w:r w:rsidRPr="00BA4E18">
        <w:t>Уральская</w:t>
      </w:r>
      <w:r w:rsidR="00BA4E18" w:rsidRPr="00BA4E18">
        <w:t xml:space="preserve"> </w:t>
      </w:r>
      <w:r w:rsidRPr="00BA4E18">
        <w:t>региональная</w:t>
      </w:r>
      <w:r w:rsidR="00BA4E18" w:rsidRPr="00BA4E18">
        <w:t xml:space="preserve"> </w:t>
      </w:r>
      <w:r w:rsidRPr="00BA4E18">
        <w:t>валютная</w:t>
      </w:r>
      <w:r w:rsidR="00BA4E18" w:rsidRPr="00BA4E18">
        <w:t xml:space="preserve"> </w:t>
      </w:r>
      <w:r w:rsidRPr="00BA4E18">
        <w:t>биржа</w:t>
      </w:r>
      <w:r w:rsidR="00BA4E18">
        <w:t xml:space="preserve"> (</w:t>
      </w:r>
      <w:r w:rsidRPr="00BA4E18">
        <w:t>УРВБ</w:t>
      </w:r>
      <w:r w:rsidR="00BA4E18" w:rsidRPr="00BA4E18">
        <w:t>).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Из</w:t>
      </w:r>
      <w:r w:rsidR="00BA4E18" w:rsidRPr="00BA4E18">
        <w:t xml:space="preserve"> </w:t>
      </w:r>
      <w:r w:rsidRPr="00BA4E18">
        <w:t>всех</w:t>
      </w:r>
      <w:r w:rsidR="00BA4E18" w:rsidRPr="00BA4E18">
        <w:t xml:space="preserve"> </w:t>
      </w:r>
      <w:r w:rsidRPr="00BA4E18">
        <w:t>российских</w:t>
      </w:r>
      <w:r w:rsidR="00BA4E18" w:rsidRPr="00BA4E18">
        <w:t xml:space="preserve"> </w:t>
      </w:r>
      <w:r w:rsidRPr="00BA4E18">
        <w:t>валютных</w:t>
      </w:r>
      <w:r w:rsidR="00BA4E18" w:rsidRPr="00BA4E18">
        <w:t xml:space="preserve"> </w:t>
      </w:r>
      <w:r w:rsidRPr="00BA4E18">
        <w:t>бирж</w:t>
      </w:r>
      <w:r w:rsidR="00BA4E18" w:rsidRPr="00BA4E18">
        <w:t xml:space="preserve"> </w:t>
      </w:r>
      <w:r w:rsidRPr="00BA4E18">
        <w:t>СПВБ</w:t>
      </w:r>
      <w:r w:rsidR="00670A90" w:rsidRPr="00BA4E18">
        <w:object w:dxaOrig="160" w:dyaOrig="300">
          <v:shape id="_x0000_i1027" type="#_x0000_t75" style="width:8.25pt;height:15pt" o:ole="">
            <v:imagedata r:id="rId11" o:title=""/>
          </v:shape>
          <o:OLEObject Type="Embed" ProgID="Equation.3" ShapeID="_x0000_i1027" DrawAspect="Content" ObjectID="_1457341024" r:id="rId12"/>
        </w:object>
      </w:r>
      <w:r w:rsidR="00BA4E18">
        <w:t xml:space="preserve"> (</w:t>
      </w:r>
      <w:r w:rsidR="00670A90" w:rsidRPr="00BA4E18">
        <w:object w:dxaOrig="160" w:dyaOrig="300">
          <v:shape id="_x0000_i1028" type="#_x0000_t75" style="width:8.25pt;height:15pt" o:ole="">
            <v:imagedata r:id="rId13" o:title=""/>
          </v:shape>
          <o:OLEObject Type="Embed" ProgID="Equation.3" ShapeID="_x0000_i1028" DrawAspect="Content" ObjectID="_1457341025" r:id="rId14"/>
        </w:object>
      </w:r>
      <w:r w:rsidR="00BA4E18">
        <w:rPr>
          <w:lang w:val="en-US"/>
        </w:rPr>
        <w:t>http://www.</w:t>
      </w:r>
      <w:r w:rsidR="00401F17" w:rsidRPr="00BA4E18">
        <w:rPr>
          <w:lang w:val="en-US"/>
        </w:rPr>
        <w:t>spcex</w:t>
      </w:r>
      <w:r w:rsidR="00BA4E18">
        <w:t>.ru</w:t>
      </w:r>
      <w:r w:rsidR="00BA4E18" w:rsidRPr="00BA4E18">
        <w:t xml:space="preserve">) - </w:t>
      </w:r>
      <w:r w:rsidRPr="00BA4E18">
        <w:t>единственная</w:t>
      </w:r>
      <w:r w:rsidR="00BA4E18" w:rsidRPr="00BA4E18">
        <w:t xml:space="preserve"> </w:t>
      </w:r>
      <w:r w:rsidRPr="00BA4E18">
        <w:t>торговая</w:t>
      </w:r>
      <w:r w:rsidR="00BA4E18" w:rsidRPr="00BA4E18">
        <w:t xml:space="preserve"> </w:t>
      </w:r>
      <w:r w:rsidRPr="00BA4E18">
        <w:t>площадка,</w:t>
      </w:r>
      <w:r w:rsidR="00BA4E18" w:rsidRPr="00BA4E18">
        <w:t xml:space="preserve"> </w:t>
      </w:r>
      <w:r w:rsidRPr="00BA4E18">
        <w:t>которая</w:t>
      </w:r>
      <w:r w:rsidR="00BA4E18" w:rsidRPr="00BA4E18">
        <w:t xml:space="preserve"> </w:t>
      </w:r>
      <w:r w:rsidRPr="00BA4E18">
        <w:t>помимо</w:t>
      </w:r>
      <w:r w:rsidR="00BA4E18" w:rsidRPr="00BA4E18">
        <w:t xml:space="preserve"> </w:t>
      </w:r>
      <w:r w:rsidRPr="00BA4E18">
        <w:t>представительских</w:t>
      </w:r>
      <w:r w:rsidR="00BA4E18" w:rsidRPr="00BA4E18">
        <w:t xml:space="preserve"> </w:t>
      </w:r>
      <w:r w:rsidRPr="00BA4E18">
        <w:t>функций</w:t>
      </w:r>
      <w:r w:rsidR="00BA4E18" w:rsidRPr="00BA4E18">
        <w:t xml:space="preserve"> </w:t>
      </w:r>
      <w:r w:rsidRPr="00BA4E18">
        <w:t>ММВБ</w:t>
      </w:r>
      <w:r w:rsidR="00BA4E18" w:rsidRPr="00BA4E18">
        <w:t xml:space="preserve"> </w:t>
      </w:r>
      <w:r w:rsidRPr="00BA4E18">
        <w:t>осуществляет</w:t>
      </w:r>
      <w:r w:rsidR="00BA4E18" w:rsidRPr="00BA4E18">
        <w:t xml:space="preserve"> </w:t>
      </w:r>
      <w:r w:rsidRPr="00BA4E18">
        <w:t>биржевую</w:t>
      </w:r>
      <w:r w:rsidR="00BA4E18" w:rsidRPr="00BA4E18">
        <w:t xml:space="preserve"> </w:t>
      </w:r>
      <w:r w:rsidRPr="00BA4E18">
        <w:t>торговлю</w:t>
      </w:r>
      <w:r w:rsidR="00BA4E18" w:rsidRPr="00BA4E18">
        <w:t xml:space="preserve"> </w:t>
      </w:r>
      <w:r w:rsidRPr="00BA4E18">
        <w:t>корпоративными</w:t>
      </w:r>
      <w:r w:rsidR="00BA4E18" w:rsidRPr="00BA4E18">
        <w:t xml:space="preserve"> </w:t>
      </w:r>
      <w:r w:rsidRPr="00BA4E18">
        <w:t>ценными</w:t>
      </w:r>
      <w:r w:rsidR="00BA4E18" w:rsidRPr="00BA4E18">
        <w:t xml:space="preserve"> </w:t>
      </w:r>
      <w:r w:rsidRPr="00BA4E18">
        <w:t>бумагами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ценными</w:t>
      </w:r>
      <w:r w:rsidR="00BA4E18" w:rsidRPr="00BA4E18">
        <w:t xml:space="preserve"> </w:t>
      </w:r>
      <w:r w:rsidRPr="00BA4E18">
        <w:t>бумагами</w:t>
      </w:r>
      <w:r w:rsidR="00BA4E18" w:rsidRPr="00BA4E18">
        <w:t xml:space="preserve"> </w:t>
      </w:r>
      <w:r w:rsidRPr="00BA4E18">
        <w:t>субъектов</w:t>
      </w:r>
      <w:r w:rsidR="00BA4E18" w:rsidRPr="00BA4E18">
        <w:t xml:space="preserve"> </w:t>
      </w:r>
      <w:r w:rsidRPr="00BA4E18">
        <w:t>Федерации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собственной</w:t>
      </w:r>
      <w:r w:rsidR="00BA4E18" w:rsidRPr="00BA4E18">
        <w:t xml:space="preserve"> </w:t>
      </w:r>
      <w:r w:rsidRPr="00BA4E18">
        <w:t>торгово-расчетной</w:t>
      </w:r>
      <w:r w:rsidR="00BA4E18" w:rsidRPr="00BA4E18">
        <w:t xml:space="preserve"> </w:t>
      </w:r>
      <w:r w:rsidRPr="00BA4E18">
        <w:t>системе</w:t>
      </w:r>
      <w:r w:rsidR="00BA4E18" w:rsidRPr="00BA4E18"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Основные</w:t>
      </w:r>
      <w:r w:rsidR="00BA4E18" w:rsidRPr="00BA4E18">
        <w:t xml:space="preserve"> </w:t>
      </w:r>
      <w:r w:rsidRPr="00BA4E18">
        <w:t>направления</w:t>
      </w:r>
      <w:r w:rsidR="00BA4E18" w:rsidRPr="00BA4E18">
        <w:t xml:space="preserve"> </w:t>
      </w:r>
      <w:r w:rsidRPr="00BA4E18">
        <w:t>деятельности</w:t>
      </w:r>
      <w:r w:rsidR="00BA4E18" w:rsidRPr="00BA4E18">
        <w:t xml:space="preserve"> </w:t>
      </w:r>
      <w:r w:rsidRPr="00BA4E18">
        <w:t>ММВБ</w:t>
      </w:r>
      <w:r w:rsidR="00BA4E18" w:rsidRPr="00BA4E18">
        <w:t xml:space="preserve"> </w:t>
      </w:r>
      <w:r w:rsidRPr="00BA4E18">
        <w:t>структурно</w:t>
      </w:r>
      <w:r w:rsidR="00BA4E18" w:rsidRPr="00BA4E18">
        <w:t xml:space="preserve"> </w:t>
      </w:r>
      <w:r w:rsidRPr="00BA4E18">
        <w:t>поделены</w:t>
      </w:r>
      <w:r w:rsidR="00BA4E18" w:rsidRPr="00BA4E18">
        <w:t xml:space="preserve"> </w:t>
      </w:r>
      <w:r w:rsidRPr="00BA4E18">
        <w:t>между</w:t>
      </w:r>
      <w:r w:rsidR="00BA4E18" w:rsidRPr="00BA4E18">
        <w:t xml:space="preserve"> </w:t>
      </w:r>
      <w:r w:rsidRPr="00BA4E18">
        <w:t>секциями</w:t>
      </w:r>
      <w:r w:rsidR="00BA4E18" w:rsidRPr="00BA4E18">
        <w:t xml:space="preserve">. </w:t>
      </w:r>
      <w:r w:rsidRPr="00BA4E18">
        <w:t>Секция</w:t>
      </w:r>
      <w:r w:rsidR="00BA4E18" w:rsidRPr="00BA4E18">
        <w:t xml:space="preserve"> </w:t>
      </w:r>
      <w:r w:rsidRPr="00BA4E18">
        <w:t>валютного</w:t>
      </w:r>
      <w:r w:rsidR="00BA4E18" w:rsidRPr="00BA4E18">
        <w:t xml:space="preserve"> </w:t>
      </w:r>
      <w:r w:rsidRPr="00BA4E18">
        <w:t>рынка</w:t>
      </w:r>
      <w:r w:rsidR="00BA4E18">
        <w:t xml:space="preserve"> (</w:t>
      </w:r>
      <w:r w:rsidRPr="00BA4E18">
        <w:t>СВР</w:t>
      </w:r>
      <w:r w:rsidR="00BA4E18" w:rsidRPr="00BA4E18">
        <w:t xml:space="preserve">) - </w:t>
      </w:r>
      <w:r w:rsidRPr="00BA4E18">
        <w:t>валютные</w:t>
      </w:r>
      <w:r w:rsidR="00BA4E18" w:rsidRPr="00BA4E18">
        <w:t xml:space="preserve"> </w:t>
      </w:r>
      <w:r w:rsidRPr="00BA4E18">
        <w:t>торги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иностранным</w:t>
      </w:r>
      <w:r w:rsidR="00BA4E18" w:rsidRPr="00BA4E18">
        <w:t xml:space="preserve"> </w:t>
      </w:r>
      <w:r w:rsidRPr="00BA4E18">
        <w:t>валютам,</w:t>
      </w:r>
      <w:r w:rsidR="00BA4E18" w:rsidRPr="00BA4E18">
        <w:t xml:space="preserve"> </w:t>
      </w:r>
      <w:r w:rsidRPr="00BA4E18">
        <w:t>включая</w:t>
      </w:r>
      <w:r w:rsidR="00BA4E18" w:rsidRPr="00BA4E18">
        <w:t xml:space="preserve"> </w:t>
      </w:r>
      <w:r w:rsidRPr="00BA4E18">
        <w:t>доллар</w:t>
      </w:r>
      <w:r w:rsidR="00BA4E18" w:rsidRPr="00BA4E18">
        <w:t xml:space="preserve"> </w:t>
      </w:r>
      <w:r w:rsidRPr="00BA4E18">
        <w:t>США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евро</w:t>
      </w:r>
      <w:r w:rsidR="00BA4E18" w:rsidRPr="00BA4E18">
        <w:t xml:space="preserve">. </w:t>
      </w:r>
      <w:r w:rsidRPr="00BA4E18">
        <w:t>Секция</w:t>
      </w:r>
      <w:r w:rsidR="00BA4E18" w:rsidRPr="00BA4E18">
        <w:t xml:space="preserve"> </w:t>
      </w:r>
      <w:r w:rsidRPr="00BA4E18">
        <w:t>государственных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>
        <w:t xml:space="preserve"> (</w:t>
      </w:r>
      <w:r w:rsidRPr="00BA4E18">
        <w:t>СГЦБ</w:t>
      </w:r>
      <w:r w:rsidR="00BA4E18" w:rsidRPr="00BA4E18">
        <w:t xml:space="preserve">) - </w:t>
      </w:r>
      <w:r w:rsidRPr="00BA4E18">
        <w:t>общенациональная</w:t>
      </w:r>
      <w:r w:rsidR="00BA4E18" w:rsidRPr="00BA4E18">
        <w:t xml:space="preserve"> </w:t>
      </w:r>
      <w:r w:rsidRPr="00BA4E18">
        <w:t>торговая</w:t>
      </w:r>
      <w:r w:rsidR="00BA4E18" w:rsidRPr="00BA4E18">
        <w:t xml:space="preserve"> </w:t>
      </w:r>
      <w:r w:rsidRPr="00BA4E18">
        <w:t>система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государственным</w:t>
      </w:r>
      <w:r w:rsidR="00BA4E18" w:rsidRPr="00BA4E18">
        <w:t xml:space="preserve"> </w:t>
      </w:r>
      <w:r w:rsidRPr="00BA4E18">
        <w:t>ценным</w:t>
      </w:r>
      <w:r w:rsidR="00BA4E18" w:rsidRPr="00BA4E18">
        <w:t xml:space="preserve"> </w:t>
      </w:r>
      <w:r w:rsidRPr="00BA4E18">
        <w:t>бумагам,</w:t>
      </w:r>
      <w:r w:rsidR="00BA4E18" w:rsidRPr="00BA4E18">
        <w:t xml:space="preserve"> </w:t>
      </w:r>
      <w:r w:rsidRPr="00BA4E18">
        <w:t>Секция</w:t>
      </w:r>
      <w:r w:rsidR="00BA4E18" w:rsidRPr="00BA4E18">
        <w:t xml:space="preserve"> </w:t>
      </w:r>
      <w:r w:rsidRPr="00BA4E18">
        <w:t>фондового</w:t>
      </w:r>
      <w:r w:rsidR="00BA4E18" w:rsidRPr="00BA4E18">
        <w:t xml:space="preserve"> </w:t>
      </w:r>
      <w:r w:rsidRPr="00BA4E18">
        <w:t>рынка</w:t>
      </w:r>
      <w:r w:rsidR="00BA4E18">
        <w:t xml:space="preserve"> (</w:t>
      </w:r>
      <w:r w:rsidRPr="00BA4E18">
        <w:t>СФР</w:t>
      </w:r>
      <w:r w:rsidR="00BA4E18" w:rsidRPr="00BA4E18">
        <w:t xml:space="preserve">) - </w:t>
      </w:r>
      <w:r w:rsidRPr="00BA4E18">
        <w:t>торги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акциям</w:t>
      </w:r>
      <w:r w:rsidR="00BA4E18" w:rsidRPr="00BA4E18">
        <w:t xml:space="preserve"> </w:t>
      </w:r>
      <w:r w:rsidRPr="00BA4E18">
        <w:t>более</w:t>
      </w:r>
      <w:r w:rsidR="00BA4E18" w:rsidRPr="00BA4E18">
        <w:t xml:space="preserve"> </w:t>
      </w:r>
      <w:r w:rsidRPr="00BA4E18">
        <w:t>100</w:t>
      </w:r>
      <w:r w:rsidR="00BA4E18" w:rsidRPr="00BA4E18">
        <w:t xml:space="preserve"> </w:t>
      </w:r>
      <w:r w:rsidRPr="00BA4E18">
        <w:t>российских</w:t>
      </w:r>
      <w:r w:rsidR="00BA4E18" w:rsidRPr="00BA4E18">
        <w:t xml:space="preserve"> </w:t>
      </w:r>
      <w:r w:rsidRPr="00BA4E18">
        <w:t>эмитентов,</w:t>
      </w:r>
      <w:r w:rsidR="00BA4E18" w:rsidRPr="00BA4E18">
        <w:t xml:space="preserve"> </w:t>
      </w:r>
      <w:r w:rsidRPr="00BA4E18">
        <w:t>включая</w:t>
      </w:r>
      <w:r w:rsidR="00BA4E18" w:rsidRPr="00BA4E18">
        <w:t xml:space="preserve"> </w:t>
      </w:r>
      <w:r w:rsidRPr="00BA4E18">
        <w:t>ЕЭС</w:t>
      </w:r>
      <w:r w:rsidR="00BA4E18" w:rsidRPr="00BA4E18">
        <w:t xml:space="preserve"> </w:t>
      </w:r>
      <w:r w:rsidRPr="00BA4E18">
        <w:t>России,</w:t>
      </w:r>
      <w:r w:rsidR="00BA4E18" w:rsidRPr="00BA4E18">
        <w:t xml:space="preserve"> </w:t>
      </w:r>
      <w:r w:rsidRPr="00BA4E18">
        <w:t>НК</w:t>
      </w:r>
      <w:r w:rsidR="00BA4E18" w:rsidRPr="00BA4E18">
        <w:t xml:space="preserve"> </w:t>
      </w:r>
      <w:r w:rsidRPr="00BA4E18">
        <w:t>ЛУКОЙЛ,</w:t>
      </w:r>
      <w:r w:rsidR="00BA4E18" w:rsidRPr="00BA4E18">
        <w:t xml:space="preserve"> </w:t>
      </w:r>
      <w:r w:rsidRPr="00BA4E18">
        <w:t>Сургутнефтегаз,</w:t>
      </w:r>
      <w:r w:rsidR="00BA4E18" w:rsidRPr="00BA4E18">
        <w:t xml:space="preserve"> </w:t>
      </w:r>
      <w:r w:rsidRPr="00BA4E18">
        <w:t>Ростелеком,</w:t>
      </w:r>
      <w:r w:rsidR="00BA4E18" w:rsidRPr="00BA4E18">
        <w:t xml:space="preserve"> </w:t>
      </w:r>
      <w:r w:rsidRPr="00BA4E18">
        <w:t>Мосэнерго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др</w:t>
      </w:r>
      <w:r w:rsidR="00BA4E18" w:rsidRPr="00BA4E18">
        <w:t xml:space="preserve">. </w:t>
      </w:r>
      <w:r w:rsidRPr="00BA4E18">
        <w:t>В</w:t>
      </w:r>
      <w:r w:rsidR="00BA4E18" w:rsidRPr="00BA4E18">
        <w:t xml:space="preserve"> </w:t>
      </w:r>
      <w:r w:rsidRPr="00BA4E18">
        <w:t>торгах</w:t>
      </w:r>
      <w:r w:rsidR="00BA4E18" w:rsidRPr="00BA4E18">
        <w:t xml:space="preserve"> </w:t>
      </w:r>
      <w:r w:rsidRPr="00BA4E18">
        <w:t>участвуют</w:t>
      </w:r>
      <w:r w:rsidR="00BA4E18" w:rsidRPr="00BA4E18">
        <w:t xml:space="preserve"> </w:t>
      </w:r>
      <w:r w:rsidRPr="00BA4E18">
        <w:t>более</w:t>
      </w:r>
      <w:r w:rsidR="00BA4E18" w:rsidRPr="00BA4E18">
        <w:t xml:space="preserve"> </w:t>
      </w:r>
      <w:r w:rsidRPr="00BA4E18">
        <w:t>500</w:t>
      </w:r>
      <w:r w:rsidR="00BA4E18" w:rsidRPr="00BA4E18">
        <w:t xml:space="preserve"> </w:t>
      </w:r>
      <w:r w:rsidRPr="00BA4E18">
        <w:t>банков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финансовых</w:t>
      </w:r>
      <w:r w:rsidR="00BA4E18" w:rsidRPr="00BA4E18">
        <w:t xml:space="preserve"> </w:t>
      </w:r>
      <w:r w:rsidRPr="00BA4E18">
        <w:t>компаний</w:t>
      </w:r>
      <w:r w:rsidR="00BA4E18" w:rsidRPr="00BA4E18">
        <w:t xml:space="preserve"> - </w:t>
      </w:r>
      <w:r w:rsidRPr="00BA4E18">
        <w:t>членов</w:t>
      </w:r>
      <w:r w:rsidR="00BA4E18" w:rsidRPr="00BA4E18">
        <w:t xml:space="preserve"> </w:t>
      </w:r>
      <w:r w:rsidRPr="00BA4E18">
        <w:t>секции</w:t>
      </w:r>
      <w:r w:rsidR="00BA4E18" w:rsidRPr="00BA4E18">
        <w:t xml:space="preserve"> </w:t>
      </w:r>
      <w:r w:rsidRPr="00BA4E18">
        <w:t>фондового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. </w:t>
      </w:r>
      <w:r w:rsidRPr="00BA4E18">
        <w:t>Также</w:t>
      </w:r>
      <w:r w:rsidR="00BA4E18" w:rsidRPr="00BA4E18">
        <w:t xml:space="preserve"> </w:t>
      </w:r>
      <w:r w:rsidRPr="00BA4E18">
        <w:t>здесь</w:t>
      </w:r>
      <w:r w:rsidR="00BA4E18" w:rsidRPr="00BA4E18">
        <w:t xml:space="preserve"> </w:t>
      </w:r>
      <w:r w:rsidRPr="00BA4E18">
        <w:t>организованы</w:t>
      </w:r>
      <w:r w:rsidR="00BA4E18" w:rsidRPr="00BA4E18">
        <w:t xml:space="preserve"> </w:t>
      </w:r>
      <w:r w:rsidRPr="00BA4E18">
        <w:t>торги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корпоративным</w:t>
      </w:r>
      <w:r w:rsidR="00BA4E18" w:rsidRPr="00BA4E18">
        <w:t xml:space="preserve"> </w:t>
      </w:r>
      <w:r w:rsidRPr="00BA4E18">
        <w:t>облигациям</w:t>
      </w:r>
      <w:r w:rsidR="00BA4E18" w:rsidRPr="00BA4E18">
        <w:t xml:space="preserve"> </w:t>
      </w:r>
      <w:r w:rsidRPr="00BA4E18">
        <w:t>ведущих</w:t>
      </w:r>
      <w:r w:rsidR="00BA4E18" w:rsidRPr="00BA4E18">
        <w:t xml:space="preserve"> </w:t>
      </w:r>
      <w:r w:rsidRPr="00BA4E18">
        <w:t>российских</w:t>
      </w:r>
      <w:r w:rsidR="00BA4E18" w:rsidRPr="00BA4E18">
        <w:t xml:space="preserve"> </w:t>
      </w:r>
      <w:r w:rsidRPr="00BA4E18">
        <w:t>компаний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банков</w:t>
      </w:r>
      <w:r w:rsidR="00BA4E18" w:rsidRPr="00BA4E18">
        <w:t xml:space="preserve"> - </w:t>
      </w:r>
      <w:r w:rsidRPr="00BA4E18">
        <w:t>Газпрома,</w:t>
      </w:r>
      <w:r w:rsidR="00BA4E18" w:rsidRPr="00BA4E18">
        <w:t xml:space="preserve"> </w:t>
      </w:r>
      <w:r w:rsidRPr="00BA4E18">
        <w:t>Тюменской</w:t>
      </w:r>
      <w:r w:rsidR="00BA4E18" w:rsidRPr="00BA4E18">
        <w:t xml:space="preserve"> </w:t>
      </w:r>
      <w:r w:rsidRPr="00BA4E18">
        <w:t>нефтяной</w:t>
      </w:r>
      <w:r w:rsidR="00BA4E18" w:rsidRPr="00BA4E18">
        <w:t xml:space="preserve"> </w:t>
      </w:r>
      <w:r w:rsidRPr="00BA4E18">
        <w:t>компании,</w:t>
      </w:r>
      <w:r w:rsidR="00BA4E18" w:rsidRPr="00BA4E18">
        <w:t xml:space="preserve"> </w:t>
      </w:r>
      <w:r w:rsidRPr="00BA4E18">
        <w:t>Магнитогорского</w:t>
      </w:r>
      <w:r w:rsidR="00BA4E18" w:rsidRPr="00BA4E18">
        <w:t xml:space="preserve"> </w:t>
      </w:r>
      <w:r w:rsidRPr="00BA4E18">
        <w:t>металлургического</w:t>
      </w:r>
      <w:r w:rsidR="00BA4E18" w:rsidRPr="00BA4E18">
        <w:t xml:space="preserve"> </w:t>
      </w:r>
      <w:r w:rsidRPr="00BA4E18">
        <w:t>комбината,</w:t>
      </w:r>
      <w:r w:rsidR="00BA4E18" w:rsidRPr="00BA4E18">
        <w:t xml:space="preserve"> </w:t>
      </w:r>
      <w:r w:rsidRPr="00BA4E18">
        <w:t>РАО</w:t>
      </w:r>
      <w:r w:rsidR="00BA4E18">
        <w:t xml:space="preserve"> "</w:t>
      </w:r>
      <w:r w:rsidRPr="00BA4E18">
        <w:t>ЕЭС</w:t>
      </w:r>
      <w:r w:rsidR="00BA4E18" w:rsidRPr="00BA4E18">
        <w:t xml:space="preserve"> </w:t>
      </w:r>
      <w:r w:rsidRPr="00BA4E18">
        <w:t>России</w:t>
      </w:r>
      <w:r w:rsidR="00BA4E18">
        <w:t>"</w:t>
      </w:r>
      <w:r w:rsidRPr="00BA4E18">
        <w:t>,</w:t>
      </w:r>
      <w:r w:rsidR="00BA4E18" w:rsidRPr="00BA4E18">
        <w:t xml:space="preserve"> </w:t>
      </w:r>
      <w:r w:rsidRPr="00BA4E18">
        <w:t>Внешторгбанка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др</w:t>
      </w:r>
      <w:r w:rsidR="00BA4E18" w:rsidRPr="00BA4E18">
        <w:t xml:space="preserve">. </w:t>
      </w:r>
      <w:r w:rsidRPr="00BA4E18">
        <w:t>В</w:t>
      </w:r>
      <w:r w:rsidR="00BA4E18" w:rsidRPr="00BA4E18">
        <w:t xml:space="preserve"> </w:t>
      </w:r>
      <w:r w:rsidRPr="00BA4E18">
        <w:t>секции</w:t>
      </w:r>
      <w:r w:rsidR="00BA4E18" w:rsidRPr="00BA4E18">
        <w:t xml:space="preserve"> </w:t>
      </w:r>
      <w:r w:rsidRPr="00BA4E18">
        <w:t>срочного</w:t>
      </w:r>
      <w:r w:rsidR="00BA4E18" w:rsidRPr="00BA4E18">
        <w:t xml:space="preserve"> </w:t>
      </w:r>
      <w:r w:rsidRPr="00BA4E18">
        <w:t>рынка</w:t>
      </w:r>
      <w:r w:rsidR="00BA4E18">
        <w:t xml:space="preserve"> (</w:t>
      </w:r>
      <w:r w:rsidRPr="00BA4E18">
        <w:t>ССР</w:t>
      </w:r>
      <w:r w:rsidR="00BA4E18" w:rsidRPr="00BA4E18">
        <w:t xml:space="preserve">) </w:t>
      </w:r>
      <w:r w:rsidRPr="00BA4E18">
        <w:t>ММВБ</w:t>
      </w:r>
      <w:r w:rsidR="00BA4E18" w:rsidRPr="00BA4E18">
        <w:t xml:space="preserve"> </w:t>
      </w:r>
      <w:r w:rsidRPr="00BA4E18">
        <w:t>организованы</w:t>
      </w:r>
      <w:r w:rsidR="00BA4E18" w:rsidRPr="00BA4E18">
        <w:t xml:space="preserve"> </w:t>
      </w:r>
      <w:r w:rsidRPr="00BA4E18">
        <w:t>торги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фьючерсам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доллар</w:t>
      </w:r>
      <w:r w:rsidR="00BA4E18" w:rsidRPr="00BA4E18">
        <w:t xml:space="preserve"> </w:t>
      </w:r>
      <w:r w:rsidRPr="00BA4E18">
        <w:t>США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евро</w:t>
      </w:r>
      <w:r w:rsidR="00BA4E18" w:rsidRPr="00BA4E18">
        <w:t>.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Предоставление</w:t>
      </w:r>
      <w:r w:rsidR="00BA4E18" w:rsidRPr="00BA4E18">
        <w:t xml:space="preserve"> </w:t>
      </w:r>
      <w:r w:rsidRPr="00BA4E18">
        <w:t>максимально</w:t>
      </w:r>
      <w:r w:rsidR="00BA4E18" w:rsidRPr="00BA4E18">
        <w:t xml:space="preserve"> </w:t>
      </w:r>
      <w:r w:rsidRPr="00BA4E18">
        <w:t>возможных</w:t>
      </w:r>
      <w:r w:rsidR="00BA4E18" w:rsidRPr="00BA4E18">
        <w:t xml:space="preserve"> </w:t>
      </w:r>
      <w:r w:rsidRPr="00BA4E18">
        <w:t>гарантий</w:t>
      </w:r>
      <w:r w:rsidR="00BA4E18" w:rsidRPr="00BA4E18">
        <w:t xml:space="preserve"> </w:t>
      </w:r>
      <w:r w:rsidRPr="00BA4E18">
        <w:t>исполнения</w:t>
      </w:r>
      <w:r w:rsidR="00BA4E18" w:rsidRPr="00BA4E18">
        <w:t xml:space="preserve"> </w:t>
      </w:r>
      <w:r w:rsidRPr="00BA4E18">
        <w:t>сделок</w:t>
      </w:r>
      <w:r w:rsidR="00BA4E18" w:rsidRPr="00BA4E18">
        <w:t xml:space="preserve"> - </w:t>
      </w:r>
      <w:r w:rsidRPr="00BA4E18">
        <w:t>главный</w:t>
      </w:r>
      <w:r w:rsidR="00BA4E18" w:rsidRPr="00BA4E18">
        <w:t xml:space="preserve"> </w:t>
      </w:r>
      <w:r w:rsidRPr="00BA4E18">
        <w:t>принцип</w:t>
      </w:r>
      <w:r w:rsidR="00BA4E18" w:rsidRPr="00BA4E18">
        <w:t xml:space="preserve"> </w:t>
      </w:r>
      <w:r w:rsidRPr="00BA4E18">
        <w:t>работы</w:t>
      </w:r>
      <w:r w:rsidR="00BA4E18" w:rsidRPr="00BA4E18">
        <w:t xml:space="preserve"> </w:t>
      </w:r>
      <w:r w:rsidRPr="00BA4E18">
        <w:t>биржи</w:t>
      </w:r>
      <w:r w:rsidR="00BA4E18" w:rsidRPr="00BA4E18">
        <w:t xml:space="preserve">. </w:t>
      </w:r>
      <w:r w:rsidRPr="00BA4E18">
        <w:t>Расчеты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биржевым</w:t>
      </w:r>
      <w:r w:rsidR="00BA4E18" w:rsidRPr="00BA4E18">
        <w:t xml:space="preserve"> </w:t>
      </w:r>
      <w:r w:rsidRPr="00BA4E18">
        <w:t>сделкам</w:t>
      </w:r>
      <w:r w:rsidR="00BA4E18" w:rsidRPr="00BA4E18">
        <w:t xml:space="preserve"> </w:t>
      </w:r>
      <w:r w:rsidRPr="00BA4E18">
        <w:t>осуществляются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принципу</w:t>
      </w:r>
      <w:r w:rsidR="00BA4E18">
        <w:t xml:space="preserve"> "</w:t>
      </w:r>
      <w:r w:rsidRPr="00BA4E18">
        <w:t>поставка</w:t>
      </w:r>
      <w:r w:rsidR="00BA4E18" w:rsidRPr="00BA4E18">
        <w:t xml:space="preserve"> </w:t>
      </w:r>
      <w:r w:rsidRPr="00BA4E18">
        <w:t>против</w:t>
      </w:r>
      <w:r w:rsidR="00BA4E18" w:rsidRPr="00BA4E18">
        <w:t xml:space="preserve"> </w:t>
      </w:r>
      <w:r w:rsidRPr="00BA4E18">
        <w:t>платежа</w:t>
      </w:r>
      <w:r w:rsidR="00BA4E18">
        <w:t xml:space="preserve">" </w:t>
      </w:r>
      <w:r w:rsidRPr="00BA4E18">
        <w:t>через</w:t>
      </w:r>
      <w:r w:rsidR="00BA4E18" w:rsidRPr="00BA4E18">
        <w:t xml:space="preserve"> </w:t>
      </w:r>
      <w:r w:rsidRPr="00BA4E18">
        <w:t>специализированные</w:t>
      </w:r>
      <w:r w:rsidR="00BA4E18" w:rsidRPr="00BA4E18">
        <w:t xml:space="preserve"> </w:t>
      </w:r>
      <w:r w:rsidRPr="00BA4E18">
        <w:t>организации</w:t>
      </w:r>
      <w:r w:rsidR="00BA4E18" w:rsidRPr="00BA4E18">
        <w:t xml:space="preserve"> - </w:t>
      </w:r>
      <w:r w:rsidRPr="00BA4E18">
        <w:t>Расчетную</w:t>
      </w:r>
      <w:r w:rsidR="00BA4E18" w:rsidRPr="00BA4E18">
        <w:t xml:space="preserve"> </w:t>
      </w:r>
      <w:r w:rsidRPr="00BA4E18">
        <w:t>палату</w:t>
      </w:r>
      <w:r w:rsidR="00BA4E18">
        <w:t xml:space="preserve"> (</w:t>
      </w:r>
      <w:r w:rsidRPr="00BA4E18">
        <w:t>РП</w:t>
      </w:r>
      <w:r w:rsidR="00BA4E18" w:rsidRPr="00BA4E18">
        <w:t xml:space="preserve">) </w:t>
      </w:r>
      <w:r w:rsidRPr="00BA4E18">
        <w:t>ММВБ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Национальный</w:t>
      </w:r>
      <w:r w:rsidR="00BA4E18" w:rsidRPr="00BA4E18">
        <w:t xml:space="preserve"> </w:t>
      </w:r>
      <w:r w:rsidRPr="00BA4E18">
        <w:t>депозитарный</w:t>
      </w:r>
      <w:r w:rsidR="00BA4E18" w:rsidRPr="00BA4E18">
        <w:t xml:space="preserve"> </w:t>
      </w:r>
      <w:r w:rsidRPr="00BA4E18">
        <w:t>центр</w:t>
      </w:r>
      <w:r w:rsidR="00BA4E18">
        <w:t xml:space="preserve"> (</w:t>
      </w:r>
      <w:r w:rsidRPr="00BA4E18">
        <w:t>НДЦ</w:t>
      </w:r>
      <w:r w:rsidR="00BA4E18" w:rsidRPr="00BA4E18">
        <w:t xml:space="preserve">). </w:t>
      </w:r>
      <w:r w:rsidRPr="00BA4E18">
        <w:t>Важно</w:t>
      </w:r>
      <w:r w:rsidR="00BA4E18" w:rsidRPr="00BA4E18">
        <w:t xml:space="preserve"> </w:t>
      </w:r>
      <w:r w:rsidRPr="00BA4E18">
        <w:t>отметить,</w:t>
      </w:r>
      <w:r w:rsidR="00BA4E18" w:rsidRPr="00BA4E18">
        <w:t xml:space="preserve"> </w:t>
      </w:r>
      <w:r w:rsidRPr="00BA4E18">
        <w:t>что</w:t>
      </w:r>
      <w:r w:rsidR="00BA4E18" w:rsidRPr="00BA4E18">
        <w:t xml:space="preserve"> </w:t>
      </w:r>
      <w:r w:rsidRPr="00BA4E18">
        <w:t>контроль</w:t>
      </w:r>
      <w:r w:rsidR="00BA4E18">
        <w:t xml:space="preserve"> "</w:t>
      </w:r>
      <w:r w:rsidRPr="00BA4E18">
        <w:t>поставки</w:t>
      </w:r>
      <w:r w:rsidR="00BA4E18" w:rsidRPr="00BA4E18">
        <w:t xml:space="preserve"> </w:t>
      </w:r>
      <w:r w:rsidRPr="00BA4E18">
        <w:t>против</w:t>
      </w:r>
      <w:r w:rsidR="00BA4E18" w:rsidRPr="00BA4E18">
        <w:t xml:space="preserve"> </w:t>
      </w:r>
      <w:r w:rsidRPr="00BA4E18">
        <w:t>платежа</w:t>
      </w:r>
      <w:r w:rsidR="00BA4E18">
        <w:t xml:space="preserve">" </w:t>
      </w:r>
      <w:r w:rsidRPr="00BA4E18">
        <w:t>страхует</w:t>
      </w:r>
      <w:r w:rsidR="00BA4E18" w:rsidRPr="00BA4E18">
        <w:t xml:space="preserve"> </w:t>
      </w:r>
      <w:r w:rsidRPr="00BA4E18">
        <w:t>участников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их</w:t>
      </w:r>
      <w:r w:rsidR="00BA4E18" w:rsidRPr="00BA4E18">
        <w:t xml:space="preserve"> </w:t>
      </w:r>
      <w:r w:rsidRPr="00BA4E18">
        <w:t>клиентов</w:t>
      </w:r>
      <w:r w:rsidR="00BA4E18" w:rsidRPr="00BA4E18">
        <w:t xml:space="preserve"> </w:t>
      </w:r>
      <w:r w:rsidRPr="00BA4E18">
        <w:t>от</w:t>
      </w:r>
      <w:r w:rsidR="00BA4E18" w:rsidRPr="00BA4E18">
        <w:t xml:space="preserve"> </w:t>
      </w:r>
      <w:r w:rsidRPr="00BA4E18">
        <w:t>риска</w:t>
      </w:r>
      <w:r w:rsidR="00BA4E18" w:rsidRPr="00BA4E18">
        <w:t xml:space="preserve"> </w:t>
      </w:r>
      <w:r w:rsidRPr="00BA4E18">
        <w:t>потери</w:t>
      </w:r>
      <w:r w:rsidR="00BA4E18" w:rsidRPr="00BA4E18">
        <w:t xml:space="preserve"> </w:t>
      </w:r>
      <w:r w:rsidRPr="00BA4E18">
        <w:t>денежных</w:t>
      </w:r>
      <w:r w:rsidR="00BA4E18" w:rsidRPr="00BA4E18">
        <w:t xml:space="preserve"> </w:t>
      </w:r>
      <w:r w:rsidRPr="00BA4E18">
        <w:t>средств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. </w:t>
      </w:r>
      <w:r w:rsidRPr="00BA4E18">
        <w:t>В</w:t>
      </w:r>
      <w:r w:rsidR="00BA4E18" w:rsidRPr="00BA4E18">
        <w:t xml:space="preserve"> </w:t>
      </w:r>
      <w:r w:rsidRPr="00BA4E18">
        <w:t>день</w:t>
      </w:r>
      <w:r w:rsidR="00BA4E18" w:rsidRPr="00BA4E18">
        <w:t xml:space="preserve"> </w:t>
      </w:r>
      <w:r w:rsidRPr="00BA4E18">
        <w:t>исполнения</w:t>
      </w:r>
      <w:r w:rsidR="00BA4E18" w:rsidRPr="00BA4E18">
        <w:t xml:space="preserve"> </w:t>
      </w:r>
      <w:r w:rsidRPr="00BA4E18">
        <w:t>сделки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денежные</w:t>
      </w:r>
      <w:r w:rsidR="00BA4E18" w:rsidRPr="00BA4E18">
        <w:t xml:space="preserve"> </w:t>
      </w:r>
      <w:r w:rsidRPr="00BA4E18">
        <w:t>средства</w:t>
      </w:r>
      <w:r w:rsidR="00BA4E18" w:rsidRPr="00BA4E18">
        <w:t xml:space="preserve"> </w:t>
      </w:r>
      <w:r w:rsidRPr="00BA4E18">
        <w:t>блокируются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РП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НДЦ,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окончательные</w:t>
      </w:r>
      <w:r w:rsidR="00BA4E18" w:rsidRPr="00BA4E18">
        <w:t xml:space="preserve"> </w:t>
      </w:r>
      <w:r w:rsidRPr="00BA4E18">
        <w:t>поставка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платеж</w:t>
      </w:r>
      <w:r w:rsidR="00BA4E18" w:rsidRPr="00BA4E18">
        <w:t xml:space="preserve"> </w:t>
      </w:r>
      <w:r w:rsidRPr="00BA4E18">
        <w:t>происходят</w:t>
      </w:r>
      <w:r w:rsidR="00BA4E18" w:rsidRPr="00BA4E18">
        <w:t xml:space="preserve"> </w:t>
      </w:r>
      <w:r w:rsidRPr="00BA4E18">
        <w:t>только</w:t>
      </w:r>
      <w:r w:rsidR="00BA4E18" w:rsidRPr="00BA4E18">
        <w:t xml:space="preserve"> </w:t>
      </w:r>
      <w:r w:rsidRPr="00BA4E18">
        <w:t>после</w:t>
      </w:r>
      <w:r w:rsidR="00BA4E18" w:rsidRPr="00BA4E18">
        <w:t xml:space="preserve"> </w:t>
      </w:r>
      <w:r w:rsidRPr="00BA4E18">
        <w:t>соответствующей</w:t>
      </w:r>
      <w:r w:rsidR="00BA4E18" w:rsidRPr="00BA4E18">
        <w:t xml:space="preserve"> </w:t>
      </w:r>
      <w:r w:rsidRPr="00BA4E18">
        <w:t>команды</w:t>
      </w:r>
      <w:r w:rsidR="00BA4E18" w:rsidRPr="00BA4E18">
        <w:t xml:space="preserve"> </w:t>
      </w:r>
      <w:r w:rsidRPr="00BA4E18">
        <w:t>от</w:t>
      </w:r>
      <w:r w:rsidR="00BA4E18" w:rsidRPr="00BA4E18">
        <w:t xml:space="preserve"> </w:t>
      </w:r>
      <w:r w:rsidRPr="00BA4E18">
        <w:t>ММВБ</w:t>
      </w:r>
      <w:r w:rsidR="00BA4E18" w:rsidRPr="00BA4E18">
        <w:t xml:space="preserve"> </w:t>
      </w:r>
      <w:r w:rsidRPr="00BA4E18">
        <w:t>при</w:t>
      </w:r>
      <w:r w:rsidR="00BA4E18" w:rsidRPr="00BA4E18">
        <w:t xml:space="preserve"> </w:t>
      </w:r>
      <w:r w:rsidRPr="00BA4E18">
        <w:t>выполнении</w:t>
      </w:r>
      <w:r w:rsidR="00BA4E18" w:rsidRPr="00BA4E18">
        <w:t xml:space="preserve"> </w:t>
      </w:r>
      <w:r w:rsidRPr="00BA4E18">
        <w:t>контрагентами</w:t>
      </w:r>
      <w:r w:rsidR="00BA4E18" w:rsidRPr="00BA4E18">
        <w:t xml:space="preserve"> </w:t>
      </w:r>
      <w:r w:rsidRPr="00BA4E18">
        <w:t>своих</w:t>
      </w:r>
      <w:r w:rsidR="00BA4E18" w:rsidRPr="00BA4E18">
        <w:t xml:space="preserve"> </w:t>
      </w:r>
      <w:r w:rsidRPr="00BA4E18">
        <w:t>обязательств</w:t>
      </w:r>
      <w:r w:rsidR="00BA4E18" w:rsidRPr="00BA4E18"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Выставление</w:t>
      </w:r>
      <w:r w:rsidR="00BA4E18" w:rsidRPr="00BA4E18">
        <w:t xml:space="preserve"> </w:t>
      </w:r>
      <w:r w:rsidRPr="00BA4E18">
        <w:t>заявок</w:t>
      </w:r>
      <w:r w:rsidR="00BA4E18" w:rsidRPr="00BA4E18">
        <w:t xml:space="preserve"> </w:t>
      </w:r>
      <w:r w:rsidRPr="00BA4E18">
        <w:rPr>
          <w:bCs/>
        </w:rPr>
        <w:t>и</w:t>
      </w:r>
      <w:r w:rsidR="00BA4E18" w:rsidRPr="00BA4E18">
        <w:rPr>
          <w:b/>
          <w:bCs/>
        </w:rPr>
        <w:t xml:space="preserve"> </w:t>
      </w:r>
      <w:r w:rsidRPr="00BA4E18">
        <w:t>заключение</w:t>
      </w:r>
      <w:r w:rsidR="00BA4E18" w:rsidRPr="00BA4E18">
        <w:t xml:space="preserve"> </w:t>
      </w:r>
      <w:r w:rsidRPr="00BA4E18">
        <w:t>сделок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секции</w:t>
      </w:r>
      <w:r w:rsidR="00BA4E18" w:rsidRPr="00BA4E18">
        <w:t xml:space="preserve"> </w:t>
      </w:r>
      <w:r w:rsidRPr="00BA4E18">
        <w:t>фондового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ММВБ</w:t>
      </w:r>
      <w:r w:rsidR="00BA4E18" w:rsidRPr="00BA4E18">
        <w:t xml:space="preserve"> </w:t>
      </w:r>
      <w:r w:rsidRPr="00BA4E18">
        <w:t>производится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течение</w:t>
      </w:r>
      <w:r w:rsidR="00BA4E18" w:rsidRPr="00BA4E18">
        <w:t xml:space="preserve"> </w:t>
      </w:r>
      <w:r w:rsidRPr="00BA4E18">
        <w:t>торгового</w:t>
      </w:r>
      <w:r w:rsidR="00BA4E18" w:rsidRPr="00BA4E18">
        <w:t xml:space="preserve"> </w:t>
      </w:r>
      <w:r w:rsidRPr="00BA4E18">
        <w:t>дня,</w:t>
      </w:r>
      <w:r w:rsidR="00BA4E18" w:rsidRPr="00BA4E18">
        <w:t xml:space="preserve"> </w:t>
      </w:r>
      <w:r w:rsidRPr="00BA4E18">
        <w:t>который</w:t>
      </w:r>
      <w:r w:rsidR="00BA4E18" w:rsidRPr="00BA4E18">
        <w:t xml:space="preserve"> </w:t>
      </w:r>
      <w:r w:rsidRPr="00BA4E18">
        <w:t>делится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следующие</w:t>
      </w:r>
      <w:r w:rsidR="00BA4E18" w:rsidRPr="00BA4E18">
        <w:t xml:space="preserve"> </w:t>
      </w:r>
      <w:r w:rsidRPr="00BA4E18">
        <w:t>периоды</w:t>
      </w:r>
      <w:r w:rsidR="00BA4E18" w:rsidRPr="00BA4E18">
        <w:t>:</w:t>
      </w:r>
    </w:p>
    <w:p w:rsidR="00BA4E18" w:rsidRPr="00BA4E18" w:rsidRDefault="00AD11B2" w:rsidP="00BA4E18">
      <w:pPr>
        <w:numPr>
          <w:ilvl w:val="0"/>
          <w:numId w:val="9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A4E18">
        <w:t>Предторговый</w:t>
      </w:r>
      <w:r w:rsidR="00BA4E18" w:rsidRPr="00BA4E18">
        <w:t xml:space="preserve"> </w:t>
      </w:r>
      <w:r w:rsidRPr="00BA4E18">
        <w:t>период</w:t>
      </w:r>
      <w:r w:rsidR="00BA4E18">
        <w:t xml:space="preserve"> (</w:t>
      </w:r>
      <w:r w:rsidRPr="00BA4E18">
        <w:t>определяется</w:t>
      </w:r>
      <w:r w:rsidR="00BA4E18" w:rsidRPr="00BA4E18">
        <w:t xml:space="preserve"> </w:t>
      </w:r>
      <w:r w:rsidRPr="00BA4E18">
        <w:t>цена</w:t>
      </w:r>
      <w:r w:rsidR="00BA4E18" w:rsidRPr="00BA4E18">
        <w:t xml:space="preserve"> </w:t>
      </w:r>
      <w:r w:rsidRPr="00BA4E18">
        <w:t>открытия</w:t>
      </w:r>
      <w:r w:rsidR="00BA4E18" w:rsidRPr="00BA4E18">
        <w:t xml:space="preserve">): </w:t>
      </w:r>
      <w:r w:rsidRPr="00BA4E18">
        <w:t>10</w:t>
      </w:r>
      <w:r w:rsidR="00BA4E18" w:rsidRPr="00BA4E18">
        <w:t xml:space="preserve">: </w:t>
      </w:r>
      <w:r w:rsidRPr="00BA4E18">
        <w:t>15-10</w:t>
      </w:r>
      <w:r w:rsidR="00BA4E18" w:rsidRPr="00BA4E18">
        <w:t xml:space="preserve">: </w:t>
      </w:r>
      <w:r w:rsidRPr="00BA4E18">
        <w:t>30</w:t>
      </w:r>
      <w:r w:rsidR="00BA4E18">
        <w:t xml:space="preserve"> (</w:t>
      </w:r>
      <w:r w:rsidRPr="00BA4E18">
        <w:t>по</w:t>
      </w:r>
      <w:r w:rsidR="00BA4E18">
        <w:t xml:space="preserve"> </w:t>
      </w:r>
      <w:r w:rsidRPr="00BA4E18">
        <w:t>Москве</w:t>
      </w:r>
      <w:r w:rsidR="00BA4E18" w:rsidRPr="00BA4E18">
        <w:t>)</w:t>
      </w:r>
    </w:p>
    <w:p w:rsidR="00BA4E18" w:rsidRPr="00BA4E18" w:rsidRDefault="00AD11B2" w:rsidP="00BA4E18">
      <w:pPr>
        <w:numPr>
          <w:ilvl w:val="0"/>
          <w:numId w:val="9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A4E18">
        <w:t>Торговая</w:t>
      </w:r>
      <w:r w:rsidR="00BA4E18" w:rsidRPr="00BA4E18">
        <w:t xml:space="preserve"> </w:t>
      </w:r>
      <w:r w:rsidRPr="00BA4E18">
        <w:t>сессия</w:t>
      </w:r>
      <w:r w:rsidR="00BA4E18" w:rsidRPr="00BA4E18">
        <w:t xml:space="preserve">: </w:t>
      </w:r>
      <w:r w:rsidRPr="00BA4E18">
        <w:t>10</w:t>
      </w:r>
      <w:r w:rsidR="00BA4E18" w:rsidRPr="00BA4E18">
        <w:t xml:space="preserve">: </w:t>
      </w:r>
      <w:r w:rsidRPr="00BA4E18">
        <w:t>30-18</w:t>
      </w:r>
      <w:r w:rsidR="00BA4E18" w:rsidRPr="00BA4E18">
        <w:t xml:space="preserve">: </w:t>
      </w:r>
      <w:r w:rsidRPr="00BA4E18">
        <w:t>45</w:t>
      </w:r>
      <w:r w:rsidR="00BA4E18" w:rsidRPr="00BA4E18">
        <w:t>.</w:t>
      </w:r>
    </w:p>
    <w:p w:rsidR="00BA4E18" w:rsidRPr="00BA4E18" w:rsidRDefault="00AD11B2" w:rsidP="00BA4E18">
      <w:pPr>
        <w:numPr>
          <w:ilvl w:val="0"/>
          <w:numId w:val="9"/>
        </w:numPr>
        <w:shd w:val="clear" w:color="auto" w:fill="FFFFFF"/>
        <w:tabs>
          <w:tab w:val="left" w:pos="726"/>
        </w:tabs>
        <w:autoSpaceDE w:val="0"/>
        <w:autoSpaceDN w:val="0"/>
        <w:adjustRightInd w:val="0"/>
      </w:pPr>
      <w:r w:rsidRPr="00BA4E18">
        <w:t>Послеторговый</w:t>
      </w:r>
      <w:r w:rsidR="00BA4E18" w:rsidRPr="00BA4E18">
        <w:t xml:space="preserve"> </w:t>
      </w:r>
      <w:r w:rsidRPr="00BA4E18">
        <w:t>период</w:t>
      </w:r>
      <w:r w:rsidR="00BA4E18" w:rsidRPr="00BA4E18">
        <w:t xml:space="preserve">: </w:t>
      </w:r>
      <w:r w:rsidRPr="00BA4E18">
        <w:t>18</w:t>
      </w:r>
      <w:r w:rsidR="00BA4E18" w:rsidRPr="00BA4E18">
        <w:t xml:space="preserve">: </w:t>
      </w:r>
      <w:r w:rsidRPr="00BA4E18">
        <w:t>45-19</w:t>
      </w:r>
      <w:r w:rsidR="00BA4E18" w:rsidRPr="00BA4E18">
        <w:t xml:space="preserve">: </w:t>
      </w:r>
      <w:r w:rsidRPr="00BA4E18">
        <w:t>00</w:t>
      </w:r>
      <w:r w:rsidR="00BA4E18">
        <w:t xml:space="preserve"> (</w:t>
      </w:r>
      <w:r w:rsidRPr="00BA4E18">
        <w:t>сделки</w:t>
      </w:r>
      <w:r w:rsidR="00BA4E18" w:rsidRPr="00BA4E18">
        <w:t xml:space="preserve"> </w:t>
      </w:r>
      <w:r w:rsidRPr="00BA4E18">
        <w:t>совершаются</w:t>
      </w:r>
      <w:r w:rsid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средневзвешенной</w:t>
      </w:r>
      <w:r w:rsidR="00BA4E18" w:rsidRPr="00BA4E18">
        <w:t xml:space="preserve"> </w:t>
      </w:r>
      <w:r w:rsidRPr="00BA4E18">
        <w:t>цене,</w:t>
      </w:r>
      <w:r w:rsidR="00BA4E18" w:rsidRPr="00BA4E18">
        <w:t xml:space="preserve"> </w:t>
      </w:r>
      <w:r w:rsidRPr="00BA4E18">
        <w:t>определяемой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течение</w:t>
      </w:r>
      <w:r w:rsidR="00BA4E18" w:rsidRPr="00BA4E18">
        <w:t xml:space="preserve"> </w:t>
      </w:r>
      <w:r w:rsidRPr="00BA4E18">
        <w:t>последних</w:t>
      </w:r>
      <w:r w:rsidR="00BA4E18">
        <w:t xml:space="preserve"> </w:t>
      </w:r>
      <w:r w:rsidRPr="00BA4E18">
        <w:t>30</w:t>
      </w:r>
      <w:r w:rsidR="00BA4E18" w:rsidRPr="00BA4E18">
        <w:t xml:space="preserve"> </w:t>
      </w:r>
      <w:r w:rsidRPr="00BA4E18">
        <w:t>минут</w:t>
      </w:r>
      <w:r w:rsidR="00BA4E18" w:rsidRPr="00BA4E18">
        <w:t xml:space="preserve"> </w:t>
      </w:r>
      <w:r w:rsidRPr="00BA4E18">
        <w:t>торговой</w:t>
      </w:r>
      <w:r w:rsidR="00BA4E18" w:rsidRPr="00BA4E18">
        <w:t xml:space="preserve"> </w:t>
      </w:r>
      <w:r w:rsidRPr="00BA4E18">
        <w:t>сессии</w:t>
      </w:r>
      <w:r w:rsidR="00BA4E18" w:rsidRPr="00BA4E18">
        <w:t>).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Торговля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ММВБ</w:t>
      </w:r>
      <w:r w:rsidR="00BA4E18" w:rsidRPr="00BA4E18">
        <w:t xml:space="preserve"> </w:t>
      </w:r>
      <w:r w:rsidRPr="00BA4E18">
        <w:t>осуществляется</w:t>
      </w:r>
      <w:r w:rsidR="00BA4E18" w:rsidRPr="00BA4E18">
        <w:t xml:space="preserve"> </w:t>
      </w:r>
      <w:r w:rsidRPr="00BA4E18">
        <w:t>торговыми</w:t>
      </w:r>
      <w:r w:rsidR="00BA4E18" w:rsidRPr="00BA4E18">
        <w:t xml:space="preserve"> </w:t>
      </w:r>
      <w:r w:rsidRPr="00BA4E18">
        <w:t>лотами,</w:t>
      </w:r>
      <w:r w:rsidR="00BA4E18" w:rsidRPr="00BA4E18">
        <w:t xml:space="preserve"> </w:t>
      </w:r>
      <w:r w:rsidRPr="00BA4E18">
        <w:t>размер</w:t>
      </w:r>
      <w:r w:rsidR="00BA4E18" w:rsidRPr="00BA4E18">
        <w:t xml:space="preserve"> </w:t>
      </w:r>
      <w:r w:rsidRPr="00BA4E18">
        <w:t>которых</w:t>
      </w:r>
      <w:r w:rsidR="00BA4E18" w:rsidRPr="00BA4E18">
        <w:t xml:space="preserve"> </w:t>
      </w:r>
      <w:r w:rsidRPr="00BA4E18">
        <w:t>зависит</w:t>
      </w:r>
      <w:r w:rsidR="00BA4E18" w:rsidRPr="00BA4E18">
        <w:t xml:space="preserve"> </w:t>
      </w:r>
      <w:r w:rsidRPr="00BA4E18">
        <w:t>от</w:t>
      </w:r>
      <w:r w:rsidR="00BA4E18" w:rsidRPr="00BA4E18">
        <w:t xml:space="preserve"> </w:t>
      </w:r>
      <w:r w:rsidRPr="00BA4E18">
        <w:t>торгуемой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должен</w:t>
      </w:r>
      <w:r w:rsidR="00BA4E18" w:rsidRPr="00BA4E18">
        <w:t xml:space="preserve"> </w:t>
      </w:r>
      <w:r w:rsidRPr="00BA4E18">
        <w:t>быть</w:t>
      </w:r>
      <w:r w:rsidR="00BA4E18" w:rsidRPr="00BA4E18">
        <w:t xml:space="preserve"> </w:t>
      </w:r>
      <w:r w:rsidRPr="00BA4E18">
        <w:t>кратен</w:t>
      </w:r>
      <w:r w:rsidR="00BA4E18" w:rsidRPr="00BA4E18">
        <w:t xml:space="preserve"> </w:t>
      </w:r>
      <w:r w:rsidRPr="00BA4E18">
        <w:t>либо</w:t>
      </w:r>
      <w:r w:rsidR="00BA4E18" w:rsidRPr="00BA4E18">
        <w:t xml:space="preserve"> </w:t>
      </w:r>
      <w:r w:rsidRPr="00BA4E18">
        <w:t>100,</w:t>
      </w:r>
      <w:r w:rsidR="00BA4E18" w:rsidRPr="00BA4E18">
        <w:t xml:space="preserve"> </w:t>
      </w:r>
      <w:r w:rsidRPr="00BA4E18">
        <w:t>либо</w:t>
      </w:r>
      <w:r w:rsidR="00BA4E18" w:rsidRPr="00BA4E18">
        <w:t xml:space="preserve"> </w:t>
      </w:r>
      <w:r w:rsidRPr="00BA4E18">
        <w:t>10</w:t>
      </w:r>
      <w:r w:rsidR="00BA4E18" w:rsidRPr="00BA4E18">
        <w:t xml:space="preserve">. </w:t>
      </w:r>
      <w:r w:rsidRPr="00BA4E18">
        <w:t>Например,</w:t>
      </w:r>
      <w:r w:rsidR="00BA4E18" w:rsidRPr="00BA4E18">
        <w:t xml:space="preserve"> </w:t>
      </w:r>
      <w:r w:rsidRPr="00BA4E18">
        <w:t>акции</w:t>
      </w:r>
      <w:r w:rsidR="00BA4E18" w:rsidRPr="00BA4E18">
        <w:t xml:space="preserve"> </w:t>
      </w:r>
      <w:r w:rsidRPr="00BA4E18">
        <w:t>РАО</w:t>
      </w:r>
      <w:r w:rsidR="00BA4E18">
        <w:t xml:space="preserve"> "</w:t>
      </w:r>
      <w:r w:rsidRPr="00BA4E18">
        <w:t>ЕЭС</w:t>
      </w:r>
      <w:r w:rsidR="00BA4E18" w:rsidRPr="00BA4E18">
        <w:t xml:space="preserve"> </w:t>
      </w:r>
      <w:r w:rsidRPr="00BA4E18">
        <w:t>России</w:t>
      </w:r>
      <w:r w:rsidR="00BA4E18">
        <w:t xml:space="preserve">" </w:t>
      </w:r>
      <w:r w:rsidRPr="00BA4E18">
        <w:t>имеют</w:t>
      </w:r>
      <w:r w:rsidR="00BA4E18" w:rsidRPr="00BA4E18">
        <w:t xml:space="preserve"> </w:t>
      </w:r>
      <w:r w:rsidRPr="00BA4E18">
        <w:t>минимальный</w:t>
      </w:r>
      <w:r w:rsidR="00BA4E18" w:rsidRPr="00BA4E18">
        <w:t xml:space="preserve"> </w:t>
      </w:r>
      <w:r w:rsidRPr="00BA4E18">
        <w:t>лот</w:t>
      </w:r>
      <w:r w:rsidR="00BA4E18" w:rsidRPr="00BA4E18">
        <w:t xml:space="preserve"> </w:t>
      </w:r>
      <w:r w:rsidRPr="00BA4E18">
        <w:t>100</w:t>
      </w:r>
      <w:r w:rsidR="00BA4E18" w:rsidRPr="00BA4E18">
        <w:t xml:space="preserve"> </w:t>
      </w:r>
      <w:r w:rsidRPr="00BA4E18">
        <w:t>бумаг,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большие</w:t>
      </w:r>
      <w:r w:rsidR="00BA4E18" w:rsidRPr="00BA4E18">
        <w:t xml:space="preserve"> </w:t>
      </w:r>
      <w:r w:rsidRPr="00BA4E18">
        <w:t>лоты</w:t>
      </w:r>
      <w:r w:rsidR="00BA4E18" w:rsidRPr="00BA4E18">
        <w:t xml:space="preserve"> </w:t>
      </w:r>
      <w:r w:rsidRPr="00BA4E18">
        <w:t>должны</w:t>
      </w:r>
      <w:r w:rsidR="00BA4E18" w:rsidRPr="00BA4E18">
        <w:t xml:space="preserve"> </w:t>
      </w:r>
      <w:r w:rsidRPr="00BA4E18">
        <w:t>быть</w:t>
      </w:r>
      <w:r w:rsidR="00BA4E18" w:rsidRPr="00BA4E18">
        <w:t xml:space="preserve"> </w:t>
      </w:r>
      <w:r w:rsidRPr="00BA4E18">
        <w:t>кратны</w:t>
      </w:r>
      <w:r w:rsidR="00BA4E18" w:rsidRPr="00BA4E18">
        <w:t xml:space="preserve"> </w:t>
      </w:r>
      <w:r w:rsidRPr="00BA4E18">
        <w:t>100</w:t>
      </w:r>
      <w:r w:rsidR="00BA4E18" w:rsidRPr="00BA4E18">
        <w:t xml:space="preserve">. </w:t>
      </w:r>
      <w:r w:rsidRPr="00BA4E18">
        <w:t>Для</w:t>
      </w:r>
      <w:r w:rsidR="00BA4E18" w:rsidRPr="00BA4E18">
        <w:t xml:space="preserve"> </w:t>
      </w:r>
      <w:r w:rsidRPr="00BA4E18">
        <w:t>акции</w:t>
      </w:r>
      <w:r w:rsidR="00BA4E18" w:rsidRPr="00BA4E18">
        <w:t xml:space="preserve"> </w:t>
      </w:r>
      <w:r w:rsidRPr="00BA4E18">
        <w:t>ОАО</w:t>
      </w:r>
      <w:r w:rsidR="00BA4E18">
        <w:t xml:space="preserve"> "</w:t>
      </w:r>
      <w:r w:rsidRPr="00BA4E18">
        <w:t>Сбербанк</w:t>
      </w:r>
      <w:r w:rsidR="00BA4E18" w:rsidRPr="00BA4E18">
        <w:t xml:space="preserve"> </w:t>
      </w:r>
      <w:r w:rsidRPr="00BA4E18">
        <w:t>РФ</w:t>
      </w:r>
      <w:r w:rsidR="00BA4E18">
        <w:t xml:space="preserve">" </w:t>
      </w:r>
      <w:r w:rsidRPr="00BA4E18">
        <w:t>минимальный</w:t>
      </w:r>
      <w:r w:rsidR="00BA4E18" w:rsidRPr="00BA4E18">
        <w:t xml:space="preserve"> </w:t>
      </w:r>
      <w:r w:rsidRPr="00BA4E18">
        <w:t>лот</w:t>
      </w:r>
      <w:r w:rsidR="00BA4E18" w:rsidRPr="00BA4E18">
        <w:t xml:space="preserve"> </w:t>
      </w:r>
      <w:r w:rsidRPr="00BA4E18">
        <w:t>равен</w:t>
      </w:r>
      <w:r w:rsidR="00BA4E18" w:rsidRPr="00BA4E18">
        <w:t xml:space="preserve"> </w:t>
      </w:r>
      <w:r w:rsidRPr="00BA4E18">
        <w:t>1</w:t>
      </w:r>
      <w:r w:rsidR="00BA4E18" w:rsidRPr="00BA4E18">
        <w:t xml:space="preserve"> </w:t>
      </w:r>
      <w:r w:rsidRPr="00BA4E18">
        <w:t>шт</w:t>
      </w:r>
      <w:r w:rsidR="00BA4E18" w:rsidRPr="00BA4E18"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Параллельно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основным</w:t>
      </w:r>
      <w:r w:rsidR="00BA4E18" w:rsidRPr="00BA4E18">
        <w:t xml:space="preserve"> </w:t>
      </w:r>
      <w:r w:rsidRPr="00BA4E18">
        <w:t>режимом</w:t>
      </w:r>
      <w:r w:rsidR="00BA4E18" w:rsidRPr="00BA4E18">
        <w:t xml:space="preserve"> </w:t>
      </w:r>
      <w:r w:rsidRPr="00BA4E18">
        <w:t>торгов</w:t>
      </w:r>
      <w:r w:rsidR="00BA4E18" w:rsidRPr="00BA4E18">
        <w:t xml:space="preserve"> </w:t>
      </w:r>
      <w:r w:rsidRPr="00BA4E18">
        <w:t>реализован</w:t>
      </w:r>
      <w:r w:rsidR="00BA4E18" w:rsidRPr="00BA4E18">
        <w:t xml:space="preserve"> </w:t>
      </w:r>
      <w:r w:rsidRPr="00BA4E18">
        <w:t>механизм</w:t>
      </w:r>
      <w:r w:rsidR="00BA4E18" w:rsidRPr="00BA4E18">
        <w:t xml:space="preserve"> </w:t>
      </w:r>
      <w:r w:rsidRPr="00BA4E18">
        <w:t>торговли</w:t>
      </w:r>
      <w:r w:rsidR="00BA4E18" w:rsidRPr="00BA4E18">
        <w:t xml:space="preserve"> </w:t>
      </w:r>
      <w:r w:rsidRPr="00BA4E18">
        <w:t>крупными</w:t>
      </w:r>
      <w:r w:rsidR="00BA4E18" w:rsidRPr="00BA4E18">
        <w:t xml:space="preserve"> </w:t>
      </w:r>
      <w:r w:rsidRPr="00BA4E18">
        <w:t>пакетами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. </w:t>
      </w:r>
      <w:r w:rsidRPr="00BA4E18">
        <w:t>В</w:t>
      </w:r>
      <w:r w:rsidR="00BA4E18" w:rsidRPr="00BA4E18">
        <w:t xml:space="preserve"> </w:t>
      </w:r>
      <w:r w:rsidRPr="00BA4E18">
        <w:t>рамках</w:t>
      </w:r>
      <w:r w:rsidR="00BA4E18" w:rsidRPr="00BA4E18">
        <w:t xml:space="preserve"> </w:t>
      </w:r>
      <w:r w:rsidRPr="00BA4E18">
        <w:t>этого</w:t>
      </w:r>
      <w:r w:rsidR="00BA4E18" w:rsidRPr="00BA4E18">
        <w:t xml:space="preserve"> </w:t>
      </w:r>
      <w:r w:rsidRPr="00BA4E18">
        <w:t>режима</w:t>
      </w:r>
      <w:r w:rsidR="00BA4E18" w:rsidRPr="00BA4E18">
        <w:t xml:space="preserve"> </w:t>
      </w:r>
      <w:r w:rsidRPr="00BA4E18">
        <w:t>участники</w:t>
      </w:r>
      <w:r w:rsidR="00BA4E18" w:rsidRPr="00BA4E18">
        <w:t xml:space="preserve"> </w:t>
      </w:r>
      <w:r w:rsidRPr="00BA4E18">
        <w:t>приходят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r w:rsidRPr="00BA4E18">
        <w:t>соглашению</w:t>
      </w:r>
      <w:r w:rsidR="00BA4E18" w:rsidRPr="00BA4E18">
        <w:t xml:space="preserve"> </w:t>
      </w:r>
      <w:r w:rsidRPr="00BA4E18">
        <w:t>со</w:t>
      </w:r>
      <w:r w:rsidR="00BA4E18" w:rsidRPr="00BA4E18">
        <w:t xml:space="preserve"> </w:t>
      </w:r>
      <w:r w:rsidRPr="00BA4E18">
        <w:t>своим</w:t>
      </w:r>
      <w:r w:rsidR="00BA4E18" w:rsidRPr="00BA4E18">
        <w:t xml:space="preserve"> </w:t>
      </w:r>
      <w:r w:rsidRPr="00BA4E18">
        <w:t>контрагентом</w:t>
      </w:r>
      <w:r w:rsidR="00BA4E18" w:rsidRPr="00BA4E18">
        <w:t xml:space="preserve"> </w:t>
      </w:r>
      <w:r w:rsidRPr="00BA4E18">
        <w:t>путем</w:t>
      </w:r>
      <w:r w:rsidR="00BA4E18" w:rsidRPr="00BA4E18">
        <w:t xml:space="preserve"> </w:t>
      </w:r>
      <w:r w:rsidRPr="00BA4E18">
        <w:t>выставления</w:t>
      </w:r>
      <w:r w:rsidR="00BA4E18" w:rsidRPr="00BA4E18">
        <w:t xml:space="preserve"> </w:t>
      </w:r>
      <w:r w:rsidRPr="00BA4E18">
        <w:t>так</w:t>
      </w:r>
      <w:r w:rsidR="00BA4E18" w:rsidRPr="00BA4E18">
        <w:t xml:space="preserve"> </w:t>
      </w:r>
      <w:r w:rsidRPr="00BA4E18">
        <w:t>называемых</w:t>
      </w:r>
      <w:r w:rsidR="00BA4E18">
        <w:t xml:space="preserve"> "</w:t>
      </w:r>
      <w:r w:rsidRPr="00BA4E18">
        <w:t>адресных</w:t>
      </w:r>
      <w:r w:rsidR="00BA4E18">
        <w:t>" (</w:t>
      </w:r>
      <w:r w:rsidRPr="00BA4E18">
        <w:t>адресованных</w:t>
      </w:r>
      <w:r w:rsidR="00BA4E18" w:rsidRPr="00BA4E18">
        <w:t xml:space="preserve"> </w:t>
      </w:r>
      <w:r w:rsidRPr="00BA4E18">
        <w:t>конкретному</w:t>
      </w:r>
      <w:r w:rsidR="00BA4E18" w:rsidRPr="00BA4E18">
        <w:t xml:space="preserve"> </w:t>
      </w:r>
      <w:r w:rsidRPr="00BA4E18">
        <w:t>участнику</w:t>
      </w:r>
      <w:r w:rsidR="00BA4E18" w:rsidRPr="00BA4E18">
        <w:t xml:space="preserve"> </w:t>
      </w:r>
      <w:r w:rsidRPr="00BA4E18">
        <w:t>торгов</w:t>
      </w:r>
      <w:r w:rsidR="00BA4E18" w:rsidRPr="00BA4E18">
        <w:t xml:space="preserve">) </w:t>
      </w:r>
      <w:r w:rsidRPr="00BA4E18">
        <w:t>и</w:t>
      </w:r>
      <w:r w:rsidR="00BA4E18">
        <w:t xml:space="preserve"> "</w:t>
      </w:r>
      <w:r w:rsidRPr="00BA4E18">
        <w:t>безадресных</w:t>
      </w:r>
      <w:r w:rsidR="00BA4E18">
        <w:t>" (</w:t>
      </w:r>
      <w:r w:rsidRPr="00BA4E18">
        <w:t>выставленных</w:t>
      </w:r>
      <w:r w:rsidR="00BA4E18" w:rsidRPr="00BA4E18">
        <w:t xml:space="preserve"> </w:t>
      </w:r>
      <w:r w:rsidRPr="00BA4E18">
        <w:t>без</w:t>
      </w:r>
      <w:r w:rsidR="00BA4E18" w:rsidRPr="00BA4E18">
        <w:t xml:space="preserve"> </w:t>
      </w:r>
      <w:r w:rsidRPr="00BA4E18">
        <w:t>указания</w:t>
      </w:r>
      <w:r w:rsidR="00BA4E18" w:rsidRPr="00BA4E18">
        <w:t xml:space="preserve"> </w:t>
      </w:r>
      <w:r w:rsidRPr="00BA4E18">
        <w:t>конкретного</w:t>
      </w:r>
      <w:r w:rsidR="00BA4E18" w:rsidRPr="00BA4E18">
        <w:t xml:space="preserve"> </w:t>
      </w:r>
      <w:r w:rsidRPr="00BA4E18">
        <w:t>участника</w:t>
      </w:r>
      <w:r w:rsidR="00BA4E18" w:rsidRPr="00BA4E18">
        <w:t xml:space="preserve">) </w:t>
      </w:r>
      <w:r w:rsidRPr="00BA4E18">
        <w:t>заявок</w:t>
      </w:r>
      <w:r w:rsidR="00BA4E18" w:rsidRPr="00BA4E18">
        <w:t xml:space="preserve">. </w:t>
      </w:r>
      <w:r w:rsidRPr="00BA4E18">
        <w:t>В</w:t>
      </w:r>
      <w:r w:rsidR="00BA4E18" w:rsidRPr="00BA4E18">
        <w:t xml:space="preserve"> </w:t>
      </w:r>
      <w:r w:rsidRPr="00BA4E18">
        <w:t>данном</w:t>
      </w:r>
      <w:r w:rsidR="00BA4E18" w:rsidRPr="00BA4E18">
        <w:t xml:space="preserve"> </w:t>
      </w:r>
      <w:r w:rsidRPr="00BA4E18">
        <w:t>режиме</w:t>
      </w:r>
      <w:r w:rsidR="00BA4E18" w:rsidRPr="00BA4E18">
        <w:t xml:space="preserve"> </w:t>
      </w:r>
      <w:r w:rsidRPr="00BA4E18">
        <w:t>участники</w:t>
      </w:r>
      <w:r w:rsidR="00BA4E18" w:rsidRPr="00BA4E18">
        <w:t xml:space="preserve"> </w:t>
      </w:r>
      <w:r w:rsidRPr="00BA4E18">
        <w:t>могут</w:t>
      </w:r>
      <w:r w:rsidR="00BA4E18" w:rsidRPr="00BA4E18">
        <w:t xml:space="preserve"> </w:t>
      </w:r>
      <w:r w:rsidRPr="00BA4E18">
        <w:t>оговаривать</w:t>
      </w:r>
      <w:r w:rsidR="00BA4E18" w:rsidRPr="00BA4E18">
        <w:t xml:space="preserve"> </w:t>
      </w:r>
      <w:r w:rsidRPr="00BA4E18">
        <w:t>срок</w:t>
      </w:r>
      <w:r w:rsidR="00BA4E18" w:rsidRPr="00BA4E18">
        <w:t xml:space="preserve"> </w:t>
      </w:r>
      <w:r w:rsidRPr="00BA4E18">
        <w:t>исполнения</w:t>
      </w:r>
      <w:r w:rsidR="00BA4E18" w:rsidRPr="00BA4E18">
        <w:t xml:space="preserve"> </w:t>
      </w:r>
      <w:r w:rsidRPr="00BA4E18">
        <w:t>сделки</w:t>
      </w:r>
      <w:r w:rsidR="00BA4E18" w:rsidRPr="00BA4E18">
        <w:t xml:space="preserve"> </w:t>
      </w:r>
      <w:r w:rsidRPr="00BA4E18">
        <w:t>от</w:t>
      </w:r>
      <w:r w:rsidR="00BA4E18" w:rsidRPr="00BA4E18">
        <w:t xml:space="preserve"> </w:t>
      </w:r>
      <w:r w:rsidRPr="00BA4E18">
        <w:t>текущего</w:t>
      </w:r>
      <w:r w:rsidR="00BA4E18" w:rsidRPr="00BA4E18">
        <w:t xml:space="preserve"> </w:t>
      </w:r>
      <w:r w:rsidRPr="00BA4E18">
        <w:t>торгового</w:t>
      </w:r>
      <w:r w:rsidR="00BA4E18" w:rsidRPr="00BA4E18">
        <w:t xml:space="preserve"> </w:t>
      </w:r>
      <w:r w:rsidRPr="00BA4E18">
        <w:t>дня</w:t>
      </w:r>
      <w:r w:rsidR="00BA4E18" w:rsidRPr="00BA4E18">
        <w:t xml:space="preserve"> </w:t>
      </w:r>
      <w:r w:rsidRPr="00BA4E18">
        <w:t>до</w:t>
      </w:r>
      <w:r w:rsidR="00BA4E18" w:rsidRPr="00BA4E18">
        <w:t xml:space="preserve"> </w:t>
      </w:r>
      <w:r w:rsidRPr="00BA4E18">
        <w:t>30</w:t>
      </w:r>
      <w:r w:rsidR="00BA4E18" w:rsidRPr="00BA4E18">
        <w:t xml:space="preserve"> </w:t>
      </w:r>
      <w:r w:rsidRPr="00BA4E18">
        <w:t>дней</w:t>
      </w:r>
      <w:r w:rsidR="00BA4E18" w:rsidRPr="00BA4E18">
        <w:t xml:space="preserve"> </w:t>
      </w:r>
      <w:r w:rsidRPr="00BA4E18">
        <w:t>после</w:t>
      </w:r>
      <w:r w:rsidR="00BA4E18" w:rsidRPr="00BA4E18">
        <w:t xml:space="preserve"> </w:t>
      </w:r>
      <w:r w:rsidRPr="00BA4E18">
        <w:t>заключения</w:t>
      </w:r>
      <w:r w:rsidR="00BA4E18" w:rsidRPr="00BA4E18">
        <w:t xml:space="preserve"> </w:t>
      </w:r>
      <w:r w:rsidRPr="00BA4E18">
        <w:t>сделки</w:t>
      </w:r>
      <w:r w:rsidR="00BA4E18" w:rsidRPr="00BA4E18"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Торговли</w:t>
      </w:r>
      <w:r w:rsidR="00BA4E18" w:rsidRPr="00BA4E18">
        <w:t xml:space="preserve"> </w:t>
      </w:r>
      <w:r w:rsidRPr="00BA4E18">
        <w:t>акциями</w:t>
      </w:r>
      <w:r w:rsidR="00BA4E18" w:rsidRPr="00BA4E18">
        <w:t xml:space="preserve"> </w:t>
      </w:r>
      <w:r w:rsidRPr="00BA4E18">
        <w:t>через</w:t>
      </w:r>
      <w:r w:rsidR="00BA4E18" w:rsidRPr="00BA4E18">
        <w:t xml:space="preserve"> </w:t>
      </w:r>
      <w:r w:rsidRPr="00BA4E18">
        <w:t>Интернет</w:t>
      </w:r>
      <w:r w:rsidR="00BA4E18" w:rsidRPr="00BA4E18">
        <w:t xml:space="preserve"> </w:t>
      </w:r>
      <w:r w:rsidRPr="00BA4E18">
        <w:t>был</w:t>
      </w:r>
      <w:r w:rsidR="00BA4E18" w:rsidRPr="00BA4E18">
        <w:t xml:space="preserve"> </w:t>
      </w:r>
      <w:r w:rsidRPr="00BA4E18">
        <w:t>открыт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ММВБ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мае</w:t>
      </w:r>
      <w:r w:rsidR="00BA4E18" w:rsidRPr="00BA4E18">
        <w:t xml:space="preserve"> </w:t>
      </w:r>
      <w:smartTag w:uri="urn:schemas-microsoft-com:office:smarttags" w:element="metricconverter">
        <w:smartTagPr>
          <w:attr w:name="ProductID" w:val="1999 г"/>
        </w:smartTagPr>
        <w:r w:rsidRPr="00BA4E18">
          <w:t>1999</w:t>
        </w:r>
        <w:r w:rsidR="00BA4E18" w:rsidRPr="00BA4E18">
          <w:t xml:space="preserve"> </w:t>
        </w:r>
        <w:r w:rsidRPr="00BA4E18">
          <w:t>г</w:t>
        </w:r>
      </w:smartTag>
      <w:r w:rsidR="00BA4E18" w:rsidRPr="00BA4E18">
        <w:t xml:space="preserve">., </w:t>
      </w:r>
      <w:r w:rsidRPr="00BA4E18">
        <w:t>а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полную</w:t>
      </w:r>
      <w:r w:rsidR="00BA4E18" w:rsidRPr="00BA4E18">
        <w:t xml:space="preserve"> </w:t>
      </w:r>
      <w:r w:rsidRPr="00BA4E18">
        <w:t>силу</w:t>
      </w:r>
      <w:r w:rsidR="00BA4E18" w:rsidRPr="00BA4E18">
        <w:t xml:space="preserve"> </w:t>
      </w:r>
      <w:r w:rsidRPr="00BA4E18">
        <w:t>он</w:t>
      </w:r>
      <w:r w:rsidR="00BA4E18" w:rsidRPr="00BA4E18">
        <w:t xml:space="preserve"> </w:t>
      </w:r>
      <w:r w:rsidRPr="00BA4E18">
        <w:t>стал</w:t>
      </w:r>
      <w:r w:rsidR="00BA4E18" w:rsidRPr="00BA4E18">
        <w:t xml:space="preserve"> </w:t>
      </w:r>
      <w:r w:rsidRPr="00BA4E18">
        <w:t>функционировать</w:t>
      </w:r>
      <w:r w:rsidR="00BA4E18" w:rsidRPr="00BA4E18">
        <w:t xml:space="preserve"> </w:t>
      </w:r>
      <w:r w:rsidRPr="00BA4E18">
        <w:t>только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BA4E18">
          <w:t>2000</w:t>
        </w:r>
        <w:r w:rsidR="00BA4E18" w:rsidRPr="00BA4E18">
          <w:t xml:space="preserve"> </w:t>
        </w:r>
        <w:r w:rsidRPr="00BA4E18">
          <w:t>г</w:t>
        </w:r>
      </w:smartTag>
      <w:r w:rsidR="00BA4E18" w:rsidRPr="00BA4E18">
        <w:t xml:space="preserve">. </w:t>
      </w:r>
      <w:r w:rsidRPr="00BA4E18">
        <w:t>Тем</w:t>
      </w:r>
      <w:r w:rsidR="00BA4E18" w:rsidRPr="00BA4E18">
        <w:t xml:space="preserve"> </w:t>
      </w:r>
      <w:r w:rsidRPr="00BA4E18">
        <w:t>не</w:t>
      </w:r>
      <w:r w:rsidR="00BA4E18" w:rsidRPr="00BA4E18">
        <w:t xml:space="preserve"> </w:t>
      </w:r>
      <w:r w:rsidRPr="00BA4E18">
        <w:t>менее</w:t>
      </w:r>
      <w:r w:rsidR="00BA4E18" w:rsidRPr="00BA4E18">
        <w:t xml:space="preserve"> </w:t>
      </w:r>
      <w:r w:rsidRPr="00BA4E18">
        <w:t>уже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июне</w:t>
      </w:r>
      <w:r w:rsidR="00BA4E18" w:rsidRPr="00BA4E18">
        <w:t xml:space="preserve"> </w:t>
      </w:r>
      <w:smartTag w:uri="urn:schemas-microsoft-com:office:smarttags" w:element="metricconverter">
        <w:smartTagPr>
          <w:attr w:name="ProductID" w:val="2000 г"/>
        </w:smartTagPr>
        <w:r w:rsidRPr="00BA4E18">
          <w:t>2000</w:t>
        </w:r>
        <w:r w:rsidR="00BA4E18" w:rsidRPr="00BA4E18">
          <w:t xml:space="preserve"> </w:t>
        </w:r>
        <w:r w:rsidRPr="00BA4E18">
          <w:t>г</w:t>
        </w:r>
      </w:smartTag>
      <w:r w:rsidR="00BA4E18">
        <w:t>.4</w:t>
      </w:r>
      <w:r w:rsidRPr="00BA4E18">
        <w:t>1%</w:t>
      </w:r>
      <w:r w:rsidR="00BA4E18" w:rsidRPr="00BA4E18">
        <w:t xml:space="preserve"> </w:t>
      </w:r>
      <w:r w:rsidRPr="00BA4E18">
        <w:t>оборота</w:t>
      </w:r>
      <w:r w:rsidR="00BA4E18" w:rsidRPr="00BA4E18">
        <w:t xml:space="preserve"> </w:t>
      </w:r>
      <w:r w:rsidRPr="00BA4E18">
        <w:t>фондовой</w:t>
      </w:r>
      <w:r w:rsidR="00BA4E18" w:rsidRPr="00BA4E18">
        <w:t xml:space="preserve"> </w:t>
      </w:r>
      <w:r w:rsidRPr="00BA4E18">
        <w:t>секции</w:t>
      </w:r>
      <w:r w:rsidR="00BA4E18" w:rsidRPr="00BA4E18">
        <w:t xml:space="preserve"> </w:t>
      </w:r>
      <w:r w:rsidRPr="00BA4E18">
        <w:t>ММВБ</w:t>
      </w:r>
      <w:r w:rsidR="00BA4E18" w:rsidRPr="00BA4E18">
        <w:t xml:space="preserve"> </w:t>
      </w:r>
      <w:r w:rsidRPr="00BA4E18">
        <w:t>приходилось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интернет-трейдинг,</w:t>
      </w:r>
      <w:r w:rsidR="00BA4E18" w:rsidRPr="00BA4E18">
        <w:t xml:space="preserve"> </w:t>
      </w:r>
      <w:r w:rsidRPr="00BA4E18">
        <w:t>а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smartTag w:uri="urn:schemas-microsoft-com:office:smarttags" w:element="metricconverter">
        <w:smartTagPr>
          <w:attr w:name="ProductID" w:val="2004 г"/>
        </w:smartTagPr>
        <w:r w:rsidRPr="00BA4E18">
          <w:t>2004</w:t>
        </w:r>
        <w:r w:rsidR="00BA4E18" w:rsidRPr="00BA4E18">
          <w:t xml:space="preserve"> </w:t>
        </w:r>
        <w:r w:rsidRPr="00BA4E18">
          <w:t>г</w:t>
        </w:r>
      </w:smartTag>
      <w:r w:rsidR="00BA4E18" w:rsidRPr="00BA4E18">
        <w:t xml:space="preserve">. </w:t>
      </w:r>
      <w:r w:rsidRPr="00BA4E18">
        <w:t>эта</w:t>
      </w:r>
      <w:r w:rsidR="00BA4E18" w:rsidRPr="00BA4E18">
        <w:t xml:space="preserve"> </w:t>
      </w:r>
      <w:r w:rsidRPr="00BA4E18">
        <w:t>цифра</w:t>
      </w:r>
      <w:r w:rsidR="00BA4E18" w:rsidRPr="00BA4E18">
        <w:t xml:space="preserve"> </w:t>
      </w:r>
      <w:r w:rsidRPr="00BA4E18">
        <w:t>достигла</w:t>
      </w:r>
      <w:r w:rsidR="00BA4E18" w:rsidRPr="00BA4E18">
        <w:t xml:space="preserve"> </w:t>
      </w:r>
      <w:r w:rsidRPr="00BA4E18">
        <w:t>60%</w:t>
      </w:r>
      <w:r w:rsidR="00BA4E18" w:rsidRPr="00BA4E18">
        <w:t xml:space="preserve">. </w:t>
      </w:r>
      <w:r w:rsidRPr="00BA4E18">
        <w:t>Очевидно,</w:t>
      </w:r>
      <w:r w:rsidR="00BA4E18" w:rsidRPr="00BA4E18">
        <w:t xml:space="preserve"> </w:t>
      </w:r>
      <w:r w:rsidRPr="00BA4E18">
        <w:t>эта</w:t>
      </w:r>
      <w:r w:rsidR="00BA4E18" w:rsidRPr="00BA4E18">
        <w:t xml:space="preserve"> </w:t>
      </w:r>
      <w:r w:rsidRPr="00BA4E18">
        <w:t>цифра</w:t>
      </w:r>
      <w:r w:rsidR="00BA4E18" w:rsidRPr="00BA4E18">
        <w:t xml:space="preserve"> </w:t>
      </w:r>
      <w:r w:rsidRPr="00BA4E18">
        <w:t>будет</w:t>
      </w:r>
      <w:r w:rsidR="00BA4E18" w:rsidRPr="00BA4E18">
        <w:t xml:space="preserve"> </w:t>
      </w:r>
      <w:r w:rsidRPr="00BA4E18">
        <w:t>расти</w:t>
      </w:r>
      <w:r w:rsidR="00BA4E18" w:rsidRPr="00BA4E18">
        <w:t>.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По</w:t>
      </w:r>
      <w:r w:rsidR="00BA4E18" w:rsidRPr="00BA4E18">
        <w:t xml:space="preserve"> </w:t>
      </w:r>
      <w:r w:rsidRPr="00BA4E18">
        <w:t>сути</w:t>
      </w:r>
      <w:r w:rsidR="00BA4E18" w:rsidRPr="00BA4E18">
        <w:t xml:space="preserve"> </w:t>
      </w:r>
      <w:r w:rsidRPr="00BA4E18">
        <w:t>дела,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сегодняшний</w:t>
      </w:r>
      <w:r w:rsidR="00BA4E18" w:rsidRPr="00BA4E18">
        <w:t xml:space="preserve"> </w:t>
      </w:r>
      <w:r w:rsidRPr="00BA4E18">
        <w:t>день</w:t>
      </w:r>
      <w:r w:rsidR="00BA4E18" w:rsidRPr="00BA4E18">
        <w:t xml:space="preserve"> </w:t>
      </w:r>
      <w:r w:rsidRPr="00BA4E18">
        <w:t>ММВБ</w:t>
      </w:r>
      <w:r w:rsidR="00BA4E18" w:rsidRPr="00BA4E18">
        <w:t xml:space="preserve"> </w:t>
      </w:r>
      <w:r w:rsidRPr="00BA4E18">
        <w:t>стала</w:t>
      </w:r>
      <w:r w:rsidR="00BA4E18" w:rsidRPr="00BA4E18">
        <w:t xml:space="preserve"> </w:t>
      </w:r>
      <w:r w:rsidRPr="00BA4E18">
        <w:t>самым</w:t>
      </w:r>
      <w:r w:rsidR="00BA4E18" w:rsidRPr="00BA4E18">
        <w:t xml:space="preserve"> </w:t>
      </w:r>
      <w:r w:rsidRPr="00BA4E18">
        <w:t>большим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ликвидным</w:t>
      </w:r>
      <w:r w:rsidR="00BA4E18" w:rsidRPr="00BA4E18">
        <w:t xml:space="preserve"> </w:t>
      </w:r>
      <w:r w:rsidRPr="00BA4E18">
        <w:t>рынком</w:t>
      </w:r>
      <w:r w:rsidR="00BA4E18" w:rsidRPr="00BA4E18">
        <w:t xml:space="preserve"> </w:t>
      </w:r>
      <w:r w:rsidRPr="00BA4E18">
        <w:t>доступным</w:t>
      </w:r>
      <w:r w:rsidR="00BA4E18" w:rsidRPr="00BA4E18">
        <w:t xml:space="preserve"> </w:t>
      </w:r>
      <w:r w:rsidRPr="00BA4E18">
        <w:t>интернет-инвестору</w:t>
      </w:r>
      <w:r w:rsidR="00BA4E18" w:rsidRPr="00BA4E18">
        <w:t>.</w:t>
      </w:r>
    </w:p>
    <w:p w:rsidR="00BA4E18" w:rsidRPr="00BA4E18" w:rsidRDefault="00AD11B2" w:rsidP="00BA4E18">
      <w:pPr>
        <w:tabs>
          <w:tab w:val="left" w:pos="726"/>
        </w:tabs>
        <w:rPr>
          <w:iCs/>
        </w:rPr>
      </w:pPr>
      <w:r w:rsidRPr="00BA4E18">
        <w:t>На</w:t>
      </w:r>
      <w:r w:rsidR="00BA4E18" w:rsidRPr="00BA4E18">
        <w:t xml:space="preserve"> </w:t>
      </w:r>
      <w:r w:rsidRPr="00BA4E18">
        <w:t>биржах</w:t>
      </w:r>
      <w:r w:rsidR="00BA4E18" w:rsidRPr="00BA4E18">
        <w:t xml:space="preserve"> </w:t>
      </w:r>
      <w:r w:rsidRPr="00BA4E18">
        <w:t>ведется</w:t>
      </w:r>
      <w:r w:rsidR="00BA4E18" w:rsidRPr="00BA4E18">
        <w:t xml:space="preserve"> </w:t>
      </w:r>
      <w:r w:rsidRPr="00BA4E18">
        <w:t>торговля</w:t>
      </w:r>
      <w:r w:rsidR="00BA4E18" w:rsidRPr="00BA4E18">
        <w:t xml:space="preserve"> </w:t>
      </w:r>
      <w:r w:rsidRPr="00BA4E18">
        <w:t>ценными</w:t>
      </w:r>
      <w:r w:rsidR="00BA4E18" w:rsidRPr="00BA4E18">
        <w:t xml:space="preserve"> </w:t>
      </w:r>
      <w:r w:rsidRPr="00BA4E18">
        <w:t>бумагами</w:t>
      </w:r>
      <w:r w:rsidR="00BA4E18" w:rsidRPr="00BA4E18">
        <w:t xml:space="preserve"> </w:t>
      </w:r>
      <w:r w:rsidRPr="00BA4E18">
        <w:t>компаний,</w:t>
      </w:r>
      <w:r w:rsidR="00BA4E18" w:rsidRPr="00BA4E18">
        <w:t xml:space="preserve"> </w:t>
      </w:r>
      <w:r w:rsidRPr="00BA4E18">
        <w:t>которые</w:t>
      </w:r>
      <w:r w:rsidR="00BA4E18" w:rsidRPr="00BA4E18">
        <w:t xml:space="preserve"> </w:t>
      </w:r>
      <w:r w:rsidRPr="00BA4E18">
        <w:t>прошли</w:t>
      </w:r>
      <w:r w:rsidR="00BA4E18" w:rsidRPr="00BA4E18">
        <w:t xml:space="preserve"> </w:t>
      </w:r>
      <w:r w:rsidRPr="00BA4E18">
        <w:t>строгий</w:t>
      </w:r>
      <w:r w:rsidR="00BA4E18" w:rsidRPr="00BA4E18">
        <w:t xml:space="preserve"> </w:t>
      </w:r>
      <w:r w:rsidRPr="00BA4E18">
        <w:rPr>
          <w:iCs/>
        </w:rPr>
        <w:t>процесс</w:t>
      </w:r>
      <w:r w:rsidR="00BA4E18" w:rsidRPr="00BA4E18">
        <w:rPr>
          <w:iCs/>
        </w:rPr>
        <w:t xml:space="preserve"> </w:t>
      </w:r>
      <w:r w:rsidRPr="00BA4E18">
        <w:rPr>
          <w:iCs/>
        </w:rPr>
        <w:t>допуска</w:t>
      </w:r>
      <w:r w:rsidR="00BA4E18">
        <w:rPr>
          <w:iCs/>
        </w:rPr>
        <w:t xml:space="preserve"> (</w:t>
      </w:r>
      <w:r w:rsidRPr="00BA4E18">
        <w:rPr>
          <w:iCs/>
        </w:rPr>
        <w:t>листинг</w:t>
      </w:r>
      <w:r w:rsidR="00BA4E18" w:rsidRPr="00BA4E18">
        <w:rPr>
          <w:iCs/>
        </w:rPr>
        <w:t>).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Не</w:t>
      </w:r>
      <w:r w:rsidR="00BA4E18" w:rsidRPr="00BA4E18">
        <w:t xml:space="preserve"> </w:t>
      </w:r>
      <w:r w:rsidRPr="00BA4E18">
        <w:t>следует,</w:t>
      </w:r>
      <w:r w:rsidR="00BA4E18" w:rsidRPr="00BA4E18">
        <w:t xml:space="preserve"> </w:t>
      </w:r>
      <w:r w:rsidRPr="00BA4E18">
        <w:t>однако,</w:t>
      </w:r>
      <w:r w:rsidR="00BA4E18" w:rsidRPr="00BA4E18">
        <w:t xml:space="preserve"> </w:t>
      </w:r>
      <w:r w:rsidRPr="00BA4E18">
        <w:t>думать,</w:t>
      </w:r>
      <w:r w:rsidR="00BA4E18" w:rsidRPr="00BA4E18">
        <w:t xml:space="preserve"> </w:t>
      </w:r>
      <w:r w:rsidRPr="00BA4E18">
        <w:t>что,</w:t>
      </w:r>
      <w:r w:rsidR="00BA4E18" w:rsidRPr="00BA4E18">
        <w:t xml:space="preserve"> </w:t>
      </w:r>
      <w:r w:rsidRPr="00BA4E18">
        <w:t>раз</w:t>
      </w:r>
      <w:r w:rsidR="00BA4E18" w:rsidRPr="00BA4E18">
        <w:t xml:space="preserve"> </w:t>
      </w:r>
      <w:r w:rsidRPr="00BA4E18">
        <w:t>очутившись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бирже,</w:t>
      </w:r>
      <w:r w:rsidR="00BA4E18" w:rsidRPr="00BA4E18">
        <w:t xml:space="preserve"> </w:t>
      </w:r>
      <w:r w:rsidRPr="00BA4E18">
        <w:t>компания</w:t>
      </w:r>
      <w:r w:rsidR="00BA4E18" w:rsidRPr="00BA4E18">
        <w:t xml:space="preserve"> </w:t>
      </w:r>
      <w:r w:rsidRPr="00BA4E18">
        <w:t>будет</w:t>
      </w:r>
      <w:r w:rsidR="00BA4E18" w:rsidRPr="00BA4E18">
        <w:t xml:space="preserve"> </w:t>
      </w:r>
      <w:r w:rsidRPr="00BA4E18">
        <w:t>пребывать</w:t>
      </w:r>
      <w:r w:rsidR="00BA4E18" w:rsidRPr="00BA4E18">
        <w:t xml:space="preserve"> </w:t>
      </w:r>
      <w:r w:rsidRPr="00BA4E18">
        <w:t>там</w:t>
      </w:r>
      <w:r w:rsidR="00BA4E18" w:rsidRPr="00BA4E18">
        <w:t xml:space="preserve"> </w:t>
      </w:r>
      <w:r w:rsidRPr="00BA4E18">
        <w:t>вечно</w:t>
      </w:r>
      <w:r w:rsidR="00BA4E18" w:rsidRPr="00BA4E18">
        <w:t xml:space="preserve">. </w:t>
      </w:r>
      <w:r w:rsidRPr="00BA4E18">
        <w:t>Если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какой-то</w:t>
      </w:r>
      <w:r w:rsidR="00BA4E18" w:rsidRPr="00BA4E18">
        <w:t xml:space="preserve"> </w:t>
      </w:r>
      <w:r w:rsidRPr="00BA4E18">
        <w:t>момент</w:t>
      </w:r>
      <w:r w:rsidR="00BA4E18" w:rsidRPr="00BA4E18">
        <w:t xml:space="preserve"> </w:t>
      </w:r>
      <w:r w:rsidRPr="00BA4E18">
        <w:t>ее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 </w:t>
      </w:r>
      <w:r w:rsidRPr="00BA4E18">
        <w:t>перестанут</w:t>
      </w:r>
      <w:r w:rsidR="00BA4E18" w:rsidRPr="00BA4E18">
        <w:t xml:space="preserve"> </w:t>
      </w:r>
      <w:r w:rsidRPr="00BA4E18">
        <w:t>соответствовать</w:t>
      </w:r>
      <w:r w:rsidR="00BA4E18" w:rsidRPr="00BA4E18">
        <w:t xml:space="preserve"> </w:t>
      </w:r>
      <w:r w:rsidRPr="00BA4E18">
        <w:t>определенным</w:t>
      </w:r>
      <w:r w:rsidR="00BA4E18" w:rsidRPr="00BA4E18">
        <w:t xml:space="preserve"> </w:t>
      </w:r>
      <w:r w:rsidRPr="00BA4E18">
        <w:t>требованиям,</w:t>
      </w:r>
      <w:r w:rsidR="00BA4E18" w:rsidRPr="00BA4E18">
        <w:t xml:space="preserve"> </w:t>
      </w:r>
      <w:r w:rsidRPr="00BA4E18">
        <w:t>они</w:t>
      </w:r>
      <w:r w:rsidR="00BA4E18" w:rsidRPr="00BA4E18">
        <w:t xml:space="preserve"> </w:t>
      </w:r>
      <w:r w:rsidRPr="00BA4E18">
        <w:t>могут</w:t>
      </w:r>
      <w:r w:rsidR="00BA4E18" w:rsidRPr="00BA4E18">
        <w:t xml:space="preserve"> </w:t>
      </w:r>
      <w:r w:rsidRPr="00BA4E18">
        <w:t>быть</w:t>
      </w:r>
      <w:r w:rsidR="00BA4E18" w:rsidRPr="00BA4E18">
        <w:t xml:space="preserve"> </w:t>
      </w:r>
      <w:r w:rsidRPr="00BA4E18">
        <w:t>исключены</w:t>
      </w:r>
      <w:r w:rsidR="00BA4E18" w:rsidRPr="00BA4E18">
        <w:t xml:space="preserve"> </w:t>
      </w:r>
      <w:r w:rsidRPr="00BA4E18">
        <w:t>из</w:t>
      </w:r>
      <w:r w:rsidR="00BA4E18" w:rsidRPr="00BA4E18">
        <w:t xml:space="preserve"> </w:t>
      </w:r>
      <w:r w:rsidRPr="00BA4E18">
        <w:t>обращения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данной</w:t>
      </w:r>
      <w:r w:rsidR="00BA4E18" w:rsidRPr="00BA4E18">
        <w:t xml:space="preserve"> </w:t>
      </w:r>
      <w:r w:rsidRPr="00BA4E18">
        <w:t>бирже</w:t>
      </w:r>
      <w:r w:rsidR="00BA4E18">
        <w:t xml:space="preserve"> (</w:t>
      </w:r>
      <w:r w:rsidRPr="00BA4E18">
        <w:t>процедура</w:t>
      </w:r>
      <w:r w:rsidR="00BA4E18" w:rsidRPr="00BA4E18">
        <w:t xml:space="preserve"> </w:t>
      </w:r>
      <w:r w:rsidRPr="00BA4E18">
        <w:t>делистинга</w:t>
      </w:r>
      <w:r w:rsidR="00BA4E18" w:rsidRPr="00BA4E18">
        <w:t>).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Первая</w:t>
      </w:r>
      <w:r w:rsidR="00BA4E18" w:rsidRPr="00BA4E18">
        <w:t xml:space="preserve"> </w:t>
      </w:r>
      <w:r w:rsidRPr="00BA4E18">
        <w:t>торговая</w:t>
      </w:r>
      <w:r w:rsidR="00BA4E18" w:rsidRPr="00BA4E18">
        <w:t xml:space="preserve"> </w:t>
      </w:r>
      <w:r w:rsidRPr="00BA4E18">
        <w:t>сессия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основном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 </w:t>
      </w:r>
      <w:r w:rsidRPr="00BA4E18">
        <w:t>РТС</w:t>
      </w:r>
      <w:r w:rsidR="00BA4E18" w:rsidRPr="00BA4E18">
        <w:t xml:space="preserve"> </w:t>
      </w:r>
      <w:r w:rsidRPr="00BA4E18">
        <w:t>состоялась</w:t>
      </w:r>
      <w:r w:rsidR="00BA4E18" w:rsidRPr="00BA4E18">
        <w:t xml:space="preserve"> </w:t>
      </w:r>
      <w:r w:rsidRPr="00BA4E18">
        <w:t>5</w:t>
      </w:r>
      <w:r w:rsidR="00BA4E18" w:rsidRPr="00BA4E18">
        <w:t xml:space="preserve"> </w:t>
      </w:r>
      <w:r w:rsidRPr="00BA4E18">
        <w:t>июля</w:t>
      </w:r>
      <w:r w:rsidR="00BA4E18" w:rsidRPr="00BA4E18">
        <w:t xml:space="preserve"> </w:t>
      </w:r>
      <w:smartTag w:uri="urn:schemas-microsoft-com:office:smarttags" w:element="metricconverter">
        <w:smartTagPr>
          <w:attr w:name="ProductID" w:val="1995 г"/>
        </w:smartTagPr>
        <w:r w:rsidRPr="00BA4E18">
          <w:t>1995</w:t>
        </w:r>
        <w:r w:rsidR="00BA4E18" w:rsidRPr="00BA4E18">
          <w:t xml:space="preserve"> </w:t>
        </w:r>
        <w:r w:rsidRPr="00BA4E18">
          <w:t>г</w:t>
        </w:r>
      </w:smartTag>
      <w:r w:rsidR="00BA4E18" w:rsidRPr="00BA4E18">
        <w:t xml:space="preserve">. </w:t>
      </w:r>
      <w:r w:rsidRPr="00BA4E18">
        <w:t>Тогда</w:t>
      </w:r>
      <w:r w:rsidR="00BA4E18" w:rsidRPr="00BA4E18">
        <w:t xml:space="preserve"> </w:t>
      </w:r>
      <w:r w:rsidRPr="00BA4E18">
        <w:t>участники</w:t>
      </w:r>
      <w:r w:rsidR="00BA4E18" w:rsidRPr="00BA4E18">
        <w:t xml:space="preserve"> </w:t>
      </w:r>
      <w:r w:rsidRPr="00BA4E18">
        <w:t>торгов,</w:t>
      </w:r>
      <w:r w:rsidR="00BA4E18" w:rsidRPr="00BA4E18">
        <w:t xml:space="preserve"> </w:t>
      </w:r>
      <w:r w:rsidRPr="00BA4E18">
        <w:t>обладавшие</w:t>
      </w:r>
      <w:r w:rsidR="00BA4E18" w:rsidRPr="00BA4E18">
        <w:t xml:space="preserve"> </w:t>
      </w:r>
      <w:r w:rsidRPr="00BA4E18">
        <w:t>терминалами</w:t>
      </w:r>
      <w:r w:rsidR="00BA4E18" w:rsidRPr="00BA4E18">
        <w:t xml:space="preserve"> </w:t>
      </w:r>
      <w:r w:rsidRPr="00BA4E18">
        <w:t>РТС,</w:t>
      </w:r>
      <w:r w:rsidR="00BA4E18" w:rsidRPr="00BA4E18">
        <w:t xml:space="preserve"> </w:t>
      </w:r>
      <w:r w:rsidRPr="00BA4E18">
        <w:t>могли</w:t>
      </w:r>
      <w:r w:rsidR="00BA4E18" w:rsidRPr="00BA4E18">
        <w:t xml:space="preserve"> </w:t>
      </w:r>
      <w:r w:rsidRPr="00BA4E18">
        <w:t>выставлять</w:t>
      </w:r>
      <w:r w:rsidR="00BA4E18" w:rsidRPr="00BA4E18">
        <w:t xml:space="preserve"> </w:t>
      </w:r>
      <w:r w:rsidRPr="00BA4E18">
        <w:t>котировки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российским</w:t>
      </w:r>
      <w:r w:rsidR="00BA4E18" w:rsidRPr="00BA4E18">
        <w:t xml:space="preserve"> </w:t>
      </w:r>
      <w:r w:rsidRPr="00BA4E18">
        <w:t>акциям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телефону</w:t>
      </w:r>
      <w:r w:rsidR="00BA4E18" w:rsidRPr="00BA4E18">
        <w:t xml:space="preserve"> </w:t>
      </w:r>
      <w:r w:rsidRPr="00BA4E18">
        <w:t>договариваться</w:t>
      </w:r>
      <w:r w:rsidR="00BA4E18" w:rsidRPr="00BA4E18">
        <w:t xml:space="preserve"> </w:t>
      </w:r>
      <w:r w:rsidRPr="00BA4E18">
        <w:t>о</w:t>
      </w:r>
      <w:r w:rsidR="00BA4E18" w:rsidRPr="00BA4E18">
        <w:t xml:space="preserve"> </w:t>
      </w:r>
      <w:r w:rsidRPr="00BA4E18">
        <w:t>заключении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исполнении</w:t>
      </w:r>
      <w:r w:rsidR="00BA4E18" w:rsidRPr="00BA4E18">
        <w:t xml:space="preserve"> </w:t>
      </w:r>
      <w:r w:rsidRPr="00BA4E18">
        <w:t>сделки</w:t>
      </w:r>
      <w:r w:rsidR="00BA4E18" w:rsidRPr="00BA4E18">
        <w:t xml:space="preserve">. </w:t>
      </w:r>
      <w:r w:rsidRPr="00BA4E18">
        <w:t>Иными</w:t>
      </w:r>
      <w:r w:rsidR="00BA4E18" w:rsidRPr="00BA4E18">
        <w:t xml:space="preserve"> </w:t>
      </w:r>
      <w:r w:rsidRPr="00BA4E18">
        <w:t>словами,</w:t>
      </w:r>
      <w:r w:rsidR="00BA4E18" w:rsidRPr="00BA4E18">
        <w:t xml:space="preserve"> </w:t>
      </w:r>
      <w:r w:rsidRPr="00BA4E18">
        <w:t>РТС</w:t>
      </w:r>
      <w:r w:rsidR="00BA4E18" w:rsidRPr="00BA4E18">
        <w:t xml:space="preserve"> </w:t>
      </w:r>
      <w:r w:rsidRPr="00BA4E18">
        <w:t>выполняла</w:t>
      </w:r>
      <w:r w:rsidR="00BA4E18" w:rsidRPr="00BA4E18">
        <w:t xml:space="preserve"> </w:t>
      </w:r>
      <w:r w:rsidRPr="00BA4E18">
        <w:t>роль</w:t>
      </w:r>
      <w:r w:rsidR="00BA4E18" w:rsidRPr="00BA4E18">
        <w:t xml:space="preserve"> </w:t>
      </w:r>
      <w:r w:rsidRPr="00BA4E18">
        <w:t>индикатора</w:t>
      </w:r>
      <w:r w:rsidR="00BA4E18" w:rsidRPr="00BA4E18">
        <w:t xml:space="preserve"> </w:t>
      </w:r>
      <w:r w:rsidRPr="00BA4E18">
        <w:t>котировок,</w:t>
      </w:r>
      <w:r w:rsidR="00BA4E18" w:rsidRPr="00BA4E18">
        <w:t xml:space="preserve"> </w:t>
      </w:r>
      <w:r w:rsidRPr="00BA4E18">
        <w:t>а</w:t>
      </w:r>
      <w:r w:rsidR="00BA4E18" w:rsidRPr="00BA4E18">
        <w:t xml:space="preserve"> </w:t>
      </w:r>
      <w:r w:rsidRPr="00BA4E18">
        <w:t>переход</w:t>
      </w:r>
      <w:r w:rsidR="00BA4E18" w:rsidRPr="00BA4E18">
        <w:t xml:space="preserve"> </w:t>
      </w:r>
      <w:r w:rsidRPr="00BA4E18">
        <w:t>прав</w:t>
      </w:r>
      <w:r w:rsidR="00BA4E18" w:rsidRPr="00BA4E18">
        <w:t xml:space="preserve"> </w:t>
      </w:r>
      <w:r w:rsidRPr="00BA4E18">
        <w:t>собственности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 </w:t>
      </w:r>
      <w:r w:rsidRPr="00BA4E18">
        <w:t>происходил</w:t>
      </w:r>
      <w:r w:rsidR="00BA4E18" w:rsidRPr="00BA4E18">
        <w:t xml:space="preserve"> </w:t>
      </w:r>
      <w:r w:rsidRPr="00BA4E18">
        <w:t>вне</w:t>
      </w:r>
      <w:r w:rsidR="00BA4E18" w:rsidRPr="00BA4E18">
        <w:t xml:space="preserve"> </w:t>
      </w:r>
      <w:r w:rsidRPr="00BA4E18">
        <w:t>системы</w:t>
      </w:r>
      <w:r w:rsidR="00BA4E18" w:rsidRPr="00BA4E18">
        <w:t xml:space="preserve">. </w:t>
      </w:r>
      <w:r w:rsidRPr="00BA4E18">
        <w:t>Сегодня</w:t>
      </w:r>
      <w:r w:rsidR="00BA4E18" w:rsidRPr="00BA4E18">
        <w:t xml:space="preserve"> </w:t>
      </w:r>
      <w:r w:rsidRPr="00BA4E18">
        <w:t>организации,</w:t>
      </w:r>
      <w:r w:rsidR="00BA4E18" w:rsidRPr="00BA4E18">
        <w:t xml:space="preserve"> </w:t>
      </w:r>
      <w:r w:rsidRPr="00BA4E18">
        <w:t>работающие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основном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 </w:t>
      </w:r>
      <w:r w:rsidRPr="00BA4E18">
        <w:t>биржи</w:t>
      </w:r>
      <w:r w:rsidR="00BA4E18" w:rsidRPr="00BA4E18">
        <w:t xml:space="preserve"> </w:t>
      </w:r>
      <w:r w:rsidRPr="00BA4E18">
        <w:t>РТС,</w:t>
      </w:r>
      <w:r w:rsidR="00BA4E18" w:rsidRPr="00BA4E18">
        <w:t xml:space="preserve"> </w:t>
      </w:r>
      <w:r w:rsidRPr="00BA4E18">
        <w:t>могут</w:t>
      </w:r>
      <w:r w:rsidR="00BA4E18" w:rsidRPr="00BA4E18">
        <w:t xml:space="preserve"> </w:t>
      </w:r>
      <w:r w:rsidRPr="00BA4E18">
        <w:t>выставлять</w:t>
      </w:r>
      <w:r w:rsidR="00BA4E18" w:rsidRPr="00BA4E18">
        <w:t xml:space="preserve"> </w:t>
      </w:r>
      <w:r w:rsidRPr="00BA4E18">
        <w:t>котировки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заключать</w:t>
      </w:r>
      <w:r w:rsidR="00BA4E18" w:rsidRPr="00BA4E18">
        <w:t xml:space="preserve"> </w:t>
      </w:r>
      <w:r w:rsidRPr="00BA4E18">
        <w:t>сделки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акциям,</w:t>
      </w:r>
      <w:r w:rsidR="00BA4E18" w:rsidRPr="00BA4E18">
        <w:t xml:space="preserve"> </w:t>
      </w:r>
      <w:r w:rsidRPr="00BA4E18">
        <w:t>выбирая</w:t>
      </w:r>
      <w:r w:rsidR="00BA4E18" w:rsidRPr="00BA4E18">
        <w:t xml:space="preserve"> </w:t>
      </w:r>
      <w:r w:rsidRPr="00BA4E18">
        <w:t>валюту</w:t>
      </w:r>
      <w:r w:rsidR="00BA4E18" w:rsidRPr="00BA4E18">
        <w:t xml:space="preserve"> </w:t>
      </w:r>
      <w:r w:rsidRPr="00BA4E18">
        <w:t>расчета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способ</w:t>
      </w:r>
      <w:r w:rsidR="00BA4E18" w:rsidRPr="00BA4E18">
        <w:t xml:space="preserve"> </w:t>
      </w:r>
      <w:r w:rsidRPr="00BA4E18">
        <w:t>исполнения</w:t>
      </w:r>
      <w:r w:rsidR="00BA4E18" w:rsidRPr="00BA4E18">
        <w:t xml:space="preserve"> </w:t>
      </w:r>
      <w:r w:rsidRPr="00BA4E18">
        <w:t>обязательств</w:t>
      </w:r>
      <w:r w:rsidR="00BA4E18" w:rsidRPr="00BA4E18">
        <w:t xml:space="preserve">. </w:t>
      </w:r>
      <w:r w:rsidRPr="00BA4E18">
        <w:t>При</w:t>
      </w:r>
      <w:r w:rsidR="00BA4E18" w:rsidRPr="00BA4E18">
        <w:t xml:space="preserve"> </w:t>
      </w:r>
      <w:r w:rsidRPr="00BA4E18">
        <w:t>этом</w:t>
      </w:r>
      <w:r w:rsidR="00BA4E18" w:rsidRPr="00BA4E18">
        <w:t xml:space="preserve"> </w:t>
      </w:r>
      <w:r w:rsidRPr="00BA4E18">
        <w:t>возможна</w:t>
      </w:r>
      <w:r w:rsidR="00BA4E18" w:rsidRPr="00BA4E18">
        <w:t xml:space="preserve"> </w:t>
      </w:r>
      <w:r w:rsidRPr="00BA4E18">
        <w:t>либо</w:t>
      </w:r>
      <w:r w:rsidR="00BA4E18" w:rsidRPr="00BA4E18">
        <w:t xml:space="preserve"> </w:t>
      </w:r>
      <w:r w:rsidRPr="00BA4E18">
        <w:rPr>
          <w:bCs/>
        </w:rPr>
        <w:t>торговля</w:t>
      </w:r>
      <w:r w:rsidR="00BA4E18" w:rsidRPr="00BA4E18">
        <w:rPr>
          <w:bCs/>
        </w:rPr>
        <w:t xml:space="preserve"> </w:t>
      </w:r>
      <w:r w:rsidRPr="00BA4E18">
        <w:rPr>
          <w:bCs/>
        </w:rPr>
        <w:t>на</w:t>
      </w:r>
      <w:r w:rsidR="00BA4E18" w:rsidRPr="00BA4E18">
        <w:rPr>
          <w:bCs/>
        </w:rPr>
        <w:t xml:space="preserve"> </w:t>
      </w:r>
      <w:r w:rsidRPr="00BA4E18">
        <w:rPr>
          <w:bCs/>
        </w:rPr>
        <w:t>условиях</w:t>
      </w:r>
      <w:r w:rsidR="00BA4E18" w:rsidRPr="00BA4E18">
        <w:rPr>
          <w:bCs/>
        </w:rPr>
        <w:t xml:space="preserve"> </w:t>
      </w:r>
      <w:r w:rsidRPr="00BA4E18">
        <w:rPr>
          <w:bCs/>
        </w:rPr>
        <w:t>свободной</w:t>
      </w:r>
      <w:r w:rsidR="00BA4E18" w:rsidRPr="00BA4E18">
        <w:rPr>
          <w:bCs/>
        </w:rPr>
        <w:t xml:space="preserve"> </w:t>
      </w:r>
      <w:r w:rsidRPr="00BA4E18">
        <w:rPr>
          <w:bCs/>
        </w:rPr>
        <w:t>поставки,</w:t>
      </w:r>
      <w:r w:rsidR="00BA4E18" w:rsidRPr="00BA4E18">
        <w:rPr>
          <w:bCs/>
        </w:rPr>
        <w:t xml:space="preserve"> </w:t>
      </w:r>
      <w:r w:rsidRPr="00BA4E18">
        <w:t>либо</w:t>
      </w:r>
      <w:r w:rsidR="00BA4E18" w:rsidRPr="00BA4E18">
        <w:t xml:space="preserve"> </w:t>
      </w:r>
      <w:r w:rsidRPr="00BA4E18">
        <w:rPr>
          <w:bCs/>
        </w:rPr>
        <w:t>на</w:t>
      </w:r>
      <w:r w:rsidR="00BA4E18" w:rsidRPr="00BA4E18">
        <w:rPr>
          <w:bCs/>
        </w:rPr>
        <w:t xml:space="preserve"> </w:t>
      </w:r>
      <w:r w:rsidRPr="00BA4E18">
        <w:rPr>
          <w:bCs/>
        </w:rPr>
        <w:t>условиях</w:t>
      </w:r>
      <w:r w:rsidR="00BA4E18">
        <w:rPr>
          <w:bCs/>
        </w:rPr>
        <w:t xml:space="preserve"> "</w:t>
      </w:r>
      <w:r w:rsidRPr="00BA4E18">
        <w:rPr>
          <w:bCs/>
        </w:rPr>
        <w:t>поставка</w:t>
      </w:r>
      <w:r w:rsidR="00BA4E18" w:rsidRPr="00BA4E18">
        <w:rPr>
          <w:bCs/>
        </w:rPr>
        <w:t xml:space="preserve"> </w:t>
      </w:r>
      <w:r w:rsidRPr="00BA4E18">
        <w:rPr>
          <w:bCs/>
        </w:rPr>
        <w:t>против</w:t>
      </w:r>
      <w:r w:rsidR="00BA4E18" w:rsidRPr="00BA4E18">
        <w:rPr>
          <w:bCs/>
        </w:rPr>
        <w:t xml:space="preserve"> </w:t>
      </w:r>
      <w:r w:rsidRPr="00BA4E18">
        <w:rPr>
          <w:bCs/>
        </w:rPr>
        <w:t>платежа</w:t>
      </w:r>
      <w:r w:rsidR="00BA4E18">
        <w:rPr>
          <w:bCs/>
        </w:rPr>
        <w:t xml:space="preserve">" </w:t>
      </w:r>
      <w:r w:rsidRPr="00BA4E18">
        <w:t>с</w:t>
      </w:r>
      <w:r w:rsidR="00BA4E18" w:rsidRPr="00BA4E18">
        <w:t xml:space="preserve"> </w:t>
      </w:r>
      <w:r w:rsidRPr="00BA4E18">
        <w:rPr>
          <w:bCs/>
        </w:rPr>
        <w:t>постдепонированием</w:t>
      </w:r>
      <w:r w:rsidR="00BA4E18" w:rsidRPr="00BA4E18">
        <w:rPr>
          <w:bCs/>
        </w:rPr>
        <w:t xml:space="preserve">. </w:t>
      </w:r>
      <w:r w:rsidRPr="00BA4E18">
        <w:t>Первая</w:t>
      </w:r>
      <w:r w:rsidR="00BA4E18" w:rsidRPr="00BA4E18">
        <w:t xml:space="preserve"> </w:t>
      </w:r>
      <w:r w:rsidRPr="00BA4E18">
        <w:t>подразумевает</w:t>
      </w:r>
      <w:r w:rsidR="00BA4E18" w:rsidRPr="00BA4E18">
        <w:t xml:space="preserve"> </w:t>
      </w:r>
      <w:r w:rsidRPr="00BA4E18">
        <w:t>такой</w:t>
      </w:r>
      <w:r w:rsidR="00BA4E18" w:rsidRPr="00BA4E18">
        <w:t xml:space="preserve"> </w:t>
      </w:r>
      <w:r w:rsidRPr="00BA4E18">
        <w:t>способ</w:t>
      </w:r>
      <w:r w:rsidR="00BA4E18" w:rsidRPr="00BA4E18">
        <w:t xml:space="preserve"> </w:t>
      </w:r>
      <w:r w:rsidRPr="00BA4E18">
        <w:t>организации</w:t>
      </w:r>
      <w:r w:rsidR="00BA4E18" w:rsidRPr="00BA4E18">
        <w:t xml:space="preserve"> </w:t>
      </w:r>
      <w:r w:rsidRPr="00BA4E18">
        <w:t>торгов,</w:t>
      </w:r>
      <w:r w:rsidR="00BA4E18" w:rsidRPr="00BA4E18">
        <w:t xml:space="preserve"> </w:t>
      </w:r>
      <w:r w:rsidRPr="00BA4E18">
        <w:t>при</w:t>
      </w:r>
      <w:r w:rsidR="00BA4E18" w:rsidRPr="00BA4E18">
        <w:t xml:space="preserve"> </w:t>
      </w:r>
      <w:r w:rsidRPr="00BA4E18">
        <w:t>котором</w:t>
      </w:r>
      <w:r w:rsidR="00BA4E18" w:rsidRPr="00BA4E18">
        <w:t xml:space="preserve"> </w:t>
      </w:r>
      <w:r w:rsidRPr="00BA4E18">
        <w:t>стороны,</w:t>
      </w:r>
      <w:r w:rsidR="00BA4E18" w:rsidRPr="00BA4E18">
        <w:t xml:space="preserve"> </w:t>
      </w:r>
      <w:r w:rsidRPr="00BA4E18">
        <w:t>заключив</w:t>
      </w:r>
      <w:r w:rsidR="00BA4E18" w:rsidRPr="00BA4E18">
        <w:t xml:space="preserve"> </w:t>
      </w:r>
      <w:r w:rsidRPr="00BA4E18">
        <w:t>сделку,</w:t>
      </w:r>
      <w:r w:rsidR="00BA4E18" w:rsidRPr="00BA4E18">
        <w:t xml:space="preserve"> </w:t>
      </w:r>
      <w:r w:rsidRPr="00BA4E18">
        <w:t>самостоятельно</w:t>
      </w:r>
      <w:r w:rsidR="00BA4E18" w:rsidRPr="00BA4E18">
        <w:t xml:space="preserve"> </w:t>
      </w:r>
      <w:r w:rsidRPr="00BA4E18">
        <w:t>договариваются</w:t>
      </w:r>
      <w:r w:rsidR="00BA4E18" w:rsidRPr="00BA4E18">
        <w:t xml:space="preserve"> </w:t>
      </w:r>
      <w:r w:rsidRPr="00BA4E18">
        <w:t>об</w:t>
      </w:r>
      <w:r w:rsidR="00BA4E18" w:rsidRPr="00BA4E18">
        <w:t xml:space="preserve"> </w:t>
      </w:r>
      <w:r w:rsidRPr="00BA4E18">
        <w:t>условиях,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которых</w:t>
      </w:r>
      <w:r w:rsidR="00BA4E18" w:rsidRPr="00BA4E18">
        <w:t xml:space="preserve"> </w:t>
      </w:r>
      <w:r w:rsidRPr="00BA4E18">
        <w:t>она</w:t>
      </w:r>
      <w:r w:rsidR="00BA4E18" w:rsidRPr="00BA4E18">
        <w:t xml:space="preserve"> </w:t>
      </w:r>
      <w:r w:rsidRPr="00BA4E18">
        <w:t>будет</w:t>
      </w:r>
      <w:r w:rsidR="00BA4E18" w:rsidRPr="00BA4E18">
        <w:t xml:space="preserve"> </w:t>
      </w:r>
      <w:r w:rsidRPr="00BA4E18">
        <w:t>исполнена</w:t>
      </w:r>
      <w:r w:rsidR="00BA4E18">
        <w:t xml:space="preserve"> (</w:t>
      </w:r>
      <w:r w:rsidRPr="00BA4E18">
        <w:t>предоплата</w:t>
      </w:r>
      <w:r w:rsidR="00BA4E18" w:rsidRPr="00BA4E18">
        <w:t xml:space="preserve"> </w:t>
      </w:r>
      <w:r w:rsidRPr="00BA4E18">
        <w:t>или</w:t>
      </w:r>
      <w:r w:rsidR="00BA4E18" w:rsidRPr="00BA4E18">
        <w:t xml:space="preserve"> </w:t>
      </w:r>
      <w:r w:rsidRPr="00BA4E18">
        <w:t>предпоставка</w:t>
      </w:r>
      <w:r w:rsidR="00BA4E18" w:rsidRPr="00BA4E18">
        <w:t xml:space="preserve">). </w:t>
      </w:r>
      <w:r w:rsidRPr="00BA4E18">
        <w:t>Срок</w:t>
      </w:r>
      <w:r w:rsidR="00BA4E18" w:rsidRPr="00BA4E18">
        <w:t xml:space="preserve"> </w:t>
      </w:r>
      <w:r w:rsidRPr="00BA4E18">
        <w:t>исполнения</w:t>
      </w:r>
      <w:r w:rsidR="00BA4E18" w:rsidRPr="00BA4E18">
        <w:t xml:space="preserve"> </w:t>
      </w:r>
      <w:r w:rsidRPr="00BA4E18">
        <w:t>сделок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этом</w:t>
      </w:r>
      <w:r w:rsidR="00BA4E18" w:rsidRPr="00BA4E18">
        <w:t xml:space="preserve"> </w:t>
      </w:r>
      <w:r w:rsidRPr="00BA4E18">
        <w:t>случае,</w:t>
      </w:r>
      <w:r w:rsidR="00BA4E18" w:rsidRPr="00BA4E18">
        <w:t xml:space="preserve"> </w:t>
      </w:r>
      <w:r w:rsidRPr="00BA4E18">
        <w:t>как</w:t>
      </w:r>
      <w:r w:rsidR="00BA4E18" w:rsidRPr="00BA4E18">
        <w:t xml:space="preserve"> </w:t>
      </w:r>
      <w:r w:rsidRPr="00BA4E18">
        <w:t>правило,</w:t>
      </w:r>
      <w:r w:rsidR="00BA4E18" w:rsidRPr="00BA4E18">
        <w:t xml:space="preserve"> </w:t>
      </w:r>
      <w:r w:rsidRPr="00BA4E18">
        <w:t>составляет</w:t>
      </w:r>
      <w:r w:rsidR="00BA4E18" w:rsidRPr="00BA4E18">
        <w:t xml:space="preserve"> </w:t>
      </w:r>
      <w:r w:rsidRPr="00BA4E18">
        <w:t>три</w:t>
      </w:r>
      <w:r w:rsidR="00BA4E18" w:rsidRPr="00BA4E18">
        <w:t xml:space="preserve"> </w:t>
      </w:r>
      <w:r w:rsidRPr="00BA4E18">
        <w:t>дня,</w:t>
      </w:r>
      <w:r w:rsidR="00BA4E18" w:rsidRPr="00BA4E18">
        <w:t xml:space="preserve"> </w:t>
      </w:r>
      <w:r w:rsidRPr="00BA4E18">
        <w:t>однако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зависимости</w:t>
      </w:r>
      <w:r w:rsidR="00BA4E18" w:rsidRPr="00BA4E18">
        <w:t xml:space="preserve"> </w:t>
      </w:r>
      <w:r w:rsidRPr="00BA4E18">
        <w:t>от</w:t>
      </w:r>
      <w:r w:rsidR="00BA4E18" w:rsidRPr="00BA4E18">
        <w:t xml:space="preserve"> </w:t>
      </w:r>
      <w:r w:rsidRPr="00BA4E18">
        <w:t>особенностей</w:t>
      </w:r>
      <w:r w:rsidR="00BA4E18" w:rsidRPr="00BA4E18">
        <w:t xml:space="preserve"> </w:t>
      </w:r>
      <w:r w:rsidRPr="00BA4E18">
        <w:t>функционирования</w:t>
      </w:r>
      <w:r w:rsidR="00BA4E18" w:rsidRPr="00BA4E18">
        <w:t xml:space="preserve"> </w:t>
      </w:r>
      <w:r w:rsidRPr="00BA4E18">
        <w:t>реестра</w:t>
      </w:r>
      <w:r w:rsidR="00BA4E18" w:rsidRPr="00BA4E18">
        <w:t xml:space="preserve"> </w:t>
      </w:r>
      <w:r w:rsidRPr="00BA4E18">
        <w:t>эмитента</w:t>
      </w:r>
      <w:r w:rsidR="00BA4E18" w:rsidRPr="00BA4E18">
        <w:t xml:space="preserve"> </w:t>
      </w:r>
      <w:r w:rsidRPr="00BA4E18">
        <w:t>этот</w:t>
      </w:r>
      <w:r w:rsidR="00BA4E18" w:rsidRPr="00BA4E18">
        <w:t xml:space="preserve"> </w:t>
      </w:r>
      <w:r w:rsidRPr="00BA4E18">
        <w:t>срок</w:t>
      </w:r>
      <w:r w:rsidR="00BA4E18" w:rsidRPr="00BA4E18">
        <w:t xml:space="preserve"> </w:t>
      </w:r>
      <w:r w:rsidRPr="00BA4E18">
        <w:t>может</w:t>
      </w:r>
      <w:r w:rsidR="00BA4E18" w:rsidRPr="00BA4E18">
        <w:t xml:space="preserve"> </w:t>
      </w:r>
      <w:r w:rsidRPr="00BA4E18">
        <w:t>быть</w:t>
      </w:r>
      <w:r w:rsidR="00BA4E18" w:rsidRPr="00BA4E18">
        <w:t xml:space="preserve"> </w:t>
      </w:r>
      <w:r w:rsidRPr="00BA4E18">
        <w:t>увеличен</w:t>
      </w:r>
      <w:r w:rsidR="00BA4E18" w:rsidRPr="00BA4E18">
        <w:t xml:space="preserve">. </w:t>
      </w:r>
      <w:r w:rsidRPr="00BA4E18">
        <w:t>Расчеты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сделкам</w:t>
      </w:r>
      <w:r w:rsidR="00BA4E18" w:rsidRPr="00BA4E18">
        <w:t xml:space="preserve"> </w:t>
      </w:r>
      <w:r w:rsidRPr="00BA4E18">
        <w:t>могут</w:t>
      </w:r>
      <w:r w:rsidR="00BA4E18" w:rsidRPr="00BA4E18">
        <w:t xml:space="preserve"> </w:t>
      </w:r>
      <w:r w:rsidRPr="00BA4E18">
        <w:t>осуществляться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любой</w:t>
      </w:r>
      <w:r w:rsidR="00BA4E18" w:rsidRPr="00BA4E18">
        <w:t xml:space="preserve"> </w:t>
      </w:r>
      <w:r w:rsidRPr="00BA4E18">
        <w:t>валюте</w:t>
      </w:r>
      <w:r w:rsidR="00BA4E18" w:rsidRPr="00BA4E18"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Торговля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условиях</w:t>
      </w:r>
      <w:r w:rsidR="00BA4E18">
        <w:t xml:space="preserve"> "</w:t>
      </w:r>
      <w:r w:rsidRPr="00BA4E18">
        <w:t>поставка</w:t>
      </w:r>
      <w:r w:rsidR="00BA4E18" w:rsidRPr="00BA4E18">
        <w:t xml:space="preserve"> </w:t>
      </w:r>
      <w:r w:rsidRPr="00BA4E18">
        <w:t>против</w:t>
      </w:r>
      <w:r w:rsidR="00BA4E18" w:rsidRPr="00BA4E18">
        <w:t xml:space="preserve"> </w:t>
      </w:r>
      <w:r w:rsidRPr="00BA4E18">
        <w:t>платежа</w:t>
      </w:r>
      <w:r w:rsidR="00BA4E18">
        <w:t xml:space="preserve">" </w:t>
      </w:r>
      <w:r w:rsidRPr="00BA4E18">
        <w:t>с</w:t>
      </w:r>
      <w:r w:rsidR="00BA4E18" w:rsidRPr="00BA4E18">
        <w:t xml:space="preserve"> </w:t>
      </w:r>
      <w:r w:rsidRPr="00BA4E18">
        <w:t>постдепонированием</w:t>
      </w:r>
      <w:r w:rsidR="00BA4E18" w:rsidRPr="00BA4E18">
        <w:t xml:space="preserve"> </w:t>
      </w:r>
      <w:r w:rsidRPr="00BA4E18">
        <w:t>подразумевает,</w:t>
      </w:r>
      <w:r w:rsidR="00BA4E18" w:rsidRPr="00BA4E18">
        <w:t xml:space="preserve"> </w:t>
      </w:r>
      <w:r w:rsidRPr="00BA4E18">
        <w:t>что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момент</w:t>
      </w:r>
      <w:r w:rsidR="00BA4E18" w:rsidRPr="00BA4E18">
        <w:t xml:space="preserve"> </w:t>
      </w:r>
      <w:r w:rsidRPr="00BA4E18">
        <w:t>исполнения</w:t>
      </w:r>
      <w:r w:rsidR="00BA4E18" w:rsidRPr="00BA4E18">
        <w:t xml:space="preserve"> </w:t>
      </w:r>
      <w:r w:rsidRPr="00BA4E18">
        <w:t>сделки</w:t>
      </w:r>
      <w:r w:rsidR="00BA4E18" w:rsidRPr="00BA4E18">
        <w:t xml:space="preserve"> </w:t>
      </w:r>
      <w:r w:rsidRPr="00BA4E18">
        <w:t>стороны</w:t>
      </w:r>
      <w:r w:rsidR="00BA4E18" w:rsidRPr="00BA4E18">
        <w:t xml:space="preserve"> </w:t>
      </w:r>
      <w:r w:rsidRPr="00BA4E18">
        <w:t>переводят</w:t>
      </w:r>
      <w:r w:rsidR="00BA4E18" w:rsidRPr="00BA4E18">
        <w:t xml:space="preserve"> </w:t>
      </w:r>
      <w:r w:rsidRPr="00BA4E18">
        <w:t>активы,</w:t>
      </w:r>
      <w:r w:rsidR="00BA4E18" w:rsidRPr="00BA4E18">
        <w:t xml:space="preserve"> </w:t>
      </w:r>
      <w:r w:rsidRPr="00BA4E18">
        <w:t>необходимые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исполнения</w:t>
      </w:r>
      <w:r w:rsidR="00BA4E18" w:rsidRPr="00BA4E18">
        <w:t xml:space="preserve"> </w:t>
      </w:r>
      <w:r w:rsidRPr="00BA4E18">
        <w:t>обязательств,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расчетный</w:t>
      </w:r>
      <w:r w:rsidR="00BA4E18" w:rsidRPr="00BA4E18">
        <w:t xml:space="preserve"> </w:t>
      </w:r>
      <w:r w:rsidRPr="00BA4E18">
        <w:t>банк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расчетный</w:t>
      </w:r>
      <w:r w:rsidR="00BA4E18" w:rsidRPr="00BA4E18">
        <w:t xml:space="preserve"> </w:t>
      </w:r>
      <w:r w:rsidRPr="00BA4E18">
        <w:t>депозитарий</w:t>
      </w:r>
      <w:r w:rsidR="00BA4E18" w:rsidRPr="00BA4E18">
        <w:t xml:space="preserve"> </w:t>
      </w:r>
      <w:r w:rsidRPr="00BA4E18">
        <w:t>РТС,</w:t>
      </w:r>
      <w:r w:rsidR="00BA4E18" w:rsidRPr="00BA4E18">
        <w:t xml:space="preserve"> </w:t>
      </w:r>
      <w:r w:rsidRPr="00BA4E18">
        <w:t>а</w:t>
      </w:r>
      <w:r w:rsidR="00BA4E18" w:rsidRPr="00BA4E18">
        <w:t xml:space="preserve"> </w:t>
      </w:r>
      <w:r w:rsidRPr="00BA4E18">
        <w:t>биржа,</w:t>
      </w:r>
      <w:r w:rsidR="00BA4E18" w:rsidRPr="00BA4E18">
        <w:t xml:space="preserve"> </w:t>
      </w:r>
      <w:r w:rsidRPr="00BA4E18">
        <w:t>проверив</w:t>
      </w:r>
      <w:r w:rsidR="00BA4E18" w:rsidRPr="00BA4E18">
        <w:t xml:space="preserve"> </w:t>
      </w:r>
      <w:r w:rsidRPr="00BA4E18">
        <w:t>наличие</w:t>
      </w:r>
      <w:r w:rsidR="00BA4E18" w:rsidRPr="00BA4E18">
        <w:t xml:space="preserve"> </w:t>
      </w:r>
      <w:r w:rsidRPr="00BA4E18">
        <w:t>активов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счетах,</w:t>
      </w:r>
      <w:r w:rsidR="00BA4E18" w:rsidRPr="00BA4E18">
        <w:t xml:space="preserve"> </w:t>
      </w:r>
      <w:r w:rsidRPr="00BA4E18">
        <w:t>осуществляет</w:t>
      </w:r>
      <w:r w:rsidR="00BA4E18" w:rsidRPr="00BA4E18">
        <w:t xml:space="preserve"> </w:t>
      </w:r>
      <w:r w:rsidRPr="00BA4E18">
        <w:t>их</w:t>
      </w:r>
      <w:r w:rsidR="00BA4E18" w:rsidRPr="00BA4E18">
        <w:t xml:space="preserve"> </w:t>
      </w:r>
      <w:r w:rsidRPr="00BA4E18">
        <w:t>одновременный</w:t>
      </w:r>
      <w:r w:rsidR="00BA4E18" w:rsidRPr="00BA4E18">
        <w:t xml:space="preserve"> </w:t>
      </w:r>
      <w:r w:rsidRPr="00BA4E18">
        <w:t>перевод</w:t>
      </w:r>
      <w:r w:rsidR="00BA4E18" w:rsidRPr="00BA4E18">
        <w:t xml:space="preserve"> </w:t>
      </w:r>
      <w:r w:rsidRPr="00BA4E18">
        <w:t>контрагентам</w:t>
      </w:r>
      <w:r w:rsidR="00BA4E18" w:rsidRPr="00BA4E18">
        <w:t xml:space="preserve">. </w:t>
      </w:r>
      <w:r w:rsidRPr="00BA4E18">
        <w:t>Сделка</w:t>
      </w:r>
      <w:r w:rsidR="00BA4E18" w:rsidRPr="00BA4E18">
        <w:t xml:space="preserve"> </w:t>
      </w:r>
      <w:r w:rsidRPr="00BA4E18">
        <w:t>исполняется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четвертый</w:t>
      </w:r>
      <w:r w:rsidR="00BA4E18" w:rsidRPr="00BA4E18">
        <w:t xml:space="preserve"> </w:t>
      </w:r>
      <w:r w:rsidRPr="00BA4E18">
        <w:t>день</w:t>
      </w:r>
      <w:r w:rsidR="00BA4E18" w:rsidRPr="00BA4E18">
        <w:t xml:space="preserve"> </w:t>
      </w:r>
      <w:r w:rsidRPr="00BA4E18">
        <w:t>после</w:t>
      </w:r>
      <w:r w:rsidR="00BA4E18" w:rsidRPr="00BA4E18">
        <w:t xml:space="preserve"> </w:t>
      </w:r>
      <w:r w:rsidRPr="00BA4E18">
        <w:t>заключения</w:t>
      </w:r>
      <w:r w:rsidR="00BA4E18" w:rsidRPr="00BA4E18">
        <w:t xml:space="preserve">. </w:t>
      </w:r>
      <w:r w:rsidRPr="00BA4E18">
        <w:t>На</w:t>
      </w:r>
      <w:r w:rsidR="00BA4E18" w:rsidRPr="00BA4E18">
        <w:t xml:space="preserve"> </w:t>
      </w:r>
      <w:r w:rsidRPr="00BA4E18">
        <w:t>сегодняшний</w:t>
      </w:r>
      <w:r w:rsidR="00BA4E18" w:rsidRPr="00BA4E18">
        <w:t xml:space="preserve"> </w:t>
      </w:r>
      <w:r w:rsidRPr="00BA4E18">
        <w:t>день</w:t>
      </w:r>
      <w:r w:rsidR="00BA4E18" w:rsidRPr="00BA4E18">
        <w:t xml:space="preserve"> </w:t>
      </w:r>
      <w:r w:rsidRPr="00BA4E18">
        <w:t>участники</w:t>
      </w:r>
      <w:r w:rsidR="00BA4E18" w:rsidRPr="00BA4E18">
        <w:t xml:space="preserve"> </w:t>
      </w:r>
      <w:r w:rsidRPr="00BA4E18">
        <w:t>торгов,</w:t>
      </w:r>
      <w:r w:rsidR="00BA4E18" w:rsidRPr="00BA4E18">
        <w:t xml:space="preserve"> </w:t>
      </w:r>
      <w:r w:rsidRPr="00BA4E18">
        <w:t>использующие</w:t>
      </w:r>
      <w:r w:rsidR="00BA4E18" w:rsidRPr="00BA4E18">
        <w:t xml:space="preserve"> </w:t>
      </w:r>
      <w:r w:rsidRPr="00BA4E18">
        <w:t>схему</w:t>
      </w:r>
      <w:r w:rsidR="00BA4E18">
        <w:t xml:space="preserve"> "</w:t>
      </w:r>
      <w:r w:rsidRPr="00BA4E18">
        <w:t>поставка</w:t>
      </w:r>
      <w:r w:rsidR="00BA4E18" w:rsidRPr="00BA4E18">
        <w:t xml:space="preserve"> </w:t>
      </w:r>
      <w:r w:rsidRPr="00BA4E18">
        <w:t>против</w:t>
      </w:r>
      <w:r w:rsidR="00BA4E18" w:rsidRPr="00BA4E18">
        <w:t xml:space="preserve"> </w:t>
      </w:r>
      <w:r w:rsidRPr="00BA4E18">
        <w:t>платежа</w:t>
      </w:r>
      <w:r w:rsidR="00BA4E18">
        <w:t xml:space="preserve">" </w:t>
      </w:r>
      <w:r w:rsidRPr="00BA4E18">
        <w:t>с</w:t>
      </w:r>
      <w:r w:rsidR="00BA4E18" w:rsidRPr="00BA4E18">
        <w:t xml:space="preserve"> </w:t>
      </w:r>
      <w:r w:rsidRPr="00BA4E18">
        <w:t>постдепонированием</w:t>
      </w:r>
      <w:r w:rsidR="00BA4E18" w:rsidRPr="00BA4E18">
        <w:t xml:space="preserve"> </w:t>
      </w:r>
      <w:r w:rsidRPr="00BA4E18">
        <w:t>активов,</w:t>
      </w:r>
      <w:r w:rsidR="00BA4E18" w:rsidRPr="00BA4E18">
        <w:t xml:space="preserve"> </w:t>
      </w:r>
      <w:r w:rsidRPr="00BA4E18">
        <w:t>могут</w:t>
      </w:r>
      <w:r w:rsidR="00BA4E18" w:rsidRPr="00BA4E18">
        <w:t xml:space="preserve"> </w:t>
      </w:r>
      <w:r w:rsidRPr="00BA4E18">
        <w:t>выбирать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валюту</w:t>
      </w:r>
      <w:r w:rsidR="00BA4E18" w:rsidRPr="00BA4E18">
        <w:t xml:space="preserve"> </w:t>
      </w:r>
      <w:r w:rsidRPr="00BA4E18">
        <w:t>расчета</w:t>
      </w:r>
      <w:r w:rsidR="00BA4E18" w:rsidRPr="00BA4E18">
        <w:t xml:space="preserve">: </w:t>
      </w:r>
      <w:r w:rsidRPr="00BA4E18">
        <w:t>рубль</w:t>
      </w:r>
      <w:r w:rsidR="00BA4E18" w:rsidRPr="00BA4E18">
        <w:t xml:space="preserve"> </w:t>
      </w:r>
      <w:r w:rsidRPr="00BA4E18">
        <w:t>или</w:t>
      </w:r>
      <w:r w:rsidR="00BA4E18" w:rsidRPr="00BA4E18">
        <w:t xml:space="preserve"> </w:t>
      </w:r>
      <w:r w:rsidRPr="00BA4E18">
        <w:t>доллар</w:t>
      </w:r>
      <w:r w:rsidR="00BA4E18" w:rsidRPr="00BA4E18">
        <w:t xml:space="preserve"> </w:t>
      </w:r>
      <w:r w:rsidRPr="00BA4E18">
        <w:t>США</w:t>
      </w:r>
      <w:r w:rsidR="00BA4E18" w:rsidRPr="00BA4E18">
        <w:t>.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Следуя</w:t>
      </w:r>
      <w:r w:rsidR="00BA4E18" w:rsidRPr="00BA4E18">
        <w:t xml:space="preserve"> </w:t>
      </w:r>
      <w:r w:rsidRPr="00BA4E18">
        <w:t>новейшим</w:t>
      </w:r>
      <w:r w:rsidR="00BA4E18" w:rsidRPr="00BA4E18">
        <w:t xml:space="preserve"> </w:t>
      </w:r>
      <w:r w:rsidRPr="00BA4E18">
        <w:t>тенденциям</w:t>
      </w:r>
      <w:r w:rsidR="00BA4E18" w:rsidRPr="00BA4E18">
        <w:t xml:space="preserve"> </w:t>
      </w:r>
      <w:r w:rsidRPr="00BA4E18">
        <w:t>мирового</w:t>
      </w:r>
      <w:r w:rsidR="00BA4E18" w:rsidRPr="00BA4E18">
        <w:t xml:space="preserve"> </w:t>
      </w:r>
      <w:r w:rsidRPr="00BA4E18">
        <w:t>фондового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стремлениям</w:t>
      </w:r>
      <w:r w:rsidR="00BA4E18" w:rsidRPr="00BA4E18">
        <w:t xml:space="preserve"> </w:t>
      </w:r>
      <w:r w:rsidRPr="00BA4E18">
        <w:t>современных</w:t>
      </w:r>
      <w:r w:rsidR="00BA4E18" w:rsidRPr="00BA4E18">
        <w:t xml:space="preserve"> </w:t>
      </w:r>
      <w:r w:rsidRPr="00BA4E18">
        <w:t>инвесторов</w:t>
      </w:r>
      <w:r w:rsidR="00BA4E18" w:rsidRPr="00BA4E18">
        <w:t xml:space="preserve"> </w:t>
      </w:r>
      <w:r w:rsidRPr="00BA4E18">
        <w:t>использовать</w:t>
      </w:r>
      <w:r w:rsidR="00BA4E18" w:rsidRPr="00BA4E18">
        <w:t xml:space="preserve"> </w:t>
      </w:r>
      <w:r w:rsidRPr="00BA4E18">
        <w:t>Интернет,</w:t>
      </w:r>
      <w:r w:rsidR="00BA4E18" w:rsidRPr="00BA4E18">
        <w:t xml:space="preserve"> </w:t>
      </w:r>
      <w:r w:rsidRPr="00BA4E18">
        <w:rPr>
          <w:bCs/>
        </w:rPr>
        <w:t>РТС</w:t>
      </w:r>
      <w:r w:rsidR="00BA4E18" w:rsidRPr="00BA4E18">
        <w:rPr>
          <w:bCs/>
        </w:rPr>
        <w:t xml:space="preserve"> </w:t>
      </w:r>
      <w:r w:rsidRPr="00BA4E18">
        <w:t>создала</w:t>
      </w:r>
      <w:r w:rsidR="00BA4E18" w:rsidRPr="00BA4E18">
        <w:t xml:space="preserve"> </w:t>
      </w:r>
      <w:r w:rsidRPr="00BA4E18">
        <w:t>интернет-шлюз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rPr>
          <w:bCs/>
        </w:rPr>
        <w:t>Секцию</w:t>
      </w:r>
      <w:r w:rsidR="00BA4E18" w:rsidRPr="00BA4E18">
        <w:rPr>
          <w:bCs/>
        </w:rPr>
        <w:t xml:space="preserve"> </w:t>
      </w:r>
      <w:r w:rsidRPr="00BA4E18">
        <w:rPr>
          <w:bCs/>
        </w:rPr>
        <w:t>гарантированных</w:t>
      </w:r>
      <w:r w:rsidR="00BA4E18" w:rsidRPr="00BA4E18">
        <w:rPr>
          <w:bCs/>
        </w:rPr>
        <w:t xml:space="preserve"> </w:t>
      </w:r>
      <w:r w:rsidRPr="00BA4E18">
        <w:rPr>
          <w:bCs/>
        </w:rPr>
        <w:t>котировок</w:t>
      </w:r>
      <w:r w:rsidR="00BA4E18">
        <w:rPr>
          <w:bCs/>
        </w:rPr>
        <w:t xml:space="preserve"> (</w:t>
      </w:r>
      <w:r w:rsidRPr="00BA4E18">
        <w:rPr>
          <w:bCs/>
        </w:rPr>
        <w:t>СГК</w:t>
      </w:r>
      <w:r w:rsidR="00BA4E18" w:rsidRPr="00BA4E18">
        <w:rPr>
          <w:bCs/>
        </w:rPr>
        <w:t xml:space="preserve">) - </w:t>
      </w:r>
      <w:r w:rsidRPr="00BA4E18">
        <w:t>полноценную</w:t>
      </w:r>
      <w:r w:rsidR="00BA4E18" w:rsidRPr="00BA4E18">
        <w:t xml:space="preserve"> </w:t>
      </w:r>
      <w:r w:rsidRPr="00BA4E18">
        <w:t>электронную</w:t>
      </w:r>
      <w:r w:rsidR="00BA4E18" w:rsidRPr="00BA4E18">
        <w:t xml:space="preserve"> </w:t>
      </w:r>
      <w:r w:rsidRPr="00BA4E18">
        <w:t>биржевую</w:t>
      </w:r>
      <w:r w:rsidR="00BA4E18" w:rsidRPr="00BA4E18">
        <w:t xml:space="preserve"> </w:t>
      </w:r>
      <w:r w:rsidRPr="00BA4E18">
        <w:t>систему,</w:t>
      </w:r>
      <w:r w:rsidR="00BA4E18" w:rsidRPr="00BA4E18">
        <w:t xml:space="preserve"> </w:t>
      </w:r>
      <w:r w:rsidRPr="00BA4E18">
        <w:t>торги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которой</w:t>
      </w:r>
      <w:r w:rsidR="00BA4E18" w:rsidRPr="00BA4E18">
        <w:t xml:space="preserve"> </w:t>
      </w:r>
      <w:r w:rsidRPr="00BA4E18">
        <w:t>осуществляются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технологии</w:t>
      </w:r>
      <w:r w:rsidR="00BA4E18">
        <w:t xml:space="preserve"> "</w:t>
      </w:r>
      <w:r w:rsidRPr="00BA4E18">
        <w:rPr>
          <w:bCs/>
        </w:rPr>
        <w:t>поставка</w:t>
      </w:r>
      <w:r w:rsidR="00BA4E18" w:rsidRPr="00BA4E18">
        <w:rPr>
          <w:bCs/>
        </w:rPr>
        <w:t xml:space="preserve"> </w:t>
      </w:r>
      <w:r w:rsidRPr="00BA4E18">
        <w:rPr>
          <w:bCs/>
        </w:rPr>
        <w:t>против</w:t>
      </w:r>
      <w:r w:rsidR="00BA4E18" w:rsidRPr="00BA4E18">
        <w:rPr>
          <w:bCs/>
        </w:rPr>
        <w:t xml:space="preserve"> </w:t>
      </w:r>
      <w:r w:rsidRPr="00BA4E18">
        <w:rPr>
          <w:bCs/>
        </w:rPr>
        <w:t>платежа</w:t>
      </w:r>
      <w:r w:rsidR="00BA4E18">
        <w:rPr>
          <w:bCs/>
        </w:rPr>
        <w:t xml:space="preserve">" </w:t>
      </w:r>
      <w:r w:rsidRPr="00BA4E18">
        <w:rPr>
          <w:bCs/>
        </w:rPr>
        <w:t>с</w:t>
      </w:r>
      <w:r w:rsidR="00BA4E18" w:rsidRPr="00BA4E18">
        <w:rPr>
          <w:bCs/>
        </w:rPr>
        <w:t xml:space="preserve"> </w:t>
      </w:r>
      <w:r w:rsidRPr="00BA4E18">
        <w:rPr>
          <w:bCs/>
        </w:rPr>
        <w:t>предварительным</w:t>
      </w:r>
      <w:r w:rsidR="00BA4E18" w:rsidRPr="00BA4E18">
        <w:rPr>
          <w:bCs/>
        </w:rPr>
        <w:t xml:space="preserve"> </w:t>
      </w:r>
      <w:r w:rsidRPr="00BA4E18">
        <w:rPr>
          <w:bCs/>
        </w:rPr>
        <w:t>депонированием</w:t>
      </w:r>
      <w:r w:rsidR="00BA4E18" w:rsidRPr="00BA4E18">
        <w:rPr>
          <w:bCs/>
        </w:rPr>
        <w:t xml:space="preserve"> </w:t>
      </w:r>
      <w:r w:rsidRPr="00BA4E18">
        <w:rPr>
          <w:bCs/>
        </w:rPr>
        <w:t>активов</w:t>
      </w:r>
      <w:r w:rsidR="00BA4E18" w:rsidRPr="00BA4E18">
        <w:rPr>
          <w:bCs/>
        </w:rPr>
        <w:t xml:space="preserve">. </w:t>
      </w:r>
      <w:r w:rsidRPr="00BA4E18">
        <w:t>Таким</w:t>
      </w:r>
      <w:r w:rsidR="00BA4E18" w:rsidRPr="00BA4E18">
        <w:t xml:space="preserve"> </w:t>
      </w:r>
      <w:r w:rsidRPr="00BA4E18">
        <w:t>образом,</w:t>
      </w:r>
      <w:r w:rsidR="00BA4E18" w:rsidRPr="00BA4E18">
        <w:t xml:space="preserve"> </w:t>
      </w:r>
      <w:r w:rsidRPr="00BA4E18">
        <w:t>СГК</w:t>
      </w:r>
      <w:r w:rsidR="00BA4E18" w:rsidRPr="00BA4E18">
        <w:t xml:space="preserve"> </w:t>
      </w:r>
      <w:r w:rsidRPr="00BA4E18">
        <w:t>обеспечивает</w:t>
      </w:r>
      <w:r w:rsidR="00BA4E18" w:rsidRPr="00BA4E18">
        <w:t xml:space="preserve"> </w:t>
      </w:r>
      <w:r w:rsidRPr="00BA4E18">
        <w:t>немедленное</w:t>
      </w:r>
      <w:r w:rsidR="00BA4E18" w:rsidRPr="00BA4E18">
        <w:t xml:space="preserve"> </w:t>
      </w:r>
      <w:r w:rsidRPr="00BA4E18">
        <w:t>заключение</w:t>
      </w:r>
      <w:r w:rsidR="00BA4E18" w:rsidRPr="00BA4E18">
        <w:t xml:space="preserve"> </w:t>
      </w:r>
      <w:r w:rsidRPr="00BA4E18">
        <w:t>сделок,</w:t>
      </w:r>
      <w:r w:rsidR="00BA4E18" w:rsidRPr="00BA4E18">
        <w:t xml:space="preserve"> </w:t>
      </w:r>
      <w:r w:rsidRPr="00BA4E18">
        <w:t>а</w:t>
      </w:r>
      <w:r w:rsidR="00BA4E18" w:rsidRPr="00BA4E18">
        <w:t xml:space="preserve"> </w:t>
      </w:r>
      <w:r w:rsidRPr="00BA4E18">
        <w:t>клиринговый</w:t>
      </w:r>
      <w:r w:rsidR="00BA4E18" w:rsidRPr="00BA4E18">
        <w:t xml:space="preserve"> </w:t>
      </w:r>
      <w:r w:rsidRPr="00BA4E18">
        <w:t>центр</w:t>
      </w:r>
      <w:r w:rsidR="00BA4E18" w:rsidRPr="00BA4E18">
        <w:t xml:space="preserve"> </w:t>
      </w:r>
      <w:r w:rsidRPr="00BA4E18">
        <w:t>РТС</w:t>
      </w:r>
      <w:r w:rsidR="00BA4E18" w:rsidRPr="00BA4E18">
        <w:t xml:space="preserve"> </w:t>
      </w:r>
      <w:r w:rsidRPr="00BA4E18">
        <w:t>гарантирует</w:t>
      </w:r>
      <w:r w:rsidR="00BA4E18" w:rsidRPr="00BA4E18">
        <w:t xml:space="preserve"> </w:t>
      </w:r>
      <w:r w:rsidRPr="00BA4E18">
        <w:t>их</w:t>
      </w:r>
      <w:r w:rsidR="00BA4E18" w:rsidRPr="00BA4E18">
        <w:t xml:space="preserve"> </w:t>
      </w:r>
      <w:r w:rsidRPr="00BA4E18">
        <w:t>исполнение</w:t>
      </w:r>
      <w:r w:rsidR="00BA4E18" w:rsidRPr="00BA4E18">
        <w:t xml:space="preserve"> </w:t>
      </w:r>
      <w:r w:rsidRPr="00BA4E18">
        <w:t>за</w:t>
      </w:r>
      <w:r w:rsidR="00BA4E18" w:rsidRPr="00BA4E18">
        <w:t xml:space="preserve"> </w:t>
      </w:r>
      <w:r w:rsidRPr="00BA4E18">
        <w:t>счет</w:t>
      </w:r>
      <w:r w:rsidR="00BA4E18" w:rsidRPr="00BA4E18">
        <w:t xml:space="preserve"> </w:t>
      </w:r>
      <w:r w:rsidRPr="00BA4E18">
        <w:t>обязательного</w:t>
      </w:r>
      <w:r w:rsidR="00BA4E18" w:rsidRPr="00BA4E18">
        <w:t xml:space="preserve"> </w:t>
      </w:r>
      <w:r w:rsidRPr="00BA4E18">
        <w:t>полного</w:t>
      </w:r>
      <w:r w:rsidR="00BA4E18" w:rsidRPr="00BA4E18">
        <w:t xml:space="preserve"> </w:t>
      </w:r>
      <w:r w:rsidRPr="00BA4E18">
        <w:t>предварительного</w:t>
      </w:r>
      <w:r w:rsidR="00BA4E18" w:rsidRPr="00BA4E18">
        <w:t xml:space="preserve"> </w:t>
      </w:r>
      <w:r w:rsidRPr="00BA4E18">
        <w:t>депонирования</w:t>
      </w:r>
      <w:r w:rsidR="00BA4E18" w:rsidRPr="00BA4E18">
        <w:t xml:space="preserve"> </w:t>
      </w:r>
      <w:r w:rsidRPr="00BA4E18">
        <w:t>денежных</w:t>
      </w:r>
      <w:r w:rsidR="00BA4E18" w:rsidRPr="00BA4E18">
        <w:t xml:space="preserve"> </w:t>
      </w:r>
      <w:r w:rsidRPr="00BA4E18">
        <w:t>средств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расчетном</w:t>
      </w:r>
      <w:r w:rsidR="00BA4E18" w:rsidRPr="00BA4E18">
        <w:t xml:space="preserve"> </w:t>
      </w:r>
      <w:r w:rsidRPr="00BA4E18">
        <w:t>банке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расчетном</w:t>
      </w:r>
      <w:r w:rsidR="00BA4E18" w:rsidRPr="00BA4E18">
        <w:t xml:space="preserve"> </w:t>
      </w:r>
      <w:r w:rsidRPr="00BA4E18">
        <w:t>депозитарии</w:t>
      </w:r>
      <w:r w:rsidR="00BA4E18" w:rsidRPr="00BA4E18">
        <w:t xml:space="preserve">. </w:t>
      </w:r>
      <w:r w:rsidRPr="00BA4E18">
        <w:t>Оплата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rPr>
          <w:bCs/>
        </w:rPr>
        <w:t>в</w:t>
      </w:r>
      <w:r w:rsidR="00BA4E18" w:rsidRPr="00BA4E18">
        <w:rPr>
          <w:b/>
          <w:bCs/>
        </w:rPr>
        <w:t xml:space="preserve"> </w:t>
      </w:r>
      <w:r w:rsidRPr="00BA4E18">
        <w:t>СГК</w:t>
      </w:r>
      <w:r w:rsidR="00BA4E18" w:rsidRPr="00BA4E18">
        <w:t xml:space="preserve"> </w:t>
      </w:r>
      <w:r w:rsidRPr="00BA4E18">
        <w:t>производится</w:t>
      </w:r>
      <w:r w:rsidR="00BA4E18" w:rsidRPr="00BA4E18">
        <w:t xml:space="preserve"> </w:t>
      </w:r>
      <w:r w:rsidRPr="00BA4E18">
        <w:rPr>
          <w:bCs/>
        </w:rPr>
        <w:t>в</w:t>
      </w:r>
      <w:r w:rsidR="00BA4E18" w:rsidRPr="00BA4E18">
        <w:rPr>
          <w:b/>
          <w:bCs/>
        </w:rPr>
        <w:t xml:space="preserve"> </w:t>
      </w:r>
      <w:r w:rsidRPr="00BA4E18">
        <w:t>рублях,</w:t>
      </w:r>
      <w:r w:rsidR="00BA4E18" w:rsidRPr="00BA4E18">
        <w:t xml:space="preserve"> </w:t>
      </w:r>
      <w:r w:rsidRPr="00BA4E18">
        <w:t>а</w:t>
      </w:r>
      <w:r w:rsidR="00BA4E18" w:rsidRPr="00BA4E18">
        <w:t xml:space="preserve"> </w:t>
      </w:r>
      <w:r w:rsidRPr="00BA4E18">
        <w:t>торги</w:t>
      </w:r>
      <w:r w:rsidR="00BA4E18" w:rsidRPr="00BA4E18">
        <w:t xml:space="preserve"> </w:t>
      </w:r>
      <w:r w:rsidRPr="00BA4E18">
        <w:t>осуществляются</w:t>
      </w:r>
      <w:r w:rsidR="00BA4E18" w:rsidRPr="00BA4E18">
        <w:t xml:space="preserve"> </w:t>
      </w:r>
      <w:r w:rsidRPr="00BA4E18">
        <w:t>только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акциям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облигациям,</w:t>
      </w:r>
      <w:r w:rsidR="00BA4E18" w:rsidRPr="00BA4E18">
        <w:t xml:space="preserve"> </w:t>
      </w:r>
      <w:r w:rsidRPr="00BA4E18">
        <w:t>входящим</w:t>
      </w:r>
      <w:r w:rsidR="00BA4E18" w:rsidRPr="00BA4E18">
        <w:t xml:space="preserve"> </w:t>
      </w:r>
      <w:r w:rsidRPr="00BA4E18">
        <w:rPr>
          <w:bCs/>
        </w:rPr>
        <w:t>в</w:t>
      </w:r>
      <w:r w:rsidR="00BA4E18" w:rsidRPr="00BA4E18">
        <w:rPr>
          <w:b/>
          <w:bCs/>
        </w:rPr>
        <w:t xml:space="preserve"> </w:t>
      </w:r>
      <w:r w:rsidRPr="00BA4E18">
        <w:t>список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СГК</w:t>
      </w:r>
      <w:r w:rsidR="00BA4E18" w:rsidRPr="00BA4E18">
        <w:t>.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Инвестор-покупатель,</w:t>
      </w:r>
      <w:r w:rsidR="00BA4E18" w:rsidRPr="00BA4E18">
        <w:t xml:space="preserve"> </w:t>
      </w:r>
      <w:r w:rsidRPr="00BA4E18">
        <w:t>предполагающий</w:t>
      </w:r>
      <w:r w:rsidR="00BA4E18" w:rsidRPr="00BA4E18">
        <w:t xml:space="preserve"> </w:t>
      </w:r>
      <w:r w:rsidRPr="00BA4E18">
        <w:t>купить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бумаги,</w:t>
      </w:r>
      <w:r w:rsidR="00BA4E18" w:rsidRPr="00BA4E18">
        <w:t xml:space="preserve"> </w:t>
      </w:r>
      <w:r w:rsidRPr="00BA4E18">
        <w:t>вносит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свой</w:t>
      </w:r>
      <w:r w:rsidR="00BA4E18" w:rsidRPr="00BA4E18">
        <w:t xml:space="preserve"> </w:t>
      </w:r>
      <w:r w:rsidRPr="00BA4E18">
        <w:t>торговой</w:t>
      </w:r>
      <w:r w:rsidR="00BA4E18" w:rsidRPr="00BA4E18">
        <w:t xml:space="preserve"> </w:t>
      </w:r>
      <w:r w:rsidRPr="00BA4E18">
        <w:t>счет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расчетном</w:t>
      </w:r>
      <w:r w:rsidR="00BA4E18" w:rsidRPr="00BA4E18">
        <w:t xml:space="preserve"> </w:t>
      </w:r>
      <w:r w:rsidRPr="00BA4E18">
        <w:t>банке</w:t>
      </w:r>
      <w:r w:rsidR="00BA4E18" w:rsidRPr="00BA4E18">
        <w:t xml:space="preserve"> </w:t>
      </w:r>
      <w:r w:rsidRPr="00BA4E18">
        <w:t>некоторую</w:t>
      </w:r>
      <w:r w:rsidR="00BA4E18" w:rsidRPr="00BA4E18">
        <w:t xml:space="preserve"> </w:t>
      </w:r>
      <w:r w:rsidRPr="00BA4E18">
        <w:t>сумму</w:t>
      </w:r>
      <w:r w:rsidR="00BA4E18" w:rsidRPr="00BA4E18">
        <w:t xml:space="preserve"> </w:t>
      </w:r>
      <w:r w:rsidRPr="00BA4E18">
        <w:t>денег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отдает</w:t>
      </w:r>
      <w:r w:rsidR="00BA4E18" w:rsidRPr="00BA4E18">
        <w:t xml:space="preserve"> </w:t>
      </w:r>
      <w:r w:rsidRPr="00BA4E18">
        <w:t>приказ</w:t>
      </w:r>
      <w:r w:rsidR="00BA4E18">
        <w:t xml:space="preserve"> (</w:t>
      </w:r>
      <w:r w:rsidRPr="00BA4E18">
        <w:t>ордер</w:t>
      </w:r>
      <w:r w:rsidR="00BA4E18" w:rsidRPr="00BA4E18">
        <w:t xml:space="preserve">) </w:t>
      </w:r>
      <w:r w:rsidRPr="00BA4E18">
        <w:t>своему</w:t>
      </w:r>
      <w:r w:rsidR="00BA4E18" w:rsidRPr="00BA4E18">
        <w:t xml:space="preserve"> </w:t>
      </w:r>
      <w:r w:rsidRPr="00BA4E18">
        <w:t>брокеру</w:t>
      </w:r>
      <w:r w:rsidR="00BA4E18" w:rsidRPr="00BA4E18">
        <w:t xml:space="preserve"> </w:t>
      </w:r>
      <w:r w:rsidRPr="00BA4E18">
        <w:t>купить</w:t>
      </w:r>
      <w:r w:rsidR="00BA4E18" w:rsidRPr="00BA4E18">
        <w:t xml:space="preserve"> </w:t>
      </w:r>
      <w:r w:rsidRPr="00BA4E18">
        <w:t>желаемые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. </w:t>
      </w:r>
      <w:r w:rsidRPr="00BA4E18">
        <w:t>Почти</w:t>
      </w:r>
      <w:r w:rsidR="00BA4E18" w:rsidRPr="00BA4E18">
        <w:t xml:space="preserve"> </w:t>
      </w:r>
      <w:r w:rsidRPr="00BA4E18">
        <w:t>аналогично</w:t>
      </w:r>
      <w:r w:rsidR="00BA4E18" w:rsidRPr="00BA4E18">
        <w:t xml:space="preserve"> </w:t>
      </w:r>
      <w:r w:rsidRPr="00BA4E18">
        <w:t>поступает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продавец,</w:t>
      </w:r>
      <w:r w:rsidR="00BA4E18" w:rsidRPr="00BA4E18">
        <w:t xml:space="preserve"> </w:t>
      </w:r>
      <w:r w:rsidRPr="00BA4E18">
        <w:t>который</w:t>
      </w:r>
      <w:r w:rsidR="00BA4E18" w:rsidRPr="00BA4E18">
        <w:t xml:space="preserve"> </w:t>
      </w:r>
      <w:r w:rsidRPr="00BA4E18">
        <w:t>предварительно</w:t>
      </w:r>
      <w:r w:rsidR="00BA4E18" w:rsidRPr="00BA4E18">
        <w:t xml:space="preserve"> </w:t>
      </w:r>
      <w:r w:rsidRPr="00BA4E18">
        <w:t>задепонировал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своем</w:t>
      </w:r>
      <w:r w:rsidR="00BA4E18" w:rsidRPr="00BA4E18">
        <w:t xml:space="preserve"> </w:t>
      </w:r>
      <w:r w:rsidRPr="00BA4E18">
        <w:t>торговом</w:t>
      </w:r>
      <w:r w:rsidR="00BA4E18" w:rsidRPr="00BA4E18">
        <w:t xml:space="preserve"> </w:t>
      </w:r>
      <w:r w:rsidRPr="00BA4E18">
        <w:t>счете</w:t>
      </w:r>
      <w:r w:rsidR="00BA4E18" w:rsidRPr="00BA4E18">
        <w:t xml:space="preserve"> </w:t>
      </w:r>
      <w:r w:rsidRPr="00BA4E18">
        <w:rPr>
          <w:bCs/>
        </w:rPr>
        <w:t>в</w:t>
      </w:r>
      <w:r w:rsidR="00BA4E18" w:rsidRPr="00BA4E18">
        <w:rPr>
          <w:b/>
          <w:bCs/>
        </w:rPr>
        <w:t xml:space="preserve"> </w:t>
      </w:r>
      <w:r w:rsidRPr="00BA4E18">
        <w:t>расчетном</w:t>
      </w:r>
      <w:r w:rsidR="00BA4E18" w:rsidRPr="00BA4E18">
        <w:t xml:space="preserve"> </w:t>
      </w:r>
      <w:r w:rsidRPr="00BA4E18">
        <w:t>депозитарии</w:t>
      </w:r>
      <w:r w:rsidR="00BA4E18" w:rsidRPr="00BA4E18">
        <w:t xml:space="preserve"> </w:t>
      </w:r>
      <w:r w:rsidRPr="00BA4E18">
        <w:t>системы</w:t>
      </w:r>
      <w:r w:rsidR="00BA4E18" w:rsidRPr="00BA4E18">
        <w:t xml:space="preserve"> </w:t>
      </w:r>
      <w:r w:rsidRPr="00BA4E18">
        <w:t>свои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. </w:t>
      </w:r>
      <w:r w:rsidRPr="00BA4E18">
        <w:t>Он</w:t>
      </w:r>
      <w:r w:rsidR="00BA4E18" w:rsidRPr="00BA4E18">
        <w:t xml:space="preserve"> </w:t>
      </w:r>
      <w:r w:rsidRPr="00BA4E18">
        <w:t>отдает</w:t>
      </w:r>
      <w:r w:rsidR="00BA4E18" w:rsidRPr="00BA4E18">
        <w:t xml:space="preserve"> </w:t>
      </w:r>
      <w:r w:rsidRPr="00BA4E18">
        <w:t>своему</w:t>
      </w:r>
      <w:r w:rsidR="00BA4E18" w:rsidRPr="00BA4E18">
        <w:t xml:space="preserve"> </w:t>
      </w:r>
      <w:r w:rsidRPr="00BA4E18">
        <w:t>брокеру</w:t>
      </w:r>
      <w:r w:rsidR="00BA4E18" w:rsidRPr="00BA4E18">
        <w:t xml:space="preserve"> </w:t>
      </w:r>
      <w:r w:rsidRPr="00BA4E18">
        <w:t>приказ</w:t>
      </w:r>
      <w:r w:rsidR="00BA4E18">
        <w:t xml:space="preserve"> (</w:t>
      </w:r>
      <w:r w:rsidRPr="00BA4E18">
        <w:t>ордер</w:t>
      </w:r>
      <w:r w:rsidR="00BA4E18" w:rsidRPr="00BA4E18">
        <w:t xml:space="preserve">) </w:t>
      </w:r>
      <w:r w:rsidRPr="00BA4E18">
        <w:t>продать</w:t>
      </w:r>
      <w:r w:rsidR="00BA4E18" w:rsidRPr="00BA4E18">
        <w:t xml:space="preserve"> </w:t>
      </w:r>
      <w:r w:rsidRPr="00BA4E18">
        <w:t>его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. </w:t>
      </w:r>
      <w:r w:rsidRPr="00BA4E18">
        <w:t>Дальнейшая</w:t>
      </w:r>
      <w:r w:rsidR="00BA4E18" w:rsidRPr="00BA4E18">
        <w:t xml:space="preserve"> </w:t>
      </w:r>
      <w:r w:rsidRPr="00BA4E18">
        <w:t>процедура</w:t>
      </w:r>
      <w:r w:rsidR="00BA4E18" w:rsidRPr="00BA4E18">
        <w:t xml:space="preserve"> </w:t>
      </w:r>
      <w:r w:rsidRPr="00BA4E18">
        <w:t>уже</w:t>
      </w:r>
      <w:r w:rsidR="00BA4E18" w:rsidRPr="00BA4E18">
        <w:t xml:space="preserve"> </w:t>
      </w:r>
      <w:r w:rsidRPr="00BA4E18">
        <w:t>не</w:t>
      </w:r>
      <w:r w:rsidR="00BA4E18" w:rsidRPr="00BA4E18">
        <w:t xml:space="preserve"> </w:t>
      </w:r>
      <w:r w:rsidRPr="00BA4E18">
        <w:t>касается</w:t>
      </w:r>
      <w:r w:rsidR="00BA4E18" w:rsidRPr="00BA4E18">
        <w:t xml:space="preserve"> </w:t>
      </w:r>
      <w:r w:rsidRPr="00BA4E18">
        <w:t>ни</w:t>
      </w:r>
      <w:r w:rsidR="00BA4E18" w:rsidRPr="00BA4E18">
        <w:t xml:space="preserve"> </w:t>
      </w:r>
      <w:r w:rsidRPr="00BA4E18">
        <w:t>покупателя,</w:t>
      </w:r>
      <w:r w:rsidR="00BA4E18" w:rsidRPr="00BA4E18">
        <w:t xml:space="preserve"> </w:t>
      </w:r>
      <w:r w:rsidRPr="00BA4E18">
        <w:t>ни</w:t>
      </w:r>
      <w:r w:rsidR="00BA4E18" w:rsidRPr="00BA4E18">
        <w:t xml:space="preserve"> </w:t>
      </w:r>
      <w:r w:rsidRPr="00BA4E18">
        <w:t>продавца,</w:t>
      </w:r>
      <w:r w:rsidR="00BA4E18" w:rsidRPr="00BA4E18">
        <w:t xml:space="preserve"> </w:t>
      </w:r>
      <w:r w:rsidRPr="00BA4E18">
        <w:t>поскольку</w:t>
      </w:r>
      <w:r w:rsidR="00BA4E18" w:rsidRPr="00BA4E18">
        <w:t xml:space="preserve"> </w:t>
      </w:r>
      <w:r w:rsidRPr="00BA4E18">
        <w:t>все</w:t>
      </w:r>
      <w:r w:rsidR="00BA4E18" w:rsidRPr="00BA4E18">
        <w:t xml:space="preserve"> </w:t>
      </w:r>
      <w:r w:rsidRPr="00BA4E18">
        <w:t>делает</w:t>
      </w:r>
      <w:r w:rsidR="00BA4E18" w:rsidRPr="00BA4E18">
        <w:t xml:space="preserve"> </w:t>
      </w:r>
      <w:r w:rsidRPr="00BA4E18">
        <w:t>система</w:t>
      </w:r>
      <w:r w:rsidR="00BA4E18" w:rsidRPr="00BA4E18">
        <w:t xml:space="preserve">. </w:t>
      </w:r>
      <w:r w:rsidRPr="00BA4E18">
        <w:t>Их</w:t>
      </w:r>
      <w:r w:rsidR="00BA4E18" w:rsidRPr="00BA4E18">
        <w:t xml:space="preserve"> </w:t>
      </w:r>
      <w:r w:rsidRPr="00BA4E18">
        <w:t>ордера</w:t>
      </w:r>
      <w:r w:rsidR="00BA4E18" w:rsidRPr="00BA4E18">
        <w:t xml:space="preserve"> </w:t>
      </w:r>
      <w:r w:rsidRPr="00BA4E18">
        <w:t>через</w:t>
      </w:r>
      <w:r w:rsidR="00BA4E18" w:rsidRPr="00BA4E18">
        <w:t xml:space="preserve"> </w:t>
      </w:r>
      <w:r w:rsidRPr="00BA4E18">
        <w:t>рабочую</w:t>
      </w:r>
      <w:r w:rsidR="00BA4E18" w:rsidRPr="00BA4E18">
        <w:t xml:space="preserve"> </w:t>
      </w:r>
      <w:r w:rsidRPr="00BA4E18">
        <w:t>станцию</w:t>
      </w:r>
      <w:r w:rsidR="00BA4E18" w:rsidRPr="00BA4E18">
        <w:t xml:space="preserve"> </w:t>
      </w:r>
      <w:r w:rsidRPr="00BA4E18">
        <w:t>РТС,</w:t>
      </w:r>
      <w:r w:rsidR="00BA4E18" w:rsidRPr="00BA4E18">
        <w:t xml:space="preserve"> </w:t>
      </w:r>
      <w:r w:rsidRPr="00BA4E18">
        <w:t>которая</w:t>
      </w:r>
      <w:r w:rsidR="00BA4E18" w:rsidRPr="00BA4E18">
        <w:t xml:space="preserve"> </w:t>
      </w:r>
      <w:r w:rsidRPr="00BA4E18">
        <w:t>проверяет</w:t>
      </w:r>
      <w:r w:rsidR="00BA4E18" w:rsidRPr="00BA4E18">
        <w:t xml:space="preserve"> </w:t>
      </w:r>
      <w:r w:rsidRPr="00BA4E18">
        <w:t>остатки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их</w:t>
      </w:r>
      <w:r w:rsidR="00BA4E18" w:rsidRPr="00BA4E18">
        <w:t xml:space="preserve"> </w:t>
      </w:r>
      <w:r w:rsidRPr="00BA4E18">
        <w:t>счетам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предмет</w:t>
      </w:r>
      <w:r w:rsidR="00BA4E18" w:rsidRPr="00BA4E18">
        <w:t xml:space="preserve"> </w:t>
      </w:r>
      <w:r w:rsidRPr="00BA4E18">
        <w:t>достаточности</w:t>
      </w:r>
      <w:r w:rsidR="00BA4E18" w:rsidRPr="00BA4E18">
        <w:t xml:space="preserve"> </w:t>
      </w:r>
      <w:r w:rsidRPr="00BA4E18">
        <w:t>средств,</w:t>
      </w:r>
      <w:r w:rsidR="00BA4E18" w:rsidRPr="00BA4E18">
        <w:t xml:space="preserve"> </w:t>
      </w:r>
      <w:r w:rsidRPr="00BA4E18">
        <w:t>попадают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. </w:t>
      </w:r>
      <w:r w:rsidRPr="00BA4E18">
        <w:t>Рынок,</w:t>
      </w:r>
      <w:r w:rsidR="00BA4E18" w:rsidRPr="00BA4E18">
        <w:t xml:space="preserve"> </w:t>
      </w:r>
      <w:r w:rsidRPr="00BA4E18">
        <w:t>собственно,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есть</w:t>
      </w:r>
      <w:r w:rsidR="00BA4E18" w:rsidRPr="00BA4E18">
        <w:t xml:space="preserve"> </w:t>
      </w:r>
      <w:r w:rsidRPr="00BA4E18">
        <w:t>СГК</w:t>
      </w:r>
      <w:r w:rsidR="00BA4E18" w:rsidRPr="00BA4E18">
        <w:t xml:space="preserve"> - </w:t>
      </w:r>
      <w:r w:rsidRPr="00BA4E18">
        <w:t>физически</w:t>
      </w:r>
      <w:r w:rsidR="00BA4E18" w:rsidRPr="00BA4E18">
        <w:t xml:space="preserve"> </w:t>
      </w:r>
      <w:r w:rsidRPr="00BA4E18">
        <w:t>это</w:t>
      </w:r>
      <w:r w:rsidR="00BA4E18" w:rsidRPr="00BA4E18">
        <w:t xml:space="preserve"> </w:t>
      </w:r>
      <w:r w:rsidRPr="00BA4E18">
        <w:t>тоже</w:t>
      </w:r>
      <w:r w:rsidR="00BA4E18">
        <w:t xml:space="preserve"> "</w:t>
      </w:r>
      <w:r w:rsidRPr="00BA4E18">
        <w:t>большой</w:t>
      </w:r>
      <w:r w:rsidR="00BA4E18" w:rsidRPr="00BA4E18">
        <w:t xml:space="preserve"> </w:t>
      </w:r>
      <w:r w:rsidRPr="00BA4E18">
        <w:t>компьютер</w:t>
      </w:r>
      <w:r w:rsidR="00BA4E18">
        <w:t>"</w:t>
      </w:r>
      <w:r w:rsidR="00BA4E18" w:rsidRPr="00BA4E18">
        <w:t>.</w:t>
      </w:r>
    </w:p>
    <w:p w:rsidR="00BA4E18" w:rsidRPr="00BA4E18" w:rsidRDefault="0083378E" w:rsidP="00BA4E18">
      <w:pPr>
        <w:tabs>
          <w:tab w:val="left" w:pos="726"/>
        </w:tabs>
      </w:pPr>
      <w:r w:rsidRPr="00BA4E18">
        <w:t>Если</w:t>
      </w:r>
      <w:r w:rsidR="00BA4E18" w:rsidRPr="00BA4E18">
        <w:t xml:space="preserve"> </w:t>
      </w:r>
      <w:r w:rsidRPr="00BA4E18">
        <w:t>ордера</w:t>
      </w:r>
      <w:r w:rsidR="00BA4E18" w:rsidRPr="00BA4E18">
        <w:t xml:space="preserve"> </w:t>
      </w:r>
      <w:r w:rsidRPr="00BA4E18">
        <w:t>совпадают,</w:t>
      </w:r>
      <w:r w:rsidR="00BA4E18" w:rsidRPr="00BA4E18">
        <w:t xml:space="preserve"> </w:t>
      </w:r>
      <w:r w:rsidRPr="00BA4E18">
        <w:t>то</w:t>
      </w:r>
      <w:r w:rsidR="00BA4E18" w:rsidRPr="00BA4E18">
        <w:t xml:space="preserve"> </w:t>
      </w:r>
      <w:r w:rsidRPr="00BA4E18">
        <w:t>сделка</w:t>
      </w:r>
      <w:r w:rsidR="00BA4E18" w:rsidRPr="00BA4E18">
        <w:t xml:space="preserve"> </w:t>
      </w:r>
      <w:r w:rsidRPr="00BA4E18">
        <w:t>заключается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система</w:t>
      </w:r>
      <w:r w:rsidR="00BA4E18" w:rsidRPr="00BA4E18">
        <w:t xml:space="preserve"> </w:t>
      </w:r>
      <w:r w:rsidRPr="00BA4E18">
        <w:t>выдает</w:t>
      </w:r>
      <w:r w:rsidR="00BA4E18" w:rsidRPr="00BA4E18">
        <w:t xml:space="preserve"> </w:t>
      </w:r>
      <w:r w:rsidRPr="00BA4E18">
        <w:t>требуемые</w:t>
      </w:r>
      <w:r w:rsidR="00BA4E18" w:rsidRPr="00BA4E18">
        <w:t xml:space="preserve"> </w:t>
      </w:r>
      <w:r w:rsidRPr="00BA4E18">
        <w:t>квитанции</w:t>
      </w:r>
      <w:r w:rsidR="00BA4E18" w:rsidRPr="00BA4E18">
        <w:t xml:space="preserve"> </w:t>
      </w:r>
      <w:r w:rsidRPr="00BA4E18">
        <w:t>о</w:t>
      </w:r>
      <w:r w:rsidR="00BA4E18" w:rsidRPr="00BA4E18">
        <w:t xml:space="preserve"> </w:t>
      </w:r>
      <w:r w:rsidRPr="00BA4E18">
        <w:t>ее</w:t>
      </w:r>
      <w:r w:rsidR="00BA4E18" w:rsidRPr="00BA4E18">
        <w:t xml:space="preserve"> </w:t>
      </w:r>
      <w:r w:rsidRPr="00BA4E18">
        <w:t>совершении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поручения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расчетный</w:t>
      </w:r>
      <w:r w:rsidR="00BA4E18" w:rsidRPr="00BA4E18">
        <w:t xml:space="preserve"> </w:t>
      </w:r>
      <w:r w:rsidRPr="00BA4E18">
        <w:t>банк</w:t>
      </w:r>
      <w:r w:rsidR="00BA4E18" w:rsidRPr="00BA4E18">
        <w:t xml:space="preserve"> </w:t>
      </w:r>
      <w:r w:rsidRPr="00BA4E18">
        <w:t>о</w:t>
      </w:r>
      <w:r w:rsidR="00BA4E18" w:rsidRPr="00BA4E18">
        <w:t xml:space="preserve"> </w:t>
      </w:r>
      <w:r w:rsidRPr="00BA4E18">
        <w:t>списании</w:t>
      </w:r>
      <w:r w:rsidR="00BA4E18" w:rsidRPr="00BA4E18">
        <w:t xml:space="preserve"> </w:t>
      </w:r>
      <w:r w:rsidRPr="00BA4E18">
        <w:t>средств</w:t>
      </w:r>
      <w:r w:rsidR="00BA4E18" w:rsidRPr="00BA4E18">
        <w:t xml:space="preserve"> </w:t>
      </w:r>
      <w:r w:rsidRPr="00BA4E18">
        <w:t>со</w:t>
      </w:r>
      <w:r w:rsidR="00BA4E18" w:rsidRPr="00BA4E18">
        <w:t xml:space="preserve"> </w:t>
      </w:r>
      <w:r w:rsidRPr="00BA4E18">
        <w:t>счета</w:t>
      </w:r>
      <w:r w:rsidR="00BA4E18" w:rsidRPr="00BA4E18">
        <w:t xml:space="preserve"> </w:t>
      </w:r>
      <w:r w:rsidRPr="00BA4E18">
        <w:t>покупателя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счет</w:t>
      </w:r>
      <w:r w:rsidR="00BA4E18" w:rsidRPr="00BA4E18">
        <w:t xml:space="preserve"> </w:t>
      </w:r>
      <w:r w:rsidRPr="00BA4E18">
        <w:t>продавца,</w:t>
      </w:r>
      <w:r w:rsidR="00BA4E18" w:rsidRPr="00BA4E18">
        <w:t xml:space="preserve"> </w:t>
      </w:r>
      <w:r w:rsidRPr="00BA4E18">
        <w:t>а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расчетный</w:t>
      </w:r>
      <w:r w:rsidR="00BA4E18" w:rsidRPr="00BA4E18">
        <w:t xml:space="preserve"> </w:t>
      </w:r>
      <w:r w:rsidRPr="00BA4E18">
        <w:t>депозитарий</w:t>
      </w:r>
      <w:r w:rsidR="00BA4E18" w:rsidRPr="00BA4E18">
        <w:t xml:space="preserve"> - </w:t>
      </w:r>
      <w:r w:rsidRPr="00BA4E18">
        <w:t>о</w:t>
      </w:r>
      <w:r w:rsidR="00BA4E18" w:rsidRPr="00BA4E18">
        <w:t xml:space="preserve"> </w:t>
      </w:r>
      <w:r w:rsidRPr="00BA4E18">
        <w:t>списании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со</w:t>
      </w:r>
      <w:r w:rsidR="00BA4E18" w:rsidRPr="00BA4E18">
        <w:t xml:space="preserve"> </w:t>
      </w:r>
      <w:r w:rsidRPr="00BA4E18">
        <w:t>счета</w:t>
      </w:r>
      <w:r w:rsidR="00BA4E18" w:rsidRPr="00BA4E18">
        <w:t xml:space="preserve"> </w:t>
      </w:r>
      <w:r w:rsidRPr="00BA4E18">
        <w:t>продавца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счет</w:t>
      </w:r>
      <w:r w:rsidR="00BA4E18" w:rsidRPr="00BA4E18">
        <w:t xml:space="preserve"> </w:t>
      </w:r>
      <w:r w:rsidRPr="00BA4E18">
        <w:t>покупателя</w:t>
      </w:r>
      <w:r w:rsidR="00BA4E18" w:rsidRPr="00BA4E18">
        <w:t>.</w:t>
      </w:r>
    </w:p>
    <w:p w:rsidR="00BA4E18" w:rsidRDefault="0056254E" w:rsidP="00BA4E18">
      <w:pPr>
        <w:tabs>
          <w:tab w:val="left" w:pos="726"/>
        </w:tabs>
      </w:pPr>
      <w:r w:rsidRPr="00BA4E18">
        <w:t>Чтобы</w:t>
      </w:r>
      <w:r w:rsidR="00BA4E18" w:rsidRPr="00BA4E18">
        <w:t xml:space="preserve"> </w:t>
      </w:r>
      <w:r w:rsidRPr="00BA4E18">
        <w:t>получить</w:t>
      </w:r>
      <w:r w:rsidR="00BA4E18" w:rsidRPr="00BA4E18">
        <w:t xml:space="preserve"> </w:t>
      </w:r>
      <w:r w:rsidRPr="00BA4E18">
        <w:t>доступ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r w:rsidRPr="00BA4E18">
        <w:t>торгам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r w:rsidRPr="00BA4E18">
        <w:t>СКГ,</w:t>
      </w:r>
      <w:r w:rsidR="00BA4E18" w:rsidRPr="00BA4E18">
        <w:t xml:space="preserve"> </w:t>
      </w:r>
      <w:r w:rsidRPr="00BA4E18">
        <w:t>инвестиционной</w:t>
      </w:r>
      <w:r w:rsidR="00BA4E18" w:rsidRPr="00BA4E18">
        <w:t xml:space="preserve"> </w:t>
      </w:r>
      <w:r w:rsidRPr="00BA4E18">
        <w:t>компании</w:t>
      </w:r>
      <w:r w:rsidR="00BA4E18" w:rsidRPr="00BA4E18">
        <w:t xml:space="preserve"> </w:t>
      </w:r>
      <w:r w:rsidRPr="00BA4E18">
        <w:t>или</w:t>
      </w:r>
      <w:r w:rsidR="00BA4E18" w:rsidRPr="00BA4E18">
        <w:t xml:space="preserve"> </w:t>
      </w:r>
      <w:r w:rsidRPr="00BA4E18">
        <w:t>банку,</w:t>
      </w:r>
      <w:r w:rsidR="00BA4E18" w:rsidRPr="00BA4E18">
        <w:t xml:space="preserve"> </w:t>
      </w:r>
      <w:r w:rsidRPr="00BA4E18">
        <w:t>профессиональному</w:t>
      </w:r>
      <w:r w:rsidR="00BA4E18" w:rsidRPr="00BA4E18">
        <w:t xml:space="preserve"> </w:t>
      </w:r>
      <w:r w:rsidRPr="00BA4E18">
        <w:t>участнику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необходимо</w:t>
      </w:r>
      <w:r w:rsidR="00BA4E18" w:rsidRPr="00BA4E18">
        <w:t xml:space="preserve"> </w:t>
      </w:r>
      <w:r w:rsidRPr="00BA4E18">
        <w:t>стать</w:t>
      </w:r>
      <w:r w:rsidR="00BA4E18" w:rsidRPr="00BA4E18">
        <w:t xml:space="preserve"> </w:t>
      </w:r>
      <w:r w:rsidRPr="00BA4E18">
        <w:t>членом</w:t>
      </w:r>
      <w:r w:rsidR="00BA4E18" w:rsidRPr="00BA4E18">
        <w:t xml:space="preserve"> </w:t>
      </w:r>
      <w:r w:rsidRPr="00BA4E18">
        <w:t>РТС,</w:t>
      </w:r>
      <w:r w:rsidR="00BA4E18" w:rsidRPr="00BA4E18">
        <w:t xml:space="preserve"> </w:t>
      </w:r>
      <w:r w:rsidRPr="00BA4E18">
        <w:t>установить</w:t>
      </w:r>
      <w:r w:rsidR="00BA4E18" w:rsidRPr="00BA4E18">
        <w:t xml:space="preserve"> </w:t>
      </w:r>
      <w:r w:rsidRPr="00BA4E18">
        <w:t>рабочую</w:t>
      </w:r>
      <w:r w:rsidR="00BA4E18" w:rsidRPr="00BA4E18">
        <w:t xml:space="preserve"> </w:t>
      </w:r>
      <w:r w:rsidRPr="00BA4E18">
        <w:t>станцию,</w:t>
      </w:r>
      <w:r w:rsidR="00BA4E18" w:rsidRPr="00BA4E18">
        <w:t xml:space="preserve"> </w:t>
      </w:r>
      <w:r w:rsidRPr="00BA4E18">
        <w:t>а</w:t>
      </w:r>
      <w:r w:rsidR="00BA4E18" w:rsidRPr="00BA4E18">
        <w:t xml:space="preserve"> </w:t>
      </w:r>
      <w:r w:rsidRPr="00BA4E18">
        <w:t>так</w:t>
      </w:r>
      <w:r w:rsidR="00BA4E18" w:rsidRPr="00BA4E18">
        <w:t xml:space="preserve"> </w:t>
      </w:r>
      <w:r w:rsidRPr="00BA4E18">
        <w:t>же</w:t>
      </w:r>
      <w:r w:rsidR="00BA4E18" w:rsidRPr="00BA4E18">
        <w:t xml:space="preserve"> </w:t>
      </w:r>
      <w:r w:rsidR="0038508C" w:rsidRPr="00BA4E18">
        <w:t>систему</w:t>
      </w:r>
      <w:r w:rsidR="00BA4E18" w:rsidRPr="00BA4E18">
        <w:t xml:space="preserve"> </w:t>
      </w:r>
      <w:r w:rsidR="0038508C" w:rsidRPr="00BA4E18">
        <w:t>электронного</w:t>
      </w:r>
      <w:r w:rsidR="00BA4E18" w:rsidRPr="00BA4E18">
        <w:t xml:space="preserve"> </w:t>
      </w:r>
      <w:r w:rsidR="0038508C" w:rsidRPr="00BA4E18">
        <w:t>документо</w:t>
      </w:r>
      <w:r w:rsidRPr="00BA4E18">
        <w:t>оборота</w:t>
      </w:r>
      <w:r w:rsidR="00BA4E18" w:rsidRPr="00BA4E18">
        <w:t xml:space="preserve">. </w:t>
      </w:r>
      <w:r w:rsidRPr="00BA4E18">
        <w:t>Физические</w:t>
      </w:r>
      <w:r w:rsidR="00BA4E18" w:rsidRPr="00BA4E18">
        <w:t xml:space="preserve"> </w:t>
      </w:r>
      <w:r w:rsidRPr="00BA4E18">
        <w:t>лица</w:t>
      </w:r>
      <w:r w:rsidR="00BA4E18" w:rsidRPr="00BA4E18">
        <w:t xml:space="preserve"> </w:t>
      </w:r>
      <w:r w:rsidRPr="00BA4E18">
        <w:t>могут</w:t>
      </w:r>
      <w:r w:rsidR="00BA4E18" w:rsidRPr="00BA4E18">
        <w:t xml:space="preserve"> </w:t>
      </w:r>
      <w:r w:rsidRPr="00BA4E18">
        <w:t>продавать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покупать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СКГ,</w:t>
      </w:r>
      <w:r w:rsidR="00BA4E18" w:rsidRPr="00BA4E18">
        <w:t xml:space="preserve"> </w:t>
      </w:r>
      <w:r w:rsidRPr="00BA4E18">
        <w:t>воспользовавшись</w:t>
      </w:r>
      <w:r w:rsidR="00BA4E18" w:rsidRPr="00BA4E18">
        <w:t xml:space="preserve"> </w:t>
      </w:r>
      <w:r w:rsidRPr="00BA4E18">
        <w:t>услугами</w:t>
      </w:r>
      <w:r w:rsidR="00BA4E18" w:rsidRPr="00BA4E18">
        <w:t xml:space="preserve"> </w:t>
      </w:r>
      <w:r w:rsidRPr="00BA4E18">
        <w:t>инвестиционных</w:t>
      </w:r>
      <w:r w:rsidR="00BA4E18" w:rsidRPr="00BA4E18">
        <w:t xml:space="preserve"> </w:t>
      </w:r>
      <w:r w:rsidRPr="00BA4E18">
        <w:t>компаний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банков</w:t>
      </w:r>
      <w:r w:rsidR="00BA4E18" w:rsidRPr="00BA4E18">
        <w:t xml:space="preserve"> - </w:t>
      </w:r>
      <w:r w:rsidRPr="00BA4E18">
        <w:t>членов</w:t>
      </w:r>
      <w:r w:rsidR="00BA4E18" w:rsidRPr="00BA4E18">
        <w:t xml:space="preserve"> </w:t>
      </w:r>
      <w:r w:rsidRPr="00BA4E18">
        <w:t>РТС,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том</w:t>
      </w:r>
      <w:r w:rsidR="00BA4E18" w:rsidRPr="00BA4E18">
        <w:t xml:space="preserve"> </w:t>
      </w:r>
      <w:r w:rsidRPr="00BA4E18">
        <w:t>числе</w:t>
      </w:r>
      <w:r w:rsidR="00BA4E18" w:rsidRPr="00BA4E18">
        <w:t xml:space="preserve"> </w:t>
      </w:r>
      <w:r w:rsidRPr="00BA4E18">
        <w:t>представляющих</w:t>
      </w:r>
      <w:r w:rsidR="00BA4E18" w:rsidRPr="00BA4E18">
        <w:t xml:space="preserve"> </w:t>
      </w:r>
      <w:r w:rsidRPr="00BA4E18">
        <w:t>услуги</w:t>
      </w:r>
      <w:r w:rsidR="00BA4E18" w:rsidRPr="00BA4E18">
        <w:t xml:space="preserve"> </w:t>
      </w:r>
      <w:r w:rsidRPr="00BA4E18">
        <w:t>Интернет</w:t>
      </w:r>
      <w:r w:rsidR="00BA4E18" w:rsidRPr="00BA4E18">
        <w:t xml:space="preserve"> - </w:t>
      </w:r>
      <w:r w:rsidRPr="00BA4E18">
        <w:t>трейдинга</w:t>
      </w:r>
      <w:r w:rsidR="00BA4E18" w:rsidRPr="00BA4E18">
        <w:t>.</w:t>
      </w:r>
    </w:p>
    <w:p w:rsidR="00BA4E18" w:rsidRPr="00BA4E18" w:rsidRDefault="00BA4E18" w:rsidP="00BA4E18">
      <w:pPr>
        <w:tabs>
          <w:tab w:val="left" w:pos="726"/>
        </w:tabs>
      </w:pPr>
    </w:p>
    <w:p w:rsidR="00854A79" w:rsidRPr="00BA4E18" w:rsidRDefault="00AF05FE" w:rsidP="00BA4E18">
      <w:pPr>
        <w:tabs>
          <w:tab w:val="left" w:pos="726"/>
        </w:tabs>
      </w:pPr>
      <w:r>
        <w:rPr>
          <w:b/>
          <w:bCs/>
        </w:rPr>
        <w:pict>
          <v:shape id="_x0000_i1029" type="#_x0000_t75" style="width:321.75pt;height:195pt">
            <v:imagedata r:id="rId15" o:title="" grayscale="t"/>
          </v:shape>
        </w:pict>
      </w:r>
    </w:p>
    <w:p w:rsidR="00BA4E18" w:rsidRPr="00BA4E18" w:rsidRDefault="00F34C2C" w:rsidP="00BA4E18">
      <w:pPr>
        <w:tabs>
          <w:tab w:val="left" w:pos="726"/>
        </w:tabs>
      </w:pPr>
      <w:r w:rsidRPr="00BA4E18">
        <w:t>Рис</w:t>
      </w:r>
      <w:r w:rsidR="00BA4E18">
        <w:t xml:space="preserve">.2.1 </w:t>
      </w:r>
      <w:r w:rsidRPr="00BA4E18">
        <w:t>Значение</w:t>
      </w:r>
      <w:r w:rsidR="00BA4E18" w:rsidRPr="00BA4E18">
        <w:t xml:space="preserve"> </w:t>
      </w:r>
      <w:r w:rsidRPr="00BA4E18">
        <w:t>Индекса</w:t>
      </w:r>
      <w:r w:rsidR="00BA4E18" w:rsidRPr="00BA4E18">
        <w:t xml:space="preserve"> </w:t>
      </w:r>
      <w:r w:rsidRPr="00BA4E18">
        <w:t>РТС</w:t>
      </w:r>
      <w:r w:rsidR="00BA4E18" w:rsidRPr="00BA4E18">
        <w:t xml:space="preserve"> </w:t>
      </w:r>
      <w:r w:rsidRPr="00BA4E18">
        <w:t>за</w:t>
      </w:r>
      <w:r w:rsidR="00BA4E18" w:rsidRPr="00BA4E18">
        <w:t xml:space="preserve"> </w:t>
      </w:r>
      <w:r w:rsidRPr="00BA4E18">
        <w:t>период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1996-</w:t>
      </w:r>
      <w:smartTag w:uri="urn:schemas-microsoft-com:office:smarttags" w:element="metricconverter">
        <w:smartTagPr>
          <w:attr w:name="ProductID" w:val="2006 г"/>
        </w:smartTagPr>
        <w:r w:rsidRPr="00BA4E18">
          <w:t>2006</w:t>
        </w:r>
        <w:r w:rsidR="00BA4E18" w:rsidRPr="00BA4E18">
          <w:t xml:space="preserve"> </w:t>
        </w:r>
        <w:r w:rsidRPr="00BA4E18">
          <w:t>г</w:t>
        </w:r>
      </w:smartTag>
      <w:r w:rsidR="00BA4E18" w:rsidRPr="00BA4E18">
        <w:t xml:space="preserve">. </w:t>
      </w:r>
      <w:r w:rsidRPr="00BA4E18">
        <w:t>г</w:t>
      </w:r>
      <w:r w:rsidR="00BA4E18" w:rsidRPr="00BA4E18">
        <w:t>.</w:t>
      </w:r>
    </w:p>
    <w:p w:rsidR="00BA4E18" w:rsidRDefault="00BA4E18" w:rsidP="00BA4E18">
      <w:pPr>
        <w:tabs>
          <w:tab w:val="left" w:pos="726"/>
        </w:tabs>
      </w:pPr>
    </w:p>
    <w:p w:rsidR="00BA4E18" w:rsidRPr="00BA4E18" w:rsidRDefault="00413DE6" w:rsidP="00BA4E18">
      <w:pPr>
        <w:tabs>
          <w:tab w:val="left" w:pos="726"/>
        </w:tabs>
      </w:pPr>
      <w:r w:rsidRPr="00BA4E18">
        <w:t>Российский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за</w:t>
      </w:r>
      <w:r w:rsidR="00BA4E18" w:rsidRPr="00BA4E18">
        <w:t xml:space="preserve"> </w:t>
      </w:r>
      <w:r w:rsidRPr="00BA4E18">
        <w:t>свою</w:t>
      </w:r>
      <w:r w:rsidR="00BA4E18" w:rsidRPr="00BA4E18">
        <w:t xml:space="preserve"> </w:t>
      </w:r>
      <w:r w:rsidRPr="00BA4E18">
        <w:t>не</w:t>
      </w:r>
      <w:r w:rsidR="00BA4E18" w:rsidRPr="00BA4E18">
        <w:t xml:space="preserve"> </w:t>
      </w:r>
      <w:r w:rsidRPr="00BA4E18">
        <w:t>многолетнюю</w:t>
      </w:r>
      <w:r w:rsidR="00BA4E18" w:rsidRPr="00BA4E18">
        <w:t xml:space="preserve"> </w:t>
      </w:r>
      <w:r w:rsidRPr="00BA4E18">
        <w:t>историю</w:t>
      </w:r>
      <w:r w:rsidR="00BA4E18" w:rsidRPr="00BA4E18">
        <w:t xml:space="preserve"> </w:t>
      </w:r>
      <w:r w:rsidRPr="00BA4E18">
        <w:t>успел</w:t>
      </w:r>
      <w:r w:rsidR="00BA4E18" w:rsidRPr="00BA4E18">
        <w:t xml:space="preserve"> </w:t>
      </w:r>
      <w:r w:rsidRPr="00BA4E18">
        <w:t>пережить</w:t>
      </w:r>
      <w:r w:rsidR="00BA4E18" w:rsidRPr="00BA4E18">
        <w:t xml:space="preserve"> </w:t>
      </w:r>
      <w:r w:rsidRPr="00BA4E18">
        <w:t>много</w:t>
      </w:r>
      <w:r w:rsidR="00BA4E18" w:rsidRPr="00BA4E18">
        <w:t xml:space="preserve"> </w:t>
      </w:r>
      <w:r w:rsidRPr="00BA4E18">
        <w:t>хороших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плохих</w:t>
      </w:r>
      <w:r w:rsidR="00BA4E18" w:rsidRPr="00BA4E18">
        <w:t xml:space="preserve"> </w:t>
      </w:r>
      <w:r w:rsidRPr="00BA4E18">
        <w:t>дней</w:t>
      </w:r>
      <w:r w:rsidR="00BA4E18" w:rsidRPr="00BA4E18">
        <w:t xml:space="preserve">. </w:t>
      </w:r>
      <w:r w:rsidRPr="00BA4E18">
        <w:t>Финансовый</w:t>
      </w:r>
      <w:r w:rsidR="00BA4E18" w:rsidRPr="00BA4E18">
        <w:t xml:space="preserve"> </w:t>
      </w:r>
      <w:r w:rsidRPr="00BA4E18">
        <w:t>кризис</w:t>
      </w:r>
      <w:r w:rsidR="00BA4E18" w:rsidRPr="00BA4E18">
        <w:t xml:space="preserve"> </w:t>
      </w:r>
      <w:r w:rsidRPr="00BA4E18">
        <w:t>1998</w:t>
      </w:r>
      <w:r w:rsidR="00BA4E18" w:rsidRPr="00BA4E18">
        <w:t xml:space="preserve"> </w:t>
      </w:r>
      <w:r w:rsidRPr="00BA4E18">
        <w:t>года</w:t>
      </w:r>
      <w:r w:rsidR="00BA4E18" w:rsidRPr="00BA4E18">
        <w:t xml:space="preserve"> </w:t>
      </w:r>
      <w:r w:rsidRPr="00BA4E18">
        <w:t>практически</w:t>
      </w:r>
      <w:r w:rsidR="00BA4E18" w:rsidRPr="00BA4E18">
        <w:t xml:space="preserve"> </w:t>
      </w:r>
      <w:r w:rsidRPr="00BA4E18">
        <w:t>полностью</w:t>
      </w:r>
      <w:r w:rsidR="00BA4E18" w:rsidRPr="00BA4E18">
        <w:t xml:space="preserve"> </w:t>
      </w:r>
      <w:r w:rsidRPr="00BA4E18">
        <w:t>разрушил</w:t>
      </w:r>
      <w:r w:rsidR="00BA4E18" w:rsidRPr="00BA4E18">
        <w:t xml:space="preserve"> </w:t>
      </w:r>
      <w:r w:rsidRPr="00BA4E18">
        <w:t>этот</w:t>
      </w:r>
      <w:r w:rsidR="00BA4E18" w:rsidRPr="00BA4E18">
        <w:t xml:space="preserve"> </w:t>
      </w:r>
      <w:r w:rsidRPr="00BA4E18">
        <w:t>сектор</w:t>
      </w:r>
      <w:r w:rsidR="00BA4E18" w:rsidRPr="00BA4E18">
        <w:t xml:space="preserve"> </w:t>
      </w:r>
      <w:r w:rsidRPr="00BA4E18">
        <w:t>экономики,</w:t>
      </w:r>
      <w:r w:rsidR="00BA4E18" w:rsidRPr="00BA4E18">
        <w:t xml:space="preserve"> </w:t>
      </w:r>
      <w:r w:rsidRPr="00BA4E18">
        <w:t>но</w:t>
      </w:r>
      <w:r w:rsidR="00BA4E18" w:rsidRPr="00BA4E18">
        <w:t xml:space="preserve"> </w:t>
      </w:r>
      <w:r w:rsidRPr="00BA4E18">
        <w:t>все</w:t>
      </w:r>
      <w:r w:rsidR="00BA4E18" w:rsidRPr="00BA4E18">
        <w:t xml:space="preserve"> </w:t>
      </w:r>
      <w:r w:rsidRPr="00BA4E18">
        <w:t>же</w:t>
      </w:r>
      <w:r w:rsidR="00BA4E18" w:rsidRPr="00BA4E18">
        <w:t xml:space="preserve"> </w:t>
      </w:r>
      <w:r w:rsidRPr="00BA4E18">
        <w:t>спустя</w:t>
      </w:r>
      <w:r w:rsidR="00BA4E18" w:rsidRPr="00BA4E18">
        <w:t xml:space="preserve"> </w:t>
      </w:r>
      <w:r w:rsidRPr="00BA4E18">
        <w:t>восемь</w:t>
      </w:r>
      <w:r w:rsidR="00BA4E18" w:rsidRPr="00BA4E18">
        <w:t xml:space="preserve"> </w:t>
      </w:r>
      <w:r w:rsidRPr="00BA4E18">
        <w:t>лет</w:t>
      </w:r>
      <w:r w:rsidR="00BA4E18" w:rsidRPr="00BA4E18">
        <w:t xml:space="preserve"> </w:t>
      </w:r>
      <w:r w:rsidRPr="00BA4E18">
        <w:t>фондовый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смог</w:t>
      </w:r>
      <w:r w:rsidR="00BA4E18" w:rsidRPr="00BA4E18">
        <w:t xml:space="preserve"> </w:t>
      </w:r>
      <w:r w:rsidRPr="00BA4E18">
        <w:t>п</w:t>
      </w:r>
      <w:r w:rsidR="0038508C" w:rsidRPr="00BA4E18">
        <w:t>ридти</w:t>
      </w:r>
      <w:r w:rsidR="00BA4E18" w:rsidRPr="00BA4E18">
        <w:t xml:space="preserve"> </w:t>
      </w:r>
      <w:r w:rsidR="0038508C" w:rsidRPr="00BA4E18">
        <w:t>в</w:t>
      </w:r>
      <w:r w:rsidR="00BA4E18" w:rsidRPr="00BA4E18">
        <w:t xml:space="preserve"> </w:t>
      </w:r>
      <w:r w:rsidR="0038508C" w:rsidRPr="00BA4E18">
        <w:t>нормально</w:t>
      </w:r>
      <w:r w:rsidR="00BA4E18" w:rsidRPr="00BA4E18">
        <w:t xml:space="preserve"> </w:t>
      </w:r>
      <w:r w:rsidR="0038508C" w:rsidRPr="00BA4E18">
        <w:t>функционирующе</w:t>
      </w:r>
      <w:r w:rsidRPr="00BA4E18">
        <w:t>е</w:t>
      </w:r>
      <w:r w:rsidR="00BA4E18" w:rsidRPr="00BA4E18">
        <w:t xml:space="preserve"> </w:t>
      </w:r>
      <w:r w:rsidRPr="00BA4E18">
        <w:t>состояние</w:t>
      </w:r>
      <w:r w:rsidR="00BA4E18" w:rsidRPr="00BA4E18">
        <w:t>.</w:t>
      </w:r>
    </w:p>
    <w:p w:rsidR="00BA4E18" w:rsidRPr="00BA4E18" w:rsidRDefault="00413DE6" w:rsidP="00BA4E18">
      <w:pPr>
        <w:tabs>
          <w:tab w:val="left" w:pos="726"/>
        </w:tabs>
      </w:pPr>
      <w:r w:rsidRPr="00BA4E18">
        <w:t>Индекс</w:t>
      </w:r>
      <w:r w:rsidR="00BA4E18" w:rsidRPr="00BA4E18">
        <w:t xml:space="preserve"> </w:t>
      </w:r>
      <w:r w:rsidRPr="00BA4E18">
        <w:t>РТС</w:t>
      </w:r>
      <w:r w:rsidR="00BA4E18" w:rsidRPr="00BA4E18">
        <w:t xml:space="preserve"> </w:t>
      </w:r>
      <w:r w:rsidRPr="00BA4E18">
        <w:t>преодолел</w:t>
      </w:r>
      <w:r w:rsidR="00BA4E18" w:rsidRPr="00BA4E18">
        <w:t xml:space="preserve"> </w:t>
      </w:r>
      <w:r w:rsidRPr="00BA4E18">
        <w:t>отметку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2000</w:t>
      </w:r>
      <w:r w:rsidR="00BA4E18" w:rsidRPr="00BA4E18">
        <w:t xml:space="preserve"> </w:t>
      </w:r>
      <w:r w:rsidRPr="00BA4E18">
        <w:t>пунктов</w:t>
      </w:r>
      <w:r w:rsidR="00BA4E18" w:rsidRPr="00BA4E18">
        <w:t xml:space="preserve">. </w:t>
      </w:r>
      <w:r w:rsidRPr="00BA4E18">
        <w:t>Наибольшую</w:t>
      </w:r>
      <w:r w:rsidR="00BA4E18" w:rsidRPr="00BA4E18">
        <w:t xml:space="preserve"> </w:t>
      </w:r>
      <w:r w:rsidRPr="00BA4E18">
        <w:t>поддержку</w:t>
      </w:r>
      <w:r w:rsidR="00BA4E18" w:rsidRPr="00BA4E18">
        <w:t xml:space="preserve"> </w:t>
      </w:r>
      <w:r w:rsidRPr="00BA4E18">
        <w:t>индексу</w:t>
      </w:r>
      <w:r w:rsidR="00BA4E18" w:rsidRPr="00BA4E18">
        <w:t xml:space="preserve"> </w:t>
      </w:r>
      <w:r w:rsidRPr="00BA4E18">
        <w:t>оказали</w:t>
      </w:r>
      <w:r w:rsidR="00BA4E18" w:rsidRPr="00BA4E18">
        <w:t xml:space="preserve"> </w:t>
      </w:r>
      <w:r w:rsidRPr="00BA4E18">
        <w:t>Сбербанк</w:t>
      </w:r>
      <w:r w:rsidR="00BA4E18" w:rsidRPr="00BA4E18">
        <w:t xml:space="preserve"> </w:t>
      </w:r>
      <w:r w:rsidRPr="00BA4E18">
        <w:t>во</w:t>
      </w:r>
      <w:r w:rsidR="00BA4E18" w:rsidRPr="00BA4E18">
        <w:t xml:space="preserve"> </w:t>
      </w:r>
      <w:r w:rsidRPr="00BA4E18">
        <w:t>главе</w:t>
      </w:r>
      <w:r w:rsidR="00BA4E18" w:rsidRPr="00BA4E18">
        <w:t xml:space="preserve"> </w:t>
      </w:r>
      <w:r w:rsidRPr="00BA4E18">
        <w:t>с</w:t>
      </w:r>
      <w:r w:rsidR="00BA4E18">
        <w:t xml:space="preserve"> "</w:t>
      </w:r>
      <w:r w:rsidRPr="00BA4E18">
        <w:t>Роснефтью</w:t>
      </w:r>
      <w:r w:rsidR="00BA4E18">
        <w:t>"</w:t>
      </w:r>
    </w:p>
    <w:p w:rsidR="00BA4E18" w:rsidRPr="00BA4E18" w:rsidRDefault="00FA46E6" w:rsidP="00BA4E18">
      <w:pPr>
        <w:tabs>
          <w:tab w:val="left" w:pos="726"/>
        </w:tabs>
      </w:pPr>
      <w:r w:rsidRPr="00BA4E18">
        <w:t>Российский</w:t>
      </w:r>
      <w:r w:rsidR="00BA4E18" w:rsidRPr="00BA4E18">
        <w:t xml:space="preserve"> </w:t>
      </w:r>
      <w:r w:rsidRPr="00BA4E18">
        <w:t>фондовый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25</w:t>
      </w:r>
      <w:r w:rsidR="00BA4E18" w:rsidRPr="00BA4E18">
        <w:t xml:space="preserve"> </w:t>
      </w:r>
      <w:r w:rsidRPr="00BA4E18">
        <w:t>апреля</w:t>
      </w:r>
      <w:r w:rsidR="00BA4E18" w:rsidRPr="00BA4E18">
        <w:t xml:space="preserve"> </w:t>
      </w:r>
      <w:r w:rsidRPr="00BA4E18">
        <w:t>2007</w:t>
      </w:r>
      <w:r w:rsidR="00BA4E18" w:rsidRPr="00BA4E18">
        <w:t xml:space="preserve"> </w:t>
      </w:r>
      <w:r w:rsidRPr="00BA4E18">
        <w:t>года,</w:t>
      </w:r>
      <w:r w:rsidR="00BA4E18" w:rsidRPr="00BA4E18">
        <w:t xml:space="preserve"> </w:t>
      </w:r>
      <w:r w:rsidRPr="00BA4E18">
        <w:t>среда</w:t>
      </w:r>
      <w:r w:rsidR="00BA4E18">
        <w:t xml:space="preserve"> (</w:t>
      </w:r>
      <w:r w:rsidRPr="00BA4E18">
        <w:t>технический</w:t>
      </w:r>
      <w:r w:rsidR="00BA4E18" w:rsidRPr="00BA4E18">
        <w:t xml:space="preserve"> </w:t>
      </w:r>
      <w:r w:rsidRPr="00BA4E18">
        <w:t>анализ</w:t>
      </w:r>
      <w:r w:rsidR="00BA4E18" w:rsidRPr="00BA4E18">
        <w:t>)</w:t>
      </w:r>
    </w:p>
    <w:p w:rsidR="00BA4E18" w:rsidRPr="00BA4E18" w:rsidRDefault="00FA46E6" w:rsidP="00BA4E18">
      <w:pPr>
        <w:tabs>
          <w:tab w:val="left" w:pos="726"/>
        </w:tabs>
      </w:pPr>
      <w:r w:rsidRPr="00BA4E18">
        <w:t>Во</w:t>
      </w:r>
      <w:r w:rsidR="00BA4E18" w:rsidRPr="00BA4E18">
        <w:t xml:space="preserve"> </w:t>
      </w:r>
      <w:r w:rsidRPr="00BA4E18">
        <w:t>вторник,</w:t>
      </w:r>
      <w:r w:rsidR="00BA4E18" w:rsidRPr="00BA4E18">
        <w:t xml:space="preserve"> </w:t>
      </w:r>
      <w:r w:rsidRPr="00BA4E18">
        <w:t>24</w:t>
      </w:r>
      <w:r w:rsidR="00BA4E18" w:rsidRPr="00BA4E18">
        <w:t xml:space="preserve"> </w:t>
      </w:r>
      <w:r w:rsidRPr="00BA4E18">
        <w:t>апреля,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российском</w:t>
      </w:r>
      <w:r w:rsidR="00BA4E18" w:rsidRPr="00BA4E18">
        <w:t xml:space="preserve"> </w:t>
      </w:r>
      <w:r w:rsidRPr="00BA4E18">
        <w:t>фондовом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 </w:t>
      </w:r>
      <w:r w:rsidRPr="00BA4E18">
        <w:t>наблюдалось</w:t>
      </w:r>
      <w:r w:rsidR="00BA4E18" w:rsidRPr="00BA4E18">
        <w:t xml:space="preserve"> </w:t>
      </w:r>
      <w:r w:rsidRPr="00BA4E18">
        <w:t>преимущественно</w:t>
      </w:r>
      <w:r w:rsidR="00BA4E18" w:rsidRPr="00BA4E18">
        <w:t xml:space="preserve"> </w:t>
      </w:r>
      <w:r w:rsidRPr="00BA4E18">
        <w:t>снижение</w:t>
      </w:r>
      <w:r w:rsidR="00BA4E18" w:rsidRPr="00BA4E18">
        <w:t xml:space="preserve"> </w:t>
      </w:r>
      <w:r w:rsidRPr="00BA4E18">
        <w:t>наиболее</w:t>
      </w:r>
      <w:r w:rsidR="00BA4E18" w:rsidRPr="00BA4E18">
        <w:t xml:space="preserve"> </w:t>
      </w:r>
      <w:r w:rsidRPr="00BA4E18">
        <w:t>ликвидных</w:t>
      </w:r>
      <w:r w:rsidR="00BA4E18" w:rsidRPr="00BA4E18">
        <w:t xml:space="preserve"> </w:t>
      </w:r>
      <w:r w:rsidRPr="00BA4E18">
        <w:t>акций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фоне</w:t>
      </w:r>
      <w:r w:rsidR="00BA4E18" w:rsidRPr="00BA4E18">
        <w:t xml:space="preserve"> </w:t>
      </w:r>
      <w:r w:rsidRPr="00BA4E18">
        <w:t>ухудшения</w:t>
      </w:r>
      <w:r w:rsidR="00BA4E18" w:rsidRPr="00BA4E18">
        <w:t xml:space="preserve"> </w:t>
      </w:r>
      <w:r w:rsidRPr="00BA4E18">
        <w:t>конъюнктуры</w:t>
      </w:r>
      <w:r w:rsidR="00BA4E18" w:rsidRPr="00BA4E18">
        <w:t xml:space="preserve"> </w:t>
      </w:r>
      <w:r w:rsidRPr="00BA4E18">
        <w:t>мировых</w:t>
      </w:r>
      <w:r w:rsidR="00BA4E18" w:rsidRPr="00BA4E18">
        <w:t xml:space="preserve"> </w:t>
      </w:r>
      <w:r w:rsidRPr="00BA4E18">
        <w:t>фондовых</w:t>
      </w:r>
      <w:r w:rsidR="00BA4E18" w:rsidRPr="00BA4E18">
        <w:t xml:space="preserve"> </w:t>
      </w:r>
      <w:r w:rsidRPr="00BA4E18">
        <w:t>рынков</w:t>
      </w:r>
      <w:r w:rsidR="00BA4E18" w:rsidRPr="00BA4E18">
        <w:t xml:space="preserve">. </w:t>
      </w:r>
      <w:r w:rsidRPr="00BA4E18">
        <w:t>Открытие</w:t>
      </w:r>
      <w:r w:rsidR="00BA4E18" w:rsidRPr="00BA4E18">
        <w:t xml:space="preserve"> </w:t>
      </w:r>
      <w:r w:rsidRPr="00BA4E18">
        <w:t>торгов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фондовой</w:t>
      </w:r>
      <w:r w:rsidR="00BA4E18" w:rsidRPr="00BA4E18">
        <w:t xml:space="preserve"> </w:t>
      </w:r>
      <w:r w:rsidRPr="00BA4E18">
        <w:t>секции</w:t>
      </w:r>
      <w:r w:rsidR="00BA4E18" w:rsidRPr="00BA4E18">
        <w:t xml:space="preserve"> </w:t>
      </w:r>
      <w:r w:rsidRPr="00BA4E18">
        <w:t>ММВБ</w:t>
      </w:r>
      <w:r w:rsidR="00BA4E18" w:rsidRPr="00BA4E18">
        <w:t xml:space="preserve"> </w:t>
      </w:r>
      <w:r w:rsidRPr="00BA4E18">
        <w:t>произошло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повышением</w:t>
      </w:r>
      <w:r w:rsidR="00BA4E18" w:rsidRPr="00BA4E18">
        <w:t xml:space="preserve"> </w:t>
      </w:r>
      <w:r w:rsidRPr="00BA4E18">
        <w:t>котировок</w:t>
      </w:r>
      <w:r w:rsidR="00BA4E18" w:rsidRPr="00BA4E18">
        <w:t xml:space="preserve"> </w:t>
      </w:r>
      <w:r w:rsidRPr="00BA4E18">
        <w:t>ведущих</w:t>
      </w:r>
      <w:r w:rsidR="00BA4E18" w:rsidRPr="00BA4E18">
        <w:t xml:space="preserve"> </w:t>
      </w:r>
      <w:r w:rsidRPr="00BA4E18">
        <w:t>акций,</w:t>
      </w:r>
      <w:r w:rsidR="00BA4E18" w:rsidRPr="00BA4E18">
        <w:t xml:space="preserve"> </w:t>
      </w:r>
      <w:r w:rsidRPr="00BA4E18">
        <w:t>спровоцированное</w:t>
      </w:r>
      <w:r w:rsidR="00BA4E18" w:rsidRPr="00BA4E18">
        <w:t xml:space="preserve"> </w:t>
      </w:r>
      <w:r w:rsidRPr="00BA4E18">
        <w:t>существенным</w:t>
      </w:r>
      <w:r w:rsidR="00BA4E18" w:rsidRPr="00BA4E18">
        <w:t xml:space="preserve"> </w:t>
      </w:r>
      <w:r w:rsidRPr="00BA4E18">
        <w:t>ростом</w:t>
      </w:r>
      <w:r w:rsidR="00BA4E18" w:rsidRPr="00BA4E18">
        <w:t xml:space="preserve"> </w:t>
      </w:r>
      <w:r w:rsidRPr="00BA4E18">
        <w:t>цен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нефть</w:t>
      </w:r>
      <w:r w:rsidR="00BA4E18" w:rsidRPr="00BA4E18">
        <w:t xml:space="preserve"> </w:t>
      </w:r>
      <w:r w:rsidRPr="00BA4E18">
        <w:t>накануне</w:t>
      </w:r>
      <w:r w:rsidR="00BA4E18" w:rsidRPr="00BA4E18">
        <w:t xml:space="preserve">. </w:t>
      </w:r>
      <w:r w:rsidRPr="00BA4E18">
        <w:t>Однако,</w:t>
      </w:r>
      <w:r w:rsidR="00BA4E18" w:rsidRPr="00BA4E18">
        <w:t xml:space="preserve"> </w:t>
      </w:r>
      <w:r w:rsidRPr="00BA4E18">
        <w:t>отрицательное</w:t>
      </w:r>
      <w:r w:rsidR="00BA4E18" w:rsidRPr="00BA4E18">
        <w:t xml:space="preserve"> </w:t>
      </w:r>
      <w:r w:rsidRPr="00BA4E18">
        <w:t>открытие</w:t>
      </w:r>
      <w:r w:rsidR="00BA4E18" w:rsidRPr="00BA4E18">
        <w:t xml:space="preserve"> </w:t>
      </w:r>
      <w:r w:rsidRPr="00BA4E18">
        <w:t>западноевропейских</w:t>
      </w:r>
      <w:r w:rsidR="00BA4E18" w:rsidRPr="00BA4E18">
        <w:t xml:space="preserve"> </w:t>
      </w:r>
      <w:r w:rsidRPr="00BA4E18">
        <w:t>площадок,</w:t>
      </w:r>
      <w:r w:rsidR="00BA4E18" w:rsidRPr="00BA4E18">
        <w:t xml:space="preserve"> </w:t>
      </w:r>
      <w:r w:rsidRPr="00BA4E18">
        <w:t>а</w:t>
      </w:r>
      <w:r w:rsidR="00BA4E18" w:rsidRPr="00BA4E18">
        <w:t xml:space="preserve"> </w:t>
      </w:r>
      <w:r w:rsidRPr="00BA4E18">
        <w:t>также</w:t>
      </w:r>
      <w:r w:rsidR="00BA4E18" w:rsidRPr="00BA4E18">
        <w:t xml:space="preserve"> </w:t>
      </w:r>
      <w:r w:rsidRPr="00BA4E18">
        <w:t>публикация</w:t>
      </w:r>
      <w:r w:rsidR="00BA4E18" w:rsidRPr="00BA4E18">
        <w:t xml:space="preserve"> </w:t>
      </w:r>
      <w:r w:rsidRPr="00BA4E18">
        <w:t>разочаровавшей</w:t>
      </w:r>
      <w:r w:rsidR="00BA4E18" w:rsidRPr="00BA4E18">
        <w:t xml:space="preserve"> </w:t>
      </w:r>
      <w:r w:rsidRPr="00BA4E18">
        <w:t>инвесторов</w:t>
      </w:r>
      <w:r w:rsidR="00BA4E18" w:rsidRPr="00BA4E18">
        <w:t xml:space="preserve"> </w:t>
      </w:r>
      <w:r w:rsidRPr="00BA4E18">
        <w:t>финансовой</w:t>
      </w:r>
      <w:r w:rsidR="00BA4E18" w:rsidRPr="00BA4E18">
        <w:t xml:space="preserve"> </w:t>
      </w:r>
      <w:r w:rsidRPr="00BA4E18">
        <w:t>отчетности</w:t>
      </w:r>
      <w:r w:rsidR="00BA4E18" w:rsidRPr="00BA4E18">
        <w:t xml:space="preserve"> </w:t>
      </w:r>
      <w:r w:rsidRPr="00BA4E18">
        <w:t>ЛУКОЙЛа</w:t>
      </w:r>
      <w:r w:rsidR="00BA4E18" w:rsidRPr="00BA4E18">
        <w:t xml:space="preserve"> </w:t>
      </w:r>
      <w:r w:rsidRPr="00BA4E18">
        <w:t>стали</w:t>
      </w:r>
      <w:r w:rsidR="00BA4E18" w:rsidRPr="00BA4E18">
        <w:t xml:space="preserve"> </w:t>
      </w:r>
      <w:r w:rsidRPr="00BA4E18">
        <w:t>причиной</w:t>
      </w:r>
      <w:r w:rsidR="00BA4E18" w:rsidRPr="00BA4E18">
        <w:t xml:space="preserve"> </w:t>
      </w:r>
      <w:r w:rsidRPr="00BA4E18">
        <w:t>разворота</w:t>
      </w:r>
      <w:r w:rsidR="00BA4E18" w:rsidRPr="00BA4E18">
        <w:t xml:space="preserve"> </w:t>
      </w:r>
      <w:r w:rsidRPr="00BA4E18">
        <w:t>индекса</w:t>
      </w:r>
      <w:r w:rsidR="00BA4E18" w:rsidRPr="00BA4E18">
        <w:t xml:space="preserve"> </w:t>
      </w:r>
      <w:r w:rsidRPr="00BA4E18">
        <w:t>ММВБ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сторону</w:t>
      </w:r>
      <w:r w:rsidR="00BA4E18" w:rsidRPr="00BA4E18">
        <w:t xml:space="preserve"> </w:t>
      </w:r>
      <w:r w:rsidRPr="00BA4E18">
        <w:t>понижения</w:t>
      </w:r>
      <w:r w:rsidR="00BA4E18" w:rsidRPr="00BA4E18">
        <w:t xml:space="preserve">. </w:t>
      </w:r>
      <w:r w:rsidRPr="00BA4E18">
        <w:t>Тем</w:t>
      </w:r>
      <w:r w:rsidR="00BA4E18" w:rsidRPr="00BA4E18">
        <w:t xml:space="preserve"> </w:t>
      </w:r>
      <w:r w:rsidRPr="00BA4E18">
        <w:t>не</w:t>
      </w:r>
      <w:r w:rsidR="00BA4E18" w:rsidRPr="00BA4E18">
        <w:t xml:space="preserve"> </w:t>
      </w:r>
      <w:r w:rsidRPr="00BA4E18">
        <w:t>менее,</w:t>
      </w:r>
      <w:r w:rsidR="00BA4E18" w:rsidRPr="00BA4E18">
        <w:t xml:space="preserve"> </w:t>
      </w:r>
      <w:r w:rsidRPr="00BA4E18">
        <w:t>во</w:t>
      </w:r>
      <w:r w:rsidR="00BA4E18" w:rsidRPr="00BA4E18">
        <w:t xml:space="preserve"> </w:t>
      </w:r>
      <w:r w:rsidRPr="00BA4E18">
        <w:t>второй</w:t>
      </w:r>
      <w:r w:rsidR="00BA4E18" w:rsidRPr="00BA4E18">
        <w:t xml:space="preserve"> </w:t>
      </w:r>
      <w:r w:rsidRPr="00BA4E18">
        <w:t>половине</w:t>
      </w:r>
      <w:r w:rsidR="00BA4E18" w:rsidRPr="00BA4E18">
        <w:t xml:space="preserve"> </w:t>
      </w:r>
      <w:r w:rsidRPr="00BA4E18">
        <w:t>дня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индекс</w:t>
      </w:r>
      <w:r w:rsidR="00BA4E18" w:rsidRPr="00BA4E18">
        <w:t xml:space="preserve"> </w:t>
      </w:r>
      <w:r w:rsidRPr="00BA4E18">
        <w:t>частично</w:t>
      </w:r>
      <w:r w:rsidR="00BA4E18" w:rsidRPr="00BA4E18">
        <w:t xml:space="preserve"> </w:t>
      </w:r>
      <w:r w:rsidRPr="00BA4E18">
        <w:t>нивелировал</w:t>
      </w:r>
      <w:r w:rsidR="00BA4E18" w:rsidRPr="00BA4E18">
        <w:t xml:space="preserve"> </w:t>
      </w:r>
      <w:r w:rsidRPr="00BA4E18">
        <w:t>дневные</w:t>
      </w:r>
      <w:r w:rsidR="00BA4E18" w:rsidRPr="00BA4E18">
        <w:t xml:space="preserve"> </w:t>
      </w:r>
      <w:r w:rsidRPr="00BA4E18">
        <w:t>потери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фоне</w:t>
      </w:r>
      <w:r w:rsidR="00BA4E18" w:rsidRPr="00BA4E18">
        <w:t xml:space="preserve"> </w:t>
      </w:r>
      <w:r w:rsidRPr="00BA4E18">
        <w:t>выборочных</w:t>
      </w:r>
      <w:r w:rsidR="00BA4E18" w:rsidRPr="00BA4E18">
        <w:t xml:space="preserve"> </w:t>
      </w:r>
      <w:r w:rsidRPr="00BA4E18">
        <w:t>покупок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акциях</w:t>
      </w:r>
      <w:r w:rsidR="00BA4E18" w:rsidRPr="00BA4E18">
        <w:t xml:space="preserve"> </w:t>
      </w:r>
      <w:r w:rsidRPr="00BA4E18">
        <w:t>нефтяных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телекоммуникационных</w:t>
      </w:r>
      <w:r w:rsidR="00BA4E18" w:rsidRPr="00BA4E18">
        <w:t xml:space="preserve"> </w:t>
      </w:r>
      <w:r w:rsidRPr="00BA4E18">
        <w:t>компаний</w:t>
      </w:r>
      <w:r w:rsidR="00BA4E18" w:rsidRPr="00BA4E18">
        <w:t xml:space="preserve">. </w:t>
      </w:r>
      <w:r w:rsidRPr="00BA4E18">
        <w:t>Закрытие</w:t>
      </w:r>
      <w:r w:rsidR="00BA4E18" w:rsidRPr="00BA4E18">
        <w:t xml:space="preserve"> </w:t>
      </w:r>
      <w:r w:rsidRPr="00BA4E18">
        <w:t>индекса</w:t>
      </w:r>
      <w:r w:rsidR="00BA4E18" w:rsidRPr="00BA4E18">
        <w:t xml:space="preserve"> </w:t>
      </w:r>
      <w:r w:rsidRPr="00BA4E18">
        <w:t>ММВБ</w:t>
      </w:r>
      <w:r w:rsidR="00BA4E18" w:rsidRPr="00BA4E18">
        <w:t xml:space="preserve"> </w:t>
      </w:r>
      <w:r w:rsidRPr="00BA4E18">
        <w:t>состоялось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отметке</w:t>
      </w:r>
      <w:r w:rsidR="00BA4E18" w:rsidRPr="00BA4E18">
        <w:t xml:space="preserve"> </w:t>
      </w:r>
      <w:r w:rsidRPr="00BA4E18">
        <w:t>1732</w:t>
      </w:r>
      <w:r w:rsidR="00BA4E18">
        <w:t>.8</w:t>
      </w:r>
      <w:r w:rsidRPr="00BA4E18">
        <w:t>3</w:t>
      </w:r>
      <w:r w:rsidR="00BA4E18" w:rsidRPr="00BA4E18">
        <w:t xml:space="preserve"> </w:t>
      </w:r>
      <w:r w:rsidRPr="00BA4E18">
        <w:t>пункта,</w:t>
      </w:r>
      <w:r w:rsidR="00BA4E18">
        <w:t xml:space="preserve"> (</w:t>
      </w:r>
      <w:r w:rsidRPr="00BA4E18">
        <w:t>-0</w:t>
      </w:r>
      <w:r w:rsidR="00BA4E18">
        <w:t>.4</w:t>
      </w:r>
      <w:r w:rsidRPr="00BA4E18">
        <w:t>8%</w:t>
      </w:r>
      <w:r w:rsidR="00BA4E18" w:rsidRPr="00BA4E18">
        <w:t xml:space="preserve">). </w:t>
      </w:r>
      <w:r w:rsidRPr="00BA4E18">
        <w:t>Торговые</w:t>
      </w:r>
      <w:r w:rsidR="00BA4E18" w:rsidRPr="00BA4E18">
        <w:t xml:space="preserve"> </w:t>
      </w:r>
      <w:r w:rsidRPr="00BA4E18">
        <w:t>обороты</w:t>
      </w:r>
      <w:r w:rsidR="00BA4E18" w:rsidRPr="00BA4E18">
        <w:t xml:space="preserve"> </w:t>
      </w:r>
      <w:r w:rsidRPr="00BA4E18">
        <w:t>составили</w:t>
      </w:r>
      <w:r w:rsidR="00BA4E18" w:rsidRPr="00BA4E18">
        <w:t xml:space="preserve"> </w:t>
      </w:r>
      <w:r w:rsidRPr="00BA4E18">
        <w:t>52</w:t>
      </w:r>
      <w:r w:rsidR="00BA4E18">
        <w:t>.3</w:t>
      </w:r>
      <w:r w:rsidRPr="00BA4E18">
        <w:t>2</w:t>
      </w:r>
      <w:r w:rsidR="00BA4E18" w:rsidRPr="00BA4E18">
        <w:t xml:space="preserve"> </w:t>
      </w:r>
      <w:r w:rsidRPr="00BA4E18">
        <w:t>млрд</w:t>
      </w:r>
      <w:r w:rsidR="00BA4E18" w:rsidRPr="00BA4E18">
        <w:t xml:space="preserve">. </w:t>
      </w:r>
      <w:r w:rsidRPr="00BA4E18">
        <w:t>руб</w:t>
      </w:r>
      <w:r w:rsidR="00BA4E18" w:rsidRPr="00BA4E18">
        <w:t xml:space="preserve">. </w:t>
      </w:r>
      <w:r w:rsidRPr="00BA4E18">
        <w:t>Лидером</w:t>
      </w:r>
      <w:r w:rsidR="00BA4E18" w:rsidRPr="00BA4E18">
        <w:t xml:space="preserve"> </w:t>
      </w:r>
      <w:r w:rsidRPr="00BA4E18">
        <w:t>снижения</w:t>
      </w:r>
      <w:r w:rsidR="00BA4E18" w:rsidRPr="00BA4E18">
        <w:t xml:space="preserve"> </w:t>
      </w:r>
      <w:r w:rsidRPr="00BA4E18">
        <w:t>стали</w:t>
      </w:r>
      <w:r w:rsidR="00BA4E18" w:rsidRPr="00BA4E18">
        <w:t xml:space="preserve"> </w:t>
      </w:r>
      <w:r w:rsidRPr="00BA4E18">
        <w:t>акции</w:t>
      </w:r>
      <w:r w:rsidR="00BA4E18" w:rsidRPr="00BA4E18">
        <w:t xml:space="preserve"> </w:t>
      </w:r>
      <w:r w:rsidRPr="00BA4E18">
        <w:t>РАО</w:t>
      </w:r>
      <w:r w:rsidR="00BA4E18" w:rsidRPr="00BA4E18">
        <w:t xml:space="preserve"> </w:t>
      </w:r>
      <w:r w:rsidRPr="00BA4E18">
        <w:t>ЕЭ</w:t>
      </w:r>
      <w:r w:rsidR="00BA4E18">
        <w:t xml:space="preserve"> (</w:t>
      </w:r>
      <w:r w:rsidRPr="00BA4E18">
        <w:t>-1</w:t>
      </w:r>
      <w:r w:rsidR="00BA4E18">
        <w:t>.9</w:t>
      </w:r>
      <w:r w:rsidRPr="00BA4E18">
        <w:t>9%</w:t>
      </w:r>
      <w:r w:rsidR="00BA4E18" w:rsidRPr="00BA4E18">
        <w:t xml:space="preserve">) </w:t>
      </w:r>
      <w:r w:rsidRPr="00BA4E18">
        <w:t>на</w:t>
      </w:r>
      <w:r w:rsidR="00BA4E18" w:rsidRPr="00BA4E18">
        <w:t xml:space="preserve"> </w:t>
      </w:r>
      <w:r w:rsidRPr="00BA4E18">
        <w:t>фоне</w:t>
      </w:r>
      <w:r w:rsidR="00BA4E18" w:rsidRPr="00BA4E18">
        <w:t xml:space="preserve"> </w:t>
      </w:r>
      <w:r w:rsidRPr="00BA4E18">
        <w:t>продолжившейся</w:t>
      </w:r>
      <w:r w:rsidR="00BA4E18" w:rsidRPr="00BA4E18">
        <w:t xml:space="preserve"> </w:t>
      </w:r>
      <w:r w:rsidRPr="00BA4E18">
        <w:t>коррекции</w:t>
      </w:r>
      <w:r w:rsidR="00BA4E18" w:rsidRPr="00BA4E18">
        <w:t xml:space="preserve"> </w:t>
      </w:r>
      <w:r w:rsidRPr="00BA4E18">
        <w:t>после</w:t>
      </w:r>
      <w:r w:rsidR="00BA4E18" w:rsidRPr="00BA4E18">
        <w:t xml:space="preserve"> </w:t>
      </w:r>
      <w:r w:rsidRPr="00BA4E18">
        <w:t>предыдущего</w:t>
      </w:r>
      <w:r w:rsidR="00BA4E18" w:rsidRPr="00BA4E18">
        <w:t xml:space="preserve"> </w:t>
      </w:r>
      <w:r w:rsidRPr="00BA4E18">
        <w:t>роста</w:t>
      </w:r>
      <w:r w:rsidR="00BA4E18" w:rsidRPr="00BA4E18">
        <w:t xml:space="preserve">. </w:t>
      </w:r>
      <w:r w:rsidRPr="00BA4E18">
        <w:t>Акции</w:t>
      </w:r>
      <w:r w:rsidR="00BA4E18" w:rsidRPr="00BA4E18">
        <w:t xml:space="preserve"> </w:t>
      </w:r>
      <w:r w:rsidRPr="00BA4E18">
        <w:t>ЛУКОЙЛа</w:t>
      </w:r>
      <w:r w:rsidR="00BA4E18" w:rsidRPr="00BA4E18">
        <w:t xml:space="preserve"> </w:t>
      </w:r>
      <w:r w:rsidRPr="00BA4E18">
        <w:t>снизились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0</w:t>
      </w:r>
      <w:r w:rsidR="00BA4E18">
        <w:t>.9</w:t>
      </w:r>
      <w:r w:rsidRPr="00BA4E18">
        <w:t>6%</w:t>
      </w:r>
      <w:r w:rsidR="00BA4E18" w:rsidRPr="00BA4E18">
        <w:t xml:space="preserve"> </w:t>
      </w:r>
      <w:r w:rsidRPr="00BA4E18">
        <w:t>после</w:t>
      </w:r>
      <w:r w:rsidR="00BA4E18" w:rsidRPr="00BA4E18">
        <w:t xml:space="preserve"> </w:t>
      </w:r>
      <w:r w:rsidRPr="00BA4E18">
        <w:t>выхода</w:t>
      </w:r>
      <w:r w:rsidR="00BA4E18" w:rsidRPr="00BA4E18">
        <w:t xml:space="preserve"> </w:t>
      </w:r>
      <w:r w:rsidRPr="00BA4E18">
        <w:t>финансовых</w:t>
      </w:r>
      <w:r w:rsidR="00BA4E18" w:rsidRPr="00BA4E18">
        <w:t xml:space="preserve"> </w:t>
      </w:r>
      <w:r w:rsidRPr="00BA4E18">
        <w:t>результатов</w:t>
      </w:r>
      <w:r w:rsidR="00BA4E18" w:rsidRPr="00BA4E18">
        <w:t xml:space="preserve"> </w:t>
      </w:r>
      <w:r w:rsidRPr="00BA4E18">
        <w:t>компании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итогам</w:t>
      </w:r>
      <w:r w:rsidR="00BA4E18" w:rsidRPr="00BA4E18">
        <w:t xml:space="preserve"> </w:t>
      </w:r>
      <w:r w:rsidRPr="00BA4E18">
        <w:t>IV</w:t>
      </w:r>
      <w:r w:rsidR="00BA4E18" w:rsidRPr="00BA4E18">
        <w:t xml:space="preserve"> </w:t>
      </w:r>
      <w:r w:rsidRPr="00BA4E18">
        <w:t>квартала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2006</w:t>
      </w:r>
      <w:r w:rsidR="00BA4E18" w:rsidRPr="00BA4E18">
        <w:t xml:space="preserve"> </w:t>
      </w:r>
      <w:r w:rsidRPr="00BA4E18">
        <w:t>года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US</w:t>
      </w:r>
      <w:r w:rsidR="00BA4E18" w:rsidRPr="00BA4E18">
        <w:t xml:space="preserve"> </w:t>
      </w:r>
      <w:r w:rsidRPr="00BA4E18">
        <w:t>GAAP,</w:t>
      </w:r>
      <w:r w:rsidR="00BA4E18" w:rsidRPr="00BA4E18">
        <w:t xml:space="preserve"> </w:t>
      </w:r>
      <w:r w:rsidRPr="00BA4E18">
        <w:t>оказавшихся</w:t>
      </w:r>
      <w:r w:rsidR="00BA4E18" w:rsidRPr="00BA4E18">
        <w:t xml:space="preserve"> </w:t>
      </w:r>
      <w:r w:rsidRPr="00BA4E18">
        <w:t>хуже</w:t>
      </w:r>
      <w:r w:rsidR="00BA4E18" w:rsidRPr="00BA4E18">
        <w:t xml:space="preserve"> </w:t>
      </w:r>
      <w:r w:rsidRPr="00BA4E18">
        <w:t>ожиданий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. </w:t>
      </w:r>
      <w:r w:rsidRPr="00BA4E18">
        <w:t>Акции</w:t>
      </w:r>
      <w:r w:rsidR="00BA4E18" w:rsidRPr="00BA4E18">
        <w:t xml:space="preserve"> </w:t>
      </w:r>
      <w:r w:rsidRPr="00BA4E18">
        <w:t>Татнефти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Газпрома</w:t>
      </w:r>
      <w:r w:rsidR="00BA4E18" w:rsidRPr="00BA4E18">
        <w:t xml:space="preserve"> </w:t>
      </w:r>
      <w:r w:rsidRPr="00BA4E18">
        <w:t>подешевели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0</w:t>
      </w:r>
      <w:r w:rsidR="00BA4E18">
        <w:t>.8</w:t>
      </w:r>
      <w:r w:rsidRPr="00BA4E18">
        <w:t>6%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0</w:t>
      </w:r>
      <w:r w:rsidR="00BA4E18">
        <w:t>.1</w:t>
      </w:r>
      <w:r w:rsidRPr="00BA4E18">
        <w:t>7%</w:t>
      </w:r>
      <w:r w:rsidR="00BA4E18" w:rsidRPr="00BA4E18">
        <w:t xml:space="preserve"> </w:t>
      </w:r>
      <w:r w:rsidRPr="00BA4E18">
        <w:t>соответственно</w:t>
      </w:r>
      <w:r w:rsidR="00BA4E18" w:rsidRPr="00BA4E18">
        <w:t xml:space="preserve">. </w:t>
      </w:r>
      <w:r w:rsidRPr="00BA4E18">
        <w:t>Бумаги</w:t>
      </w:r>
      <w:r w:rsidR="00BA4E18" w:rsidRPr="00BA4E18">
        <w:t xml:space="preserve"> </w:t>
      </w:r>
      <w:r w:rsidRPr="00BA4E18">
        <w:t>Сургутнефтегаза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Роснефти</w:t>
      </w:r>
      <w:r w:rsidR="00BA4E18" w:rsidRPr="00BA4E18">
        <w:t xml:space="preserve"> </w:t>
      </w:r>
      <w:r w:rsidRPr="00BA4E18">
        <w:t>подорожали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3</w:t>
      </w:r>
      <w:r w:rsidR="00BA4E18">
        <w:t>.0</w:t>
      </w:r>
      <w:r w:rsidRPr="00BA4E18">
        <w:t>9%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2</w:t>
      </w:r>
      <w:r w:rsidR="00BA4E18">
        <w:t>.0</w:t>
      </w:r>
      <w:r w:rsidRPr="00BA4E18">
        <w:t>1%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слухах</w:t>
      </w:r>
      <w:r w:rsidR="00BA4E18" w:rsidRPr="00BA4E18">
        <w:t xml:space="preserve"> </w:t>
      </w:r>
      <w:r w:rsidRPr="00BA4E18">
        <w:t>о</w:t>
      </w:r>
      <w:r w:rsidR="00BA4E18" w:rsidRPr="00BA4E18">
        <w:t xml:space="preserve"> </w:t>
      </w:r>
      <w:r w:rsidRPr="00BA4E18">
        <w:t>возможном</w:t>
      </w:r>
      <w:r w:rsidR="00BA4E18" w:rsidRPr="00BA4E18">
        <w:t xml:space="preserve"> </w:t>
      </w:r>
      <w:r w:rsidRPr="00BA4E18">
        <w:t>слиянии</w:t>
      </w:r>
      <w:r w:rsidR="00BA4E18" w:rsidRPr="00BA4E18">
        <w:t xml:space="preserve"> </w:t>
      </w:r>
      <w:r w:rsidRPr="00BA4E18">
        <w:t>компаний</w:t>
      </w:r>
      <w:r w:rsidR="00BA4E18" w:rsidRPr="00BA4E18">
        <w:t xml:space="preserve">. </w:t>
      </w:r>
      <w:r w:rsidRPr="00BA4E18">
        <w:t>Лучше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выглядели</w:t>
      </w:r>
      <w:r w:rsidR="00BA4E18" w:rsidRPr="00BA4E18">
        <w:t xml:space="preserve"> </w:t>
      </w:r>
      <w:r w:rsidRPr="00BA4E18">
        <w:t>также</w:t>
      </w:r>
      <w:r w:rsidR="00BA4E18" w:rsidRPr="00BA4E18">
        <w:t xml:space="preserve"> </w:t>
      </w:r>
      <w:r w:rsidRPr="00BA4E18">
        <w:t>акции</w:t>
      </w:r>
      <w:r w:rsidR="00BA4E18" w:rsidRPr="00BA4E18">
        <w:t xml:space="preserve"> </w:t>
      </w:r>
      <w:r w:rsidRPr="00BA4E18">
        <w:t>Ростелекома,</w:t>
      </w:r>
      <w:r w:rsidR="00BA4E18" w:rsidRPr="00BA4E18">
        <w:t xml:space="preserve"> </w:t>
      </w:r>
      <w:r w:rsidRPr="00BA4E18">
        <w:t>прибавившие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итогам</w:t>
      </w:r>
      <w:r w:rsidR="00BA4E18" w:rsidRPr="00BA4E18">
        <w:t xml:space="preserve"> </w:t>
      </w:r>
      <w:r w:rsidRPr="00BA4E18">
        <w:t>торгов</w:t>
      </w:r>
      <w:r w:rsidR="00BA4E18" w:rsidRPr="00BA4E18">
        <w:t xml:space="preserve"> </w:t>
      </w:r>
      <w:r w:rsidRPr="00BA4E18">
        <w:t>1</w:t>
      </w:r>
      <w:r w:rsidR="00BA4E18">
        <w:t>.4</w:t>
      </w:r>
      <w:r w:rsidRPr="00BA4E18">
        <w:t>5%</w:t>
      </w:r>
      <w:r w:rsidR="00BA4E18" w:rsidRPr="00BA4E18">
        <w:t xml:space="preserve">. </w:t>
      </w:r>
      <w:r w:rsidRPr="00BA4E18">
        <w:t>По</w:t>
      </w:r>
      <w:r w:rsidR="00BA4E18" w:rsidRPr="00BA4E18">
        <w:t xml:space="preserve"> </w:t>
      </w:r>
      <w:r w:rsidRPr="00BA4E18">
        <w:t>итогам</w:t>
      </w:r>
      <w:r w:rsidR="00BA4E18" w:rsidRPr="00BA4E18">
        <w:t xml:space="preserve"> </w:t>
      </w:r>
      <w:r w:rsidRPr="00BA4E18">
        <w:t>торгов</w:t>
      </w:r>
      <w:r w:rsidR="00BA4E18" w:rsidRPr="00BA4E18">
        <w:t xml:space="preserve"> </w:t>
      </w:r>
      <w:r w:rsidRPr="00BA4E18">
        <w:t>во</w:t>
      </w:r>
      <w:r w:rsidR="00BA4E18" w:rsidRPr="00BA4E18">
        <w:t xml:space="preserve"> </w:t>
      </w:r>
      <w:r w:rsidRPr="00BA4E18">
        <w:t>вторник</w:t>
      </w:r>
      <w:r w:rsidR="00BA4E18" w:rsidRPr="00BA4E18">
        <w:t xml:space="preserve"> </w:t>
      </w:r>
      <w:r w:rsidRPr="00BA4E18">
        <w:t>индекс</w:t>
      </w:r>
      <w:r w:rsidR="00BA4E18" w:rsidRPr="00BA4E18">
        <w:t xml:space="preserve"> </w:t>
      </w:r>
      <w:r w:rsidRPr="00BA4E18">
        <w:t>РТС</w:t>
      </w:r>
      <w:r w:rsidR="00BA4E18" w:rsidRPr="00BA4E18">
        <w:t xml:space="preserve"> </w:t>
      </w:r>
      <w:r w:rsidRPr="00BA4E18">
        <w:t>снизился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0</w:t>
      </w:r>
      <w:r w:rsidR="00BA4E18">
        <w:t>.3</w:t>
      </w:r>
      <w:r w:rsidRPr="00BA4E18">
        <w:t>6%</w:t>
      </w:r>
      <w:r w:rsidR="00BA4E18" w:rsidRPr="00BA4E18">
        <w:t xml:space="preserve"> </w:t>
      </w:r>
      <w:r w:rsidRPr="00BA4E18">
        <w:t>до</w:t>
      </w:r>
      <w:r w:rsidR="00BA4E18" w:rsidRPr="00BA4E18">
        <w:t xml:space="preserve"> </w:t>
      </w:r>
      <w:r w:rsidRPr="00BA4E18">
        <w:t>1966</w:t>
      </w:r>
      <w:r w:rsidR="00BA4E18">
        <w:t>.5</w:t>
      </w:r>
      <w:r w:rsidRPr="00BA4E18">
        <w:t>9</w:t>
      </w:r>
      <w:r w:rsidR="00BA4E18" w:rsidRPr="00BA4E18">
        <w:t xml:space="preserve"> </w:t>
      </w:r>
      <w:r w:rsidRPr="00BA4E18">
        <w:t>пункта</w:t>
      </w:r>
      <w:r w:rsidR="00BA4E18" w:rsidRPr="00BA4E18">
        <w:t xml:space="preserve">. </w:t>
      </w:r>
      <w:r w:rsidRPr="00BA4E18">
        <w:t>Лидерами</w:t>
      </w:r>
      <w:r w:rsidR="00BA4E18" w:rsidRPr="00BA4E18">
        <w:t xml:space="preserve"> </w:t>
      </w:r>
      <w:r w:rsidRPr="00BA4E18">
        <w:t>снижения</w:t>
      </w:r>
      <w:r w:rsidR="00BA4E18" w:rsidRPr="00BA4E18">
        <w:t xml:space="preserve"> </w:t>
      </w:r>
      <w:r w:rsidRPr="00BA4E18">
        <w:t>стали</w:t>
      </w:r>
      <w:r w:rsidR="00BA4E18" w:rsidRPr="00BA4E18">
        <w:t xml:space="preserve"> </w:t>
      </w:r>
      <w:r w:rsidRPr="00BA4E18">
        <w:t>акции</w:t>
      </w:r>
      <w:r w:rsidR="00BA4E18" w:rsidRPr="00BA4E18">
        <w:t xml:space="preserve"> </w:t>
      </w:r>
      <w:r w:rsidRPr="00BA4E18">
        <w:t>РАО</w:t>
      </w:r>
      <w:r w:rsidR="00BA4E18" w:rsidRPr="00BA4E18">
        <w:t xml:space="preserve"> </w:t>
      </w:r>
      <w:r w:rsidRPr="00BA4E18">
        <w:t>ЕЭС</w:t>
      </w:r>
      <w:r w:rsidR="00BA4E18">
        <w:t xml:space="preserve"> (</w:t>
      </w:r>
      <w:r w:rsidRPr="00BA4E18">
        <w:t>-1</w:t>
      </w:r>
      <w:r w:rsidR="00BA4E18">
        <w:t>.9</w:t>
      </w:r>
      <w:r w:rsidRPr="00BA4E18">
        <w:t>7%</w:t>
      </w:r>
      <w:r w:rsidR="00BA4E18" w:rsidRPr="00BA4E18">
        <w:t xml:space="preserve">) </w:t>
      </w:r>
      <w:r w:rsidRPr="00BA4E18">
        <w:t>и</w:t>
      </w:r>
      <w:r w:rsidR="00BA4E18" w:rsidRPr="00BA4E18">
        <w:t xml:space="preserve"> </w:t>
      </w:r>
      <w:r w:rsidRPr="00BA4E18">
        <w:t>Норильского</w:t>
      </w:r>
      <w:r w:rsidR="00BA4E18" w:rsidRPr="00BA4E18">
        <w:t xml:space="preserve"> </w:t>
      </w:r>
      <w:r w:rsidRPr="00BA4E18">
        <w:t>никеля</w:t>
      </w:r>
      <w:r w:rsidR="00BA4E18">
        <w:t xml:space="preserve"> (</w:t>
      </w:r>
      <w:r w:rsidRPr="00BA4E18">
        <w:t>-1</w:t>
      </w:r>
      <w:r w:rsidR="00BA4E18">
        <w:t>.6</w:t>
      </w:r>
      <w:r w:rsidRPr="00BA4E18">
        <w:t>2%</w:t>
      </w:r>
      <w:r w:rsidR="00BA4E18" w:rsidRPr="00BA4E18">
        <w:t xml:space="preserve">). </w:t>
      </w:r>
      <w:r w:rsidRPr="00BA4E18">
        <w:t>Позитивную</w:t>
      </w:r>
      <w:r w:rsidR="00BA4E18" w:rsidRPr="00BA4E18">
        <w:t xml:space="preserve"> </w:t>
      </w:r>
      <w:r w:rsidRPr="00BA4E18">
        <w:t>динамику</w:t>
      </w:r>
      <w:r w:rsidR="00BA4E18" w:rsidRPr="00BA4E18">
        <w:t xml:space="preserve"> </w:t>
      </w:r>
      <w:r w:rsidRPr="00BA4E18">
        <w:t>продемонстрировали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 </w:t>
      </w:r>
      <w:r w:rsidRPr="00BA4E18">
        <w:t>Роснефти</w:t>
      </w:r>
      <w:r w:rsidR="00BA4E18">
        <w:t xml:space="preserve"> (</w:t>
      </w:r>
      <w:r w:rsidRPr="00BA4E18">
        <w:t>+2</w:t>
      </w:r>
      <w:r w:rsidR="00BA4E18">
        <w:t>.4</w:t>
      </w:r>
      <w:r w:rsidRPr="00BA4E18">
        <w:t>3%</w:t>
      </w:r>
      <w:r w:rsidR="00BA4E18" w:rsidRPr="00BA4E18">
        <w:t xml:space="preserve">) </w:t>
      </w:r>
      <w:r w:rsidRPr="00BA4E18">
        <w:t>и</w:t>
      </w:r>
      <w:r w:rsidR="00BA4E18" w:rsidRPr="00BA4E18">
        <w:t xml:space="preserve"> </w:t>
      </w:r>
      <w:r w:rsidRPr="00BA4E18">
        <w:t>Сургутнефтегаза</w:t>
      </w:r>
      <w:r w:rsidR="00BA4E18">
        <w:t xml:space="preserve"> (</w:t>
      </w:r>
      <w:r w:rsidRPr="00BA4E18">
        <w:t>+1</w:t>
      </w:r>
      <w:r w:rsidR="00BA4E18">
        <w:t>.9</w:t>
      </w:r>
      <w:r w:rsidRPr="00BA4E18">
        <w:t>1%</w:t>
      </w:r>
      <w:r w:rsidR="00BA4E18" w:rsidRPr="00BA4E18">
        <w:t xml:space="preserve">). </w:t>
      </w:r>
      <w:r w:rsidRPr="00BA4E18">
        <w:t>Объем</w:t>
      </w:r>
      <w:r w:rsidR="00BA4E18" w:rsidRPr="00BA4E18">
        <w:t xml:space="preserve"> </w:t>
      </w:r>
      <w:r w:rsidRPr="00BA4E18">
        <w:t>торгов</w:t>
      </w:r>
      <w:r w:rsidR="00BA4E18" w:rsidRPr="00BA4E18">
        <w:t xml:space="preserve"> </w:t>
      </w:r>
      <w:r w:rsidRPr="00BA4E18">
        <w:t>на</w:t>
      </w:r>
      <w:r w:rsidR="00BA4E18">
        <w:t xml:space="preserve"> "</w:t>
      </w:r>
      <w:r w:rsidRPr="00BA4E18">
        <w:t>классике</w:t>
      </w:r>
      <w:r w:rsidR="00BA4E18">
        <w:t xml:space="preserve">" </w:t>
      </w:r>
      <w:r w:rsidRPr="00BA4E18">
        <w:t>вырос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полтора</w:t>
      </w:r>
      <w:r w:rsidR="00BA4E18" w:rsidRPr="00BA4E18">
        <w:t xml:space="preserve"> </w:t>
      </w:r>
      <w:r w:rsidRPr="00BA4E18">
        <w:t>раза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составил</w:t>
      </w:r>
      <w:r w:rsidR="00BA4E18" w:rsidRPr="00BA4E18">
        <w:t xml:space="preserve"> </w:t>
      </w:r>
      <w:r w:rsidRPr="00BA4E18">
        <w:t>4</w:t>
      </w:r>
      <w:r w:rsidR="00BA4E18">
        <w:t>5.19</w:t>
      </w:r>
      <w:r w:rsidR="00BA4E18" w:rsidRPr="00BA4E18">
        <w:t xml:space="preserve"> </w:t>
      </w:r>
      <w:r w:rsidRPr="00BA4E18">
        <w:t>млн</w:t>
      </w:r>
      <w:r w:rsidR="00BA4E18" w:rsidRPr="00BA4E18">
        <w:t xml:space="preserve">. </w:t>
      </w:r>
      <w:r w:rsidRPr="00BA4E18">
        <w:t>долл</w:t>
      </w:r>
      <w:r w:rsidR="00BA4E18" w:rsidRPr="00BA4E18">
        <w:t>.</w:t>
      </w:r>
    </w:p>
    <w:p w:rsidR="00BA4E18" w:rsidRPr="00BA4E18" w:rsidRDefault="00FA46E6" w:rsidP="00BA4E18">
      <w:pPr>
        <w:tabs>
          <w:tab w:val="left" w:pos="726"/>
        </w:tabs>
        <w:rPr>
          <w:bCs/>
        </w:rPr>
      </w:pPr>
      <w:r w:rsidRPr="00BA4E18">
        <w:rPr>
          <w:bCs/>
        </w:rPr>
        <w:t>Улучшение</w:t>
      </w:r>
      <w:r w:rsidR="00BA4E18" w:rsidRPr="00BA4E18">
        <w:rPr>
          <w:bCs/>
        </w:rPr>
        <w:t xml:space="preserve"> </w:t>
      </w:r>
      <w:r w:rsidRPr="00BA4E18">
        <w:rPr>
          <w:bCs/>
        </w:rPr>
        <w:t>экономической</w:t>
      </w:r>
      <w:r w:rsidR="00BA4E18" w:rsidRPr="00BA4E18">
        <w:rPr>
          <w:bCs/>
        </w:rPr>
        <w:t xml:space="preserve"> </w:t>
      </w:r>
      <w:r w:rsidRPr="00BA4E18">
        <w:rPr>
          <w:bCs/>
        </w:rPr>
        <w:t>ситуации</w:t>
      </w:r>
      <w:r w:rsidR="00BA4E18" w:rsidRPr="00BA4E18">
        <w:rPr>
          <w:bCs/>
        </w:rPr>
        <w:t xml:space="preserve"> </w:t>
      </w:r>
      <w:r w:rsidRPr="00BA4E18">
        <w:rPr>
          <w:bCs/>
        </w:rPr>
        <w:t>в</w:t>
      </w:r>
      <w:r w:rsidR="00BA4E18" w:rsidRPr="00BA4E18">
        <w:rPr>
          <w:bCs/>
        </w:rPr>
        <w:t xml:space="preserve"> </w:t>
      </w:r>
      <w:r w:rsidRPr="00BA4E18">
        <w:rPr>
          <w:bCs/>
        </w:rPr>
        <w:t>России</w:t>
      </w:r>
      <w:r w:rsidR="00BA4E18" w:rsidRPr="00BA4E18">
        <w:rPr>
          <w:bCs/>
        </w:rPr>
        <w:t xml:space="preserve"> </w:t>
      </w:r>
      <w:r w:rsidRPr="00BA4E18">
        <w:rPr>
          <w:bCs/>
        </w:rPr>
        <w:t>за</w:t>
      </w:r>
      <w:r w:rsidR="00BA4E18" w:rsidRPr="00BA4E18">
        <w:rPr>
          <w:bCs/>
        </w:rPr>
        <w:t xml:space="preserve"> </w:t>
      </w:r>
      <w:r w:rsidRPr="00BA4E18">
        <w:rPr>
          <w:bCs/>
        </w:rPr>
        <w:t>последние</w:t>
      </w:r>
      <w:r w:rsidR="00BA4E18" w:rsidRPr="00BA4E18">
        <w:rPr>
          <w:bCs/>
        </w:rPr>
        <w:t xml:space="preserve"> </w:t>
      </w:r>
      <w:r w:rsidRPr="00BA4E18">
        <w:rPr>
          <w:bCs/>
        </w:rPr>
        <w:t>годы</w:t>
      </w:r>
      <w:r w:rsidR="00BA4E18" w:rsidRPr="00BA4E18">
        <w:rPr>
          <w:bCs/>
        </w:rPr>
        <w:t xml:space="preserve"> </w:t>
      </w:r>
      <w:r w:rsidRPr="00BA4E18">
        <w:rPr>
          <w:bCs/>
        </w:rPr>
        <w:t>позитивно</w:t>
      </w:r>
      <w:r w:rsidR="00BA4E18" w:rsidRPr="00BA4E18">
        <w:rPr>
          <w:bCs/>
        </w:rPr>
        <w:t xml:space="preserve"> </w:t>
      </w:r>
      <w:r w:rsidRPr="00BA4E18">
        <w:rPr>
          <w:bCs/>
        </w:rPr>
        <w:t>отразилось</w:t>
      </w:r>
      <w:r w:rsidR="00BA4E18" w:rsidRPr="00BA4E18">
        <w:rPr>
          <w:bCs/>
        </w:rPr>
        <w:t xml:space="preserve"> </w:t>
      </w:r>
      <w:r w:rsidRPr="00BA4E18">
        <w:rPr>
          <w:bCs/>
        </w:rPr>
        <w:t>на</w:t>
      </w:r>
      <w:r w:rsidR="00BA4E18" w:rsidRPr="00BA4E18">
        <w:rPr>
          <w:bCs/>
        </w:rPr>
        <w:t xml:space="preserve"> </w:t>
      </w:r>
      <w:r w:rsidRPr="00BA4E18">
        <w:rPr>
          <w:bCs/>
        </w:rPr>
        <w:t>российском</w:t>
      </w:r>
      <w:r w:rsidR="00BA4E18" w:rsidRPr="00BA4E18">
        <w:rPr>
          <w:bCs/>
        </w:rPr>
        <w:t xml:space="preserve"> </w:t>
      </w:r>
      <w:r w:rsidRPr="00BA4E18">
        <w:rPr>
          <w:bCs/>
        </w:rPr>
        <w:t>фондовом</w:t>
      </w:r>
      <w:r w:rsidR="00BA4E18" w:rsidRPr="00BA4E18">
        <w:rPr>
          <w:bCs/>
        </w:rPr>
        <w:t xml:space="preserve"> </w:t>
      </w:r>
      <w:r w:rsidRPr="00BA4E18">
        <w:rPr>
          <w:bCs/>
        </w:rPr>
        <w:t>рынке,</w:t>
      </w:r>
      <w:r w:rsidR="00BA4E18" w:rsidRPr="00BA4E18">
        <w:rPr>
          <w:bCs/>
        </w:rPr>
        <w:t xml:space="preserve"> </w:t>
      </w:r>
      <w:r w:rsidRPr="00BA4E18">
        <w:rPr>
          <w:bCs/>
        </w:rPr>
        <w:t>что</w:t>
      </w:r>
      <w:r w:rsidR="00BA4E18" w:rsidRPr="00BA4E18">
        <w:rPr>
          <w:bCs/>
        </w:rPr>
        <w:t xml:space="preserve"> </w:t>
      </w:r>
      <w:r w:rsidRPr="00BA4E18">
        <w:rPr>
          <w:bCs/>
        </w:rPr>
        <w:t>увеличило</w:t>
      </w:r>
      <w:r w:rsidR="00BA4E18" w:rsidRPr="00BA4E18">
        <w:rPr>
          <w:bCs/>
        </w:rPr>
        <w:t xml:space="preserve"> </w:t>
      </w:r>
      <w:r w:rsidRPr="00BA4E18">
        <w:rPr>
          <w:bCs/>
        </w:rPr>
        <w:t>стоимость</w:t>
      </w:r>
      <w:r w:rsidR="00BA4E18" w:rsidRPr="00BA4E18">
        <w:rPr>
          <w:bCs/>
        </w:rPr>
        <w:t xml:space="preserve"> </w:t>
      </w:r>
      <w:r w:rsidRPr="00BA4E18">
        <w:rPr>
          <w:bCs/>
        </w:rPr>
        <w:t>большинства</w:t>
      </w:r>
      <w:r w:rsidR="00BA4E18" w:rsidRPr="00BA4E18">
        <w:rPr>
          <w:bCs/>
        </w:rPr>
        <w:t xml:space="preserve"> </w:t>
      </w:r>
      <w:r w:rsidRPr="00BA4E18">
        <w:rPr>
          <w:bCs/>
        </w:rPr>
        <w:t>торгуемых</w:t>
      </w:r>
      <w:r w:rsidR="00BA4E18" w:rsidRPr="00BA4E18">
        <w:rPr>
          <w:bCs/>
        </w:rPr>
        <w:t xml:space="preserve"> </w:t>
      </w:r>
      <w:r w:rsidRPr="00BA4E18">
        <w:rPr>
          <w:bCs/>
        </w:rPr>
        <w:t>на</w:t>
      </w:r>
      <w:r w:rsidR="00BA4E18" w:rsidRPr="00BA4E18">
        <w:rPr>
          <w:bCs/>
        </w:rPr>
        <w:t xml:space="preserve"> </w:t>
      </w:r>
      <w:r w:rsidRPr="00BA4E18">
        <w:rPr>
          <w:bCs/>
        </w:rPr>
        <w:t>нем</w:t>
      </w:r>
      <w:r w:rsidR="00BA4E18" w:rsidRPr="00BA4E18">
        <w:rPr>
          <w:bCs/>
        </w:rPr>
        <w:t xml:space="preserve"> </w:t>
      </w:r>
      <w:r w:rsidRPr="00BA4E18">
        <w:rPr>
          <w:bCs/>
        </w:rPr>
        <w:t>акций</w:t>
      </w:r>
      <w:r w:rsidR="00BA4E18" w:rsidRPr="00BA4E18">
        <w:rPr>
          <w:bCs/>
        </w:rPr>
        <w:t xml:space="preserve">. </w:t>
      </w:r>
      <w:r w:rsidRPr="00BA4E18">
        <w:rPr>
          <w:bCs/>
        </w:rPr>
        <w:t>Впрочем,</w:t>
      </w:r>
      <w:r w:rsidR="00BA4E18" w:rsidRPr="00BA4E18">
        <w:rPr>
          <w:bCs/>
        </w:rPr>
        <w:t xml:space="preserve"> </w:t>
      </w:r>
      <w:r w:rsidRPr="00BA4E18">
        <w:rPr>
          <w:bCs/>
        </w:rPr>
        <w:t>похоже,</w:t>
      </w:r>
      <w:r w:rsidR="00BA4E18" w:rsidRPr="00BA4E18">
        <w:rPr>
          <w:bCs/>
        </w:rPr>
        <w:t xml:space="preserve"> </w:t>
      </w:r>
      <w:r w:rsidRPr="00BA4E18">
        <w:rPr>
          <w:bCs/>
        </w:rPr>
        <w:t>что</w:t>
      </w:r>
      <w:r w:rsidR="00BA4E18" w:rsidRPr="00BA4E18">
        <w:rPr>
          <w:bCs/>
        </w:rPr>
        <w:t xml:space="preserve"> </w:t>
      </w:r>
      <w:r w:rsidRPr="00BA4E18">
        <w:rPr>
          <w:bCs/>
        </w:rPr>
        <w:t>время</w:t>
      </w:r>
      <w:r w:rsidR="00BA4E18" w:rsidRPr="00BA4E18">
        <w:rPr>
          <w:bCs/>
        </w:rPr>
        <w:t xml:space="preserve"> </w:t>
      </w:r>
      <w:r w:rsidRPr="00BA4E18">
        <w:rPr>
          <w:bCs/>
        </w:rPr>
        <w:t>дешевизны</w:t>
      </w:r>
      <w:r w:rsidR="00BA4E18" w:rsidRPr="00BA4E18">
        <w:rPr>
          <w:bCs/>
        </w:rPr>
        <w:t xml:space="preserve"> </w:t>
      </w:r>
      <w:r w:rsidRPr="00BA4E18">
        <w:rPr>
          <w:bCs/>
        </w:rPr>
        <w:t>активов</w:t>
      </w:r>
      <w:r w:rsidR="00BA4E18" w:rsidRPr="00BA4E18">
        <w:rPr>
          <w:bCs/>
        </w:rPr>
        <w:t xml:space="preserve"> </w:t>
      </w:r>
      <w:r w:rsidRPr="00BA4E18">
        <w:rPr>
          <w:bCs/>
        </w:rPr>
        <w:t>завершается,</w:t>
      </w:r>
      <w:r w:rsidR="00BA4E18" w:rsidRPr="00BA4E18">
        <w:rPr>
          <w:bCs/>
        </w:rPr>
        <w:t xml:space="preserve"> </w:t>
      </w:r>
      <w:r w:rsidRPr="00BA4E18">
        <w:rPr>
          <w:bCs/>
        </w:rPr>
        <w:t>и</w:t>
      </w:r>
      <w:r w:rsidR="00BA4E18" w:rsidRPr="00BA4E18">
        <w:rPr>
          <w:bCs/>
        </w:rPr>
        <w:t xml:space="preserve"> </w:t>
      </w:r>
      <w:r w:rsidRPr="00BA4E18">
        <w:rPr>
          <w:bCs/>
        </w:rPr>
        <w:t>это</w:t>
      </w:r>
      <w:r w:rsidR="00BA4E18" w:rsidRPr="00BA4E18">
        <w:rPr>
          <w:bCs/>
        </w:rPr>
        <w:t xml:space="preserve"> </w:t>
      </w:r>
      <w:r w:rsidRPr="00BA4E18">
        <w:rPr>
          <w:bCs/>
        </w:rPr>
        <w:t>заставляет</w:t>
      </w:r>
      <w:r w:rsidR="00BA4E18" w:rsidRPr="00BA4E18">
        <w:rPr>
          <w:bCs/>
        </w:rPr>
        <w:t xml:space="preserve"> </w:t>
      </w:r>
      <w:r w:rsidRPr="00BA4E18">
        <w:rPr>
          <w:bCs/>
        </w:rPr>
        <w:t>инвесторов</w:t>
      </w:r>
      <w:r w:rsidR="00BA4E18" w:rsidRPr="00BA4E18">
        <w:rPr>
          <w:bCs/>
        </w:rPr>
        <w:t xml:space="preserve"> </w:t>
      </w:r>
      <w:r w:rsidRPr="00BA4E18">
        <w:rPr>
          <w:bCs/>
        </w:rPr>
        <w:t>все</w:t>
      </w:r>
      <w:r w:rsidR="00BA4E18" w:rsidRPr="00BA4E18">
        <w:rPr>
          <w:bCs/>
        </w:rPr>
        <w:t xml:space="preserve"> </w:t>
      </w:r>
      <w:r w:rsidRPr="00BA4E18">
        <w:rPr>
          <w:bCs/>
        </w:rPr>
        <w:t>более</w:t>
      </w:r>
      <w:r w:rsidR="00BA4E18" w:rsidRPr="00BA4E18">
        <w:rPr>
          <w:bCs/>
        </w:rPr>
        <w:t xml:space="preserve"> </w:t>
      </w:r>
      <w:r w:rsidRPr="00BA4E18">
        <w:rPr>
          <w:bCs/>
        </w:rPr>
        <w:t>пристально</w:t>
      </w:r>
      <w:r w:rsidR="00BA4E18" w:rsidRPr="00BA4E18">
        <w:rPr>
          <w:bCs/>
        </w:rPr>
        <w:t xml:space="preserve"> </w:t>
      </w:r>
      <w:r w:rsidRPr="00BA4E18">
        <w:rPr>
          <w:bCs/>
        </w:rPr>
        <w:t>изучать</w:t>
      </w:r>
      <w:r w:rsidR="00BA4E18" w:rsidRPr="00BA4E18">
        <w:rPr>
          <w:bCs/>
        </w:rPr>
        <w:t xml:space="preserve"> </w:t>
      </w:r>
      <w:r w:rsidRPr="00BA4E18">
        <w:rPr>
          <w:bCs/>
        </w:rPr>
        <w:t>перспективы</w:t>
      </w:r>
      <w:r w:rsidR="00BA4E18" w:rsidRPr="00BA4E18">
        <w:rPr>
          <w:bCs/>
        </w:rPr>
        <w:t xml:space="preserve"> </w:t>
      </w:r>
      <w:r w:rsidRPr="00BA4E18">
        <w:rPr>
          <w:bCs/>
        </w:rPr>
        <w:t>уже</w:t>
      </w:r>
      <w:r w:rsidR="00BA4E18" w:rsidRPr="00BA4E18">
        <w:rPr>
          <w:bCs/>
        </w:rPr>
        <w:t xml:space="preserve"> </w:t>
      </w:r>
      <w:r w:rsidRPr="00BA4E18">
        <w:rPr>
          <w:bCs/>
        </w:rPr>
        <w:t>вышедших</w:t>
      </w:r>
      <w:r w:rsidR="00BA4E18" w:rsidRPr="00BA4E18">
        <w:rPr>
          <w:bCs/>
        </w:rPr>
        <w:t xml:space="preserve"> </w:t>
      </w:r>
      <w:r w:rsidRPr="00BA4E18">
        <w:rPr>
          <w:bCs/>
        </w:rPr>
        <w:t>на</w:t>
      </w:r>
      <w:r w:rsidR="00BA4E18" w:rsidRPr="00BA4E18">
        <w:rPr>
          <w:bCs/>
        </w:rPr>
        <w:t xml:space="preserve"> </w:t>
      </w:r>
      <w:r w:rsidRPr="00BA4E18">
        <w:rPr>
          <w:bCs/>
        </w:rPr>
        <w:t>открытые</w:t>
      </w:r>
      <w:r w:rsidR="00BA4E18" w:rsidRPr="00BA4E18">
        <w:rPr>
          <w:bCs/>
        </w:rPr>
        <w:t xml:space="preserve"> </w:t>
      </w:r>
      <w:r w:rsidRPr="00BA4E18">
        <w:rPr>
          <w:bCs/>
        </w:rPr>
        <w:t>рынки</w:t>
      </w:r>
      <w:r w:rsidR="00BA4E18" w:rsidRPr="00BA4E18">
        <w:rPr>
          <w:bCs/>
        </w:rPr>
        <w:t xml:space="preserve"> </w:t>
      </w:r>
      <w:r w:rsidRPr="00BA4E18">
        <w:rPr>
          <w:bCs/>
        </w:rPr>
        <w:t>компаний</w:t>
      </w:r>
      <w:r w:rsidR="00BA4E18" w:rsidRPr="00BA4E18">
        <w:rPr>
          <w:bCs/>
        </w:rPr>
        <w:t xml:space="preserve">. </w:t>
      </w:r>
      <w:r w:rsidRPr="00BA4E18">
        <w:rPr>
          <w:bCs/>
        </w:rPr>
        <w:t>Анализ</w:t>
      </w:r>
      <w:r w:rsidR="00BA4E18" w:rsidRPr="00BA4E18">
        <w:rPr>
          <w:bCs/>
        </w:rPr>
        <w:t xml:space="preserve"> </w:t>
      </w:r>
      <w:r w:rsidRPr="00BA4E18">
        <w:rPr>
          <w:bCs/>
        </w:rPr>
        <w:t>конъюнктуры</w:t>
      </w:r>
      <w:r w:rsidR="00BA4E18" w:rsidRPr="00BA4E18">
        <w:rPr>
          <w:bCs/>
        </w:rPr>
        <w:t xml:space="preserve"> </w:t>
      </w:r>
      <w:r w:rsidRPr="00BA4E18">
        <w:rPr>
          <w:bCs/>
        </w:rPr>
        <w:t>отечественного</w:t>
      </w:r>
      <w:r w:rsidR="00BA4E18" w:rsidRPr="00BA4E18">
        <w:rPr>
          <w:bCs/>
        </w:rPr>
        <w:t xml:space="preserve"> </w:t>
      </w:r>
      <w:r w:rsidRPr="00BA4E18">
        <w:rPr>
          <w:bCs/>
        </w:rPr>
        <w:t>рынка,</w:t>
      </w:r>
      <w:r w:rsidR="00BA4E18" w:rsidRPr="00BA4E18">
        <w:rPr>
          <w:bCs/>
        </w:rPr>
        <w:t xml:space="preserve"> </w:t>
      </w:r>
      <w:r w:rsidRPr="00BA4E18">
        <w:rPr>
          <w:bCs/>
        </w:rPr>
        <w:t>фундаментальных</w:t>
      </w:r>
      <w:r w:rsidR="00BA4E18" w:rsidRPr="00BA4E18">
        <w:rPr>
          <w:bCs/>
        </w:rPr>
        <w:t xml:space="preserve"> </w:t>
      </w:r>
      <w:r w:rsidRPr="00BA4E18">
        <w:rPr>
          <w:bCs/>
        </w:rPr>
        <w:t>показателей</w:t>
      </w:r>
      <w:r w:rsidR="00BA4E18" w:rsidRPr="00BA4E18">
        <w:rPr>
          <w:bCs/>
        </w:rPr>
        <w:t xml:space="preserve"> </w:t>
      </w:r>
      <w:r w:rsidRPr="00BA4E18">
        <w:rPr>
          <w:bCs/>
        </w:rPr>
        <w:t>ряда</w:t>
      </w:r>
      <w:r w:rsidR="00BA4E18" w:rsidRPr="00BA4E18">
        <w:rPr>
          <w:bCs/>
        </w:rPr>
        <w:t xml:space="preserve"> </w:t>
      </w:r>
      <w:r w:rsidRPr="00BA4E18">
        <w:rPr>
          <w:bCs/>
        </w:rPr>
        <w:t>компаний,</w:t>
      </w:r>
      <w:r w:rsidR="00BA4E18" w:rsidRPr="00BA4E18">
        <w:rPr>
          <w:bCs/>
        </w:rPr>
        <w:t xml:space="preserve"> </w:t>
      </w:r>
      <w:r w:rsidRPr="00BA4E18">
        <w:rPr>
          <w:bCs/>
        </w:rPr>
        <w:t>а</w:t>
      </w:r>
      <w:r w:rsidR="00BA4E18" w:rsidRPr="00BA4E18">
        <w:rPr>
          <w:bCs/>
        </w:rPr>
        <w:t xml:space="preserve"> </w:t>
      </w:r>
      <w:r w:rsidRPr="00BA4E18">
        <w:rPr>
          <w:bCs/>
        </w:rPr>
        <w:t>также</w:t>
      </w:r>
      <w:r w:rsidR="00BA4E18" w:rsidRPr="00BA4E18">
        <w:rPr>
          <w:bCs/>
        </w:rPr>
        <w:t xml:space="preserve"> </w:t>
      </w:r>
      <w:r w:rsidRPr="00BA4E18">
        <w:rPr>
          <w:bCs/>
        </w:rPr>
        <w:t>других</w:t>
      </w:r>
      <w:r w:rsidR="00BA4E18" w:rsidRPr="00BA4E18">
        <w:rPr>
          <w:bCs/>
        </w:rPr>
        <w:t xml:space="preserve"> </w:t>
      </w:r>
      <w:r w:rsidRPr="00BA4E18">
        <w:rPr>
          <w:bCs/>
        </w:rPr>
        <w:t>факторов,</w:t>
      </w:r>
      <w:r w:rsidR="00BA4E18" w:rsidRPr="00BA4E18">
        <w:rPr>
          <w:bCs/>
        </w:rPr>
        <w:t xml:space="preserve"> </w:t>
      </w:r>
      <w:r w:rsidRPr="00BA4E18">
        <w:rPr>
          <w:bCs/>
        </w:rPr>
        <w:t>которые</w:t>
      </w:r>
      <w:r w:rsidR="00BA4E18" w:rsidRPr="00BA4E18">
        <w:rPr>
          <w:bCs/>
        </w:rPr>
        <w:t xml:space="preserve"> </w:t>
      </w:r>
      <w:r w:rsidRPr="00BA4E18">
        <w:rPr>
          <w:bCs/>
        </w:rPr>
        <w:t>могут</w:t>
      </w:r>
      <w:r w:rsidR="00BA4E18" w:rsidRPr="00BA4E18">
        <w:rPr>
          <w:bCs/>
        </w:rPr>
        <w:t xml:space="preserve"> </w:t>
      </w:r>
      <w:r w:rsidRPr="00BA4E18">
        <w:rPr>
          <w:bCs/>
        </w:rPr>
        <w:t>повлиять</w:t>
      </w:r>
      <w:r w:rsidR="00BA4E18" w:rsidRPr="00BA4E18">
        <w:rPr>
          <w:bCs/>
        </w:rPr>
        <w:t xml:space="preserve"> </w:t>
      </w:r>
      <w:r w:rsidRPr="00BA4E18">
        <w:rPr>
          <w:bCs/>
        </w:rPr>
        <w:t>на</w:t>
      </w:r>
      <w:r w:rsidR="00BA4E18" w:rsidRPr="00BA4E18">
        <w:rPr>
          <w:bCs/>
        </w:rPr>
        <w:t xml:space="preserve"> </w:t>
      </w:r>
      <w:r w:rsidRPr="00BA4E18">
        <w:rPr>
          <w:bCs/>
        </w:rPr>
        <w:t>расстановку</w:t>
      </w:r>
      <w:r w:rsidR="00BA4E18" w:rsidRPr="00BA4E18">
        <w:rPr>
          <w:bCs/>
        </w:rPr>
        <w:t xml:space="preserve"> </w:t>
      </w:r>
      <w:r w:rsidRPr="00BA4E18">
        <w:rPr>
          <w:bCs/>
        </w:rPr>
        <w:t>сил</w:t>
      </w:r>
      <w:r w:rsidR="00BA4E18" w:rsidRPr="00BA4E18">
        <w:rPr>
          <w:bCs/>
        </w:rPr>
        <w:t xml:space="preserve"> </w:t>
      </w:r>
      <w:r w:rsidRPr="00BA4E18">
        <w:rPr>
          <w:bCs/>
        </w:rPr>
        <w:t>на</w:t>
      </w:r>
      <w:r w:rsidR="00BA4E18" w:rsidRPr="00BA4E18">
        <w:rPr>
          <w:bCs/>
        </w:rPr>
        <w:t xml:space="preserve"> </w:t>
      </w:r>
      <w:r w:rsidRPr="00BA4E18">
        <w:rPr>
          <w:bCs/>
        </w:rPr>
        <w:t>фондовом</w:t>
      </w:r>
      <w:r w:rsidR="00BA4E18" w:rsidRPr="00BA4E18">
        <w:rPr>
          <w:bCs/>
        </w:rPr>
        <w:t xml:space="preserve"> </w:t>
      </w:r>
      <w:r w:rsidRPr="00BA4E18">
        <w:rPr>
          <w:bCs/>
        </w:rPr>
        <w:t>рынке</w:t>
      </w:r>
      <w:r w:rsidR="00BA4E18" w:rsidRPr="00BA4E18">
        <w:rPr>
          <w:bCs/>
        </w:rPr>
        <w:t xml:space="preserve"> </w:t>
      </w:r>
      <w:r w:rsidRPr="00BA4E18">
        <w:rPr>
          <w:bCs/>
        </w:rPr>
        <w:t>России,</w:t>
      </w:r>
      <w:r w:rsidR="00BA4E18" w:rsidRPr="00BA4E18">
        <w:rPr>
          <w:bCs/>
        </w:rPr>
        <w:t xml:space="preserve"> </w:t>
      </w:r>
      <w:r w:rsidRPr="00BA4E18">
        <w:rPr>
          <w:bCs/>
        </w:rPr>
        <w:t>указывает</w:t>
      </w:r>
      <w:r w:rsidR="00BA4E18" w:rsidRPr="00BA4E18">
        <w:rPr>
          <w:bCs/>
        </w:rPr>
        <w:t xml:space="preserve"> </w:t>
      </w:r>
      <w:r w:rsidRPr="00BA4E18">
        <w:rPr>
          <w:bCs/>
        </w:rPr>
        <w:t>на</w:t>
      </w:r>
      <w:r w:rsidR="00BA4E18" w:rsidRPr="00BA4E18">
        <w:rPr>
          <w:bCs/>
        </w:rPr>
        <w:t xml:space="preserve"> </w:t>
      </w:r>
      <w:r w:rsidRPr="00BA4E18">
        <w:rPr>
          <w:bCs/>
        </w:rPr>
        <w:t>то,</w:t>
      </w:r>
      <w:r w:rsidR="00BA4E18" w:rsidRPr="00BA4E18">
        <w:rPr>
          <w:bCs/>
        </w:rPr>
        <w:t xml:space="preserve"> </w:t>
      </w:r>
      <w:r w:rsidRPr="00BA4E18">
        <w:rPr>
          <w:bCs/>
        </w:rPr>
        <w:t>что</w:t>
      </w:r>
      <w:r w:rsidR="00BA4E18" w:rsidRPr="00BA4E18">
        <w:rPr>
          <w:bCs/>
        </w:rPr>
        <w:t xml:space="preserve"> </w:t>
      </w:r>
      <w:r w:rsidRPr="00BA4E18">
        <w:rPr>
          <w:bCs/>
        </w:rPr>
        <w:t>наибольшим</w:t>
      </w:r>
      <w:r w:rsidR="00BA4E18" w:rsidRPr="00BA4E18">
        <w:rPr>
          <w:bCs/>
        </w:rPr>
        <w:t xml:space="preserve"> </w:t>
      </w:r>
      <w:r w:rsidRPr="00BA4E18">
        <w:rPr>
          <w:bCs/>
        </w:rPr>
        <w:t>спросом</w:t>
      </w:r>
      <w:r w:rsidR="00BA4E18" w:rsidRPr="00BA4E18">
        <w:rPr>
          <w:bCs/>
        </w:rPr>
        <w:t xml:space="preserve"> </w:t>
      </w:r>
      <w:r w:rsidRPr="00BA4E18">
        <w:rPr>
          <w:bCs/>
        </w:rPr>
        <w:t>со</w:t>
      </w:r>
      <w:r w:rsidR="00BA4E18" w:rsidRPr="00BA4E18">
        <w:rPr>
          <w:bCs/>
        </w:rPr>
        <w:t xml:space="preserve"> </w:t>
      </w:r>
      <w:r w:rsidRPr="00BA4E18">
        <w:rPr>
          <w:bCs/>
        </w:rPr>
        <w:t>стороны</w:t>
      </w:r>
      <w:r w:rsidR="00BA4E18" w:rsidRPr="00BA4E18">
        <w:rPr>
          <w:bCs/>
        </w:rPr>
        <w:t xml:space="preserve"> </w:t>
      </w:r>
      <w:r w:rsidRPr="00BA4E18">
        <w:rPr>
          <w:bCs/>
        </w:rPr>
        <w:t>инвесторов</w:t>
      </w:r>
      <w:r w:rsidR="00BA4E18" w:rsidRPr="00BA4E18">
        <w:rPr>
          <w:bCs/>
        </w:rPr>
        <w:t xml:space="preserve"> </w:t>
      </w:r>
      <w:r w:rsidRPr="00BA4E18">
        <w:rPr>
          <w:bCs/>
        </w:rPr>
        <w:t>в</w:t>
      </w:r>
      <w:r w:rsidR="00BA4E18" w:rsidRPr="00BA4E18">
        <w:rPr>
          <w:bCs/>
        </w:rPr>
        <w:t xml:space="preserve"> </w:t>
      </w:r>
      <w:r w:rsidRPr="00BA4E18">
        <w:rPr>
          <w:bCs/>
        </w:rPr>
        <w:t>наступившем</w:t>
      </w:r>
      <w:r w:rsidR="00BA4E18" w:rsidRPr="00BA4E18">
        <w:rPr>
          <w:bCs/>
        </w:rPr>
        <w:t xml:space="preserve"> </w:t>
      </w:r>
      <w:r w:rsidRPr="00BA4E18">
        <w:rPr>
          <w:bCs/>
        </w:rPr>
        <w:t>году</w:t>
      </w:r>
      <w:r w:rsidR="00BA4E18" w:rsidRPr="00BA4E18">
        <w:rPr>
          <w:bCs/>
        </w:rPr>
        <w:t xml:space="preserve"> </w:t>
      </w:r>
      <w:r w:rsidRPr="00BA4E18">
        <w:rPr>
          <w:bCs/>
        </w:rPr>
        <w:t>будут</w:t>
      </w:r>
      <w:r w:rsidR="00BA4E18" w:rsidRPr="00BA4E18">
        <w:rPr>
          <w:bCs/>
        </w:rPr>
        <w:t xml:space="preserve"> </w:t>
      </w:r>
      <w:r w:rsidRPr="00BA4E18">
        <w:rPr>
          <w:bCs/>
        </w:rPr>
        <w:t>пользоваться</w:t>
      </w:r>
      <w:r w:rsidR="00BA4E18" w:rsidRPr="00BA4E18">
        <w:rPr>
          <w:bCs/>
        </w:rPr>
        <w:t xml:space="preserve"> </w:t>
      </w:r>
      <w:r w:rsidRPr="00BA4E18">
        <w:rPr>
          <w:bCs/>
        </w:rPr>
        <w:t>акции</w:t>
      </w:r>
      <w:r w:rsidR="00BA4E18" w:rsidRPr="00BA4E18">
        <w:rPr>
          <w:bCs/>
        </w:rPr>
        <w:t xml:space="preserve"> </w:t>
      </w:r>
      <w:r w:rsidRPr="00BA4E18">
        <w:rPr>
          <w:bCs/>
        </w:rPr>
        <w:t>металлургических</w:t>
      </w:r>
      <w:r w:rsidR="00BA4E18" w:rsidRPr="00BA4E18">
        <w:rPr>
          <w:bCs/>
        </w:rPr>
        <w:t xml:space="preserve"> </w:t>
      </w:r>
      <w:r w:rsidRPr="00BA4E18">
        <w:rPr>
          <w:bCs/>
        </w:rPr>
        <w:t>компаний,</w:t>
      </w:r>
      <w:r w:rsidR="00BA4E18" w:rsidRPr="00BA4E18">
        <w:rPr>
          <w:bCs/>
        </w:rPr>
        <w:t xml:space="preserve"> </w:t>
      </w:r>
      <w:r w:rsidRPr="00BA4E18">
        <w:rPr>
          <w:bCs/>
        </w:rPr>
        <w:t>нефтегазового</w:t>
      </w:r>
      <w:r w:rsidR="00BA4E18" w:rsidRPr="00BA4E18">
        <w:rPr>
          <w:bCs/>
        </w:rPr>
        <w:t xml:space="preserve"> </w:t>
      </w:r>
      <w:r w:rsidRPr="00BA4E18">
        <w:rPr>
          <w:bCs/>
        </w:rPr>
        <w:t>и</w:t>
      </w:r>
      <w:r w:rsidR="00BA4E18" w:rsidRPr="00BA4E18">
        <w:rPr>
          <w:bCs/>
        </w:rPr>
        <w:t xml:space="preserve"> </w:t>
      </w:r>
      <w:r w:rsidRPr="00BA4E18">
        <w:rPr>
          <w:bCs/>
        </w:rPr>
        <w:t>потребительског</w:t>
      </w:r>
      <w:r w:rsidR="009B28C6" w:rsidRPr="00BA4E18">
        <w:rPr>
          <w:bCs/>
        </w:rPr>
        <w:t>о</w:t>
      </w:r>
      <w:r w:rsidR="00BA4E18" w:rsidRPr="00BA4E18">
        <w:rPr>
          <w:bCs/>
        </w:rPr>
        <w:t xml:space="preserve"> </w:t>
      </w:r>
      <w:r w:rsidR="009B28C6" w:rsidRPr="00BA4E18">
        <w:rPr>
          <w:bCs/>
        </w:rPr>
        <w:t>секторов</w:t>
      </w:r>
      <w:r w:rsidR="00BA4E18" w:rsidRPr="00BA4E18">
        <w:rPr>
          <w:bCs/>
        </w:rPr>
        <w:t xml:space="preserve">. </w:t>
      </w:r>
      <w:r w:rsidR="009B28C6" w:rsidRPr="00BA4E18">
        <w:rPr>
          <w:bCs/>
        </w:rPr>
        <w:t>По</w:t>
      </w:r>
      <w:r w:rsidR="00BA4E18" w:rsidRPr="00BA4E18">
        <w:rPr>
          <w:bCs/>
        </w:rPr>
        <w:t xml:space="preserve"> </w:t>
      </w:r>
      <w:r w:rsidR="009B28C6" w:rsidRPr="00BA4E18">
        <w:rPr>
          <w:bCs/>
        </w:rPr>
        <w:t>нашему</w:t>
      </w:r>
      <w:r w:rsidR="00BA4E18" w:rsidRPr="00BA4E18">
        <w:rPr>
          <w:bCs/>
        </w:rPr>
        <w:t xml:space="preserve"> </w:t>
      </w:r>
      <w:r w:rsidR="009B28C6" w:rsidRPr="00BA4E18">
        <w:rPr>
          <w:bCs/>
        </w:rPr>
        <w:t>мнению</w:t>
      </w:r>
      <w:r w:rsidR="00BA4E18" w:rsidRPr="00BA4E18">
        <w:rPr>
          <w:bCs/>
        </w:rPr>
        <w:t xml:space="preserve"> </w:t>
      </w:r>
      <w:r w:rsidRPr="00BA4E18">
        <w:rPr>
          <w:bCs/>
        </w:rPr>
        <w:t>РБК,</w:t>
      </w:r>
      <w:r w:rsidR="00BA4E18" w:rsidRPr="00BA4E18">
        <w:rPr>
          <w:bCs/>
        </w:rPr>
        <w:t xml:space="preserve"> </w:t>
      </w:r>
      <w:r w:rsidRPr="00BA4E18">
        <w:rPr>
          <w:bCs/>
        </w:rPr>
        <w:t>среди</w:t>
      </w:r>
      <w:r w:rsidR="00BA4E18" w:rsidRPr="00BA4E18">
        <w:rPr>
          <w:bCs/>
        </w:rPr>
        <w:t xml:space="preserve"> </w:t>
      </w:r>
      <w:r w:rsidRPr="00BA4E18">
        <w:rPr>
          <w:bCs/>
        </w:rPr>
        <w:t>бумаг</w:t>
      </w:r>
      <w:r w:rsidR="00BA4E18">
        <w:rPr>
          <w:bCs/>
        </w:rPr>
        <w:t xml:space="preserve"> "</w:t>
      </w:r>
      <w:r w:rsidRPr="00BA4E18">
        <w:rPr>
          <w:bCs/>
        </w:rPr>
        <w:t>первого</w:t>
      </w:r>
      <w:r w:rsidR="00BA4E18" w:rsidRPr="00BA4E18">
        <w:rPr>
          <w:bCs/>
        </w:rPr>
        <w:t xml:space="preserve"> </w:t>
      </w:r>
      <w:r w:rsidRPr="00BA4E18">
        <w:rPr>
          <w:bCs/>
        </w:rPr>
        <w:t>эшелона</w:t>
      </w:r>
      <w:r w:rsidR="00BA4E18">
        <w:rPr>
          <w:bCs/>
        </w:rPr>
        <w:t xml:space="preserve">" </w:t>
      </w:r>
      <w:r w:rsidRPr="00BA4E18">
        <w:rPr>
          <w:bCs/>
        </w:rPr>
        <w:t>в</w:t>
      </w:r>
      <w:r w:rsidR="00BA4E18" w:rsidRPr="00BA4E18">
        <w:rPr>
          <w:bCs/>
        </w:rPr>
        <w:t xml:space="preserve"> </w:t>
      </w:r>
      <w:r w:rsidRPr="00BA4E18">
        <w:rPr>
          <w:bCs/>
        </w:rPr>
        <w:t>2007</w:t>
      </w:r>
      <w:r w:rsidR="00BA4E18" w:rsidRPr="00BA4E18">
        <w:rPr>
          <w:bCs/>
        </w:rPr>
        <w:t xml:space="preserve"> </w:t>
      </w:r>
      <w:r w:rsidRPr="00BA4E18">
        <w:rPr>
          <w:bCs/>
        </w:rPr>
        <w:t>году</w:t>
      </w:r>
      <w:r w:rsidR="00BA4E18" w:rsidRPr="00BA4E18">
        <w:rPr>
          <w:bCs/>
        </w:rPr>
        <w:t xml:space="preserve"> </w:t>
      </w:r>
      <w:r w:rsidRPr="00BA4E18">
        <w:rPr>
          <w:bCs/>
        </w:rPr>
        <w:t>наибольшим</w:t>
      </w:r>
      <w:r w:rsidR="00BA4E18" w:rsidRPr="00BA4E18">
        <w:rPr>
          <w:bCs/>
        </w:rPr>
        <w:t xml:space="preserve"> </w:t>
      </w:r>
      <w:r w:rsidRPr="00BA4E18">
        <w:rPr>
          <w:bCs/>
        </w:rPr>
        <w:t>спросом</w:t>
      </w:r>
      <w:r w:rsidR="00BA4E18" w:rsidRPr="00BA4E18">
        <w:rPr>
          <w:bCs/>
        </w:rPr>
        <w:t xml:space="preserve"> </w:t>
      </w:r>
      <w:r w:rsidRPr="00BA4E18">
        <w:rPr>
          <w:bCs/>
        </w:rPr>
        <w:t>со</w:t>
      </w:r>
      <w:r w:rsidR="00BA4E18" w:rsidRPr="00BA4E18">
        <w:rPr>
          <w:bCs/>
        </w:rPr>
        <w:t xml:space="preserve"> </w:t>
      </w:r>
      <w:r w:rsidRPr="00BA4E18">
        <w:rPr>
          <w:bCs/>
        </w:rPr>
        <w:t>стороны</w:t>
      </w:r>
      <w:r w:rsidR="00BA4E18" w:rsidRPr="00BA4E18">
        <w:rPr>
          <w:bCs/>
        </w:rPr>
        <w:t xml:space="preserve"> </w:t>
      </w:r>
      <w:r w:rsidRPr="00BA4E18">
        <w:rPr>
          <w:bCs/>
        </w:rPr>
        <w:t>инвесторов</w:t>
      </w:r>
      <w:r w:rsidR="00BA4E18" w:rsidRPr="00BA4E18">
        <w:rPr>
          <w:bCs/>
        </w:rPr>
        <w:t xml:space="preserve"> </w:t>
      </w:r>
      <w:r w:rsidRPr="00BA4E18">
        <w:rPr>
          <w:bCs/>
        </w:rPr>
        <w:t>будут</w:t>
      </w:r>
      <w:r w:rsidR="00BA4E18" w:rsidRPr="00BA4E18">
        <w:rPr>
          <w:bCs/>
        </w:rPr>
        <w:t xml:space="preserve"> </w:t>
      </w:r>
      <w:r w:rsidRPr="00BA4E18">
        <w:rPr>
          <w:bCs/>
        </w:rPr>
        <w:t>акции</w:t>
      </w:r>
      <w:r w:rsidR="00BA4E18" w:rsidRPr="00BA4E18">
        <w:rPr>
          <w:bCs/>
        </w:rPr>
        <w:t xml:space="preserve"> </w:t>
      </w:r>
      <w:r w:rsidRPr="00BA4E18">
        <w:rPr>
          <w:bCs/>
        </w:rPr>
        <w:t>ЛУКОЙЛа,</w:t>
      </w:r>
      <w:r w:rsidR="00BA4E18">
        <w:rPr>
          <w:bCs/>
        </w:rPr>
        <w:t xml:space="preserve"> "</w:t>
      </w:r>
      <w:r w:rsidRPr="00BA4E18">
        <w:rPr>
          <w:bCs/>
        </w:rPr>
        <w:t>Норильского</w:t>
      </w:r>
      <w:r w:rsidR="00BA4E18" w:rsidRPr="00BA4E18">
        <w:rPr>
          <w:bCs/>
        </w:rPr>
        <w:t xml:space="preserve"> </w:t>
      </w:r>
      <w:r w:rsidRPr="00BA4E18">
        <w:rPr>
          <w:bCs/>
        </w:rPr>
        <w:t>никеля</w:t>
      </w:r>
      <w:r w:rsidR="00BA4E18">
        <w:rPr>
          <w:bCs/>
        </w:rPr>
        <w:t>"</w:t>
      </w:r>
      <w:r w:rsidRPr="00BA4E18">
        <w:rPr>
          <w:bCs/>
        </w:rPr>
        <w:t>,</w:t>
      </w:r>
      <w:r w:rsidR="00BA4E18" w:rsidRPr="00BA4E18">
        <w:rPr>
          <w:bCs/>
        </w:rPr>
        <w:t xml:space="preserve"> </w:t>
      </w:r>
      <w:r w:rsidRPr="00BA4E18">
        <w:rPr>
          <w:bCs/>
        </w:rPr>
        <w:t>Сбербанка</w:t>
      </w:r>
      <w:r w:rsidR="00BA4E18" w:rsidRPr="00BA4E18">
        <w:rPr>
          <w:bCs/>
        </w:rPr>
        <w:t xml:space="preserve"> </w:t>
      </w:r>
      <w:r w:rsidRPr="00BA4E18">
        <w:rPr>
          <w:bCs/>
        </w:rPr>
        <w:t>и</w:t>
      </w:r>
      <w:r w:rsidR="00BA4E18" w:rsidRPr="00BA4E18">
        <w:rPr>
          <w:bCs/>
        </w:rPr>
        <w:t xml:space="preserve"> </w:t>
      </w:r>
      <w:r w:rsidRPr="00BA4E18">
        <w:rPr>
          <w:bCs/>
        </w:rPr>
        <w:t>МТС</w:t>
      </w:r>
      <w:r w:rsidR="00BA4E18" w:rsidRPr="00BA4E18">
        <w:rPr>
          <w:bCs/>
        </w:rPr>
        <w:t xml:space="preserve">. </w:t>
      </w:r>
      <w:r w:rsidRPr="00BA4E18">
        <w:rPr>
          <w:bCs/>
        </w:rPr>
        <w:t>Именно</w:t>
      </w:r>
      <w:r w:rsidR="00BA4E18" w:rsidRPr="00BA4E18">
        <w:rPr>
          <w:bCs/>
        </w:rPr>
        <w:t xml:space="preserve"> </w:t>
      </w:r>
      <w:r w:rsidRPr="00BA4E18">
        <w:rPr>
          <w:bCs/>
        </w:rPr>
        <w:t>их</w:t>
      </w:r>
      <w:r w:rsidR="00BA4E18" w:rsidRPr="00BA4E18">
        <w:rPr>
          <w:bCs/>
        </w:rPr>
        <w:t xml:space="preserve"> </w:t>
      </w:r>
      <w:r w:rsidRPr="00BA4E18">
        <w:rPr>
          <w:bCs/>
        </w:rPr>
        <w:t>считают</w:t>
      </w:r>
      <w:r w:rsidR="00BA4E18" w:rsidRPr="00BA4E18">
        <w:rPr>
          <w:bCs/>
        </w:rPr>
        <w:t xml:space="preserve"> </w:t>
      </w:r>
      <w:r w:rsidRPr="00BA4E18">
        <w:rPr>
          <w:bCs/>
        </w:rPr>
        <w:t>фаворитами</w:t>
      </w:r>
      <w:r w:rsidR="00BA4E18" w:rsidRPr="00BA4E18">
        <w:rPr>
          <w:bCs/>
        </w:rPr>
        <w:t xml:space="preserve"> </w:t>
      </w:r>
      <w:r w:rsidRPr="00BA4E18">
        <w:rPr>
          <w:bCs/>
        </w:rPr>
        <w:t>рынка-2007</w:t>
      </w:r>
      <w:r w:rsidR="00BA4E18" w:rsidRPr="00BA4E18">
        <w:rPr>
          <w:bCs/>
        </w:rPr>
        <w:t>.</w:t>
      </w:r>
    </w:p>
    <w:p w:rsidR="00BA4E18" w:rsidRPr="00BA4E18" w:rsidRDefault="00BA4E18" w:rsidP="00BA4E18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  <w:rPr>
          <w:bCs/>
        </w:rPr>
      </w:pPr>
      <w:r>
        <w:rPr>
          <w:bCs/>
        </w:rPr>
        <w:t>"</w:t>
      </w:r>
      <w:r w:rsidR="00FA46E6" w:rsidRPr="00BA4E18">
        <w:rPr>
          <w:bCs/>
        </w:rPr>
        <w:t>Голубые</w:t>
      </w:r>
      <w:r w:rsidRPr="00BA4E18">
        <w:rPr>
          <w:bCs/>
        </w:rPr>
        <w:t xml:space="preserve"> </w:t>
      </w:r>
      <w:r w:rsidR="00FA46E6" w:rsidRPr="00BA4E18">
        <w:rPr>
          <w:bCs/>
        </w:rPr>
        <w:t>фишки</w:t>
      </w:r>
      <w:r>
        <w:rPr>
          <w:bCs/>
        </w:rPr>
        <w:t>"</w:t>
      </w:r>
    </w:p>
    <w:p w:rsidR="00BA4E18" w:rsidRPr="00BA4E18" w:rsidRDefault="00FA46E6" w:rsidP="00BA4E18">
      <w:pPr>
        <w:numPr>
          <w:ilvl w:val="1"/>
          <w:numId w:val="14"/>
        </w:numPr>
        <w:tabs>
          <w:tab w:val="clear" w:pos="1440"/>
          <w:tab w:val="left" w:pos="726"/>
        </w:tabs>
        <w:ind w:left="0" w:firstLine="709"/>
        <w:rPr>
          <w:bCs/>
        </w:rPr>
      </w:pPr>
      <w:r w:rsidRPr="00BA4E18">
        <w:rPr>
          <w:bCs/>
        </w:rPr>
        <w:t>ЛУКОЙЛ</w:t>
      </w:r>
    </w:p>
    <w:p w:rsidR="00BA4E18" w:rsidRPr="00BA4E18" w:rsidRDefault="00FA46E6" w:rsidP="00BA4E18">
      <w:pPr>
        <w:numPr>
          <w:ilvl w:val="1"/>
          <w:numId w:val="14"/>
        </w:numPr>
        <w:tabs>
          <w:tab w:val="clear" w:pos="1440"/>
          <w:tab w:val="left" w:pos="726"/>
        </w:tabs>
        <w:ind w:left="0" w:firstLine="709"/>
        <w:rPr>
          <w:bCs/>
          <w:lang w:val="en-US"/>
        </w:rPr>
      </w:pPr>
      <w:r w:rsidRPr="00BA4E18">
        <w:rPr>
          <w:bCs/>
        </w:rPr>
        <w:t>ГМК</w:t>
      </w:r>
      <w:r w:rsidR="00BA4E18" w:rsidRPr="00BA4E18">
        <w:rPr>
          <w:bCs/>
        </w:rPr>
        <w:t xml:space="preserve"> </w:t>
      </w:r>
      <w:r w:rsidRPr="00BA4E18">
        <w:rPr>
          <w:bCs/>
          <w:lang w:val="en-US"/>
        </w:rPr>
        <w:t>“</w:t>
      </w:r>
      <w:r w:rsidR="00BA4E18" w:rsidRPr="00BA4E18">
        <w:rPr>
          <w:bCs/>
          <w:lang w:val="en-US"/>
        </w:rPr>
        <w:t xml:space="preserve"> </w:t>
      </w:r>
      <w:r w:rsidRPr="00BA4E18">
        <w:rPr>
          <w:bCs/>
        </w:rPr>
        <w:t>Норильский</w:t>
      </w:r>
      <w:r w:rsidR="00BA4E18" w:rsidRPr="00BA4E18">
        <w:rPr>
          <w:bCs/>
        </w:rPr>
        <w:t xml:space="preserve"> </w:t>
      </w:r>
      <w:r w:rsidRPr="00BA4E18">
        <w:rPr>
          <w:bCs/>
        </w:rPr>
        <w:t>Никель</w:t>
      </w:r>
      <w:r w:rsidRPr="00BA4E18">
        <w:rPr>
          <w:bCs/>
          <w:lang w:val="en-US"/>
        </w:rPr>
        <w:t>”</w:t>
      </w:r>
    </w:p>
    <w:p w:rsidR="00BA4E18" w:rsidRPr="00BA4E18" w:rsidRDefault="00FA46E6" w:rsidP="00BA4E18">
      <w:pPr>
        <w:numPr>
          <w:ilvl w:val="1"/>
          <w:numId w:val="14"/>
        </w:numPr>
        <w:tabs>
          <w:tab w:val="clear" w:pos="1440"/>
          <w:tab w:val="left" w:pos="726"/>
        </w:tabs>
        <w:ind w:left="0" w:firstLine="709"/>
        <w:rPr>
          <w:bCs/>
        </w:rPr>
      </w:pPr>
      <w:r w:rsidRPr="00BA4E18">
        <w:rPr>
          <w:bCs/>
        </w:rPr>
        <w:t>Сбербанк</w:t>
      </w:r>
    </w:p>
    <w:p w:rsidR="00FA46E6" w:rsidRPr="00BA4E18" w:rsidRDefault="00FA46E6" w:rsidP="00BA4E18">
      <w:pPr>
        <w:numPr>
          <w:ilvl w:val="1"/>
          <w:numId w:val="14"/>
        </w:numPr>
        <w:tabs>
          <w:tab w:val="clear" w:pos="1440"/>
          <w:tab w:val="left" w:pos="726"/>
        </w:tabs>
        <w:ind w:left="0" w:firstLine="709"/>
        <w:rPr>
          <w:bCs/>
        </w:rPr>
      </w:pPr>
      <w:r w:rsidRPr="00BA4E18">
        <w:rPr>
          <w:bCs/>
        </w:rPr>
        <w:t>МТС</w:t>
      </w:r>
    </w:p>
    <w:p w:rsidR="00BA4E18" w:rsidRPr="00BA4E18" w:rsidRDefault="00BA4E18" w:rsidP="00BA4E18">
      <w:pPr>
        <w:numPr>
          <w:ilvl w:val="0"/>
          <w:numId w:val="14"/>
        </w:numPr>
        <w:tabs>
          <w:tab w:val="clear" w:pos="720"/>
          <w:tab w:val="left" w:pos="726"/>
        </w:tabs>
        <w:ind w:left="0" w:firstLine="709"/>
        <w:rPr>
          <w:bCs/>
        </w:rPr>
      </w:pPr>
      <w:r>
        <w:rPr>
          <w:bCs/>
        </w:rPr>
        <w:t>"</w:t>
      </w:r>
      <w:r w:rsidR="00FA46E6" w:rsidRPr="00BA4E18">
        <w:rPr>
          <w:bCs/>
        </w:rPr>
        <w:t>Второй</w:t>
      </w:r>
      <w:r w:rsidRPr="00BA4E18">
        <w:rPr>
          <w:bCs/>
        </w:rPr>
        <w:t xml:space="preserve"> </w:t>
      </w:r>
      <w:r w:rsidR="00FA46E6" w:rsidRPr="00BA4E18">
        <w:rPr>
          <w:bCs/>
        </w:rPr>
        <w:t>эшелон</w:t>
      </w:r>
      <w:r>
        <w:rPr>
          <w:bCs/>
        </w:rPr>
        <w:t>"</w:t>
      </w:r>
    </w:p>
    <w:p w:rsidR="00BA4E18" w:rsidRPr="00BA4E18" w:rsidRDefault="00FA46E6" w:rsidP="00BA4E18">
      <w:pPr>
        <w:numPr>
          <w:ilvl w:val="1"/>
          <w:numId w:val="14"/>
        </w:numPr>
        <w:tabs>
          <w:tab w:val="clear" w:pos="1440"/>
          <w:tab w:val="left" w:pos="726"/>
        </w:tabs>
        <w:ind w:left="0" w:firstLine="709"/>
        <w:rPr>
          <w:bCs/>
        </w:rPr>
      </w:pPr>
      <w:r w:rsidRPr="00BA4E18">
        <w:rPr>
          <w:bCs/>
        </w:rPr>
        <w:t>Нефть</w:t>
      </w:r>
      <w:r w:rsidR="00BA4E18" w:rsidRPr="00BA4E18">
        <w:rPr>
          <w:bCs/>
        </w:rPr>
        <w:t xml:space="preserve"> </w:t>
      </w:r>
      <w:r w:rsidRPr="00BA4E18">
        <w:rPr>
          <w:bCs/>
        </w:rPr>
        <w:t>и</w:t>
      </w:r>
      <w:r w:rsidR="00BA4E18" w:rsidRPr="00BA4E18">
        <w:rPr>
          <w:bCs/>
        </w:rPr>
        <w:t xml:space="preserve"> </w:t>
      </w:r>
      <w:r w:rsidRPr="00BA4E18">
        <w:rPr>
          <w:bCs/>
        </w:rPr>
        <w:t>газ</w:t>
      </w:r>
    </w:p>
    <w:p w:rsidR="00BA4E18" w:rsidRPr="00BA4E18" w:rsidRDefault="00FA46E6" w:rsidP="00BA4E18">
      <w:pPr>
        <w:numPr>
          <w:ilvl w:val="1"/>
          <w:numId w:val="14"/>
        </w:numPr>
        <w:tabs>
          <w:tab w:val="clear" w:pos="1440"/>
          <w:tab w:val="left" w:pos="726"/>
        </w:tabs>
        <w:ind w:left="0" w:firstLine="709"/>
        <w:rPr>
          <w:bCs/>
        </w:rPr>
      </w:pPr>
      <w:r w:rsidRPr="00BA4E18">
        <w:rPr>
          <w:bCs/>
        </w:rPr>
        <w:t>Металлургия</w:t>
      </w:r>
    </w:p>
    <w:p w:rsidR="00BA4E18" w:rsidRPr="00BA4E18" w:rsidRDefault="00FA46E6" w:rsidP="00BA4E18">
      <w:pPr>
        <w:numPr>
          <w:ilvl w:val="1"/>
          <w:numId w:val="14"/>
        </w:numPr>
        <w:tabs>
          <w:tab w:val="clear" w:pos="1440"/>
          <w:tab w:val="left" w:pos="726"/>
        </w:tabs>
        <w:ind w:left="0" w:firstLine="709"/>
        <w:rPr>
          <w:bCs/>
        </w:rPr>
      </w:pPr>
      <w:r w:rsidRPr="00BA4E18">
        <w:rPr>
          <w:bCs/>
        </w:rPr>
        <w:t>Банки</w:t>
      </w:r>
      <w:r w:rsidR="00BA4E18" w:rsidRPr="00BA4E18">
        <w:rPr>
          <w:bCs/>
        </w:rPr>
        <w:t xml:space="preserve"> </w:t>
      </w:r>
      <w:r w:rsidRPr="00BA4E18">
        <w:rPr>
          <w:bCs/>
        </w:rPr>
        <w:t>и</w:t>
      </w:r>
      <w:r w:rsidR="00BA4E18" w:rsidRPr="00BA4E18">
        <w:rPr>
          <w:bCs/>
        </w:rPr>
        <w:t xml:space="preserve"> </w:t>
      </w:r>
      <w:r w:rsidRPr="00BA4E18">
        <w:rPr>
          <w:bCs/>
        </w:rPr>
        <w:t>финансы</w:t>
      </w:r>
    </w:p>
    <w:p w:rsidR="00BA4E18" w:rsidRPr="00BA4E18" w:rsidRDefault="00FA46E6" w:rsidP="00BA4E18">
      <w:pPr>
        <w:numPr>
          <w:ilvl w:val="1"/>
          <w:numId w:val="14"/>
        </w:numPr>
        <w:tabs>
          <w:tab w:val="clear" w:pos="1440"/>
          <w:tab w:val="left" w:pos="726"/>
        </w:tabs>
        <w:ind w:left="0" w:firstLine="709"/>
        <w:rPr>
          <w:bCs/>
        </w:rPr>
      </w:pPr>
      <w:r w:rsidRPr="00BA4E18">
        <w:rPr>
          <w:bCs/>
        </w:rPr>
        <w:t>Ритейл</w:t>
      </w:r>
    </w:p>
    <w:p w:rsidR="00FA46E6" w:rsidRPr="00BA4E18" w:rsidRDefault="00FA46E6" w:rsidP="00BA4E18">
      <w:pPr>
        <w:numPr>
          <w:ilvl w:val="1"/>
          <w:numId w:val="14"/>
        </w:numPr>
        <w:tabs>
          <w:tab w:val="clear" w:pos="1440"/>
          <w:tab w:val="left" w:pos="726"/>
        </w:tabs>
        <w:ind w:left="0" w:firstLine="709"/>
        <w:rPr>
          <w:bCs/>
        </w:rPr>
      </w:pPr>
      <w:r w:rsidRPr="00BA4E18">
        <w:rPr>
          <w:bCs/>
        </w:rPr>
        <w:t>Энергетика,</w:t>
      </w:r>
      <w:r w:rsidR="00BA4E18" w:rsidRPr="00BA4E18">
        <w:rPr>
          <w:bCs/>
        </w:rPr>
        <w:t xml:space="preserve"> </w:t>
      </w:r>
      <w:r w:rsidRPr="00BA4E18">
        <w:rPr>
          <w:bCs/>
        </w:rPr>
        <w:t>химия</w:t>
      </w:r>
      <w:r w:rsidR="00BA4E18" w:rsidRPr="00BA4E18">
        <w:rPr>
          <w:bCs/>
        </w:rPr>
        <w:t xml:space="preserve"> </w:t>
      </w:r>
      <w:r w:rsidRPr="00BA4E18">
        <w:rPr>
          <w:bCs/>
        </w:rPr>
        <w:t>и</w:t>
      </w:r>
      <w:r w:rsidR="00BA4E18" w:rsidRPr="00BA4E18">
        <w:rPr>
          <w:bCs/>
        </w:rPr>
        <w:t xml:space="preserve"> </w:t>
      </w:r>
      <w:r w:rsidRPr="00BA4E18">
        <w:rPr>
          <w:bCs/>
        </w:rPr>
        <w:t>нефтехимия</w:t>
      </w:r>
    </w:p>
    <w:p w:rsidR="00BA4E18" w:rsidRPr="00BA4E18" w:rsidRDefault="00FA46E6" w:rsidP="00BA4E18">
      <w:pPr>
        <w:tabs>
          <w:tab w:val="left" w:pos="726"/>
        </w:tabs>
        <w:rPr>
          <w:bCs/>
        </w:rPr>
      </w:pPr>
      <w:r w:rsidRPr="00BA4E18">
        <w:t>Экономический</w:t>
      </w:r>
      <w:r w:rsidR="00BA4E18" w:rsidRPr="00BA4E18">
        <w:t xml:space="preserve"> </w:t>
      </w:r>
      <w:r w:rsidRPr="00BA4E18">
        <w:t>прогноз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2007</w:t>
      </w:r>
      <w:r w:rsidR="00BA4E18" w:rsidRPr="00BA4E18">
        <w:t xml:space="preserve"> </w:t>
      </w:r>
      <w:r w:rsidRPr="00BA4E18">
        <w:t>год</w:t>
      </w:r>
      <w:r w:rsidR="00BA4E18">
        <w:t xml:space="preserve"> (</w:t>
      </w:r>
      <w:r w:rsidRPr="00BA4E18">
        <w:rPr>
          <w:bCs/>
        </w:rPr>
        <w:t>ЛУКОЙЛ</w:t>
      </w:r>
      <w:r w:rsidR="00BA4E18" w:rsidRPr="00BA4E18">
        <w:rPr>
          <w:bCs/>
        </w:rPr>
        <w:t>)</w:t>
      </w:r>
    </w:p>
    <w:p w:rsidR="00BA4E18" w:rsidRDefault="00FA46E6" w:rsidP="00BA4E18">
      <w:pPr>
        <w:tabs>
          <w:tab w:val="left" w:pos="726"/>
        </w:tabs>
      </w:pPr>
      <w:r w:rsidRPr="00BA4E18">
        <w:t>За</w:t>
      </w:r>
      <w:r w:rsidR="00BA4E18" w:rsidRPr="00BA4E18">
        <w:t xml:space="preserve"> </w:t>
      </w:r>
      <w:r w:rsidRPr="00BA4E18">
        <w:t>прошедший</w:t>
      </w:r>
      <w:r w:rsidR="00BA4E18" w:rsidRPr="00BA4E18">
        <w:t xml:space="preserve"> </w:t>
      </w:r>
      <w:r w:rsidRPr="00BA4E18">
        <w:t>год</w:t>
      </w:r>
      <w:r w:rsidR="00BA4E18" w:rsidRPr="00BA4E18">
        <w:t xml:space="preserve"> </w:t>
      </w:r>
      <w:r w:rsidRPr="00BA4E18">
        <w:t>акции</w:t>
      </w:r>
      <w:r w:rsidR="00BA4E18" w:rsidRPr="00BA4E18">
        <w:t xml:space="preserve"> </w:t>
      </w:r>
      <w:r w:rsidRPr="00BA4E18">
        <w:t>ЛУКОЙЛа</w:t>
      </w:r>
      <w:r w:rsidR="00BA4E18" w:rsidRPr="00BA4E18">
        <w:t xml:space="preserve"> </w:t>
      </w:r>
      <w:r w:rsidRPr="00BA4E18">
        <w:t>вели</w:t>
      </w:r>
      <w:r w:rsidR="00BA4E18" w:rsidRPr="00BA4E18">
        <w:t xml:space="preserve"> </w:t>
      </w:r>
      <w:r w:rsidRPr="00BA4E18">
        <w:t>себя</w:t>
      </w:r>
      <w:r w:rsidR="00BA4E18" w:rsidRPr="00BA4E18">
        <w:t xml:space="preserve"> </w:t>
      </w:r>
      <w:r w:rsidRPr="00BA4E18">
        <w:t>не</w:t>
      </w:r>
      <w:r w:rsidR="00BA4E18" w:rsidRPr="00BA4E18">
        <w:t xml:space="preserve"> </w:t>
      </w:r>
      <w:r w:rsidRPr="00BA4E18">
        <w:t>самым</w:t>
      </w:r>
      <w:r w:rsidR="00BA4E18" w:rsidRPr="00BA4E18">
        <w:t xml:space="preserve"> </w:t>
      </w:r>
      <w:r w:rsidRPr="00BA4E18">
        <w:t>лучшим</w:t>
      </w:r>
      <w:r w:rsidR="00BA4E18" w:rsidRPr="00BA4E18">
        <w:t xml:space="preserve"> </w:t>
      </w:r>
      <w:r w:rsidRPr="00BA4E18">
        <w:t>образом,</w:t>
      </w:r>
      <w:r w:rsidR="00BA4E18" w:rsidRPr="00BA4E18">
        <w:t xml:space="preserve"> </w:t>
      </w:r>
      <w:r w:rsidRPr="00BA4E18">
        <w:t>торги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ним</w:t>
      </w:r>
      <w:r w:rsidR="00BA4E18" w:rsidRPr="00BA4E18">
        <w:t xml:space="preserve"> </w:t>
      </w:r>
      <w:r w:rsidRPr="00BA4E18">
        <w:t>характеризовались</w:t>
      </w:r>
      <w:r w:rsidR="00BA4E18" w:rsidRPr="00BA4E18">
        <w:t xml:space="preserve"> </w:t>
      </w:r>
      <w:r w:rsidRPr="00BA4E18">
        <w:t>сильной</w:t>
      </w:r>
      <w:r w:rsidR="00BA4E18" w:rsidRPr="00BA4E18">
        <w:t xml:space="preserve"> </w:t>
      </w:r>
      <w:r w:rsidRPr="00BA4E18">
        <w:t>волатильностью</w:t>
      </w:r>
      <w:r w:rsidR="00BA4E18" w:rsidRPr="00BA4E18">
        <w:t xml:space="preserve"> - </w:t>
      </w:r>
      <w:r w:rsidRPr="00BA4E18">
        <w:t>от</w:t>
      </w:r>
      <w:r w:rsidR="00BA4E18" w:rsidRPr="00BA4E18">
        <w:t xml:space="preserve"> </w:t>
      </w:r>
      <w:r w:rsidRPr="00BA4E18">
        <w:t>взлетов</w:t>
      </w:r>
      <w:r w:rsidR="00BA4E18" w:rsidRPr="00BA4E18">
        <w:t xml:space="preserve"> </w:t>
      </w:r>
      <w:r w:rsidRPr="00BA4E18">
        <w:t>до</w:t>
      </w:r>
      <w:r w:rsidR="00BA4E18" w:rsidRPr="00BA4E18">
        <w:t xml:space="preserve"> </w:t>
      </w:r>
      <w:r w:rsidRPr="00BA4E18">
        <w:t>падений</w:t>
      </w:r>
      <w:r w:rsidR="00BA4E18" w:rsidRPr="00BA4E18">
        <w:t xml:space="preserve">. </w:t>
      </w:r>
      <w:r w:rsidRPr="00BA4E18">
        <w:t>Однако</w:t>
      </w:r>
      <w:r w:rsidR="00BA4E18" w:rsidRPr="00BA4E18">
        <w:t xml:space="preserve"> </w:t>
      </w:r>
      <w:r w:rsidRPr="00BA4E18">
        <w:t>фундаментальные</w:t>
      </w:r>
      <w:r w:rsidR="00BA4E18" w:rsidRPr="00BA4E18">
        <w:t xml:space="preserve"> </w:t>
      </w:r>
      <w:r w:rsidRPr="00BA4E18">
        <w:t>факторы</w:t>
      </w:r>
      <w:r w:rsidR="00BA4E18" w:rsidRPr="00BA4E18">
        <w:t xml:space="preserve"> </w:t>
      </w:r>
      <w:r w:rsidRPr="00BA4E18">
        <w:t>говорят</w:t>
      </w:r>
      <w:r w:rsidR="00BA4E18" w:rsidRPr="00BA4E18">
        <w:t xml:space="preserve"> </w:t>
      </w:r>
      <w:r w:rsidRPr="00BA4E18">
        <w:t>о</w:t>
      </w:r>
      <w:r w:rsidR="00BA4E18" w:rsidRPr="00BA4E18">
        <w:t xml:space="preserve"> </w:t>
      </w:r>
      <w:r w:rsidRPr="00BA4E18">
        <w:t>том,</w:t>
      </w:r>
      <w:r w:rsidR="00BA4E18" w:rsidRPr="00BA4E18">
        <w:t xml:space="preserve"> </w:t>
      </w:r>
      <w:r w:rsidRPr="00BA4E18">
        <w:t>что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наступившем</w:t>
      </w:r>
      <w:r w:rsidR="00BA4E18" w:rsidRPr="00BA4E18">
        <w:t xml:space="preserve"> </w:t>
      </w:r>
      <w:r w:rsidRPr="00BA4E18">
        <w:t>году</w:t>
      </w:r>
      <w:r w:rsidR="00BA4E18" w:rsidRPr="00BA4E18">
        <w:t xml:space="preserve"> </w:t>
      </w:r>
      <w:r w:rsidRPr="00BA4E18">
        <w:t>у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 </w:t>
      </w:r>
      <w:r w:rsidRPr="00BA4E18">
        <w:t>этой</w:t>
      </w:r>
      <w:r w:rsidR="00BA4E18" w:rsidRPr="00BA4E18">
        <w:t xml:space="preserve"> </w:t>
      </w:r>
      <w:r w:rsidRPr="00BA4E18">
        <w:t>компании</w:t>
      </w:r>
      <w:r w:rsidR="00BA4E18" w:rsidRPr="00BA4E18">
        <w:t xml:space="preserve"> </w:t>
      </w:r>
      <w:r w:rsidRPr="00BA4E18">
        <w:t>существует</w:t>
      </w:r>
      <w:r w:rsidR="00BA4E18" w:rsidRPr="00BA4E18">
        <w:t xml:space="preserve"> </w:t>
      </w:r>
      <w:r w:rsidRPr="00BA4E18">
        <w:t>значительный</w:t>
      </w:r>
      <w:r w:rsidR="00BA4E18" w:rsidRPr="00BA4E18">
        <w:t xml:space="preserve"> </w:t>
      </w:r>
      <w:r w:rsidRPr="00BA4E18">
        <w:t>потенциал</w:t>
      </w:r>
      <w:r w:rsidR="00BA4E18" w:rsidRPr="00BA4E18">
        <w:t xml:space="preserve"> </w:t>
      </w:r>
      <w:r w:rsidRPr="00BA4E18">
        <w:t>роста</w:t>
      </w:r>
      <w:r w:rsidR="00BA4E18" w:rsidRPr="00BA4E18">
        <w:t>.</w:t>
      </w:r>
    </w:p>
    <w:p w:rsidR="00BA4E18" w:rsidRPr="00BA4E18" w:rsidRDefault="00BA4E18" w:rsidP="00BA4E18">
      <w:pPr>
        <w:tabs>
          <w:tab w:val="left" w:pos="726"/>
        </w:tabs>
      </w:pPr>
    </w:p>
    <w:p w:rsidR="00BA4E18" w:rsidRPr="00BA4E18" w:rsidRDefault="00AF05FE" w:rsidP="00BA4E18">
      <w:pPr>
        <w:tabs>
          <w:tab w:val="left" w:pos="726"/>
        </w:tabs>
      </w:pPr>
      <w:r>
        <w:pict>
          <v:shape id="_x0000_i1030" type="#_x0000_t75" style="width:340.5pt;height:265.5pt;mso-wrap-distance-left:7.5pt;mso-wrap-distance-top:7.5pt;mso-wrap-distance-right:7.5pt;mso-wrap-distance-bottom:7.5pt">
            <v:imagedata r:id="rId16" o:title="" grayscale="t"/>
          </v:shape>
        </w:pict>
      </w:r>
    </w:p>
    <w:p w:rsidR="00BA4E18" w:rsidRPr="00BA4E18" w:rsidRDefault="00FA46E6" w:rsidP="00BA4E18">
      <w:pPr>
        <w:tabs>
          <w:tab w:val="left" w:pos="726"/>
        </w:tabs>
      </w:pPr>
      <w:r w:rsidRPr="00BA4E18">
        <w:t>Рис</w:t>
      </w:r>
      <w:r w:rsidR="00BA4E18">
        <w:t xml:space="preserve">.2.2 </w:t>
      </w:r>
      <w:r w:rsidRPr="00BA4E18">
        <w:t>Цены</w:t>
      </w:r>
      <w:r w:rsidR="00BA4E18" w:rsidRPr="00BA4E18">
        <w:t xml:space="preserve"> </w:t>
      </w:r>
      <w:r w:rsidRPr="00BA4E18">
        <w:t>акции</w:t>
      </w:r>
      <w:r w:rsidR="00BA4E18" w:rsidRPr="00BA4E18">
        <w:t xml:space="preserve"> </w:t>
      </w:r>
      <w:r w:rsidRPr="00BA4E18">
        <w:t>ЛУКОЙЛа</w:t>
      </w:r>
      <w:r w:rsidR="00BA4E18" w:rsidRPr="00BA4E18">
        <w:t xml:space="preserve"> </w:t>
      </w:r>
      <w:r w:rsidRPr="00BA4E18">
        <w:t>за</w:t>
      </w:r>
      <w:r w:rsidR="00BA4E18" w:rsidRPr="00BA4E18">
        <w:t xml:space="preserve"> </w:t>
      </w:r>
      <w:r w:rsidRPr="00BA4E18">
        <w:t>период</w:t>
      </w:r>
      <w:r w:rsidR="00BA4E18" w:rsidRPr="00BA4E18">
        <w:t xml:space="preserve"> </w:t>
      </w:r>
      <w:r w:rsidRPr="00BA4E18">
        <w:t>с</w:t>
      </w:r>
      <w:r w:rsidR="00BA4E18">
        <w:t xml:space="preserve"> (</w:t>
      </w:r>
      <w:r w:rsidRPr="00BA4E18">
        <w:t>01</w:t>
      </w:r>
      <w:r w:rsidR="00BA4E18">
        <w:t>.07.20</w:t>
      </w:r>
      <w:r w:rsidRPr="00BA4E18">
        <w:t>06</w:t>
      </w:r>
      <w:r w:rsidR="00BA4E18" w:rsidRPr="00BA4E18">
        <w:t xml:space="preserve"> - </w:t>
      </w:r>
      <w:r w:rsidRPr="00BA4E18">
        <w:t>13</w:t>
      </w:r>
      <w:r w:rsidR="00BA4E18">
        <w:t>.01.20</w:t>
      </w:r>
      <w:r w:rsidRPr="00BA4E18">
        <w:t>07</w:t>
      </w:r>
      <w:r w:rsidR="00BA4E18" w:rsidRPr="00BA4E18">
        <w:t>)</w:t>
      </w:r>
    </w:p>
    <w:p w:rsidR="00BA4E18" w:rsidRDefault="00BA4E18" w:rsidP="00BA4E18">
      <w:pPr>
        <w:tabs>
          <w:tab w:val="left" w:pos="726"/>
        </w:tabs>
      </w:pPr>
    </w:p>
    <w:p w:rsidR="00FA46E6" w:rsidRPr="00BA4E18" w:rsidRDefault="00FA46E6" w:rsidP="00BA4E18">
      <w:pPr>
        <w:tabs>
          <w:tab w:val="left" w:pos="726"/>
        </w:tabs>
      </w:pPr>
      <w:r w:rsidRPr="00BA4E18">
        <w:t>Таблица</w:t>
      </w:r>
      <w:r w:rsidR="00BA4E18" w:rsidRPr="00BA4E18">
        <w:t xml:space="preserve"> </w:t>
      </w:r>
      <w:r w:rsidRPr="00BA4E18">
        <w:t>2</w:t>
      </w:r>
      <w:r w:rsidR="00BA4E18">
        <w:t>.1</w:t>
      </w:r>
    </w:p>
    <w:p w:rsidR="00473AA7" w:rsidRPr="00BA4E18" w:rsidRDefault="00FA46E6" w:rsidP="00B806F5">
      <w:pPr>
        <w:tabs>
          <w:tab w:val="left" w:pos="726"/>
        </w:tabs>
        <w:ind w:left="709" w:firstLine="0"/>
      </w:pPr>
      <w:r w:rsidRPr="00BA4E18">
        <w:t>Фундаментальные</w:t>
      </w:r>
      <w:r w:rsidR="00BA4E18" w:rsidRPr="00BA4E18">
        <w:t xml:space="preserve"> </w:t>
      </w:r>
      <w:r w:rsidRPr="00BA4E18">
        <w:t>показатели</w:t>
      </w:r>
      <w:r w:rsidR="00BA4E18" w:rsidRPr="00BA4E18">
        <w:t xml:space="preserve"> </w:t>
      </w:r>
      <w:r w:rsidRPr="00BA4E18">
        <w:t>ЛУКОЙЛА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сравнении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другими</w:t>
      </w:r>
      <w:r w:rsidR="00BA4E18" w:rsidRPr="00BA4E18">
        <w:t xml:space="preserve"> </w:t>
      </w:r>
      <w:r w:rsidRPr="00BA4E18">
        <w:t>нефтяными</w:t>
      </w:r>
      <w:r w:rsidR="00B806F5">
        <w:t xml:space="preserve"> </w:t>
      </w:r>
      <w:r w:rsidRPr="00BA4E18">
        <w:t>“голубыми</w:t>
      </w:r>
      <w:r w:rsidR="00BA4E18" w:rsidRPr="00BA4E18">
        <w:t xml:space="preserve"> </w:t>
      </w:r>
      <w:r w:rsidRPr="00BA4E18">
        <w:t>фишками”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9"/>
        <w:gridCol w:w="1400"/>
        <w:gridCol w:w="1495"/>
        <w:gridCol w:w="1520"/>
        <w:gridCol w:w="1520"/>
        <w:gridCol w:w="1328"/>
      </w:tblGrid>
      <w:tr w:rsidR="00FA46E6" w:rsidRPr="00094650" w:rsidTr="00094650">
        <w:trPr>
          <w:cantSplit/>
          <w:trHeight w:val="1802"/>
          <w:jc w:val="center"/>
        </w:trPr>
        <w:tc>
          <w:tcPr>
            <w:tcW w:w="1829" w:type="dxa"/>
            <w:shd w:val="clear" w:color="auto" w:fill="auto"/>
          </w:tcPr>
          <w:p w:rsidR="00FA46E6" w:rsidRPr="00BA4E18" w:rsidRDefault="00FA46E6" w:rsidP="00017BD9">
            <w:pPr>
              <w:pStyle w:val="af7"/>
            </w:pPr>
          </w:p>
        </w:tc>
        <w:tc>
          <w:tcPr>
            <w:tcW w:w="1400" w:type="dxa"/>
            <w:shd w:val="clear" w:color="auto" w:fill="auto"/>
            <w:textDirection w:val="btLr"/>
          </w:tcPr>
          <w:p w:rsidR="00FA46E6" w:rsidRPr="00BA4E18" w:rsidRDefault="00FA46E6" w:rsidP="00094650">
            <w:pPr>
              <w:pStyle w:val="af7"/>
              <w:ind w:left="113" w:right="113"/>
            </w:pPr>
            <w:r w:rsidRPr="00094650">
              <w:rPr>
                <w:bCs/>
              </w:rPr>
              <w:t>Капитализация/</w:t>
            </w:r>
            <w:r w:rsidR="00BA4E18" w:rsidRPr="00094650">
              <w:rPr>
                <w:bCs/>
              </w:rPr>
              <w:t xml:space="preserve"> </w:t>
            </w:r>
            <w:r w:rsidRPr="00094650">
              <w:rPr>
                <w:bCs/>
              </w:rPr>
              <w:t>Выручка</w:t>
            </w:r>
          </w:p>
        </w:tc>
        <w:tc>
          <w:tcPr>
            <w:tcW w:w="1495" w:type="dxa"/>
            <w:shd w:val="clear" w:color="auto" w:fill="auto"/>
            <w:textDirection w:val="btLr"/>
          </w:tcPr>
          <w:p w:rsidR="00FA46E6" w:rsidRPr="00094650" w:rsidRDefault="00FA46E6" w:rsidP="00094650">
            <w:pPr>
              <w:pStyle w:val="af7"/>
              <w:ind w:left="113" w:right="113"/>
              <w:rPr>
                <w:lang w:val="en-US"/>
              </w:rPr>
            </w:pPr>
            <w:r w:rsidRPr="00094650">
              <w:rPr>
                <w:bCs/>
              </w:rPr>
              <w:t>Капитализация/</w:t>
            </w:r>
            <w:r w:rsidR="00BA4E18" w:rsidRPr="00094650">
              <w:rPr>
                <w:bCs/>
              </w:rPr>
              <w:t xml:space="preserve"> </w:t>
            </w:r>
            <w:r w:rsidRPr="00094650">
              <w:rPr>
                <w:bCs/>
              </w:rPr>
              <w:t>EBITDA</w:t>
            </w:r>
          </w:p>
        </w:tc>
        <w:tc>
          <w:tcPr>
            <w:tcW w:w="1520" w:type="dxa"/>
            <w:shd w:val="clear" w:color="auto" w:fill="auto"/>
            <w:textDirection w:val="btLr"/>
          </w:tcPr>
          <w:p w:rsidR="00FA46E6" w:rsidRPr="00094650" w:rsidRDefault="00FA46E6" w:rsidP="00094650">
            <w:pPr>
              <w:pStyle w:val="af7"/>
              <w:ind w:left="113" w:right="113"/>
              <w:rPr>
                <w:lang w:val="en-US"/>
              </w:rPr>
            </w:pPr>
            <w:r w:rsidRPr="00094650">
              <w:rPr>
                <w:bCs/>
              </w:rPr>
              <w:t>Капитализация/</w:t>
            </w:r>
            <w:r w:rsidR="00BA4E18" w:rsidRPr="00094650">
              <w:rPr>
                <w:bCs/>
              </w:rPr>
              <w:t xml:space="preserve"> </w:t>
            </w:r>
            <w:r w:rsidRPr="00094650">
              <w:rPr>
                <w:bCs/>
              </w:rPr>
              <w:t>EBIT</w:t>
            </w:r>
          </w:p>
        </w:tc>
        <w:tc>
          <w:tcPr>
            <w:tcW w:w="1520" w:type="dxa"/>
            <w:shd w:val="clear" w:color="auto" w:fill="auto"/>
            <w:textDirection w:val="btLr"/>
          </w:tcPr>
          <w:p w:rsidR="00FA46E6" w:rsidRPr="00094650" w:rsidRDefault="00FA46E6" w:rsidP="00094650">
            <w:pPr>
              <w:pStyle w:val="af7"/>
              <w:ind w:left="113" w:right="113"/>
              <w:rPr>
                <w:lang w:val="en-US"/>
              </w:rPr>
            </w:pPr>
            <w:r w:rsidRPr="00094650">
              <w:rPr>
                <w:bCs/>
              </w:rPr>
              <w:t>Капитализация/</w:t>
            </w:r>
            <w:r w:rsidR="00BA4E18" w:rsidRPr="00094650">
              <w:rPr>
                <w:bCs/>
              </w:rPr>
              <w:t xml:space="preserve"> </w:t>
            </w:r>
            <w:r w:rsidRPr="00094650">
              <w:rPr>
                <w:bCs/>
              </w:rPr>
              <w:t>Денежный</w:t>
            </w:r>
            <w:r w:rsidR="00BA4E18" w:rsidRPr="00094650">
              <w:rPr>
                <w:bCs/>
              </w:rPr>
              <w:t xml:space="preserve"> </w:t>
            </w:r>
            <w:r w:rsidRPr="00094650">
              <w:rPr>
                <w:bCs/>
              </w:rPr>
              <w:t>поток</w:t>
            </w:r>
          </w:p>
        </w:tc>
        <w:tc>
          <w:tcPr>
            <w:tcW w:w="1328" w:type="dxa"/>
            <w:shd w:val="clear" w:color="auto" w:fill="auto"/>
            <w:textDirection w:val="btLr"/>
          </w:tcPr>
          <w:p w:rsidR="00FA46E6" w:rsidRPr="00094650" w:rsidRDefault="00FA46E6" w:rsidP="00094650">
            <w:pPr>
              <w:pStyle w:val="af7"/>
              <w:ind w:left="113" w:right="113"/>
              <w:rPr>
                <w:lang w:val="en-US"/>
              </w:rPr>
            </w:pPr>
            <w:r w:rsidRPr="00094650">
              <w:rPr>
                <w:bCs/>
              </w:rPr>
              <w:t>Капитализация/</w:t>
            </w:r>
            <w:r w:rsidR="00BA4E18" w:rsidRPr="00094650">
              <w:rPr>
                <w:bCs/>
              </w:rPr>
              <w:t xml:space="preserve"> </w:t>
            </w:r>
            <w:r w:rsidRPr="00094650">
              <w:rPr>
                <w:bCs/>
              </w:rPr>
              <w:t>Чистая</w:t>
            </w:r>
            <w:r w:rsidR="00BA4E18" w:rsidRPr="00094650">
              <w:rPr>
                <w:bCs/>
              </w:rPr>
              <w:t xml:space="preserve"> </w:t>
            </w:r>
            <w:r w:rsidRPr="00094650">
              <w:rPr>
                <w:bCs/>
              </w:rPr>
              <w:t>прибыль</w:t>
            </w:r>
          </w:p>
        </w:tc>
      </w:tr>
      <w:tr w:rsidR="00FA46E6" w:rsidRPr="00094650" w:rsidTr="00094650">
        <w:trPr>
          <w:trHeight w:val="296"/>
          <w:jc w:val="center"/>
        </w:trPr>
        <w:tc>
          <w:tcPr>
            <w:tcW w:w="1829" w:type="dxa"/>
            <w:shd w:val="clear" w:color="auto" w:fill="auto"/>
          </w:tcPr>
          <w:p w:rsidR="00FA46E6" w:rsidRPr="00094650" w:rsidRDefault="00BA4E18" w:rsidP="00017BD9">
            <w:pPr>
              <w:pStyle w:val="af7"/>
              <w:rPr>
                <w:lang w:val="en-US"/>
              </w:rPr>
            </w:pPr>
            <w:r>
              <w:t>"</w:t>
            </w:r>
            <w:r w:rsidR="00FA46E6" w:rsidRPr="00BA4E18">
              <w:t>Роснефть</w:t>
            </w:r>
            <w:r>
              <w:t>"</w:t>
            </w:r>
          </w:p>
        </w:tc>
        <w:tc>
          <w:tcPr>
            <w:tcW w:w="1400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lang w:val="en-US"/>
              </w:rPr>
            </w:pPr>
            <w:r w:rsidRPr="00BA4E18">
              <w:t>2,9</w:t>
            </w:r>
          </w:p>
        </w:tc>
        <w:tc>
          <w:tcPr>
            <w:tcW w:w="1495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lang w:val="en-US"/>
              </w:rPr>
            </w:pPr>
            <w:r w:rsidRPr="00BA4E18">
              <w:t>12,7</w:t>
            </w:r>
          </w:p>
        </w:tc>
        <w:tc>
          <w:tcPr>
            <w:tcW w:w="1520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lang w:val="en-US"/>
              </w:rPr>
            </w:pPr>
            <w:r w:rsidRPr="00BA4E18">
              <w:t>15,7</w:t>
            </w:r>
          </w:p>
        </w:tc>
        <w:tc>
          <w:tcPr>
            <w:tcW w:w="1520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lang w:val="en-US"/>
              </w:rPr>
            </w:pPr>
            <w:r w:rsidRPr="00BA4E18">
              <w:t>15,7</w:t>
            </w:r>
          </w:p>
        </w:tc>
        <w:tc>
          <w:tcPr>
            <w:tcW w:w="1328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lang w:val="en-US"/>
              </w:rPr>
            </w:pPr>
            <w:r w:rsidRPr="00BA4E18">
              <w:t>4,2</w:t>
            </w:r>
          </w:p>
        </w:tc>
      </w:tr>
      <w:tr w:rsidR="00FA46E6" w:rsidRPr="00094650" w:rsidTr="00094650">
        <w:trPr>
          <w:trHeight w:val="262"/>
          <w:jc w:val="center"/>
        </w:trPr>
        <w:tc>
          <w:tcPr>
            <w:tcW w:w="1829" w:type="dxa"/>
            <w:shd w:val="clear" w:color="auto" w:fill="auto"/>
          </w:tcPr>
          <w:p w:rsidR="00FA46E6" w:rsidRPr="00094650" w:rsidRDefault="00BA4E18" w:rsidP="00017BD9">
            <w:pPr>
              <w:pStyle w:val="af7"/>
              <w:rPr>
                <w:lang w:val="en-US"/>
              </w:rPr>
            </w:pPr>
            <w:r>
              <w:t>"</w:t>
            </w:r>
            <w:r w:rsidR="00FA46E6" w:rsidRPr="00BA4E18">
              <w:t>Газпром</w:t>
            </w:r>
            <w:r>
              <w:t>"</w:t>
            </w:r>
          </w:p>
        </w:tc>
        <w:tc>
          <w:tcPr>
            <w:tcW w:w="1400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lang w:val="en-US"/>
              </w:rPr>
            </w:pPr>
            <w:r w:rsidRPr="00BA4E18">
              <w:t>3,6</w:t>
            </w:r>
          </w:p>
        </w:tc>
        <w:tc>
          <w:tcPr>
            <w:tcW w:w="1495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lang w:val="en-US"/>
              </w:rPr>
            </w:pPr>
            <w:r w:rsidRPr="00BA4E18">
              <w:t>7,8</w:t>
            </w:r>
          </w:p>
        </w:tc>
        <w:tc>
          <w:tcPr>
            <w:tcW w:w="1520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lang w:val="en-US"/>
              </w:rPr>
            </w:pPr>
            <w:r w:rsidRPr="00BA4E18">
              <w:t>9,5</w:t>
            </w:r>
          </w:p>
        </w:tc>
        <w:tc>
          <w:tcPr>
            <w:tcW w:w="1520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lang w:val="en-US"/>
              </w:rPr>
            </w:pPr>
            <w:r w:rsidRPr="00BA4E18">
              <w:t>12,6</w:t>
            </w:r>
          </w:p>
        </w:tc>
        <w:tc>
          <w:tcPr>
            <w:tcW w:w="1328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lang w:val="en-US"/>
              </w:rPr>
            </w:pPr>
            <w:r w:rsidRPr="00BA4E18">
              <w:t>12,7</w:t>
            </w:r>
          </w:p>
        </w:tc>
      </w:tr>
      <w:tr w:rsidR="00FA46E6" w:rsidRPr="00094650" w:rsidTr="00094650">
        <w:trPr>
          <w:trHeight w:val="235"/>
          <w:jc w:val="center"/>
        </w:trPr>
        <w:tc>
          <w:tcPr>
            <w:tcW w:w="1829" w:type="dxa"/>
            <w:shd w:val="clear" w:color="auto" w:fill="auto"/>
          </w:tcPr>
          <w:p w:rsidR="00FA46E6" w:rsidRPr="00BA4E18" w:rsidRDefault="00BA4E18" w:rsidP="00017BD9">
            <w:pPr>
              <w:pStyle w:val="af7"/>
            </w:pPr>
            <w:r>
              <w:t>"</w:t>
            </w:r>
            <w:r w:rsidR="00FA46E6" w:rsidRPr="00BA4E18">
              <w:t>Сургутнефтегаз</w:t>
            </w:r>
            <w:r>
              <w:t>"</w:t>
            </w:r>
          </w:p>
        </w:tc>
        <w:tc>
          <w:tcPr>
            <w:tcW w:w="1400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lang w:val="en-US"/>
              </w:rPr>
            </w:pPr>
            <w:r w:rsidRPr="00BA4E18">
              <w:t>2,8</w:t>
            </w:r>
          </w:p>
        </w:tc>
        <w:tc>
          <w:tcPr>
            <w:tcW w:w="1495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lang w:val="en-US"/>
              </w:rPr>
            </w:pPr>
            <w:r w:rsidRPr="00BA4E18">
              <w:t>7,7</w:t>
            </w:r>
          </w:p>
        </w:tc>
        <w:tc>
          <w:tcPr>
            <w:tcW w:w="1520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lang w:val="en-US"/>
              </w:rPr>
            </w:pPr>
            <w:r w:rsidRPr="00BA4E18">
              <w:t>9,5</w:t>
            </w:r>
          </w:p>
        </w:tc>
        <w:tc>
          <w:tcPr>
            <w:tcW w:w="1520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lang w:val="en-US"/>
              </w:rPr>
            </w:pPr>
            <w:r w:rsidRPr="00BA4E18">
              <w:t>9,1</w:t>
            </w:r>
          </w:p>
        </w:tc>
        <w:tc>
          <w:tcPr>
            <w:tcW w:w="1328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lang w:val="en-US"/>
              </w:rPr>
            </w:pPr>
            <w:r w:rsidRPr="00BA4E18">
              <w:t>12,6</w:t>
            </w:r>
          </w:p>
        </w:tc>
      </w:tr>
      <w:tr w:rsidR="00FA46E6" w:rsidRPr="00094650" w:rsidTr="00094650">
        <w:trPr>
          <w:trHeight w:val="429"/>
          <w:jc w:val="center"/>
        </w:trPr>
        <w:tc>
          <w:tcPr>
            <w:tcW w:w="1829" w:type="dxa"/>
            <w:shd w:val="clear" w:color="auto" w:fill="auto"/>
          </w:tcPr>
          <w:p w:rsidR="00FA46E6" w:rsidRPr="00BA4E18" w:rsidRDefault="00FA46E6" w:rsidP="00017BD9">
            <w:pPr>
              <w:pStyle w:val="af7"/>
            </w:pPr>
            <w:r w:rsidRPr="00BA4E18">
              <w:t>ЛУКОЙЛ</w:t>
            </w:r>
          </w:p>
        </w:tc>
        <w:tc>
          <w:tcPr>
            <w:tcW w:w="1400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lang w:val="en-US"/>
              </w:rPr>
            </w:pPr>
            <w:r w:rsidRPr="00BA4E18">
              <w:t>1,1</w:t>
            </w:r>
          </w:p>
        </w:tc>
        <w:tc>
          <w:tcPr>
            <w:tcW w:w="1495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lang w:val="en-US"/>
              </w:rPr>
            </w:pPr>
            <w:r w:rsidRPr="00BA4E18">
              <w:t>6,3</w:t>
            </w:r>
          </w:p>
        </w:tc>
        <w:tc>
          <w:tcPr>
            <w:tcW w:w="1520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lang w:val="en-US"/>
              </w:rPr>
            </w:pPr>
            <w:r w:rsidRPr="00BA4E18">
              <w:t>7,0</w:t>
            </w:r>
          </w:p>
        </w:tc>
        <w:tc>
          <w:tcPr>
            <w:tcW w:w="1520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lang w:val="en-US"/>
              </w:rPr>
            </w:pPr>
            <w:r w:rsidRPr="00BA4E18">
              <w:t>7,9</w:t>
            </w:r>
          </w:p>
        </w:tc>
        <w:tc>
          <w:tcPr>
            <w:tcW w:w="1328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lang w:val="en-US"/>
              </w:rPr>
            </w:pPr>
            <w:r w:rsidRPr="00BA4E18">
              <w:t>9,6</w:t>
            </w:r>
          </w:p>
        </w:tc>
      </w:tr>
      <w:tr w:rsidR="00FA46E6" w:rsidRPr="00094650" w:rsidTr="00094650">
        <w:trPr>
          <w:trHeight w:val="465"/>
          <w:jc w:val="center"/>
        </w:trPr>
        <w:tc>
          <w:tcPr>
            <w:tcW w:w="1829" w:type="dxa"/>
            <w:shd w:val="clear" w:color="auto" w:fill="auto"/>
          </w:tcPr>
          <w:p w:rsidR="00FA46E6" w:rsidRPr="00BA4E18" w:rsidRDefault="00BA4E18" w:rsidP="00017BD9">
            <w:pPr>
              <w:pStyle w:val="af7"/>
            </w:pPr>
            <w:r>
              <w:t>"</w:t>
            </w:r>
            <w:r w:rsidR="00FA46E6" w:rsidRPr="00BA4E18">
              <w:t>Татнефть</w:t>
            </w:r>
            <w:r>
              <w:t>"</w:t>
            </w:r>
          </w:p>
        </w:tc>
        <w:tc>
          <w:tcPr>
            <w:tcW w:w="1400" w:type="dxa"/>
            <w:shd w:val="clear" w:color="auto" w:fill="auto"/>
          </w:tcPr>
          <w:p w:rsidR="00FA46E6" w:rsidRPr="00BA4E18" w:rsidRDefault="00FA46E6" w:rsidP="00017BD9">
            <w:pPr>
              <w:pStyle w:val="af7"/>
            </w:pPr>
            <w:r w:rsidRPr="00BA4E18">
              <w:t>0,8</w:t>
            </w:r>
          </w:p>
        </w:tc>
        <w:tc>
          <w:tcPr>
            <w:tcW w:w="1495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lang w:val="en-US"/>
              </w:rPr>
            </w:pPr>
            <w:r w:rsidRPr="00BA4E18">
              <w:t>4,7</w:t>
            </w:r>
          </w:p>
        </w:tc>
        <w:tc>
          <w:tcPr>
            <w:tcW w:w="1520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lang w:val="en-US"/>
              </w:rPr>
            </w:pPr>
            <w:r w:rsidRPr="00BA4E18">
              <w:t>5,9</w:t>
            </w:r>
          </w:p>
        </w:tc>
        <w:tc>
          <w:tcPr>
            <w:tcW w:w="1520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lang w:val="en-US"/>
              </w:rPr>
            </w:pPr>
            <w:r w:rsidRPr="00BA4E18">
              <w:t>6,6</w:t>
            </w:r>
          </w:p>
        </w:tc>
        <w:tc>
          <w:tcPr>
            <w:tcW w:w="1328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lang w:val="en-US"/>
              </w:rPr>
            </w:pPr>
            <w:r w:rsidRPr="00BA4E18">
              <w:t>7,4</w:t>
            </w:r>
          </w:p>
        </w:tc>
      </w:tr>
      <w:tr w:rsidR="00FA46E6" w:rsidRPr="00094650" w:rsidTr="00094650">
        <w:trPr>
          <w:trHeight w:val="470"/>
          <w:jc w:val="center"/>
        </w:trPr>
        <w:tc>
          <w:tcPr>
            <w:tcW w:w="1829" w:type="dxa"/>
            <w:shd w:val="clear" w:color="auto" w:fill="auto"/>
          </w:tcPr>
          <w:p w:rsidR="00FA46E6" w:rsidRPr="00BA4E18" w:rsidRDefault="00BA4E18" w:rsidP="00017BD9">
            <w:pPr>
              <w:pStyle w:val="af7"/>
            </w:pPr>
            <w:r>
              <w:t>"</w:t>
            </w:r>
            <w:r w:rsidR="00FA46E6" w:rsidRPr="00BA4E18">
              <w:t>Газпром</w:t>
            </w:r>
            <w:r w:rsidRPr="00BA4E18">
              <w:t xml:space="preserve"> </w:t>
            </w:r>
            <w:r w:rsidR="00FA46E6" w:rsidRPr="00BA4E18">
              <w:t>нефть</w:t>
            </w:r>
            <w:r>
              <w:t>"</w:t>
            </w:r>
          </w:p>
        </w:tc>
        <w:tc>
          <w:tcPr>
            <w:tcW w:w="1400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lang w:val="en-US"/>
              </w:rPr>
            </w:pPr>
            <w:r w:rsidRPr="00BA4E18">
              <w:t>1,1</w:t>
            </w:r>
          </w:p>
        </w:tc>
        <w:tc>
          <w:tcPr>
            <w:tcW w:w="1495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lang w:val="en-US"/>
              </w:rPr>
            </w:pPr>
            <w:r w:rsidRPr="00BA4E18">
              <w:t>4,2</w:t>
            </w:r>
          </w:p>
        </w:tc>
        <w:tc>
          <w:tcPr>
            <w:tcW w:w="1520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lang w:val="en-US"/>
              </w:rPr>
            </w:pPr>
            <w:r w:rsidRPr="00BA4E18">
              <w:t>5,4</w:t>
            </w:r>
          </w:p>
        </w:tc>
        <w:tc>
          <w:tcPr>
            <w:tcW w:w="1520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lang w:val="en-US"/>
              </w:rPr>
            </w:pPr>
            <w:r w:rsidRPr="00BA4E18">
              <w:t>4,2</w:t>
            </w:r>
          </w:p>
        </w:tc>
        <w:tc>
          <w:tcPr>
            <w:tcW w:w="1328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lang w:val="en-US"/>
              </w:rPr>
            </w:pPr>
            <w:r w:rsidRPr="00BA4E18">
              <w:t>6,3</w:t>
            </w:r>
          </w:p>
        </w:tc>
      </w:tr>
    </w:tbl>
    <w:p w:rsidR="00473AA7" w:rsidRPr="00BA4E18" w:rsidRDefault="00473AA7" w:rsidP="00BA4E18">
      <w:pPr>
        <w:tabs>
          <w:tab w:val="left" w:pos="726"/>
        </w:tabs>
      </w:pPr>
    </w:p>
    <w:p w:rsidR="00BA4E18" w:rsidRPr="00BA4E18" w:rsidRDefault="00FA46E6" w:rsidP="00BA4E18">
      <w:pPr>
        <w:tabs>
          <w:tab w:val="left" w:pos="726"/>
        </w:tabs>
      </w:pPr>
      <w:r w:rsidRPr="00BA4E18">
        <w:t>Инвестиционные</w:t>
      </w:r>
      <w:r w:rsidR="00BA4E18" w:rsidRPr="00BA4E18">
        <w:t xml:space="preserve"> </w:t>
      </w:r>
      <w:r w:rsidRPr="00BA4E18">
        <w:t>аналитики</w:t>
      </w:r>
      <w:r w:rsidR="00BA4E18" w:rsidRPr="00BA4E18">
        <w:t xml:space="preserve"> </w:t>
      </w:r>
      <w:r w:rsidRPr="00BA4E18">
        <w:t>также</w:t>
      </w:r>
      <w:r w:rsidR="00BA4E18" w:rsidRPr="00BA4E18">
        <w:t xml:space="preserve"> </w:t>
      </w:r>
      <w:r w:rsidRPr="00BA4E18">
        <w:t>указывают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позитивные</w:t>
      </w:r>
      <w:r w:rsidR="00BA4E18" w:rsidRPr="00BA4E18">
        <w:t xml:space="preserve"> </w:t>
      </w:r>
      <w:r w:rsidRPr="00BA4E18">
        <w:t>перспективы</w:t>
      </w:r>
      <w:r w:rsidR="00BA4E18" w:rsidRPr="00BA4E18">
        <w:t xml:space="preserve"> </w:t>
      </w:r>
      <w:r w:rsidRPr="00BA4E18">
        <w:t>компании</w:t>
      </w:r>
      <w:r w:rsidR="00BA4E18" w:rsidRPr="00BA4E18">
        <w:t xml:space="preserve">. </w:t>
      </w:r>
      <w:r w:rsidRPr="00BA4E18">
        <w:t>Аналитики</w:t>
      </w:r>
      <w:r w:rsidR="00BA4E18" w:rsidRPr="00BA4E18">
        <w:t xml:space="preserve"> </w:t>
      </w:r>
      <w:r w:rsidRPr="00BA4E18">
        <w:rPr>
          <w:bCs/>
        </w:rPr>
        <w:t>ИГ</w:t>
      </w:r>
      <w:r w:rsidR="00BA4E18">
        <w:rPr>
          <w:bCs/>
        </w:rPr>
        <w:t xml:space="preserve"> "</w:t>
      </w:r>
      <w:r w:rsidRPr="00BA4E18">
        <w:rPr>
          <w:bCs/>
        </w:rPr>
        <w:t>АТОН</w:t>
      </w:r>
      <w:r w:rsidR="00BA4E18">
        <w:rPr>
          <w:bCs/>
        </w:rPr>
        <w:t xml:space="preserve">" </w:t>
      </w:r>
      <w:r w:rsidRPr="00BA4E18">
        <w:t>отмечают,</w:t>
      </w:r>
      <w:r w:rsidR="00BA4E18" w:rsidRPr="00BA4E18">
        <w:t xml:space="preserve"> </w:t>
      </w:r>
      <w:r w:rsidRPr="00BA4E18">
        <w:t>что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часто</w:t>
      </w:r>
      <w:r w:rsidR="00BA4E18" w:rsidRPr="00BA4E18">
        <w:t xml:space="preserve"> </w:t>
      </w:r>
      <w:r w:rsidRPr="00BA4E18">
        <w:t>недооценивает</w:t>
      </w:r>
      <w:r w:rsidR="00BA4E18" w:rsidRPr="00BA4E18">
        <w:t xml:space="preserve"> </w:t>
      </w:r>
      <w:r w:rsidRPr="00BA4E18">
        <w:t>потенциал</w:t>
      </w:r>
      <w:r w:rsidR="00BA4E18" w:rsidRPr="00BA4E18">
        <w:t xml:space="preserve"> </w:t>
      </w:r>
      <w:r w:rsidRPr="00BA4E18">
        <w:t>роста</w:t>
      </w:r>
      <w:r w:rsidR="00BA4E18" w:rsidRPr="00BA4E18">
        <w:t xml:space="preserve"> </w:t>
      </w:r>
      <w:r w:rsidRPr="00BA4E18">
        <w:t>прибыли</w:t>
      </w:r>
      <w:r w:rsidR="00BA4E18" w:rsidRPr="00BA4E18">
        <w:t xml:space="preserve"> </w:t>
      </w:r>
      <w:r w:rsidRPr="00BA4E18">
        <w:t>ЛУКОЙЛа</w:t>
      </w:r>
      <w:r w:rsidR="00BA4E18" w:rsidRPr="00BA4E18">
        <w:t xml:space="preserve"> </w:t>
      </w:r>
      <w:r w:rsidRPr="00BA4E18">
        <w:t>за</w:t>
      </w:r>
      <w:r w:rsidR="00BA4E18" w:rsidRPr="00BA4E18">
        <w:t xml:space="preserve"> </w:t>
      </w:r>
      <w:r w:rsidRPr="00BA4E18">
        <w:t>счет</w:t>
      </w:r>
      <w:r w:rsidR="00BA4E18" w:rsidRPr="00BA4E18">
        <w:t xml:space="preserve"> </w:t>
      </w:r>
      <w:r w:rsidRPr="00BA4E18">
        <w:t>сложной</w:t>
      </w:r>
      <w:r w:rsidR="00BA4E18" w:rsidRPr="00BA4E18">
        <w:t xml:space="preserve"> </w:t>
      </w:r>
      <w:r w:rsidRPr="00BA4E18">
        <w:t>интегрированной</w:t>
      </w:r>
      <w:r w:rsidR="00BA4E18" w:rsidRPr="00BA4E18">
        <w:t xml:space="preserve"> </w:t>
      </w:r>
      <w:r w:rsidRPr="00BA4E18">
        <w:t>бизнес-модели,</w:t>
      </w:r>
      <w:r w:rsidR="00BA4E18" w:rsidRPr="00BA4E18">
        <w:t xml:space="preserve"> </w:t>
      </w:r>
      <w:r w:rsidRPr="00BA4E18">
        <w:t>которая</w:t>
      </w:r>
      <w:r w:rsidR="00BA4E18" w:rsidRPr="00BA4E18">
        <w:t xml:space="preserve"> </w:t>
      </w:r>
      <w:r w:rsidRPr="00BA4E18">
        <w:t>позволяет</w:t>
      </w:r>
      <w:r w:rsidR="00BA4E18" w:rsidRPr="00BA4E18">
        <w:t xml:space="preserve"> </w:t>
      </w:r>
      <w:r w:rsidRPr="00BA4E18">
        <w:t>компании</w:t>
      </w:r>
      <w:r w:rsidR="00BA4E18" w:rsidRPr="00BA4E18">
        <w:t xml:space="preserve"> </w:t>
      </w:r>
      <w:r w:rsidRPr="00BA4E18">
        <w:t>оптимизировать</w:t>
      </w:r>
      <w:r w:rsidR="00BA4E18" w:rsidRPr="00BA4E18">
        <w:t xml:space="preserve"> </w:t>
      </w:r>
      <w:r w:rsidRPr="00BA4E18">
        <w:t>источники</w:t>
      </w:r>
      <w:r w:rsidR="00BA4E18" w:rsidRPr="00BA4E18">
        <w:t xml:space="preserve"> </w:t>
      </w:r>
      <w:r w:rsidRPr="00BA4E18">
        <w:t>доходов</w:t>
      </w:r>
      <w:r w:rsidR="00BA4E18" w:rsidRPr="00BA4E18">
        <w:t xml:space="preserve"> </w:t>
      </w:r>
      <w:r w:rsidRPr="00BA4E18">
        <w:t>при</w:t>
      </w:r>
      <w:r w:rsidR="00BA4E18" w:rsidRPr="00BA4E18">
        <w:t xml:space="preserve"> </w:t>
      </w:r>
      <w:r w:rsidRPr="00BA4E18">
        <w:t>резком</w:t>
      </w:r>
      <w:r w:rsidR="00BA4E18" w:rsidRPr="00BA4E18">
        <w:t xml:space="preserve"> </w:t>
      </w:r>
      <w:r w:rsidRPr="00BA4E18">
        <w:t>изменении</w:t>
      </w:r>
      <w:r w:rsidR="00BA4E18" w:rsidRPr="00BA4E18">
        <w:t xml:space="preserve"> </w:t>
      </w:r>
      <w:r w:rsidRPr="00BA4E18">
        <w:t>рыночной</w:t>
      </w:r>
      <w:r w:rsidR="00BA4E18" w:rsidRPr="00BA4E18">
        <w:t xml:space="preserve"> </w:t>
      </w:r>
      <w:r w:rsidRPr="00BA4E18">
        <w:t>конъюнктуры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лучше</w:t>
      </w:r>
      <w:r w:rsidR="00BA4E18" w:rsidRPr="00BA4E18">
        <w:t xml:space="preserve"> </w:t>
      </w:r>
      <w:r w:rsidRPr="00BA4E18">
        <w:t>переносить</w:t>
      </w:r>
      <w:r w:rsidR="00BA4E18" w:rsidRPr="00BA4E18">
        <w:t xml:space="preserve"> </w:t>
      </w:r>
      <w:r w:rsidRPr="00BA4E18">
        <w:t>периоды</w:t>
      </w:r>
      <w:r w:rsidR="00BA4E18" w:rsidRPr="00BA4E18">
        <w:t xml:space="preserve"> </w:t>
      </w:r>
      <w:r w:rsidRPr="00BA4E18">
        <w:t>снижения</w:t>
      </w:r>
      <w:r w:rsidR="00BA4E18" w:rsidRPr="00BA4E18">
        <w:t xml:space="preserve"> </w:t>
      </w:r>
      <w:r w:rsidRPr="00BA4E18">
        <w:t>цен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нефть</w:t>
      </w:r>
      <w:r w:rsidR="00BA4E18" w:rsidRPr="00BA4E18">
        <w:t>.</w:t>
      </w:r>
    </w:p>
    <w:p w:rsidR="00BA4E18" w:rsidRPr="00BA4E18" w:rsidRDefault="00FA46E6" w:rsidP="00BA4E18">
      <w:pPr>
        <w:pStyle w:val="1"/>
        <w:tabs>
          <w:tab w:val="left" w:pos="726"/>
        </w:tabs>
        <w:ind w:firstLine="709"/>
        <w:jc w:val="both"/>
        <w:rPr>
          <w:rFonts w:ascii="Times New Roman" w:hAnsi="Times New Roman"/>
          <w:b w:val="0"/>
          <w:bCs/>
          <w:smallCaps w:val="0"/>
          <w:color w:val="000000"/>
        </w:rPr>
      </w:pPr>
      <w:bookmarkStart w:id="8" w:name="_Toc291317030"/>
      <w:r w:rsidRPr="00BA4E18">
        <w:rPr>
          <w:rFonts w:ascii="Times New Roman" w:hAnsi="Times New Roman"/>
          <w:b w:val="0"/>
          <w:smallCaps w:val="0"/>
          <w:color w:val="000000"/>
        </w:rPr>
        <w:t>Экономический</w:t>
      </w:r>
      <w:r w:rsidR="00BA4E18" w:rsidRPr="00BA4E18">
        <w:rPr>
          <w:rFonts w:ascii="Times New Roman" w:hAnsi="Times New Roman"/>
          <w:b w:val="0"/>
          <w:smallCaps w:val="0"/>
          <w:color w:val="000000"/>
        </w:rPr>
        <w:t xml:space="preserve"> </w:t>
      </w:r>
      <w:r w:rsidRPr="00BA4E18">
        <w:rPr>
          <w:rFonts w:ascii="Times New Roman" w:hAnsi="Times New Roman"/>
          <w:b w:val="0"/>
          <w:smallCaps w:val="0"/>
          <w:color w:val="000000"/>
        </w:rPr>
        <w:t>прогноз</w:t>
      </w:r>
      <w:r w:rsidR="00BA4E18" w:rsidRPr="00BA4E18">
        <w:rPr>
          <w:rFonts w:ascii="Times New Roman" w:hAnsi="Times New Roman"/>
          <w:b w:val="0"/>
          <w:smallCaps w:val="0"/>
          <w:color w:val="000000"/>
        </w:rPr>
        <w:t xml:space="preserve"> </w:t>
      </w:r>
      <w:r w:rsidRPr="00BA4E18">
        <w:rPr>
          <w:rFonts w:ascii="Times New Roman" w:hAnsi="Times New Roman"/>
          <w:b w:val="0"/>
          <w:smallCaps w:val="0"/>
          <w:color w:val="000000"/>
        </w:rPr>
        <w:t>на</w:t>
      </w:r>
      <w:r w:rsidR="00BA4E18" w:rsidRPr="00BA4E18">
        <w:rPr>
          <w:rFonts w:ascii="Times New Roman" w:hAnsi="Times New Roman"/>
          <w:b w:val="0"/>
          <w:smallCaps w:val="0"/>
          <w:color w:val="000000"/>
        </w:rPr>
        <w:t xml:space="preserve"> </w:t>
      </w:r>
      <w:r w:rsidRPr="00BA4E18">
        <w:rPr>
          <w:rFonts w:ascii="Times New Roman" w:hAnsi="Times New Roman"/>
          <w:b w:val="0"/>
          <w:smallCaps w:val="0"/>
          <w:color w:val="000000"/>
        </w:rPr>
        <w:t>2007</w:t>
      </w:r>
      <w:r w:rsidR="00BA4E18" w:rsidRPr="00BA4E18">
        <w:rPr>
          <w:rFonts w:ascii="Times New Roman" w:hAnsi="Times New Roman"/>
          <w:b w:val="0"/>
          <w:smallCaps w:val="0"/>
          <w:color w:val="000000"/>
        </w:rPr>
        <w:t xml:space="preserve"> </w:t>
      </w:r>
      <w:r w:rsidRPr="00BA4E18">
        <w:rPr>
          <w:rFonts w:ascii="Times New Roman" w:hAnsi="Times New Roman"/>
          <w:b w:val="0"/>
          <w:smallCaps w:val="0"/>
          <w:color w:val="000000"/>
        </w:rPr>
        <w:t>год</w:t>
      </w:r>
      <w:r w:rsidR="00BA4E18" w:rsidRPr="00BA4E18">
        <w:rPr>
          <w:rFonts w:ascii="Times New Roman" w:hAnsi="Times New Roman"/>
          <w:b w:val="0"/>
          <w:smallCaps w:val="0"/>
          <w:color w:val="000000"/>
        </w:rPr>
        <w:t xml:space="preserve"> </w:t>
      </w:r>
      <w:r w:rsidRPr="00BA4E18">
        <w:rPr>
          <w:rFonts w:ascii="Times New Roman" w:hAnsi="Times New Roman"/>
          <w:b w:val="0"/>
          <w:bCs/>
          <w:smallCaps w:val="0"/>
          <w:color w:val="000000"/>
        </w:rPr>
        <w:t>МТС</w:t>
      </w:r>
      <w:bookmarkEnd w:id="8"/>
    </w:p>
    <w:p w:rsidR="00BA4E18" w:rsidRDefault="00080EDD" w:rsidP="00BA4E18">
      <w:pPr>
        <w:tabs>
          <w:tab w:val="left" w:pos="726"/>
        </w:tabs>
      </w:pPr>
      <w:r w:rsidRPr="00BA4E18">
        <w:t>По</w:t>
      </w:r>
      <w:r w:rsidR="00BA4E18" w:rsidRPr="00BA4E18">
        <w:t xml:space="preserve"> </w:t>
      </w:r>
      <w:r w:rsidRPr="00BA4E18">
        <w:t>нашему</w:t>
      </w:r>
      <w:r w:rsidR="00BA4E18" w:rsidRPr="00BA4E18">
        <w:t xml:space="preserve"> </w:t>
      </w:r>
      <w:r w:rsidRPr="00BA4E18">
        <w:t>мнению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="00FA46E6" w:rsidRPr="00BA4E18">
        <w:t>числе</w:t>
      </w:r>
      <w:r w:rsidR="00BA4E18" w:rsidRPr="00BA4E18">
        <w:t xml:space="preserve"> </w:t>
      </w:r>
      <w:r w:rsidR="00FA46E6" w:rsidRPr="00BA4E18">
        <w:t>наиболее</w:t>
      </w:r>
      <w:r w:rsidR="00BA4E18" w:rsidRPr="00BA4E18">
        <w:t xml:space="preserve"> </w:t>
      </w:r>
      <w:r w:rsidR="00FA46E6" w:rsidRPr="00BA4E18">
        <w:t>востребованных</w:t>
      </w:r>
      <w:r w:rsidR="00BA4E18" w:rsidRPr="00BA4E18">
        <w:t xml:space="preserve"> </w:t>
      </w:r>
      <w:r w:rsidR="00FA46E6" w:rsidRPr="00BA4E18">
        <w:t>инвесторами</w:t>
      </w:r>
      <w:r w:rsidR="00BA4E18" w:rsidRPr="00BA4E18">
        <w:t xml:space="preserve"> </w:t>
      </w:r>
      <w:r w:rsidR="00FA46E6" w:rsidRPr="00BA4E18">
        <w:t>акций</w:t>
      </w:r>
      <w:r w:rsidR="00BA4E18" w:rsidRPr="00BA4E18">
        <w:t xml:space="preserve"> </w:t>
      </w:r>
      <w:r w:rsidR="00FA46E6" w:rsidRPr="00BA4E18">
        <w:t>будут</w:t>
      </w:r>
      <w:r w:rsidR="00BA4E18" w:rsidRPr="00BA4E18">
        <w:t xml:space="preserve"> </w:t>
      </w:r>
      <w:r w:rsidR="00FA46E6" w:rsidRPr="00BA4E18">
        <w:t>бумаги</w:t>
      </w:r>
      <w:r w:rsidR="00BA4E18" w:rsidRPr="00BA4E18">
        <w:t xml:space="preserve"> </w:t>
      </w:r>
      <w:r w:rsidR="00FA46E6" w:rsidRPr="00BA4E18">
        <w:t>ОАО</w:t>
      </w:r>
      <w:r w:rsidR="00BA4E18">
        <w:t xml:space="preserve"> "</w:t>
      </w:r>
      <w:r w:rsidR="00FA46E6" w:rsidRPr="00BA4E18">
        <w:t>МТС</w:t>
      </w:r>
      <w:r w:rsidR="00BA4E18">
        <w:t>"</w:t>
      </w:r>
      <w:r w:rsidR="00BA4E18" w:rsidRPr="00BA4E18">
        <w:t xml:space="preserve">. </w:t>
      </w:r>
      <w:r w:rsidR="00FA46E6" w:rsidRPr="00BA4E18">
        <w:t>Основные</w:t>
      </w:r>
      <w:r w:rsidR="00BA4E18" w:rsidRPr="00BA4E18">
        <w:t xml:space="preserve"> </w:t>
      </w:r>
      <w:r w:rsidR="00FA46E6" w:rsidRPr="00BA4E18">
        <w:t>причинами</w:t>
      </w:r>
      <w:r w:rsidR="00BA4E18" w:rsidRPr="00BA4E18">
        <w:t xml:space="preserve"> </w:t>
      </w:r>
      <w:r w:rsidR="00FA46E6" w:rsidRPr="00BA4E18">
        <w:t>их</w:t>
      </w:r>
      <w:r w:rsidR="00BA4E18" w:rsidRPr="00BA4E18">
        <w:t xml:space="preserve"> </w:t>
      </w:r>
      <w:r w:rsidR="00FA46E6" w:rsidRPr="00BA4E18">
        <w:t>роста</w:t>
      </w:r>
      <w:r w:rsidR="00BA4E18" w:rsidRPr="00BA4E18">
        <w:t xml:space="preserve"> - </w:t>
      </w:r>
      <w:r w:rsidR="00FA46E6" w:rsidRPr="00BA4E18">
        <w:t>увеличение</w:t>
      </w:r>
      <w:r w:rsidR="00BA4E18" w:rsidRPr="00BA4E18">
        <w:t xml:space="preserve"> </w:t>
      </w:r>
      <w:r w:rsidR="00FA46E6" w:rsidRPr="00BA4E18">
        <w:t>выручки</w:t>
      </w:r>
      <w:r w:rsidR="00BA4E18" w:rsidRPr="00BA4E18">
        <w:t xml:space="preserve"> </w:t>
      </w:r>
      <w:r w:rsidR="00FA46E6" w:rsidRPr="00BA4E18">
        <w:t>компании</w:t>
      </w:r>
      <w:r w:rsidR="00BA4E18" w:rsidRPr="00BA4E18">
        <w:t xml:space="preserve"> </w:t>
      </w:r>
      <w:r w:rsidR="00FA46E6" w:rsidRPr="00BA4E18">
        <w:t>за</w:t>
      </w:r>
      <w:r w:rsidR="00BA4E18" w:rsidRPr="00BA4E18">
        <w:t xml:space="preserve"> </w:t>
      </w:r>
      <w:r w:rsidR="00FA46E6" w:rsidRPr="00BA4E18">
        <w:t>счет</w:t>
      </w:r>
      <w:r w:rsidR="00BA4E18" w:rsidRPr="00BA4E18">
        <w:t xml:space="preserve"> </w:t>
      </w:r>
      <w:r w:rsidR="00FA46E6" w:rsidRPr="00BA4E18">
        <w:t>сильного</w:t>
      </w:r>
      <w:r w:rsidR="00BA4E18" w:rsidRPr="00BA4E18">
        <w:t xml:space="preserve"> </w:t>
      </w:r>
      <w:r w:rsidR="00FA46E6" w:rsidRPr="00BA4E18">
        <w:t>повышения</w:t>
      </w:r>
      <w:r w:rsidR="00BA4E18" w:rsidRPr="00BA4E18">
        <w:t xml:space="preserve"> </w:t>
      </w:r>
      <w:r w:rsidR="00FA46E6" w:rsidRPr="00BA4E18">
        <w:t>уровня</w:t>
      </w:r>
      <w:r w:rsidR="00BA4E18" w:rsidRPr="00BA4E18">
        <w:t xml:space="preserve"> </w:t>
      </w:r>
      <w:r w:rsidR="00FA46E6" w:rsidRPr="00BA4E18">
        <w:t>проникновения</w:t>
      </w:r>
      <w:r w:rsidR="00BA4E18" w:rsidRPr="00BA4E18">
        <w:t xml:space="preserve"> </w:t>
      </w:r>
      <w:r w:rsidR="00FA46E6" w:rsidRPr="00BA4E18">
        <w:t>как</w:t>
      </w:r>
      <w:r w:rsidR="00BA4E18" w:rsidRPr="00BA4E18">
        <w:t xml:space="preserve"> </w:t>
      </w:r>
      <w:r w:rsidR="00FA46E6" w:rsidRPr="00BA4E18">
        <w:t>в</w:t>
      </w:r>
      <w:r w:rsidR="00BA4E18" w:rsidRPr="00BA4E18">
        <w:t xml:space="preserve"> </w:t>
      </w:r>
      <w:r w:rsidR="00FA46E6" w:rsidRPr="00BA4E18">
        <w:t>столице,</w:t>
      </w:r>
      <w:r w:rsidR="00BA4E18" w:rsidRPr="00BA4E18">
        <w:t xml:space="preserve"> </w:t>
      </w:r>
      <w:r w:rsidR="00FA46E6" w:rsidRPr="00BA4E18">
        <w:t>так</w:t>
      </w:r>
      <w:r w:rsidR="00BA4E18" w:rsidRPr="00BA4E18">
        <w:t xml:space="preserve"> </w:t>
      </w:r>
      <w:r w:rsidR="00FA46E6" w:rsidRPr="00BA4E18">
        <w:t>и</w:t>
      </w:r>
      <w:r w:rsidR="00BA4E18" w:rsidRPr="00BA4E18">
        <w:t xml:space="preserve"> </w:t>
      </w:r>
      <w:r w:rsidR="00FA46E6" w:rsidRPr="00BA4E18">
        <w:t>в</w:t>
      </w:r>
      <w:r w:rsidR="00BA4E18" w:rsidRPr="00BA4E18">
        <w:t xml:space="preserve"> </w:t>
      </w:r>
      <w:r w:rsidR="00FA46E6" w:rsidRPr="00BA4E18">
        <w:t>регионах,</w:t>
      </w:r>
      <w:r w:rsidR="00BA4E18" w:rsidRPr="00BA4E18">
        <w:t xml:space="preserve"> </w:t>
      </w:r>
      <w:r w:rsidR="00FA46E6" w:rsidRPr="00BA4E18">
        <w:t>и</w:t>
      </w:r>
      <w:r w:rsidR="00BA4E18" w:rsidRPr="00BA4E18">
        <w:t xml:space="preserve"> </w:t>
      </w:r>
      <w:r w:rsidR="00FA46E6" w:rsidRPr="00BA4E18">
        <w:t>улучшение</w:t>
      </w:r>
      <w:r w:rsidR="00BA4E18" w:rsidRPr="00BA4E18">
        <w:t xml:space="preserve"> </w:t>
      </w:r>
      <w:r w:rsidR="00FA46E6" w:rsidRPr="00BA4E18">
        <w:t>ситуации</w:t>
      </w:r>
      <w:r w:rsidR="00BA4E18" w:rsidRPr="00BA4E18">
        <w:t xml:space="preserve"> </w:t>
      </w:r>
      <w:r w:rsidR="00FA46E6" w:rsidRPr="00BA4E18">
        <w:t>на</w:t>
      </w:r>
      <w:r w:rsidR="00BA4E18" w:rsidRPr="00BA4E18">
        <w:t xml:space="preserve"> </w:t>
      </w:r>
      <w:r w:rsidR="00FA46E6" w:rsidRPr="00BA4E18">
        <w:t>рынке</w:t>
      </w:r>
      <w:r w:rsidR="00BA4E18" w:rsidRPr="00BA4E18">
        <w:t xml:space="preserve"> </w:t>
      </w:r>
      <w:r w:rsidR="00FA46E6" w:rsidRPr="00BA4E18">
        <w:t>сотовой</w:t>
      </w:r>
      <w:r w:rsidR="00BA4E18" w:rsidRPr="00BA4E18">
        <w:t xml:space="preserve"> </w:t>
      </w:r>
      <w:r w:rsidR="00FA46E6" w:rsidRPr="00BA4E18">
        <w:t>связи</w:t>
      </w:r>
      <w:r w:rsidR="00BA4E18" w:rsidRPr="00BA4E18">
        <w:t xml:space="preserve"> </w:t>
      </w:r>
      <w:r w:rsidR="00FA46E6" w:rsidRPr="00BA4E18">
        <w:t>в</w:t>
      </w:r>
      <w:r w:rsidR="00BA4E18" w:rsidRPr="00BA4E18">
        <w:t xml:space="preserve"> </w:t>
      </w:r>
      <w:r w:rsidR="00FA46E6" w:rsidRPr="00BA4E18">
        <w:t>целом</w:t>
      </w:r>
      <w:r w:rsidR="00BA4E18" w:rsidRPr="00BA4E18">
        <w:t xml:space="preserve">. </w:t>
      </w:r>
      <w:r w:rsidR="00FA46E6" w:rsidRPr="00BA4E18">
        <w:t>Стабильно</w:t>
      </w:r>
      <w:r w:rsidR="00BA4E18" w:rsidRPr="00BA4E18">
        <w:t xml:space="preserve"> </w:t>
      </w:r>
      <w:r w:rsidR="00FA46E6" w:rsidRPr="00BA4E18">
        <w:t>высокими</w:t>
      </w:r>
      <w:r w:rsidR="00BA4E18" w:rsidRPr="00BA4E18">
        <w:t xml:space="preserve"> </w:t>
      </w:r>
      <w:r w:rsidR="00FA46E6" w:rsidRPr="00BA4E18">
        <w:t>темпами</w:t>
      </w:r>
      <w:r w:rsidR="00BA4E18" w:rsidRPr="00BA4E18">
        <w:t xml:space="preserve"> </w:t>
      </w:r>
      <w:r w:rsidR="00FA46E6" w:rsidRPr="00BA4E18">
        <w:t>повышается</w:t>
      </w:r>
      <w:r w:rsidR="00BA4E18" w:rsidRPr="00BA4E18">
        <w:t xml:space="preserve"> </w:t>
      </w:r>
      <w:r w:rsidR="00FA46E6" w:rsidRPr="00BA4E18">
        <w:t>и</w:t>
      </w:r>
      <w:r w:rsidR="00BA4E18" w:rsidRPr="00BA4E18">
        <w:t xml:space="preserve"> </w:t>
      </w:r>
      <w:r w:rsidR="00FA46E6" w:rsidRPr="00BA4E18">
        <w:t>прибыль</w:t>
      </w:r>
      <w:r w:rsidR="00BA4E18" w:rsidRPr="00BA4E18">
        <w:t xml:space="preserve"> </w:t>
      </w:r>
      <w:r w:rsidR="00FA46E6" w:rsidRPr="00BA4E18">
        <w:t>МТС</w:t>
      </w:r>
      <w:r w:rsidR="00BA4E18" w:rsidRPr="00BA4E18">
        <w:t xml:space="preserve">. </w:t>
      </w:r>
      <w:r w:rsidR="00FA46E6" w:rsidRPr="00BA4E18">
        <w:t>По</w:t>
      </w:r>
      <w:r w:rsidR="00BA4E18" w:rsidRPr="00BA4E18">
        <w:t xml:space="preserve"> </w:t>
      </w:r>
      <w:r w:rsidR="00FA46E6" w:rsidRPr="00BA4E18">
        <w:t>словам</w:t>
      </w:r>
      <w:r w:rsidR="00BA4E18" w:rsidRPr="00BA4E18">
        <w:t xml:space="preserve"> </w:t>
      </w:r>
      <w:r w:rsidR="00FA46E6" w:rsidRPr="00BA4E18">
        <w:t>президента</w:t>
      </w:r>
      <w:r w:rsidR="00BA4E18" w:rsidRPr="00BA4E18">
        <w:t xml:space="preserve"> </w:t>
      </w:r>
      <w:r w:rsidR="00FA46E6" w:rsidRPr="00BA4E18">
        <w:t>компании</w:t>
      </w:r>
      <w:r w:rsidR="00BA4E18" w:rsidRPr="00BA4E18">
        <w:t xml:space="preserve"> </w:t>
      </w:r>
      <w:r w:rsidR="00FA46E6" w:rsidRPr="00BA4E18">
        <w:t>Леонида</w:t>
      </w:r>
      <w:r w:rsidR="00BA4E18" w:rsidRPr="00BA4E18">
        <w:t xml:space="preserve"> </w:t>
      </w:r>
      <w:r w:rsidR="00FA46E6" w:rsidRPr="00BA4E18">
        <w:t>Меламеда,</w:t>
      </w:r>
      <w:r w:rsidR="00BA4E18" w:rsidRPr="00BA4E18">
        <w:t xml:space="preserve"> </w:t>
      </w:r>
      <w:r w:rsidR="00FA46E6" w:rsidRPr="00BA4E18">
        <w:t>результаты</w:t>
      </w:r>
      <w:r w:rsidR="00BA4E18" w:rsidRPr="00BA4E18">
        <w:t xml:space="preserve"> </w:t>
      </w:r>
      <w:r w:rsidR="00FA46E6" w:rsidRPr="00BA4E18">
        <w:t>компании</w:t>
      </w:r>
      <w:r w:rsidR="00BA4E18" w:rsidRPr="00BA4E18">
        <w:t xml:space="preserve"> </w:t>
      </w:r>
      <w:r w:rsidR="00FA46E6" w:rsidRPr="00BA4E18">
        <w:t>в</w:t>
      </w:r>
      <w:r w:rsidR="00BA4E18" w:rsidRPr="00BA4E18">
        <w:t xml:space="preserve"> </w:t>
      </w:r>
      <w:r w:rsidR="00FA46E6" w:rsidRPr="00BA4E18">
        <w:t>третьем</w:t>
      </w:r>
      <w:r w:rsidR="00BA4E18" w:rsidRPr="00BA4E18">
        <w:t xml:space="preserve"> </w:t>
      </w:r>
      <w:r w:rsidR="00FA46E6" w:rsidRPr="00BA4E18">
        <w:t>квартале</w:t>
      </w:r>
      <w:r w:rsidR="00BA4E18" w:rsidRPr="00BA4E18">
        <w:t xml:space="preserve"> </w:t>
      </w:r>
      <w:r w:rsidR="00FA46E6" w:rsidRPr="00BA4E18">
        <w:t>прошлого</w:t>
      </w:r>
      <w:r w:rsidR="00BA4E18" w:rsidRPr="00BA4E18">
        <w:t xml:space="preserve"> </w:t>
      </w:r>
      <w:r w:rsidR="00FA46E6" w:rsidRPr="00BA4E18">
        <w:t>года</w:t>
      </w:r>
      <w:r w:rsidR="00BA4E18" w:rsidRPr="00BA4E18">
        <w:t xml:space="preserve"> </w:t>
      </w:r>
      <w:r w:rsidR="00FA46E6" w:rsidRPr="00BA4E18">
        <w:t>стали</w:t>
      </w:r>
      <w:r w:rsidR="00BA4E18" w:rsidRPr="00BA4E18">
        <w:t xml:space="preserve"> </w:t>
      </w:r>
      <w:r w:rsidR="00FA46E6" w:rsidRPr="00BA4E18">
        <w:t>рекордными</w:t>
      </w:r>
      <w:r w:rsidR="00BA4E18" w:rsidRPr="00BA4E18">
        <w:t xml:space="preserve"> </w:t>
      </w:r>
      <w:r w:rsidR="00FA46E6" w:rsidRPr="00BA4E18">
        <w:t>по</w:t>
      </w:r>
      <w:r w:rsidR="00BA4E18" w:rsidRPr="00BA4E18">
        <w:t xml:space="preserve"> </w:t>
      </w:r>
      <w:r w:rsidR="00FA46E6" w:rsidRPr="00BA4E18">
        <w:t>выручке</w:t>
      </w:r>
      <w:r w:rsidR="00BA4E18" w:rsidRPr="00BA4E18">
        <w:t xml:space="preserve"> </w:t>
      </w:r>
      <w:r w:rsidR="00FA46E6" w:rsidRPr="00BA4E18">
        <w:t>в</w:t>
      </w:r>
      <w:r w:rsidR="00BA4E18" w:rsidRPr="00BA4E18">
        <w:t xml:space="preserve"> </w:t>
      </w:r>
      <w:r w:rsidR="00FA46E6" w:rsidRPr="00BA4E18">
        <w:t>абсолютном</w:t>
      </w:r>
      <w:r w:rsidR="00BA4E18" w:rsidRPr="00BA4E18">
        <w:t xml:space="preserve"> </w:t>
      </w:r>
      <w:r w:rsidR="00FA46E6" w:rsidRPr="00BA4E18">
        <w:t>выражении</w:t>
      </w:r>
      <w:r w:rsidR="00BA4E18" w:rsidRPr="00BA4E18">
        <w:t xml:space="preserve"> </w:t>
      </w:r>
      <w:r w:rsidR="00FA46E6" w:rsidRPr="00BA4E18">
        <w:t>за</w:t>
      </w:r>
      <w:r w:rsidR="00BA4E18" w:rsidRPr="00BA4E18">
        <w:t xml:space="preserve"> </w:t>
      </w:r>
      <w:r w:rsidR="00FA46E6" w:rsidRPr="00BA4E18">
        <w:t>всю</w:t>
      </w:r>
      <w:r w:rsidR="00BA4E18" w:rsidRPr="00BA4E18">
        <w:t xml:space="preserve"> </w:t>
      </w:r>
      <w:r w:rsidR="00FA46E6" w:rsidRPr="00BA4E18">
        <w:t>историю</w:t>
      </w:r>
      <w:r w:rsidR="00BA4E18" w:rsidRPr="00BA4E18">
        <w:t xml:space="preserve"> </w:t>
      </w:r>
      <w:r w:rsidR="00FA46E6" w:rsidRPr="00BA4E18">
        <w:t>МТС</w:t>
      </w:r>
      <w:r w:rsidR="00BA4E18" w:rsidRPr="00BA4E18">
        <w:t xml:space="preserve">. </w:t>
      </w:r>
      <w:r w:rsidR="00FA46E6" w:rsidRPr="00BA4E18">
        <w:t>Но</w:t>
      </w:r>
      <w:r w:rsidR="00BA4E18" w:rsidRPr="00BA4E18">
        <w:t xml:space="preserve"> </w:t>
      </w:r>
      <w:r w:rsidR="00FA46E6" w:rsidRPr="00BA4E18">
        <w:t>этому</w:t>
      </w:r>
      <w:r w:rsidR="00BA4E18" w:rsidRPr="00BA4E18">
        <w:t xml:space="preserve"> </w:t>
      </w:r>
      <w:r w:rsidR="00FA46E6" w:rsidRPr="00BA4E18">
        <w:t>предшествовал</w:t>
      </w:r>
      <w:r w:rsidR="00BA4E18" w:rsidRPr="00BA4E18">
        <w:t xml:space="preserve"> </w:t>
      </w:r>
      <w:r w:rsidR="00FA46E6" w:rsidRPr="00BA4E18">
        <w:t>период</w:t>
      </w:r>
      <w:r w:rsidR="00BA4E18" w:rsidRPr="00BA4E18">
        <w:t xml:space="preserve"> </w:t>
      </w:r>
      <w:r w:rsidR="00FA46E6" w:rsidRPr="00BA4E18">
        <w:t>сильного</w:t>
      </w:r>
      <w:r w:rsidR="00BA4E18" w:rsidRPr="00BA4E18">
        <w:t xml:space="preserve"> </w:t>
      </w:r>
      <w:r w:rsidR="00FA46E6" w:rsidRPr="00BA4E18">
        <w:t>снижения</w:t>
      </w:r>
      <w:r w:rsidR="00BA4E18" w:rsidRPr="00BA4E18">
        <w:t xml:space="preserve"> </w:t>
      </w:r>
      <w:r w:rsidR="00FA46E6" w:rsidRPr="00BA4E18">
        <w:t>рентабельности</w:t>
      </w:r>
      <w:r w:rsidR="00BA4E18" w:rsidRPr="00BA4E18">
        <w:t xml:space="preserve">. </w:t>
      </w:r>
      <w:r w:rsidR="00FA46E6" w:rsidRPr="00BA4E18">
        <w:t>По</w:t>
      </w:r>
      <w:r w:rsidR="00BA4E18" w:rsidRPr="00BA4E18">
        <w:t xml:space="preserve"> </w:t>
      </w:r>
      <w:r w:rsidR="00FA46E6" w:rsidRPr="00BA4E18">
        <w:t>данным</w:t>
      </w:r>
      <w:r w:rsidR="00BA4E18" w:rsidRPr="00BA4E18">
        <w:t xml:space="preserve"> </w:t>
      </w:r>
      <w:r w:rsidR="00FA46E6" w:rsidRPr="00BA4E18">
        <w:t>отчетности</w:t>
      </w:r>
      <w:r w:rsidR="00BA4E18" w:rsidRPr="00BA4E18">
        <w:t xml:space="preserve"> </w:t>
      </w:r>
      <w:r w:rsidR="00FA46E6" w:rsidRPr="00BA4E18">
        <w:t>по</w:t>
      </w:r>
      <w:r w:rsidR="00BA4E18" w:rsidRPr="00BA4E18">
        <w:t xml:space="preserve"> </w:t>
      </w:r>
      <w:r w:rsidR="00FA46E6" w:rsidRPr="00BA4E18">
        <w:t>МСФО,</w:t>
      </w:r>
      <w:r w:rsidR="00BA4E18" w:rsidRPr="00BA4E18">
        <w:t xml:space="preserve"> </w:t>
      </w:r>
      <w:r w:rsidR="00FA46E6" w:rsidRPr="00BA4E18">
        <w:t>выручка</w:t>
      </w:r>
      <w:r w:rsidR="00BA4E18" w:rsidRPr="00BA4E18">
        <w:t xml:space="preserve"> </w:t>
      </w:r>
      <w:r w:rsidR="00FA46E6" w:rsidRPr="00BA4E18">
        <w:t>ОАО</w:t>
      </w:r>
      <w:r w:rsidR="00BA4E18">
        <w:t xml:space="preserve"> "</w:t>
      </w:r>
      <w:r w:rsidR="00FA46E6" w:rsidRPr="00BA4E18">
        <w:t>Мобильные</w:t>
      </w:r>
      <w:r w:rsidR="00BA4E18" w:rsidRPr="00BA4E18">
        <w:t xml:space="preserve"> </w:t>
      </w:r>
      <w:r w:rsidR="00FA46E6" w:rsidRPr="00BA4E18">
        <w:t>ТелеСистемы</w:t>
      </w:r>
      <w:r w:rsidR="00BA4E18">
        <w:t xml:space="preserve">" </w:t>
      </w:r>
      <w:r w:rsidR="00FA46E6" w:rsidRPr="00BA4E18">
        <w:t>за</w:t>
      </w:r>
      <w:r w:rsidR="00BA4E18" w:rsidRPr="00BA4E18">
        <w:t xml:space="preserve"> </w:t>
      </w:r>
      <w:r w:rsidR="00FA46E6" w:rsidRPr="00BA4E18">
        <w:t>третий</w:t>
      </w:r>
      <w:r w:rsidR="00BA4E18" w:rsidRPr="00BA4E18">
        <w:t xml:space="preserve"> </w:t>
      </w:r>
      <w:r w:rsidR="00FA46E6" w:rsidRPr="00BA4E18">
        <w:t>квартал</w:t>
      </w:r>
      <w:r w:rsidR="00BA4E18" w:rsidRPr="00BA4E18">
        <w:t xml:space="preserve"> </w:t>
      </w:r>
      <w:r w:rsidR="003D3829" w:rsidRPr="00BA4E18">
        <w:t>2006</w:t>
      </w:r>
      <w:r w:rsidR="00BA4E18" w:rsidRPr="00BA4E18">
        <w:t xml:space="preserve"> </w:t>
      </w:r>
      <w:r w:rsidR="003D3829" w:rsidRPr="00BA4E18">
        <w:t>года</w:t>
      </w:r>
      <w:r w:rsidR="00BA4E18" w:rsidRPr="00BA4E18">
        <w:t xml:space="preserve"> </w:t>
      </w:r>
      <w:r w:rsidR="00FA46E6" w:rsidRPr="00BA4E18">
        <w:t>достигла</w:t>
      </w:r>
      <w:r w:rsidR="00BA4E18" w:rsidRPr="00BA4E18">
        <w:t xml:space="preserve"> </w:t>
      </w:r>
      <w:r w:rsidR="00FA46E6" w:rsidRPr="00BA4E18">
        <w:t>1,798</w:t>
      </w:r>
      <w:r w:rsidR="00BA4E18" w:rsidRPr="00BA4E18">
        <w:t xml:space="preserve"> </w:t>
      </w:r>
      <w:r w:rsidR="00FA46E6" w:rsidRPr="00BA4E18">
        <w:t>млрд</w:t>
      </w:r>
      <w:r w:rsidR="00BA4E18" w:rsidRPr="00BA4E18">
        <w:t xml:space="preserve">. </w:t>
      </w:r>
      <w:r w:rsidR="00FA46E6" w:rsidRPr="00BA4E18">
        <w:t>долл</w:t>
      </w:r>
      <w:r w:rsidR="00BA4E18" w:rsidRPr="00BA4E18">
        <w:t xml:space="preserve">., </w:t>
      </w:r>
      <w:r w:rsidR="00FA46E6" w:rsidRPr="00BA4E18">
        <w:t>увеличившись</w:t>
      </w:r>
      <w:r w:rsidR="00BA4E18" w:rsidRPr="00BA4E18">
        <w:t xml:space="preserve"> </w:t>
      </w:r>
      <w:r w:rsidR="00FA46E6" w:rsidRPr="00BA4E18">
        <w:t>на</w:t>
      </w:r>
      <w:r w:rsidR="00BA4E18" w:rsidRPr="00BA4E18">
        <w:t xml:space="preserve"> </w:t>
      </w:r>
      <w:r w:rsidR="00FA46E6" w:rsidRPr="00BA4E18">
        <w:t>30%</w:t>
      </w:r>
      <w:r w:rsidR="00BA4E18" w:rsidRPr="00BA4E18">
        <w:t xml:space="preserve"> </w:t>
      </w:r>
      <w:r w:rsidR="00FA46E6" w:rsidRPr="00BA4E18">
        <w:t>по</w:t>
      </w:r>
      <w:r w:rsidR="00BA4E18" w:rsidRPr="00BA4E18">
        <w:t xml:space="preserve"> </w:t>
      </w:r>
      <w:r w:rsidR="00FA46E6" w:rsidRPr="00BA4E18">
        <w:t>сравнению</w:t>
      </w:r>
      <w:r w:rsidR="00BA4E18" w:rsidRPr="00BA4E18">
        <w:t xml:space="preserve"> </w:t>
      </w:r>
      <w:r w:rsidR="00FA46E6" w:rsidRPr="00BA4E18">
        <w:t>с</w:t>
      </w:r>
      <w:r w:rsidR="00BA4E18" w:rsidRPr="00BA4E18">
        <w:t xml:space="preserve"> </w:t>
      </w:r>
      <w:r w:rsidR="00FA46E6" w:rsidRPr="00BA4E18">
        <w:t>аналогичным</w:t>
      </w:r>
      <w:r w:rsidR="00BA4E18" w:rsidRPr="00BA4E18">
        <w:t xml:space="preserve"> </w:t>
      </w:r>
      <w:r w:rsidR="00FA46E6" w:rsidRPr="00BA4E18">
        <w:t>периодом</w:t>
      </w:r>
      <w:r w:rsidR="00BA4E18" w:rsidRPr="00BA4E18">
        <w:t xml:space="preserve"> </w:t>
      </w:r>
      <w:r w:rsidR="00FA46E6" w:rsidRPr="00BA4E18">
        <w:t>прошлого</w:t>
      </w:r>
      <w:r w:rsidR="00BA4E18" w:rsidRPr="00BA4E18">
        <w:t xml:space="preserve"> </w:t>
      </w:r>
      <w:r w:rsidR="00FA46E6" w:rsidRPr="00BA4E18">
        <w:t>года,</w:t>
      </w:r>
      <w:r w:rsidR="00BA4E18" w:rsidRPr="00BA4E18">
        <w:t xml:space="preserve"> </w:t>
      </w:r>
      <w:r w:rsidR="00FA46E6" w:rsidRPr="00BA4E18">
        <w:t>чистая</w:t>
      </w:r>
      <w:r w:rsidR="00BA4E18" w:rsidRPr="00BA4E18">
        <w:t xml:space="preserve"> </w:t>
      </w:r>
      <w:r w:rsidR="00FA46E6" w:rsidRPr="00BA4E18">
        <w:t>прибыль</w:t>
      </w:r>
      <w:r w:rsidR="00BA4E18" w:rsidRPr="00BA4E18">
        <w:t xml:space="preserve"> </w:t>
      </w:r>
      <w:r w:rsidR="00FA46E6" w:rsidRPr="00BA4E18">
        <w:t>достигла</w:t>
      </w:r>
      <w:r w:rsidR="00BA4E18" w:rsidRPr="00BA4E18">
        <w:t xml:space="preserve"> </w:t>
      </w:r>
      <w:r w:rsidR="00FA46E6" w:rsidRPr="00BA4E18">
        <w:t>486,3</w:t>
      </w:r>
      <w:r w:rsidR="00BA4E18" w:rsidRPr="00BA4E18">
        <w:t xml:space="preserve"> </w:t>
      </w:r>
      <w:r w:rsidR="00FA46E6" w:rsidRPr="00BA4E18">
        <w:t>млн</w:t>
      </w:r>
      <w:r w:rsidR="00BA4E18" w:rsidRPr="00BA4E18">
        <w:t xml:space="preserve">. </w:t>
      </w:r>
      <w:r w:rsidR="00FA46E6" w:rsidRPr="00BA4E18">
        <w:t>долл</w:t>
      </w:r>
      <w:r w:rsidR="00BA4E18" w:rsidRPr="00BA4E18">
        <w:t>.</w:t>
      </w:r>
      <w:r w:rsidR="00BA4E18">
        <w:t xml:space="preserve"> (</w:t>
      </w:r>
      <w:r w:rsidR="00FA46E6" w:rsidRPr="00BA4E18">
        <w:t>рост</w:t>
      </w:r>
      <w:r w:rsidR="00BA4E18" w:rsidRPr="00BA4E18">
        <w:t xml:space="preserve"> </w:t>
      </w:r>
      <w:r w:rsidR="00FA46E6" w:rsidRPr="00BA4E18">
        <w:t>40%</w:t>
      </w:r>
      <w:r w:rsidR="00BA4E18" w:rsidRPr="00BA4E18">
        <w:t xml:space="preserve">). </w:t>
      </w:r>
      <w:r w:rsidR="00FA46E6" w:rsidRPr="00BA4E18">
        <w:t>На</w:t>
      </w:r>
      <w:r w:rsidR="00BA4E18" w:rsidRPr="00BA4E18">
        <w:t xml:space="preserve"> </w:t>
      </w:r>
      <w:r w:rsidR="00FA46E6" w:rsidRPr="00BA4E18">
        <w:t>сегодняшний</w:t>
      </w:r>
      <w:r w:rsidR="00BA4E18" w:rsidRPr="00BA4E18">
        <w:t xml:space="preserve"> </w:t>
      </w:r>
      <w:r w:rsidR="00FA46E6" w:rsidRPr="00BA4E18">
        <w:t>день,</w:t>
      </w:r>
      <w:r w:rsidR="00BA4E18" w:rsidRPr="00BA4E18">
        <w:t xml:space="preserve"> </w:t>
      </w:r>
      <w:r w:rsidR="00FA46E6" w:rsidRPr="00BA4E18">
        <w:t>по</w:t>
      </w:r>
      <w:r w:rsidR="00BA4E18" w:rsidRPr="00BA4E18">
        <w:t xml:space="preserve"> </w:t>
      </w:r>
      <w:r w:rsidR="00FA46E6" w:rsidRPr="00BA4E18">
        <w:t>нашим</w:t>
      </w:r>
      <w:r w:rsidR="00BA4E18" w:rsidRPr="00BA4E18">
        <w:t xml:space="preserve"> </w:t>
      </w:r>
      <w:r w:rsidR="00FA46E6" w:rsidRPr="00BA4E18">
        <w:t>оценкам,</w:t>
      </w:r>
      <w:r w:rsidR="00BA4E18" w:rsidRPr="00BA4E18">
        <w:t xml:space="preserve"> </w:t>
      </w:r>
      <w:r w:rsidR="00FA46E6" w:rsidRPr="00BA4E18">
        <w:t>компания</w:t>
      </w:r>
      <w:r w:rsidR="00BA4E18">
        <w:t xml:space="preserve"> "</w:t>
      </w:r>
      <w:r w:rsidR="00FA46E6" w:rsidRPr="00BA4E18">
        <w:t>МТС</w:t>
      </w:r>
      <w:r w:rsidR="00BA4E18">
        <w:t xml:space="preserve">" </w:t>
      </w:r>
      <w:r w:rsidR="00FA46E6" w:rsidRPr="00BA4E18">
        <w:t>недооценена</w:t>
      </w:r>
      <w:r w:rsidR="00BA4E18" w:rsidRPr="00BA4E18">
        <w:t xml:space="preserve"> </w:t>
      </w:r>
      <w:r w:rsidR="00FA46E6" w:rsidRPr="00BA4E18">
        <w:t>рынком</w:t>
      </w:r>
      <w:r w:rsidR="00BA4E18">
        <w:t xml:space="preserve"> (</w:t>
      </w:r>
      <w:r w:rsidR="00FA46E6" w:rsidRPr="00BA4E18">
        <w:t>по</w:t>
      </w:r>
      <w:r w:rsidR="00BA4E18" w:rsidRPr="00BA4E18">
        <w:t xml:space="preserve"> </w:t>
      </w:r>
      <w:r w:rsidR="00FA46E6" w:rsidRPr="00BA4E18">
        <w:t>таким</w:t>
      </w:r>
      <w:r w:rsidR="00BA4E18" w:rsidRPr="00BA4E18">
        <w:t xml:space="preserve"> </w:t>
      </w:r>
      <w:r w:rsidR="00FA46E6" w:rsidRPr="00BA4E18">
        <w:t>показателям,</w:t>
      </w:r>
      <w:r w:rsidR="00BA4E18" w:rsidRPr="00BA4E18">
        <w:t xml:space="preserve"> </w:t>
      </w:r>
      <w:r w:rsidR="00FA46E6" w:rsidRPr="00BA4E18">
        <w:t>как</w:t>
      </w:r>
      <w:r w:rsidR="00BA4E18" w:rsidRPr="00BA4E18">
        <w:t xml:space="preserve"> </w:t>
      </w:r>
      <w:r w:rsidR="00FA46E6" w:rsidRPr="00BA4E18">
        <w:t>капитализация/чистая</w:t>
      </w:r>
      <w:r w:rsidR="00BA4E18" w:rsidRPr="00BA4E18">
        <w:t xml:space="preserve"> </w:t>
      </w:r>
      <w:r w:rsidR="00FA46E6" w:rsidRPr="00BA4E18">
        <w:t>прибыль</w:t>
      </w:r>
      <w:r w:rsidR="00BA4E18" w:rsidRPr="00BA4E18">
        <w:t xml:space="preserve"> </w:t>
      </w:r>
      <w:r w:rsidR="00FA46E6" w:rsidRPr="00BA4E18">
        <w:t>и</w:t>
      </w:r>
      <w:r w:rsidR="00BA4E18" w:rsidRPr="00BA4E18">
        <w:t xml:space="preserve"> </w:t>
      </w:r>
      <w:r w:rsidR="00FA46E6" w:rsidRPr="00BA4E18">
        <w:t>капитализация/</w:t>
      </w:r>
      <w:r w:rsidR="00BA4E18" w:rsidRPr="00BA4E18">
        <w:t xml:space="preserve"> </w:t>
      </w:r>
      <w:r w:rsidR="00FA46E6" w:rsidRPr="00BA4E18">
        <w:t>денежный</w:t>
      </w:r>
      <w:r w:rsidR="00BA4E18" w:rsidRPr="00BA4E18">
        <w:t xml:space="preserve"> </w:t>
      </w:r>
      <w:r w:rsidR="00FA46E6" w:rsidRPr="00BA4E18">
        <w:t>поток</w:t>
      </w:r>
      <w:r w:rsidR="00BA4E18" w:rsidRPr="00BA4E18">
        <w:t xml:space="preserve">) </w:t>
      </w:r>
      <w:r w:rsidR="00FA46E6" w:rsidRPr="00BA4E18">
        <w:t>и</w:t>
      </w:r>
      <w:r w:rsidR="00BA4E18" w:rsidRPr="00BA4E18">
        <w:t xml:space="preserve"> </w:t>
      </w:r>
      <w:r w:rsidR="00FA46E6" w:rsidRPr="00BA4E18">
        <w:t>по</w:t>
      </w:r>
      <w:r w:rsidR="00BA4E18" w:rsidRPr="00BA4E18">
        <w:t xml:space="preserve"> </w:t>
      </w:r>
      <w:r w:rsidR="00FA46E6" w:rsidRPr="00BA4E18">
        <w:t>сравнению</w:t>
      </w:r>
      <w:r w:rsidR="00BA4E18" w:rsidRPr="00BA4E18">
        <w:t xml:space="preserve"> </w:t>
      </w:r>
      <w:r w:rsidR="00FA46E6" w:rsidRPr="00BA4E18">
        <w:t>с</w:t>
      </w:r>
      <w:r w:rsidR="00BA4E18" w:rsidRPr="00BA4E18">
        <w:t xml:space="preserve"> </w:t>
      </w:r>
      <w:r w:rsidR="00FA46E6" w:rsidRPr="00BA4E18">
        <w:t>рядом</w:t>
      </w:r>
      <w:r w:rsidR="00BA4E18" w:rsidRPr="00BA4E18">
        <w:t xml:space="preserve"> </w:t>
      </w:r>
      <w:r w:rsidR="00FA46E6" w:rsidRPr="00BA4E18">
        <w:t>других</w:t>
      </w:r>
      <w:r w:rsidR="00BA4E18" w:rsidRPr="00BA4E18">
        <w:t xml:space="preserve"> </w:t>
      </w:r>
      <w:r w:rsidR="00FA46E6" w:rsidRPr="00BA4E18">
        <w:t>компаний</w:t>
      </w:r>
      <w:r w:rsidR="00BA4E18" w:rsidRPr="00BA4E18">
        <w:t xml:space="preserve"> </w:t>
      </w:r>
      <w:r w:rsidR="00FA46E6" w:rsidRPr="00BA4E18">
        <w:t>у</w:t>
      </w:r>
      <w:r w:rsidR="00BA4E18" w:rsidRPr="00BA4E18">
        <w:t xml:space="preserve"> </w:t>
      </w:r>
      <w:r w:rsidR="00FA46E6" w:rsidRPr="00BA4E18">
        <w:t>нее</w:t>
      </w:r>
      <w:r w:rsidR="00BA4E18" w:rsidRPr="00BA4E18">
        <w:t xml:space="preserve"> </w:t>
      </w:r>
      <w:r w:rsidR="00FA46E6" w:rsidRPr="00BA4E18">
        <w:t>сохраняется</w:t>
      </w:r>
      <w:r w:rsidR="00BA4E18" w:rsidRPr="00BA4E18">
        <w:t xml:space="preserve"> </w:t>
      </w:r>
      <w:r w:rsidR="00FA46E6" w:rsidRPr="00BA4E18">
        <w:t>потенциал</w:t>
      </w:r>
      <w:r w:rsidR="00BA4E18" w:rsidRPr="00BA4E18">
        <w:t xml:space="preserve"> </w:t>
      </w:r>
      <w:r w:rsidR="00FA46E6" w:rsidRPr="00BA4E18">
        <w:t>роста</w:t>
      </w:r>
      <w:r w:rsidR="00BA4E18" w:rsidRPr="00BA4E18">
        <w:t>.</w:t>
      </w:r>
    </w:p>
    <w:p w:rsidR="00B806F5" w:rsidRPr="00BA4E18" w:rsidRDefault="00B806F5" w:rsidP="00BA4E18">
      <w:pPr>
        <w:tabs>
          <w:tab w:val="left" w:pos="726"/>
        </w:tabs>
      </w:pPr>
    </w:p>
    <w:p w:rsidR="00BA4E18" w:rsidRPr="00BA4E18" w:rsidRDefault="00AF05FE" w:rsidP="00BA4E18">
      <w:pPr>
        <w:tabs>
          <w:tab w:val="left" w:pos="726"/>
        </w:tabs>
      </w:pPr>
      <w:r>
        <w:pict>
          <v:shape id="_x0000_i1031" type="#_x0000_t75" style="width:378pt;height:282pt;mso-wrap-distance-left:7.35pt;mso-wrap-distance-top:7.35pt;mso-wrap-distance-right:7.35pt;mso-wrap-distance-bottom:7.35pt">
            <v:imagedata r:id="rId17" o:title="" grayscale="t"/>
          </v:shape>
        </w:pict>
      </w:r>
    </w:p>
    <w:p w:rsidR="00BA4E18" w:rsidRDefault="00FA46E6" w:rsidP="00BA4E18">
      <w:pPr>
        <w:tabs>
          <w:tab w:val="left" w:pos="726"/>
        </w:tabs>
      </w:pPr>
      <w:r w:rsidRPr="00BA4E18">
        <w:t>Рис</w:t>
      </w:r>
      <w:r w:rsidR="00BA4E18">
        <w:t xml:space="preserve">.2.3 </w:t>
      </w:r>
      <w:r w:rsidRPr="00BA4E18">
        <w:t>Цены</w:t>
      </w:r>
      <w:r w:rsidR="00BA4E18" w:rsidRPr="00BA4E18">
        <w:t xml:space="preserve"> </w:t>
      </w:r>
      <w:r w:rsidRPr="00BA4E18">
        <w:t>акции</w:t>
      </w:r>
      <w:r w:rsidR="00BA4E18" w:rsidRPr="00BA4E18">
        <w:t xml:space="preserve"> </w:t>
      </w:r>
      <w:r w:rsidRPr="00BA4E18">
        <w:t>МТС</w:t>
      </w:r>
      <w:r w:rsidR="00BA4E18" w:rsidRPr="00BA4E18">
        <w:t xml:space="preserve"> </w:t>
      </w:r>
      <w:r w:rsidRPr="00BA4E18">
        <w:t>за</w:t>
      </w:r>
      <w:r w:rsidR="00BA4E18" w:rsidRPr="00BA4E18">
        <w:t xml:space="preserve"> </w:t>
      </w:r>
      <w:r w:rsidRPr="00BA4E18">
        <w:t>период</w:t>
      </w:r>
      <w:r w:rsidR="00BA4E18" w:rsidRPr="00BA4E18">
        <w:t xml:space="preserve"> </w:t>
      </w:r>
      <w:r w:rsidRPr="00BA4E18">
        <w:t>с</w:t>
      </w:r>
      <w:r w:rsidR="00BA4E18">
        <w:t xml:space="preserve"> (</w:t>
      </w:r>
      <w:r w:rsidRPr="00BA4E18">
        <w:t>01</w:t>
      </w:r>
      <w:r w:rsidR="00BA4E18">
        <w:t>.07.20</w:t>
      </w:r>
      <w:r w:rsidRPr="00BA4E18">
        <w:t>06</w:t>
      </w:r>
      <w:r w:rsidR="00BA4E18" w:rsidRPr="00BA4E18">
        <w:t xml:space="preserve"> - </w:t>
      </w:r>
      <w:r w:rsidRPr="00BA4E18">
        <w:t>13</w:t>
      </w:r>
      <w:r w:rsidR="00BA4E18">
        <w:t>.01.20</w:t>
      </w:r>
      <w:r w:rsidRPr="00BA4E18">
        <w:t>07</w:t>
      </w:r>
      <w:r w:rsidR="00BA4E18" w:rsidRPr="00BA4E18">
        <w:t>)</w:t>
      </w:r>
    </w:p>
    <w:p w:rsidR="00017BD9" w:rsidRPr="00BA4E18" w:rsidRDefault="00017BD9" w:rsidP="00BA4E18">
      <w:pPr>
        <w:tabs>
          <w:tab w:val="left" w:pos="726"/>
        </w:tabs>
      </w:pPr>
    </w:p>
    <w:p w:rsidR="00BA4E18" w:rsidRPr="00BA4E18" w:rsidRDefault="00080EDD" w:rsidP="00BA4E18">
      <w:pPr>
        <w:tabs>
          <w:tab w:val="left" w:pos="726"/>
        </w:tabs>
      </w:pPr>
      <w:r w:rsidRPr="00BA4E18">
        <w:t>По</w:t>
      </w:r>
      <w:r w:rsidR="00BA4E18" w:rsidRPr="00BA4E18">
        <w:t xml:space="preserve"> </w:t>
      </w:r>
      <w:r w:rsidRPr="00BA4E18">
        <w:t>нашему</w:t>
      </w:r>
      <w:r w:rsidR="00BA4E18" w:rsidRPr="00BA4E18">
        <w:t xml:space="preserve"> </w:t>
      </w:r>
      <w:r w:rsidRPr="00BA4E18">
        <w:t>мнению</w:t>
      </w:r>
      <w:r w:rsidR="00BA4E18" w:rsidRPr="00BA4E18">
        <w:t xml:space="preserve"> </w:t>
      </w:r>
      <w:r w:rsidRPr="00BA4E18">
        <w:t>а</w:t>
      </w:r>
      <w:r w:rsidR="00FA46E6" w:rsidRPr="00BA4E18">
        <w:t>кции</w:t>
      </w:r>
      <w:r w:rsidR="00BA4E18" w:rsidRPr="00BA4E18">
        <w:t xml:space="preserve"> </w:t>
      </w:r>
      <w:r w:rsidR="00FA46E6" w:rsidRPr="00BA4E18">
        <w:t>ОАО</w:t>
      </w:r>
      <w:r w:rsidR="00BA4E18">
        <w:t xml:space="preserve"> "</w:t>
      </w:r>
      <w:r w:rsidR="00FA46E6" w:rsidRPr="00BA4E18">
        <w:t>МТС</w:t>
      </w:r>
      <w:r w:rsidR="00BA4E18">
        <w:t xml:space="preserve">" </w:t>
      </w:r>
      <w:r w:rsidR="00FA46E6" w:rsidRPr="00BA4E18">
        <w:t>в</w:t>
      </w:r>
      <w:r w:rsidR="00BA4E18" w:rsidRPr="00BA4E18">
        <w:t xml:space="preserve"> </w:t>
      </w:r>
      <w:r w:rsidR="00FA46E6" w:rsidRPr="00BA4E18">
        <w:t>ближайшей</w:t>
      </w:r>
      <w:r w:rsidR="00BA4E18" w:rsidRPr="00BA4E18">
        <w:t xml:space="preserve"> </w:t>
      </w:r>
      <w:r w:rsidR="00FA46E6" w:rsidRPr="00BA4E18">
        <w:t>перспектив</w:t>
      </w:r>
      <w:r w:rsidR="003D3829" w:rsidRPr="00BA4E18">
        <w:t>е</w:t>
      </w:r>
      <w:r w:rsidR="00BA4E18" w:rsidRPr="00BA4E18">
        <w:t xml:space="preserve"> </w:t>
      </w:r>
      <w:r w:rsidR="003D3829" w:rsidRPr="00BA4E18">
        <w:t>ожидает</w:t>
      </w:r>
      <w:r w:rsidR="00BA4E18" w:rsidRPr="00BA4E18">
        <w:t xml:space="preserve"> </w:t>
      </w:r>
      <w:r w:rsidR="003D3829" w:rsidRPr="00BA4E18">
        <w:t>дальнейший</w:t>
      </w:r>
      <w:r w:rsidR="00BA4E18" w:rsidRPr="00BA4E18">
        <w:t xml:space="preserve"> </w:t>
      </w:r>
      <w:r w:rsidR="003D3829" w:rsidRPr="00BA4E18">
        <w:t>рост</w:t>
      </w:r>
      <w:r w:rsidR="00BA4E18" w:rsidRPr="00BA4E18">
        <w:t xml:space="preserve">. </w:t>
      </w:r>
      <w:r w:rsidR="003D3829" w:rsidRPr="00BA4E18">
        <w:t>Так</w:t>
      </w:r>
      <w:r w:rsidR="00BA4E18" w:rsidRPr="00BA4E18">
        <w:t xml:space="preserve"> </w:t>
      </w:r>
      <w:r w:rsidR="003D3829" w:rsidRPr="00BA4E18">
        <w:t>как</w:t>
      </w:r>
      <w:r w:rsidR="00BA4E18" w:rsidRPr="00BA4E18">
        <w:t xml:space="preserve"> </w:t>
      </w:r>
      <w:r w:rsidR="00FA46E6" w:rsidRPr="00BA4E18">
        <w:t>ФК</w:t>
      </w:r>
      <w:r w:rsidR="00BA4E18">
        <w:t xml:space="preserve"> "</w:t>
      </w:r>
      <w:r w:rsidR="00FA46E6" w:rsidRPr="00BA4E18">
        <w:t>УРАЛСИБ</w:t>
      </w:r>
      <w:r w:rsidR="00BA4E18">
        <w:t>"</w:t>
      </w:r>
      <w:r w:rsidR="00FA46E6" w:rsidRPr="00BA4E18">
        <w:t>,</w:t>
      </w:r>
      <w:r w:rsidR="00BA4E18" w:rsidRPr="00BA4E18">
        <w:t xml:space="preserve"> </w:t>
      </w:r>
      <w:r w:rsidR="00FA46E6" w:rsidRPr="00BA4E18">
        <w:t>компания</w:t>
      </w:r>
      <w:r w:rsidR="00BA4E18" w:rsidRPr="00BA4E18">
        <w:t xml:space="preserve"> </w:t>
      </w:r>
      <w:r w:rsidR="00FA46E6" w:rsidRPr="00BA4E18">
        <w:t>в</w:t>
      </w:r>
      <w:r w:rsidR="00BA4E18" w:rsidRPr="00BA4E18">
        <w:t xml:space="preserve"> </w:t>
      </w:r>
      <w:r w:rsidR="00FA46E6" w:rsidRPr="00BA4E18">
        <w:t>последнее</w:t>
      </w:r>
      <w:r w:rsidR="00BA4E18" w:rsidRPr="00BA4E18">
        <w:t xml:space="preserve"> </w:t>
      </w:r>
      <w:r w:rsidR="00FA46E6" w:rsidRPr="00BA4E18">
        <w:t>время</w:t>
      </w:r>
      <w:r w:rsidR="00BA4E18" w:rsidRPr="00BA4E18">
        <w:t xml:space="preserve"> </w:t>
      </w:r>
      <w:r w:rsidR="00FA46E6" w:rsidRPr="00BA4E18">
        <w:t>усилила</w:t>
      </w:r>
      <w:r w:rsidR="00BA4E18" w:rsidRPr="00BA4E18">
        <w:t xml:space="preserve"> </w:t>
      </w:r>
      <w:r w:rsidR="00FA46E6" w:rsidRPr="00BA4E18">
        <w:t>свои</w:t>
      </w:r>
      <w:r w:rsidR="00BA4E18" w:rsidRPr="00BA4E18">
        <w:t xml:space="preserve"> </w:t>
      </w:r>
      <w:r w:rsidR="00FA46E6" w:rsidRPr="00BA4E18">
        <w:t>конкурентные</w:t>
      </w:r>
      <w:r w:rsidR="00BA4E18" w:rsidRPr="00BA4E18">
        <w:t xml:space="preserve"> </w:t>
      </w:r>
      <w:r w:rsidR="00FA46E6" w:rsidRPr="00BA4E18">
        <w:t>позиции,</w:t>
      </w:r>
      <w:r w:rsidR="00BA4E18" w:rsidRPr="00BA4E18">
        <w:t xml:space="preserve"> </w:t>
      </w:r>
      <w:r w:rsidR="00FA46E6" w:rsidRPr="00BA4E18">
        <w:t>в</w:t>
      </w:r>
      <w:r w:rsidR="00BA4E18" w:rsidRPr="00BA4E18">
        <w:t xml:space="preserve"> </w:t>
      </w:r>
      <w:r w:rsidR="00FA46E6" w:rsidRPr="00BA4E18">
        <w:t>связи</w:t>
      </w:r>
      <w:r w:rsidR="00BA4E18" w:rsidRPr="00BA4E18">
        <w:t xml:space="preserve"> </w:t>
      </w:r>
      <w:r w:rsidR="00FA46E6" w:rsidRPr="00BA4E18">
        <w:t>с</w:t>
      </w:r>
      <w:r w:rsidR="00BA4E18" w:rsidRPr="00BA4E18">
        <w:t xml:space="preserve"> </w:t>
      </w:r>
      <w:r w:rsidR="00FA46E6" w:rsidRPr="00BA4E18">
        <w:t>чем</w:t>
      </w:r>
      <w:r w:rsidR="00BA4E18" w:rsidRPr="00BA4E18">
        <w:t xml:space="preserve"> </w:t>
      </w:r>
      <w:r w:rsidR="00FA46E6" w:rsidRPr="00BA4E18">
        <w:t>дают</w:t>
      </w:r>
      <w:r w:rsidR="00BA4E18" w:rsidRPr="00BA4E18">
        <w:t xml:space="preserve"> </w:t>
      </w:r>
      <w:r w:rsidR="00FA46E6" w:rsidRPr="00BA4E18">
        <w:t>ее</w:t>
      </w:r>
      <w:r w:rsidR="00BA4E18" w:rsidRPr="00BA4E18">
        <w:t xml:space="preserve"> </w:t>
      </w:r>
      <w:r w:rsidR="00FA46E6" w:rsidRPr="00BA4E18">
        <w:t>по</w:t>
      </w:r>
      <w:r w:rsidR="00BA4E18" w:rsidRPr="00BA4E18">
        <w:t xml:space="preserve"> </w:t>
      </w:r>
      <w:r w:rsidR="00FA46E6" w:rsidRPr="00BA4E18">
        <w:t>акциям</w:t>
      </w:r>
      <w:r w:rsidR="00BA4E18" w:rsidRPr="00BA4E18">
        <w:t xml:space="preserve"> </w:t>
      </w:r>
      <w:r w:rsidR="00FA46E6" w:rsidRPr="00BA4E18">
        <w:t>рекомендацию</w:t>
      </w:r>
      <w:r w:rsidR="00BA4E18">
        <w:t xml:space="preserve"> "</w:t>
      </w:r>
      <w:r w:rsidR="00FA46E6" w:rsidRPr="00BA4E18">
        <w:t>покупать</w:t>
      </w:r>
      <w:r w:rsidR="00BA4E18">
        <w:t>"</w:t>
      </w:r>
      <w:r w:rsidR="00BA4E18" w:rsidRPr="00BA4E18">
        <w:t>:</w:t>
      </w:r>
      <w:r w:rsidR="00BA4E18">
        <w:t xml:space="preserve"> "</w:t>
      </w:r>
      <w:r w:rsidR="00FA46E6" w:rsidRPr="00BA4E18">
        <w:t>Назначение</w:t>
      </w:r>
      <w:r w:rsidR="00BA4E18" w:rsidRPr="00BA4E18">
        <w:t xml:space="preserve"> </w:t>
      </w:r>
      <w:r w:rsidR="00FA46E6" w:rsidRPr="00BA4E18">
        <w:t>директором</w:t>
      </w:r>
      <w:r w:rsidR="00BA4E18" w:rsidRPr="00BA4E18">
        <w:t xml:space="preserve"> </w:t>
      </w:r>
      <w:r w:rsidR="00FA46E6" w:rsidRPr="00BA4E18">
        <w:t>по</w:t>
      </w:r>
      <w:r w:rsidR="00BA4E18" w:rsidRPr="00BA4E18">
        <w:t xml:space="preserve"> </w:t>
      </w:r>
      <w:r w:rsidR="00FA46E6" w:rsidRPr="00BA4E18">
        <w:t>маркетингу</w:t>
      </w:r>
      <w:r w:rsidR="00BA4E18" w:rsidRPr="00BA4E18">
        <w:t xml:space="preserve"> </w:t>
      </w:r>
      <w:r w:rsidR="00FA46E6" w:rsidRPr="00BA4E18">
        <w:t>в</w:t>
      </w:r>
      <w:r w:rsidR="00BA4E18" w:rsidRPr="00BA4E18">
        <w:t xml:space="preserve"> </w:t>
      </w:r>
      <w:r w:rsidR="00FA46E6" w:rsidRPr="00BA4E18">
        <w:t>МТС</w:t>
      </w:r>
      <w:r w:rsidR="00BA4E18" w:rsidRPr="00BA4E18">
        <w:t xml:space="preserve"> </w:t>
      </w:r>
      <w:r w:rsidR="00FA46E6" w:rsidRPr="00BA4E18">
        <w:t>Синтии</w:t>
      </w:r>
      <w:r w:rsidR="00BA4E18" w:rsidRPr="00BA4E18">
        <w:t xml:space="preserve"> </w:t>
      </w:r>
      <w:r w:rsidR="00FA46E6" w:rsidRPr="00BA4E18">
        <w:t>Гордон</w:t>
      </w:r>
      <w:r w:rsidR="00BA4E18" w:rsidRPr="00BA4E18">
        <w:t xml:space="preserve"> - </w:t>
      </w:r>
      <w:r w:rsidR="00FA46E6" w:rsidRPr="00BA4E18">
        <w:t>профессионального</w:t>
      </w:r>
      <w:r w:rsidR="00BA4E18" w:rsidRPr="00BA4E18">
        <w:t xml:space="preserve"> </w:t>
      </w:r>
      <w:r w:rsidR="00FA46E6" w:rsidRPr="00BA4E18">
        <w:t>маркетолога</w:t>
      </w:r>
      <w:r w:rsidR="00BA4E18" w:rsidRPr="00BA4E18">
        <w:t xml:space="preserve"> </w:t>
      </w:r>
      <w:r w:rsidR="00FA46E6" w:rsidRPr="00BA4E18">
        <w:t>мирового</w:t>
      </w:r>
      <w:r w:rsidR="00BA4E18" w:rsidRPr="00BA4E18">
        <w:t xml:space="preserve"> </w:t>
      </w:r>
      <w:r w:rsidR="00FA46E6" w:rsidRPr="00BA4E18">
        <w:t>класса</w:t>
      </w:r>
      <w:r w:rsidR="00BA4E18" w:rsidRPr="00BA4E18">
        <w:t xml:space="preserve"> - </w:t>
      </w:r>
      <w:r w:rsidR="00FA46E6" w:rsidRPr="00BA4E18">
        <w:t>должно</w:t>
      </w:r>
      <w:r w:rsidR="00BA4E18" w:rsidRPr="00BA4E18">
        <w:t xml:space="preserve"> </w:t>
      </w:r>
      <w:r w:rsidR="00FA46E6" w:rsidRPr="00BA4E18">
        <w:t>ускорить</w:t>
      </w:r>
      <w:r w:rsidR="00BA4E18" w:rsidRPr="00BA4E18">
        <w:t xml:space="preserve"> </w:t>
      </w:r>
      <w:r w:rsidR="00FA46E6" w:rsidRPr="00BA4E18">
        <w:t>введение</w:t>
      </w:r>
      <w:r w:rsidR="00BA4E18" w:rsidRPr="00BA4E18">
        <w:t xml:space="preserve"> </w:t>
      </w:r>
      <w:r w:rsidR="00FA46E6" w:rsidRPr="00BA4E18">
        <w:t>и</w:t>
      </w:r>
      <w:r w:rsidR="00BA4E18" w:rsidRPr="00BA4E18">
        <w:t xml:space="preserve"> </w:t>
      </w:r>
      <w:r w:rsidR="00FA46E6" w:rsidRPr="00BA4E18">
        <w:t>продвижение</w:t>
      </w:r>
      <w:r w:rsidR="00BA4E18" w:rsidRPr="00BA4E18">
        <w:t xml:space="preserve"> </w:t>
      </w:r>
      <w:r w:rsidR="00FA46E6" w:rsidRPr="00BA4E18">
        <w:t>новых</w:t>
      </w:r>
      <w:r w:rsidR="00BA4E18" w:rsidRPr="00BA4E18">
        <w:t xml:space="preserve"> </w:t>
      </w:r>
      <w:r w:rsidR="00FA46E6" w:rsidRPr="00BA4E18">
        <w:t>услуг</w:t>
      </w:r>
      <w:r w:rsidR="00BA4E18" w:rsidRPr="00BA4E18">
        <w:t xml:space="preserve">. </w:t>
      </w:r>
      <w:r w:rsidR="00FA46E6" w:rsidRPr="00BA4E18">
        <w:t>Ожидается,</w:t>
      </w:r>
      <w:r w:rsidR="00BA4E18" w:rsidRPr="00BA4E18">
        <w:t xml:space="preserve"> </w:t>
      </w:r>
      <w:r w:rsidR="00FA46E6" w:rsidRPr="00BA4E18">
        <w:t>что</w:t>
      </w:r>
      <w:r w:rsidR="00BA4E18" w:rsidRPr="00BA4E18">
        <w:t xml:space="preserve"> </w:t>
      </w:r>
      <w:r w:rsidR="00FA46E6" w:rsidRPr="00BA4E18">
        <w:t>конкурентные</w:t>
      </w:r>
      <w:r w:rsidR="00BA4E18" w:rsidRPr="00BA4E18">
        <w:t xml:space="preserve"> </w:t>
      </w:r>
      <w:r w:rsidR="00FA46E6" w:rsidRPr="00BA4E18">
        <w:t>позиции</w:t>
      </w:r>
      <w:r w:rsidR="00BA4E18" w:rsidRPr="00BA4E18">
        <w:t xml:space="preserve"> </w:t>
      </w:r>
      <w:r w:rsidR="00FA46E6" w:rsidRPr="00BA4E18">
        <w:t>МТС</w:t>
      </w:r>
      <w:r w:rsidR="00BA4E18" w:rsidRPr="00BA4E18">
        <w:t xml:space="preserve"> </w:t>
      </w:r>
      <w:r w:rsidR="00FA46E6" w:rsidRPr="00BA4E18">
        <w:t>усилятся</w:t>
      </w:r>
      <w:r w:rsidR="00BA4E18" w:rsidRPr="00BA4E18">
        <w:t xml:space="preserve"> </w:t>
      </w:r>
      <w:r w:rsidR="00FA46E6" w:rsidRPr="00BA4E18">
        <w:t>и</w:t>
      </w:r>
      <w:r w:rsidR="00BA4E18" w:rsidRPr="00BA4E18">
        <w:t xml:space="preserve"> </w:t>
      </w:r>
      <w:r w:rsidR="00FA46E6" w:rsidRPr="00BA4E18">
        <w:t>подтвердится</w:t>
      </w:r>
      <w:r w:rsidR="00BA4E18" w:rsidRPr="00BA4E18">
        <w:t xml:space="preserve"> </w:t>
      </w:r>
      <w:r w:rsidR="00FA46E6" w:rsidRPr="00BA4E18">
        <w:t>оптимистичный</w:t>
      </w:r>
      <w:r w:rsidR="00BA4E18" w:rsidRPr="00BA4E18">
        <w:t xml:space="preserve"> </w:t>
      </w:r>
      <w:r w:rsidR="00FA46E6" w:rsidRPr="00BA4E18">
        <w:t>взгляд</w:t>
      </w:r>
      <w:r w:rsidR="00BA4E18" w:rsidRPr="00BA4E18">
        <w:t xml:space="preserve"> </w:t>
      </w:r>
      <w:r w:rsidR="00FA46E6" w:rsidRPr="00BA4E18">
        <w:t>над</w:t>
      </w:r>
      <w:r w:rsidR="00BA4E18" w:rsidRPr="00BA4E18">
        <w:t xml:space="preserve"> </w:t>
      </w:r>
      <w:r w:rsidR="00FA46E6" w:rsidRPr="00BA4E18">
        <w:t>долгосрочные</w:t>
      </w:r>
      <w:r w:rsidR="00BA4E18" w:rsidRPr="00BA4E18">
        <w:t xml:space="preserve"> </w:t>
      </w:r>
      <w:r w:rsidR="00FA46E6" w:rsidRPr="00BA4E18">
        <w:t>перспективы</w:t>
      </w:r>
      <w:r w:rsidR="00BA4E18" w:rsidRPr="00BA4E18">
        <w:t xml:space="preserve"> </w:t>
      </w:r>
      <w:r w:rsidR="00FA46E6" w:rsidRPr="00BA4E18">
        <w:t>компании</w:t>
      </w:r>
      <w:r w:rsidR="00BA4E18">
        <w:t>"</w:t>
      </w:r>
      <w:r w:rsidR="00BA4E18" w:rsidRPr="00BA4E18">
        <w:t xml:space="preserve">. </w:t>
      </w:r>
      <w:r w:rsidR="00FA46E6" w:rsidRPr="00BA4E18">
        <w:t>В</w:t>
      </w:r>
      <w:r w:rsidR="00BA4E18" w:rsidRPr="00BA4E18">
        <w:t xml:space="preserve"> </w:t>
      </w:r>
      <w:r w:rsidR="00FA46E6" w:rsidRPr="00BA4E18">
        <w:t>то</w:t>
      </w:r>
      <w:r w:rsidR="00BA4E18" w:rsidRPr="00BA4E18">
        <w:t xml:space="preserve"> </w:t>
      </w:r>
      <w:r w:rsidR="00FA46E6" w:rsidRPr="00BA4E18">
        <w:t>же</w:t>
      </w:r>
      <w:r w:rsidR="00BA4E18" w:rsidRPr="00BA4E18">
        <w:t xml:space="preserve"> </w:t>
      </w:r>
      <w:r w:rsidR="00FA46E6" w:rsidRPr="00BA4E18">
        <w:t>время</w:t>
      </w:r>
      <w:r w:rsidR="00BA4E18" w:rsidRPr="00BA4E18">
        <w:t xml:space="preserve"> </w:t>
      </w:r>
      <w:r w:rsidR="00FA46E6" w:rsidRPr="00BA4E18">
        <w:t>для</w:t>
      </w:r>
      <w:r w:rsidR="00BA4E18" w:rsidRPr="00BA4E18">
        <w:t xml:space="preserve"> </w:t>
      </w:r>
      <w:r w:rsidR="00FA46E6" w:rsidRPr="00BA4E18">
        <w:t>ряда</w:t>
      </w:r>
      <w:r w:rsidR="00BA4E18" w:rsidRPr="00BA4E18">
        <w:t xml:space="preserve"> </w:t>
      </w:r>
      <w:r w:rsidR="00FA46E6" w:rsidRPr="00BA4E18">
        <w:t>инвесторов</w:t>
      </w:r>
      <w:r w:rsidR="00BA4E18" w:rsidRPr="00BA4E18">
        <w:t xml:space="preserve"> </w:t>
      </w:r>
      <w:r w:rsidR="00FA46E6" w:rsidRPr="00BA4E18">
        <w:t>не</w:t>
      </w:r>
      <w:r w:rsidR="00BA4E18" w:rsidRPr="00BA4E18">
        <w:t xml:space="preserve"> </w:t>
      </w:r>
      <w:r w:rsidR="00FA46E6" w:rsidRPr="00BA4E18">
        <w:t>менее,</w:t>
      </w:r>
      <w:r w:rsidR="00BA4E18" w:rsidRPr="00BA4E18">
        <w:t xml:space="preserve"> </w:t>
      </w:r>
      <w:r w:rsidR="00FA46E6" w:rsidRPr="00BA4E18">
        <w:t>а</w:t>
      </w:r>
      <w:r w:rsidR="00BA4E18" w:rsidRPr="00BA4E18">
        <w:t xml:space="preserve"> </w:t>
      </w:r>
      <w:r w:rsidR="00FA46E6" w:rsidRPr="00BA4E18">
        <w:t>быть</w:t>
      </w:r>
      <w:r w:rsidR="00BA4E18" w:rsidRPr="00BA4E18">
        <w:t xml:space="preserve"> </w:t>
      </w:r>
      <w:r w:rsidR="00FA46E6" w:rsidRPr="00BA4E18">
        <w:t>может,</w:t>
      </w:r>
      <w:r w:rsidR="00BA4E18" w:rsidRPr="00BA4E18">
        <w:t xml:space="preserve"> </w:t>
      </w:r>
      <w:r w:rsidR="00FA46E6" w:rsidRPr="00BA4E18">
        <w:t>и</w:t>
      </w:r>
      <w:r w:rsidR="00BA4E18" w:rsidRPr="00BA4E18">
        <w:t xml:space="preserve"> </w:t>
      </w:r>
      <w:r w:rsidR="00FA46E6" w:rsidRPr="00BA4E18">
        <w:t>более</w:t>
      </w:r>
      <w:r w:rsidR="00BA4E18" w:rsidRPr="00BA4E18">
        <w:t xml:space="preserve"> </w:t>
      </w:r>
      <w:r w:rsidR="00FA46E6" w:rsidRPr="00BA4E18">
        <w:t>интересными</w:t>
      </w:r>
      <w:r w:rsidR="00BA4E18" w:rsidRPr="00BA4E18">
        <w:t xml:space="preserve"> </w:t>
      </w:r>
      <w:r w:rsidR="00FA46E6" w:rsidRPr="00BA4E18">
        <w:t>для</w:t>
      </w:r>
      <w:r w:rsidR="00BA4E18" w:rsidRPr="00BA4E18">
        <w:t xml:space="preserve"> </w:t>
      </w:r>
      <w:r w:rsidR="00FA46E6" w:rsidRPr="00BA4E18">
        <w:t>вложения</w:t>
      </w:r>
      <w:r w:rsidR="00BA4E18" w:rsidRPr="00BA4E18">
        <w:t xml:space="preserve"> </w:t>
      </w:r>
      <w:r w:rsidR="00FA46E6" w:rsidRPr="00BA4E18">
        <w:t>средств</w:t>
      </w:r>
      <w:r w:rsidR="00BA4E18" w:rsidRPr="00BA4E18">
        <w:t xml:space="preserve"> </w:t>
      </w:r>
      <w:r w:rsidR="00FA46E6" w:rsidRPr="00BA4E18">
        <w:t>будут</w:t>
      </w:r>
      <w:r w:rsidR="00BA4E18" w:rsidRPr="00BA4E18">
        <w:t xml:space="preserve"> </w:t>
      </w:r>
      <w:r w:rsidR="00FA46E6" w:rsidRPr="00BA4E18">
        <w:t>акции</w:t>
      </w:r>
      <w:r w:rsidR="00BA4E18" w:rsidRPr="00BA4E18">
        <w:t xml:space="preserve"> </w:t>
      </w:r>
      <w:r w:rsidR="00FA46E6" w:rsidRPr="00BA4E18">
        <w:t>компаний</w:t>
      </w:r>
      <w:r w:rsidR="00BA4E18" w:rsidRPr="00BA4E18">
        <w:t xml:space="preserve"> </w:t>
      </w:r>
      <w:r w:rsidR="00FA46E6" w:rsidRPr="00BA4E18">
        <w:t>второго</w:t>
      </w:r>
      <w:r w:rsidR="00BA4E18" w:rsidRPr="00BA4E18">
        <w:t xml:space="preserve"> </w:t>
      </w:r>
      <w:r w:rsidR="00FA46E6" w:rsidRPr="00BA4E18">
        <w:t>эшелона</w:t>
      </w:r>
      <w:r w:rsidR="00BA4E18" w:rsidRPr="00BA4E18">
        <w:t xml:space="preserve">. </w:t>
      </w:r>
      <w:r w:rsidR="00FA46E6" w:rsidRPr="00BA4E18">
        <w:t>И,</w:t>
      </w:r>
      <w:r w:rsidR="00BA4E18" w:rsidRPr="00BA4E18">
        <w:t xml:space="preserve"> </w:t>
      </w:r>
      <w:r w:rsidR="00FA46E6" w:rsidRPr="00BA4E18">
        <w:t>как</w:t>
      </w:r>
      <w:r w:rsidR="00BA4E18" w:rsidRPr="00BA4E18">
        <w:t xml:space="preserve"> </w:t>
      </w:r>
      <w:r w:rsidR="00FA46E6" w:rsidRPr="00BA4E18">
        <w:t>и</w:t>
      </w:r>
      <w:r w:rsidR="00BA4E18" w:rsidRPr="00BA4E18">
        <w:t xml:space="preserve"> </w:t>
      </w:r>
      <w:r w:rsidR="00FA46E6" w:rsidRPr="00BA4E18">
        <w:t>среди</w:t>
      </w:r>
      <w:r w:rsidR="00BA4E18">
        <w:t xml:space="preserve"> "</w:t>
      </w:r>
      <w:r w:rsidR="00FA46E6" w:rsidRPr="00BA4E18">
        <w:t>голубых</w:t>
      </w:r>
      <w:r w:rsidR="00BA4E18" w:rsidRPr="00BA4E18">
        <w:t xml:space="preserve"> </w:t>
      </w:r>
      <w:r w:rsidR="00FA46E6" w:rsidRPr="00BA4E18">
        <w:t>фишек</w:t>
      </w:r>
      <w:r w:rsidR="00BA4E18">
        <w:t>"</w:t>
      </w:r>
      <w:r w:rsidR="00FA46E6" w:rsidRPr="00BA4E18">
        <w:t>,</w:t>
      </w:r>
      <w:r w:rsidR="00BA4E18" w:rsidRPr="00BA4E18">
        <w:t xml:space="preserve"> </w:t>
      </w:r>
      <w:r w:rsidR="00FA46E6" w:rsidRPr="00BA4E18">
        <w:t>в</w:t>
      </w:r>
      <w:r w:rsidR="00BA4E18" w:rsidRPr="00BA4E18">
        <w:t xml:space="preserve"> </w:t>
      </w:r>
      <w:r w:rsidR="00FA46E6" w:rsidRPr="00BA4E18">
        <w:t>соответствии</w:t>
      </w:r>
      <w:r w:rsidR="00BA4E18" w:rsidRPr="00BA4E18">
        <w:t xml:space="preserve"> </w:t>
      </w:r>
      <w:r w:rsidR="00FA46E6" w:rsidRPr="00BA4E18">
        <w:t>с</w:t>
      </w:r>
      <w:r w:rsidR="00BA4E18" w:rsidRPr="00BA4E18">
        <w:t xml:space="preserve"> </w:t>
      </w:r>
      <w:r w:rsidR="00FA46E6" w:rsidRPr="00BA4E18">
        <w:t>анализом</w:t>
      </w:r>
      <w:r w:rsidR="00BA4E18" w:rsidRPr="00BA4E18">
        <w:t xml:space="preserve"> </w:t>
      </w:r>
      <w:r w:rsidR="00FA46E6" w:rsidRPr="00BA4E18">
        <w:t>фундаментальных</w:t>
      </w:r>
      <w:r w:rsidR="00BA4E18" w:rsidRPr="00BA4E18">
        <w:t xml:space="preserve"> </w:t>
      </w:r>
      <w:r w:rsidR="00FA46E6" w:rsidRPr="00BA4E18">
        <w:t>показателей</w:t>
      </w:r>
      <w:r w:rsidR="00BA4E18" w:rsidRPr="00BA4E18">
        <w:t xml:space="preserve"> </w:t>
      </w:r>
      <w:r w:rsidR="00FA46E6" w:rsidRPr="00BA4E18">
        <w:t>и</w:t>
      </w:r>
      <w:r w:rsidR="00BA4E18" w:rsidRPr="00BA4E18">
        <w:t xml:space="preserve"> </w:t>
      </w:r>
      <w:r w:rsidR="00FA46E6" w:rsidRPr="00BA4E18">
        <w:t>конъюнктуры</w:t>
      </w:r>
      <w:r w:rsidR="00BA4E18" w:rsidRPr="00BA4E18">
        <w:t xml:space="preserve"> </w:t>
      </w:r>
      <w:r w:rsidR="00FA46E6" w:rsidRPr="00BA4E18">
        <w:t>отечественного</w:t>
      </w:r>
      <w:r w:rsidR="00BA4E18" w:rsidRPr="00BA4E18">
        <w:t xml:space="preserve"> </w:t>
      </w:r>
      <w:r w:rsidR="00FA46E6" w:rsidRPr="00BA4E18">
        <w:t>фондового</w:t>
      </w:r>
      <w:r w:rsidR="00BA4E18" w:rsidRPr="00BA4E18">
        <w:t xml:space="preserve"> </w:t>
      </w:r>
      <w:r w:rsidR="00FA46E6" w:rsidRPr="00BA4E18">
        <w:t>рынка,</w:t>
      </w:r>
      <w:r w:rsidR="00BA4E18" w:rsidRPr="00BA4E18">
        <w:t xml:space="preserve"> </w:t>
      </w:r>
      <w:r w:rsidR="00FA46E6" w:rsidRPr="00BA4E18">
        <w:t>наиболее</w:t>
      </w:r>
      <w:r w:rsidR="00BA4E18" w:rsidRPr="00BA4E18">
        <w:t xml:space="preserve"> </w:t>
      </w:r>
      <w:r w:rsidR="00FA46E6" w:rsidRPr="00BA4E18">
        <w:t>перспективными</w:t>
      </w:r>
      <w:r w:rsidR="00BA4E18" w:rsidRPr="00BA4E18">
        <w:t xml:space="preserve"> </w:t>
      </w:r>
      <w:r w:rsidR="00FA46E6" w:rsidRPr="00BA4E18">
        <w:t>являются</w:t>
      </w:r>
      <w:r w:rsidR="00BA4E18" w:rsidRPr="00BA4E18">
        <w:t xml:space="preserve"> </w:t>
      </w:r>
      <w:r w:rsidR="00FA46E6" w:rsidRPr="00BA4E18">
        <w:t>акции</w:t>
      </w:r>
      <w:r w:rsidR="00BA4E18" w:rsidRPr="00BA4E18">
        <w:t xml:space="preserve"> </w:t>
      </w:r>
      <w:r w:rsidR="00FA46E6" w:rsidRPr="00BA4E18">
        <w:t>металлургических</w:t>
      </w:r>
      <w:r w:rsidR="00BA4E18" w:rsidRPr="00BA4E18">
        <w:t xml:space="preserve"> </w:t>
      </w:r>
      <w:r w:rsidR="00FA46E6" w:rsidRPr="00BA4E18">
        <w:t>и</w:t>
      </w:r>
      <w:r w:rsidR="00BA4E18" w:rsidRPr="00BA4E18">
        <w:t xml:space="preserve"> </w:t>
      </w:r>
      <w:r w:rsidR="00FA46E6" w:rsidRPr="00BA4E18">
        <w:t>нефтегазовых</w:t>
      </w:r>
      <w:r w:rsidR="00BA4E18" w:rsidRPr="00BA4E18">
        <w:t xml:space="preserve"> </w:t>
      </w:r>
      <w:r w:rsidR="00FA46E6" w:rsidRPr="00BA4E18">
        <w:t>компаний,</w:t>
      </w:r>
      <w:r w:rsidR="00BA4E18" w:rsidRPr="00BA4E18">
        <w:t xml:space="preserve"> </w:t>
      </w:r>
      <w:r w:rsidR="00FA46E6" w:rsidRPr="00BA4E18">
        <w:t>потребительского</w:t>
      </w:r>
      <w:r w:rsidR="00BA4E18" w:rsidRPr="00BA4E18">
        <w:t xml:space="preserve"> </w:t>
      </w:r>
      <w:r w:rsidR="00FA46E6" w:rsidRPr="00BA4E18">
        <w:t>и</w:t>
      </w:r>
      <w:r w:rsidR="00BA4E18" w:rsidRPr="00BA4E18">
        <w:t xml:space="preserve"> </w:t>
      </w:r>
      <w:r w:rsidR="00FA46E6" w:rsidRPr="00BA4E18">
        <w:t>банковского</w:t>
      </w:r>
      <w:r w:rsidR="00BA4E18" w:rsidRPr="00BA4E18">
        <w:t xml:space="preserve"> </w:t>
      </w:r>
      <w:r w:rsidR="00FA46E6" w:rsidRPr="00BA4E18">
        <w:t>секторов</w:t>
      </w:r>
      <w:r w:rsidR="00BA4E18" w:rsidRPr="00BA4E18">
        <w:t>.</w:t>
      </w:r>
    </w:p>
    <w:p w:rsidR="00BA4E18" w:rsidRPr="00BA4E18" w:rsidRDefault="00FA46E6" w:rsidP="00BA4E18">
      <w:pPr>
        <w:tabs>
          <w:tab w:val="left" w:pos="726"/>
        </w:tabs>
      </w:pPr>
      <w:r w:rsidRPr="00BA4E18">
        <w:t>Среди</w:t>
      </w:r>
      <w:r w:rsidR="00BA4E18" w:rsidRPr="00BA4E18">
        <w:t xml:space="preserve"> </w:t>
      </w:r>
      <w:r w:rsidRPr="00BA4E18">
        <w:t>компаний</w:t>
      </w:r>
      <w:r w:rsidR="00BA4E18" w:rsidRPr="00BA4E18">
        <w:t xml:space="preserve"> </w:t>
      </w:r>
      <w:r w:rsidRPr="00BA4E18">
        <w:t>второго</w:t>
      </w:r>
      <w:r w:rsidR="00BA4E18" w:rsidRPr="00BA4E18">
        <w:t xml:space="preserve"> </w:t>
      </w:r>
      <w:r w:rsidRPr="00BA4E18">
        <w:t>эшелона</w:t>
      </w:r>
      <w:r w:rsidR="00BA4E18" w:rsidRPr="00BA4E18">
        <w:t xml:space="preserve"> </w:t>
      </w:r>
      <w:r w:rsidRPr="00BA4E18">
        <w:t>металлургического</w:t>
      </w:r>
      <w:r w:rsidR="00BA4E18" w:rsidRPr="00BA4E18">
        <w:t xml:space="preserve"> </w:t>
      </w:r>
      <w:r w:rsidRPr="00BA4E18">
        <w:t>сектора</w:t>
      </w:r>
      <w:r w:rsidR="00BA4E18" w:rsidRPr="00BA4E18">
        <w:t xml:space="preserve"> </w:t>
      </w:r>
      <w:r w:rsidRPr="00BA4E18">
        <w:t>наи</w:t>
      </w:r>
      <w:r w:rsidR="003D3829" w:rsidRPr="00BA4E18">
        <w:t>более</w:t>
      </w:r>
      <w:r w:rsidR="00BA4E18" w:rsidRPr="00BA4E18">
        <w:t xml:space="preserve"> </w:t>
      </w:r>
      <w:r w:rsidR="003D3829" w:rsidRPr="00BA4E18">
        <w:t>привлекательными</w:t>
      </w:r>
      <w:r w:rsidR="00BA4E18" w:rsidRPr="00BA4E18">
        <w:t xml:space="preserve"> </w:t>
      </w:r>
      <w:r w:rsidR="003D3829" w:rsidRPr="00BA4E18">
        <w:t>активами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2007</w:t>
      </w:r>
      <w:r w:rsidR="00BA4E18" w:rsidRPr="00BA4E18">
        <w:t xml:space="preserve"> </w:t>
      </w:r>
      <w:r w:rsidRPr="00BA4E18">
        <w:t>году</w:t>
      </w:r>
      <w:r w:rsidR="00BA4E18" w:rsidRPr="00BA4E18">
        <w:t xml:space="preserve"> </w:t>
      </w:r>
      <w:r w:rsidR="00080EDD" w:rsidRPr="00BA4E18">
        <w:t>по</w:t>
      </w:r>
      <w:r w:rsidR="00BA4E18" w:rsidRPr="00BA4E18">
        <w:t xml:space="preserve"> </w:t>
      </w:r>
      <w:r w:rsidR="00080EDD" w:rsidRPr="00BA4E18">
        <w:t>нашему</w:t>
      </w:r>
      <w:r w:rsidR="00BA4E18" w:rsidRPr="00BA4E18">
        <w:t xml:space="preserve"> </w:t>
      </w:r>
      <w:r w:rsidR="00080EDD" w:rsidRPr="00BA4E18">
        <w:t>мнению</w:t>
      </w:r>
      <w:r w:rsidR="00BA4E18" w:rsidRPr="00BA4E18">
        <w:t xml:space="preserve"> </w:t>
      </w:r>
      <w:r w:rsidRPr="00BA4E18">
        <w:t>станут</w:t>
      </w:r>
      <w:r w:rsidR="00BA4E18" w:rsidRPr="00BA4E18">
        <w:t xml:space="preserve"> </w:t>
      </w:r>
      <w:r w:rsidRPr="00BA4E18">
        <w:t>акции</w:t>
      </w:r>
      <w:r w:rsidR="00BA4E18">
        <w:t xml:space="preserve"> "</w:t>
      </w:r>
      <w:r w:rsidRPr="00BA4E18">
        <w:t>Мечела</w:t>
      </w:r>
      <w:r w:rsidR="00BA4E18">
        <w:t>"</w:t>
      </w:r>
      <w:r w:rsidRPr="00BA4E18">
        <w:t>,</w:t>
      </w:r>
      <w:r w:rsidR="00BA4E18">
        <w:t xml:space="preserve"> "</w:t>
      </w:r>
      <w:r w:rsidRPr="00BA4E18">
        <w:t>Северстали</w:t>
      </w:r>
      <w:r w:rsidR="00BA4E18">
        <w:t xml:space="preserve">" </w:t>
      </w:r>
      <w:r w:rsidRPr="00BA4E18">
        <w:t>и</w:t>
      </w:r>
      <w:r w:rsidR="00BA4E18" w:rsidRPr="00BA4E18">
        <w:t xml:space="preserve"> </w:t>
      </w:r>
      <w:r w:rsidRPr="00BA4E18">
        <w:t>Нижнетагильского</w:t>
      </w:r>
      <w:r w:rsidR="00BA4E18" w:rsidRPr="00BA4E18">
        <w:t xml:space="preserve"> </w:t>
      </w:r>
      <w:r w:rsidRPr="00BA4E18">
        <w:t>МК</w:t>
      </w:r>
      <w:r w:rsidR="00BA4E18" w:rsidRPr="00BA4E18">
        <w:t xml:space="preserve">. </w:t>
      </w:r>
      <w:r w:rsidRPr="00BA4E18">
        <w:t>На</w:t>
      </w:r>
      <w:r w:rsidR="00BA4E18" w:rsidRPr="00BA4E18">
        <w:t xml:space="preserve"> </w:t>
      </w:r>
      <w:r w:rsidRPr="00BA4E18">
        <w:t>сегодняшний</w:t>
      </w:r>
      <w:r w:rsidR="00BA4E18" w:rsidRPr="00BA4E18">
        <w:t xml:space="preserve"> </w:t>
      </w:r>
      <w:r w:rsidRPr="00BA4E18">
        <w:t>день</w:t>
      </w:r>
      <w:r w:rsidR="00BA4E18" w:rsidRPr="00BA4E18">
        <w:t xml:space="preserve"> </w:t>
      </w:r>
      <w:r w:rsidRPr="00BA4E18">
        <w:t>эти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 </w:t>
      </w:r>
      <w:r w:rsidRPr="00BA4E18">
        <w:t>недооценены</w:t>
      </w:r>
      <w:r w:rsidR="00BA4E18" w:rsidRPr="00BA4E18">
        <w:t xml:space="preserve"> </w:t>
      </w:r>
      <w:r w:rsidRPr="00BA4E18">
        <w:t>рынком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сохраняют</w:t>
      </w:r>
      <w:r w:rsidR="00BA4E18" w:rsidRPr="00BA4E18">
        <w:t xml:space="preserve"> </w:t>
      </w:r>
      <w:r w:rsidRPr="00BA4E18">
        <w:t>высокий</w:t>
      </w:r>
      <w:r w:rsidR="00BA4E18" w:rsidRPr="00BA4E18">
        <w:t xml:space="preserve"> </w:t>
      </w:r>
      <w:r w:rsidRPr="00BA4E18">
        <w:t>потенциал</w:t>
      </w:r>
      <w:r w:rsidR="00BA4E18" w:rsidRPr="00BA4E18">
        <w:t xml:space="preserve"> </w:t>
      </w:r>
      <w:r w:rsidRPr="00BA4E18">
        <w:t>роста</w:t>
      </w:r>
      <w:r w:rsidR="00BA4E18" w:rsidRPr="00BA4E18">
        <w:t>.</w:t>
      </w:r>
    </w:p>
    <w:p w:rsidR="00BA4E18" w:rsidRPr="00BA4E18" w:rsidRDefault="00FA46E6" w:rsidP="00BA4E18">
      <w:pPr>
        <w:tabs>
          <w:tab w:val="left" w:pos="726"/>
        </w:tabs>
        <w:rPr>
          <w:bCs/>
        </w:rPr>
      </w:pPr>
      <w:r w:rsidRPr="00BA4E18">
        <w:t>Экономический</w:t>
      </w:r>
      <w:r w:rsidR="00BA4E18" w:rsidRPr="00BA4E18">
        <w:t xml:space="preserve"> </w:t>
      </w:r>
      <w:r w:rsidRPr="00BA4E18">
        <w:t>прогноз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2007</w:t>
      </w:r>
      <w:r w:rsidR="00BA4E18" w:rsidRPr="00BA4E18">
        <w:t xml:space="preserve"> </w:t>
      </w:r>
      <w:r w:rsidRPr="00BA4E18">
        <w:t>год</w:t>
      </w:r>
      <w:r w:rsidR="00BA4E18">
        <w:t xml:space="preserve"> (</w:t>
      </w:r>
      <w:r w:rsidRPr="00BA4E18">
        <w:rPr>
          <w:bCs/>
        </w:rPr>
        <w:t>Нефть</w:t>
      </w:r>
      <w:r w:rsidR="00BA4E18" w:rsidRPr="00BA4E18">
        <w:rPr>
          <w:bCs/>
        </w:rPr>
        <w:t xml:space="preserve"> </w:t>
      </w:r>
      <w:r w:rsidRPr="00BA4E18">
        <w:rPr>
          <w:bCs/>
        </w:rPr>
        <w:t>и</w:t>
      </w:r>
      <w:r w:rsidR="00BA4E18" w:rsidRPr="00BA4E18">
        <w:rPr>
          <w:bCs/>
        </w:rPr>
        <w:t xml:space="preserve"> </w:t>
      </w:r>
      <w:r w:rsidRPr="00BA4E18">
        <w:rPr>
          <w:bCs/>
        </w:rPr>
        <w:t>газ</w:t>
      </w:r>
      <w:r w:rsidR="00BA4E18" w:rsidRPr="00BA4E18">
        <w:rPr>
          <w:bCs/>
        </w:rPr>
        <w:t>)</w:t>
      </w:r>
    </w:p>
    <w:p w:rsidR="00BA4E18" w:rsidRPr="00BA4E18" w:rsidRDefault="00FA46E6" w:rsidP="00BA4E18">
      <w:pPr>
        <w:tabs>
          <w:tab w:val="left" w:pos="726"/>
        </w:tabs>
      </w:pPr>
      <w:r w:rsidRPr="00BA4E18">
        <w:t>Среди</w:t>
      </w:r>
      <w:r w:rsidR="00BA4E18" w:rsidRPr="00BA4E18">
        <w:t xml:space="preserve"> </w:t>
      </w:r>
      <w:r w:rsidRPr="00BA4E18">
        <w:t>компаний</w:t>
      </w:r>
      <w:r w:rsidR="00BA4E18" w:rsidRPr="00BA4E18">
        <w:t xml:space="preserve"> </w:t>
      </w:r>
      <w:r w:rsidRPr="00BA4E18">
        <w:t>второг</w:t>
      </w:r>
      <w:r w:rsidR="003D3829" w:rsidRPr="00BA4E18">
        <w:t>о</w:t>
      </w:r>
      <w:r w:rsidR="00BA4E18" w:rsidRPr="00BA4E18">
        <w:t xml:space="preserve"> </w:t>
      </w:r>
      <w:r w:rsidR="003D3829" w:rsidRPr="00BA4E18">
        <w:t>эшелона</w:t>
      </w:r>
      <w:r w:rsidR="00BA4E18" w:rsidRPr="00BA4E18">
        <w:t xml:space="preserve"> </w:t>
      </w:r>
      <w:r w:rsidR="003D3829" w:rsidRPr="00BA4E18">
        <w:t>нефтегазового</w:t>
      </w:r>
      <w:r w:rsidR="00BA4E18" w:rsidRPr="00BA4E18">
        <w:t xml:space="preserve"> </w:t>
      </w:r>
      <w:r w:rsidR="003D3829" w:rsidRPr="00BA4E18">
        <w:t>сектора</w:t>
      </w:r>
      <w:r w:rsidR="00080EDD" w:rsidRPr="00BA4E18">
        <w:t>,</w:t>
      </w:r>
      <w:r w:rsidR="00BA4E18" w:rsidRPr="00BA4E18">
        <w:t xml:space="preserve"> </w:t>
      </w:r>
      <w:r w:rsidR="00080EDD" w:rsidRPr="00BA4E18">
        <w:t>на</w:t>
      </w:r>
      <w:r w:rsidR="00BA4E18" w:rsidRPr="00BA4E18">
        <w:t xml:space="preserve"> </w:t>
      </w:r>
      <w:r w:rsidR="00080EDD" w:rsidRPr="00BA4E18">
        <w:t>наш</w:t>
      </w:r>
      <w:r w:rsidR="00BA4E18" w:rsidRPr="00BA4E18">
        <w:t xml:space="preserve"> </w:t>
      </w:r>
      <w:r w:rsidR="00080EDD" w:rsidRPr="00BA4E18">
        <w:t>взгляд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2007</w:t>
      </w:r>
      <w:r w:rsidR="00BA4E18" w:rsidRPr="00BA4E18">
        <w:t xml:space="preserve"> </w:t>
      </w:r>
      <w:r w:rsidRPr="00BA4E18">
        <w:t>году</w:t>
      </w:r>
      <w:r w:rsidR="00BA4E18" w:rsidRPr="00BA4E18">
        <w:t xml:space="preserve"> </w:t>
      </w:r>
      <w:r w:rsidRPr="00BA4E18">
        <w:t>самым</w:t>
      </w:r>
      <w:r w:rsidR="00BA4E18" w:rsidRPr="00BA4E18">
        <w:t xml:space="preserve"> </w:t>
      </w:r>
      <w:r w:rsidRPr="00BA4E18">
        <w:t>выгодным</w:t>
      </w:r>
      <w:r w:rsidR="00BA4E18" w:rsidRPr="00BA4E18">
        <w:t xml:space="preserve"> </w:t>
      </w:r>
      <w:r w:rsidRPr="00BA4E18">
        <w:t>вложением</w:t>
      </w:r>
      <w:r w:rsidR="00BA4E18" w:rsidRPr="00BA4E18">
        <w:t xml:space="preserve"> </w:t>
      </w:r>
      <w:r w:rsidRPr="00BA4E18">
        <w:t>средств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инвесторов</w:t>
      </w:r>
      <w:r w:rsidR="00BA4E18" w:rsidRPr="00BA4E18">
        <w:t xml:space="preserve"> </w:t>
      </w:r>
      <w:r w:rsidRPr="00BA4E18">
        <w:t>будут</w:t>
      </w:r>
      <w:r w:rsidR="00BA4E18" w:rsidRPr="00BA4E18">
        <w:t xml:space="preserve"> </w:t>
      </w:r>
      <w:r w:rsidRPr="00BA4E18">
        <w:t>акции</w:t>
      </w:r>
      <w:r w:rsidR="00BA4E18" w:rsidRPr="00BA4E18">
        <w:t xml:space="preserve"> </w:t>
      </w:r>
      <w:r w:rsidRPr="00BA4E18">
        <w:t>компаний</w:t>
      </w:r>
      <w:r w:rsidR="00BA4E18" w:rsidRPr="00BA4E18">
        <w:t xml:space="preserve"> </w:t>
      </w:r>
      <w:r w:rsidRPr="00BA4E18">
        <w:t>ТНК-ВР</w:t>
      </w:r>
      <w:r w:rsidR="00BA4E18" w:rsidRPr="00BA4E18">
        <w:t xml:space="preserve"> </w:t>
      </w:r>
      <w:r w:rsidRPr="00BA4E18">
        <w:t>и</w:t>
      </w:r>
      <w:r w:rsidR="00BA4E18">
        <w:t xml:space="preserve"> "</w:t>
      </w:r>
      <w:r w:rsidRPr="00BA4E18">
        <w:t>Башнефть</w:t>
      </w:r>
      <w:r w:rsidR="00BA4E18">
        <w:t>"</w:t>
      </w:r>
      <w:r w:rsidR="00BA4E18" w:rsidRPr="00BA4E18">
        <w:t xml:space="preserve">. </w:t>
      </w:r>
      <w:r w:rsidRPr="00BA4E18">
        <w:t>Так,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сегодняшний</w:t>
      </w:r>
      <w:r w:rsidR="00BA4E18" w:rsidRPr="00BA4E18">
        <w:t xml:space="preserve"> </w:t>
      </w:r>
      <w:r w:rsidRPr="00BA4E18">
        <w:t>день</w:t>
      </w:r>
      <w:r w:rsidR="00BA4E18" w:rsidRPr="00BA4E18">
        <w:t xml:space="preserve"> </w:t>
      </w:r>
      <w:r w:rsidRPr="00BA4E18">
        <w:t>акции</w:t>
      </w:r>
      <w:r w:rsidR="00BA4E18" w:rsidRPr="00BA4E18">
        <w:t xml:space="preserve"> </w:t>
      </w:r>
      <w:r w:rsidRPr="00BA4E18">
        <w:t>всех</w:t>
      </w:r>
      <w:r w:rsidR="00BA4E18" w:rsidRPr="00BA4E18">
        <w:t xml:space="preserve"> </w:t>
      </w:r>
      <w:r w:rsidRPr="00BA4E18">
        <w:t>этих</w:t>
      </w:r>
      <w:r w:rsidR="00BA4E18" w:rsidRPr="00BA4E18">
        <w:t xml:space="preserve"> </w:t>
      </w:r>
      <w:r w:rsidRPr="00BA4E18">
        <w:t>эмитентов</w:t>
      </w:r>
      <w:r w:rsidR="00BA4E18" w:rsidRPr="00BA4E18">
        <w:t xml:space="preserve"> </w:t>
      </w:r>
      <w:r w:rsidRPr="00BA4E18">
        <w:t>недооценены</w:t>
      </w:r>
      <w:r w:rsidR="00BA4E18" w:rsidRPr="00BA4E18">
        <w:t xml:space="preserve"> </w:t>
      </w:r>
      <w:r w:rsidRPr="00BA4E18">
        <w:t>рынком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основным</w:t>
      </w:r>
      <w:r w:rsidR="00BA4E18" w:rsidRPr="00BA4E18">
        <w:t xml:space="preserve"> </w:t>
      </w:r>
      <w:r w:rsidRPr="00BA4E18">
        <w:t>фундаментальным</w:t>
      </w:r>
      <w:r w:rsidR="00BA4E18" w:rsidRPr="00BA4E18">
        <w:t xml:space="preserve"> </w:t>
      </w:r>
      <w:r w:rsidRPr="00BA4E18">
        <w:t>показателям</w:t>
      </w:r>
      <w:r w:rsidR="00BA4E18" w:rsidRPr="00BA4E18">
        <w:t>.</w:t>
      </w:r>
    </w:p>
    <w:p w:rsidR="00BA4E18" w:rsidRPr="00BA4E18" w:rsidRDefault="00FA46E6" w:rsidP="00BA4E18">
      <w:pPr>
        <w:tabs>
          <w:tab w:val="left" w:pos="726"/>
        </w:tabs>
      </w:pPr>
      <w:r w:rsidRPr="00BA4E18">
        <w:t>Стоит</w:t>
      </w:r>
      <w:r w:rsidR="00BA4E18" w:rsidRPr="00BA4E18">
        <w:t xml:space="preserve"> </w:t>
      </w:r>
      <w:r w:rsidRPr="00BA4E18">
        <w:t>также</w:t>
      </w:r>
      <w:r w:rsidR="00BA4E18" w:rsidRPr="00BA4E18">
        <w:t xml:space="preserve"> </w:t>
      </w:r>
      <w:r w:rsidRPr="00BA4E18">
        <w:t>отметить</w:t>
      </w:r>
      <w:r w:rsidR="00BA4E18" w:rsidRPr="00BA4E18">
        <w:t xml:space="preserve"> </w:t>
      </w:r>
      <w:r w:rsidRPr="00BA4E18">
        <w:t>хорошие</w:t>
      </w:r>
      <w:r w:rsidR="00BA4E18" w:rsidRPr="00BA4E18">
        <w:t xml:space="preserve"> </w:t>
      </w:r>
      <w:r w:rsidRPr="00BA4E18">
        <w:t>финансовые</w:t>
      </w:r>
      <w:r w:rsidR="00BA4E18" w:rsidRPr="00BA4E18">
        <w:t xml:space="preserve"> </w:t>
      </w:r>
      <w:r w:rsidRPr="00BA4E18">
        <w:t>результаты</w:t>
      </w:r>
      <w:r w:rsidR="00BA4E18" w:rsidRPr="00BA4E18">
        <w:t xml:space="preserve"> </w:t>
      </w:r>
      <w:r w:rsidRPr="00BA4E18">
        <w:t>обеих</w:t>
      </w:r>
      <w:r w:rsidR="00BA4E18" w:rsidRPr="00BA4E18">
        <w:t xml:space="preserve"> </w:t>
      </w:r>
      <w:r w:rsidRPr="00BA4E18">
        <w:t>компаний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первом</w:t>
      </w:r>
      <w:r w:rsidR="00BA4E18" w:rsidRPr="00BA4E18">
        <w:t xml:space="preserve"> </w:t>
      </w:r>
      <w:r w:rsidRPr="00BA4E18">
        <w:t>полугодии</w:t>
      </w:r>
      <w:r w:rsidR="00BA4E18" w:rsidRPr="00BA4E18">
        <w:t xml:space="preserve"> </w:t>
      </w:r>
      <w:r w:rsidRPr="00BA4E18">
        <w:t>2006</w:t>
      </w:r>
      <w:r w:rsidR="00BA4E18" w:rsidRPr="00BA4E18">
        <w:t xml:space="preserve"> </w:t>
      </w:r>
      <w:r w:rsidRPr="00BA4E18">
        <w:t>года</w:t>
      </w:r>
      <w:r w:rsidR="00BA4E18" w:rsidRPr="00BA4E18">
        <w:t xml:space="preserve"> - </w:t>
      </w:r>
      <w:r w:rsidRPr="00BA4E18">
        <w:t>последние</w:t>
      </w:r>
      <w:r w:rsidR="00BA4E18" w:rsidRPr="00BA4E18">
        <w:t xml:space="preserve"> </w:t>
      </w:r>
      <w:r w:rsidRPr="00BA4E18">
        <w:t>доступные</w:t>
      </w:r>
      <w:r w:rsidR="00BA4E18" w:rsidRPr="00BA4E18">
        <w:t xml:space="preserve"> </w:t>
      </w:r>
      <w:r w:rsidRPr="00BA4E18">
        <w:t>данные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сегодняшний</w:t>
      </w:r>
      <w:r w:rsidR="00BA4E18" w:rsidRPr="00BA4E18">
        <w:t xml:space="preserve"> </w:t>
      </w:r>
      <w:r w:rsidRPr="00BA4E18">
        <w:t>день</w:t>
      </w:r>
      <w:r w:rsidR="00BA4E18" w:rsidRPr="00BA4E18">
        <w:t xml:space="preserve">. </w:t>
      </w:r>
      <w:r w:rsidRPr="00BA4E18">
        <w:t>Так,</w:t>
      </w:r>
      <w:r w:rsidR="00BA4E18" w:rsidRPr="00BA4E18">
        <w:t xml:space="preserve"> </w:t>
      </w:r>
      <w:r w:rsidRPr="00BA4E18">
        <w:t>выручка</w:t>
      </w:r>
      <w:r w:rsidR="00BA4E18" w:rsidRPr="00BA4E18">
        <w:t xml:space="preserve"> </w:t>
      </w:r>
      <w:r w:rsidRPr="00BA4E18">
        <w:t>ОАО</w:t>
      </w:r>
      <w:r w:rsidR="00BA4E18">
        <w:t xml:space="preserve"> "</w:t>
      </w:r>
      <w:r w:rsidRPr="00BA4E18">
        <w:t>ТНК-ВР</w:t>
      </w:r>
      <w:r w:rsidR="00BA4E18" w:rsidRPr="00BA4E18">
        <w:t xml:space="preserve"> </w:t>
      </w:r>
      <w:r w:rsidRPr="00BA4E18">
        <w:t>Холдинг</w:t>
      </w:r>
      <w:r w:rsidR="00BA4E18">
        <w:t xml:space="preserve">" </w:t>
      </w:r>
      <w:r w:rsidRPr="00BA4E18">
        <w:t>в</w:t>
      </w:r>
      <w:r w:rsidR="00BA4E18" w:rsidRPr="00BA4E18">
        <w:t xml:space="preserve"> </w:t>
      </w:r>
      <w:r w:rsidRPr="00BA4E18">
        <w:t>январе-июне</w:t>
      </w:r>
      <w:r w:rsidR="00BA4E18" w:rsidRPr="00BA4E18">
        <w:t xml:space="preserve"> </w:t>
      </w:r>
      <w:r w:rsidRPr="00BA4E18">
        <w:t>2006</w:t>
      </w:r>
      <w:r w:rsidR="00BA4E18" w:rsidRPr="00BA4E18">
        <w:t xml:space="preserve"> </w:t>
      </w:r>
      <w:r w:rsidRPr="00BA4E18">
        <w:t>года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РСБУ</w:t>
      </w:r>
      <w:r w:rsidR="00BA4E18" w:rsidRPr="00BA4E18">
        <w:t xml:space="preserve"> </w:t>
      </w:r>
      <w:r w:rsidRPr="00BA4E18">
        <w:t>увеличилась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сравнению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аналогичным</w:t>
      </w:r>
      <w:r w:rsidR="00BA4E18" w:rsidRPr="00BA4E18">
        <w:t xml:space="preserve"> </w:t>
      </w:r>
      <w:r w:rsidRPr="00BA4E18">
        <w:t>периодом</w:t>
      </w:r>
      <w:r w:rsidR="00BA4E18" w:rsidRPr="00BA4E18">
        <w:t xml:space="preserve"> </w:t>
      </w:r>
      <w:r w:rsidRPr="00BA4E18">
        <w:t>2005</w:t>
      </w:r>
      <w:r w:rsidR="00BA4E18" w:rsidRPr="00BA4E18">
        <w:t xml:space="preserve"> </w:t>
      </w:r>
      <w:r w:rsidRPr="00BA4E18">
        <w:t>года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49,6%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составила</w:t>
      </w:r>
      <w:r w:rsidR="00BA4E18" w:rsidRPr="00BA4E18">
        <w:t xml:space="preserve"> </w:t>
      </w:r>
      <w:r w:rsidRPr="00BA4E18">
        <w:t>385</w:t>
      </w:r>
      <w:r w:rsidR="00BA4E18" w:rsidRPr="00BA4E18">
        <w:t xml:space="preserve"> </w:t>
      </w:r>
      <w:r w:rsidRPr="00BA4E18">
        <w:t>млрд</w:t>
      </w:r>
      <w:r w:rsidR="00BA4E18">
        <w:t>.1</w:t>
      </w:r>
      <w:r w:rsidRPr="00BA4E18">
        <w:t>14</w:t>
      </w:r>
      <w:r w:rsidR="00BA4E18" w:rsidRPr="00BA4E18">
        <w:t xml:space="preserve"> </w:t>
      </w:r>
      <w:r w:rsidRPr="00BA4E18">
        <w:t>млн</w:t>
      </w:r>
      <w:r w:rsidR="00BA4E18" w:rsidRPr="00BA4E18">
        <w:t xml:space="preserve">. </w:t>
      </w:r>
      <w:r w:rsidRPr="00BA4E18">
        <w:t>руб</w:t>
      </w:r>
      <w:r w:rsidR="00BA4E18" w:rsidRPr="00BA4E18">
        <w:t xml:space="preserve">. </w:t>
      </w:r>
      <w:r w:rsidRPr="00BA4E18">
        <w:t>Кроме</w:t>
      </w:r>
      <w:r w:rsidR="00BA4E18" w:rsidRPr="00BA4E18">
        <w:t xml:space="preserve"> </w:t>
      </w:r>
      <w:r w:rsidRPr="00BA4E18">
        <w:t>того,</w:t>
      </w:r>
      <w:r w:rsidR="00BA4E18" w:rsidRPr="00BA4E18">
        <w:t xml:space="preserve"> </w:t>
      </w:r>
      <w:r w:rsidRPr="00BA4E18">
        <w:t>ТНК-ВР</w:t>
      </w:r>
      <w:r w:rsidR="00BA4E18" w:rsidRPr="00BA4E18">
        <w:t xml:space="preserve"> </w:t>
      </w:r>
      <w:r w:rsidRPr="00BA4E18">
        <w:t>объявила</w:t>
      </w:r>
      <w:r w:rsidR="00BA4E18" w:rsidRPr="00BA4E18">
        <w:t xml:space="preserve"> </w:t>
      </w:r>
      <w:r w:rsidRPr="00BA4E18">
        <w:t>о</w:t>
      </w:r>
      <w:r w:rsidR="00BA4E18" w:rsidRPr="00BA4E18">
        <w:t xml:space="preserve"> </w:t>
      </w:r>
      <w:r w:rsidRPr="00BA4E18">
        <w:t>завершении</w:t>
      </w:r>
      <w:r w:rsidR="00BA4E18" w:rsidRPr="00BA4E18">
        <w:t xml:space="preserve"> </w:t>
      </w:r>
      <w:r w:rsidRPr="00BA4E18">
        <w:t>консолидации</w:t>
      </w:r>
      <w:r w:rsidR="00BA4E18" w:rsidRPr="00BA4E18">
        <w:t xml:space="preserve"> </w:t>
      </w:r>
      <w:r w:rsidRPr="00BA4E18">
        <w:t>активов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рамках</w:t>
      </w:r>
      <w:r w:rsidR="00BA4E18" w:rsidRPr="00BA4E18">
        <w:t xml:space="preserve"> </w:t>
      </w:r>
      <w:r w:rsidRPr="00BA4E18">
        <w:t>реструктуризации</w:t>
      </w:r>
      <w:r w:rsidR="00BA4E18" w:rsidRPr="00BA4E18">
        <w:t xml:space="preserve"> </w:t>
      </w:r>
      <w:r w:rsidRPr="00BA4E18">
        <w:t>группы</w:t>
      </w:r>
      <w:r w:rsidR="00BA4E18" w:rsidRPr="00BA4E18">
        <w:t xml:space="preserve"> </w:t>
      </w:r>
      <w:r w:rsidRPr="00BA4E18">
        <w:t>19</w:t>
      </w:r>
      <w:r w:rsidR="00BA4E18" w:rsidRPr="00BA4E18">
        <w:t xml:space="preserve"> </w:t>
      </w:r>
      <w:r w:rsidRPr="00BA4E18">
        <w:t>декабря</w:t>
      </w:r>
      <w:r w:rsidR="00BA4E18" w:rsidRPr="00BA4E18">
        <w:t xml:space="preserve"> </w:t>
      </w:r>
      <w:r w:rsidRPr="00BA4E18">
        <w:t>2005</w:t>
      </w:r>
      <w:r w:rsidR="00BA4E18" w:rsidRPr="00BA4E18">
        <w:t xml:space="preserve"> </w:t>
      </w:r>
      <w:r w:rsidRPr="00BA4E18">
        <w:t>года</w:t>
      </w:r>
      <w:r w:rsidR="00BA4E18" w:rsidRPr="00BA4E18">
        <w:t xml:space="preserve">. </w:t>
      </w:r>
      <w:r w:rsidRPr="00BA4E18">
        <w:t>Чистая</w:t>
      </w:r>
      <w:r w:rsidR="00BA4E18" w:rsidRPr="00BA4E18">
        <w:t xml:space="preserve"> </w:t>
      </w:r>
      <w:r w:rsidRPr="00BA4E18">
        <w:t>прибыль</w:t>
      </w:r>
      <w:r w:rsidR="00BA4E18" w:rsidRPr="00BA4E18">
        <w:t xml:space="preserve"> </w:t>
      </w:r>
      <w:r w:rsidRPr="00BA4E18">
        <w:t>компании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РСБУ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2005</w:t>
      </w:r>
      <w:r w:rsidR="00BA4E18" w:rsidRPr="00BA4E18">
        <w:t xml:space="preserve"> </w:t>
      </w:r>
      <w:r w:rsidRPr="00BA4E18">
        <w:t>году</w:t>
      </w:r>
      <w:r w:rsidR="00BA4E18" w:rsidRPr="00BA4E18">
        <w:t xml:space="preserve"> </w:t>
      </w:r>
      <w:r w:rsidRPr="00BA4E18">
        <w:t>составила</w:t>
      </w:r>
      <w:r w:rsidR="00BA4E18" w:rsidRPr="00BA4E18">
        <w:t xml:space="preserve"> </w:t>
      </w:r>
      <w:r w:rsidRPr="00BA4E18">
        <w:t>59</w:t>
      </w:r>
      <w:r w:rsidR="00BA4E18" w:rsidRPr="00BA4E18">
        <w:t xml:space="preserve"> </w:t>
      </w:r>
      <w:r w:rsidRPr="00BA4E18">
        <w:t>млрд</w:t>
      </w:r>
      <w:r w:rsidR="00BA4E18" w:rsidRPr="00BA4E18">
        <w:t xml:space="preserve">. </w:t>
      </w:r>
      <w:r w:rsidRPr="00BA4E18">
        <w:t>руб</w:t>
      </w:r>
      <w:r w:rsidR="00BA4E18" w:rsidRPr="00BA4E18">
        <w:t xml:space="preserve">., </w:t>
      </w:r>
      <w:r w:rsidRPr="00BA4E18">
        <w:t>чистая</w:t>
      </w:r>
      <w:r w:rsidR="00BA4E18" w:rsidRPr="00BA4E18">
        <w:t xml:space="preserve"> </w:t>
      </w:r>
      <w:r w:rsidRPr="00BA4E18">
        <w:t>выручка</w:t>
      </w:r>
      <w:r w:rsidR="00BA4E18" w:rsidRPr="00BA4E18">
        <w:t xml:space="preserve"> - </w:t>
      </w:r>
      <w:r w:rsidRPr="00BA4E18">
        <w:t>703</w:t>
      </w:r>
      <w:r w:rsidR="00BA4E18" w:rsidRPr="00BA4E18">
        <w:t xml:space="preserve"> </w:t>
      </w:r>
      <w:r w:rsidRPr="00BA4E18">
        <w:t>млрд</w:t>
      </w:r>
      <w:r w:rsidR="00BA4E18" w:rsidRPr="00BA4E18">
        <w:t xml:space="preserve">. </w:t>
      </w:r>
      <w:r w:rsidRPr="00BA4E18">
        <w:t>руб</w:t>
      </w:r>
      <w:r w:rsidR="00BA4E18" w:rsidRPr="00BA4E18">
        <w:t xml:space="preserve">. </w:t>
      </w:r>
      <w:r w:rsidRPr="00BA4E18">
        <w:t>В</w:t>
      </w:r>
      <w:r w:rsidR="00BA4E18" w:rsidRPr="00BA4E18">
        <w:t xml:space="preserve"> </w:t>
      </w:r>
      <w:r w:rsidRPr="00BA4E18">
        <w:t>свою</w:t>
      </w:r>
      <w:r w:rsidR="00BA4E18" w:rsidRPr="00BA4E18">
        <w:t xml:space="preserve"> </w:t>
      </w:r>
      <w:r w:rsidRPr="00BA4E18">
        <w:t>очередь</w:t>
      </w:r>
      <w:r w:rsidR="00BA4E18" w:rsidRPr="00BA4E18">
        <w:t xml:space="preserve"> </w:t>
      </w:r>
      <w:r w:rsidRPr="00BA4E18">
        <w:t>выручка</w:t>
      </w:r>
      <w:r w:rsidR="00BA4E18" w:rsidRPr="00BA4E18">
        <w:t xml:space="preserve"> </w:t>
      </w:r>
      <w:r w:rsidRPr="00BA4E18">
        <w:t>НК</w:t>
      </w:r>
      <w:r w:rsidR="00BA4E18">
        <w:t xml:space="preserve"> "</w:t>
      </w:r>
      <w:r w:rsidRPr="00BA4E18">
        <w:t>Башнефть</w:t>
      </w:r>
      <w:r w:rsidR="00BA4E18">
        <w:t xml:space="preserve">" </w:t>
      </w:r>
      <w:r w:rsidRPr="00BA4E18">
        <w:t>по</w:t>
      </w:r>
      <w:r w:rsidR="00BA4E18" w:rsidRPr="00BA4E18">
        <w:t xml:space="preserve"> </w:t>
      </w:r>
      <w:r w:rsidRPr="00BA4E18">
        <w:t>российским</w:t>
      </w:r>
      <w:r w:rsidR="00BA4E18" w:rsidRPr="00BA4E18">
        <w:t xml:space="preserve"> </w:t>
      </w:r>
      <w:r w:rsidRPr="00BA4E18">
        <w:t>стандартам</w:t>
      </w:r>
      <w:r w:rsidR="00BA4E18" w:rsidRPr="00BA4E18">
        <w:t xml:space="preserve"> </w:t>
      </w:r>
      <w:r w:rsidRPr="00BA4E18">
        <w:t>учета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январе-марте</w:t>
      </w:r>
      <w:r w:rsidR="00BA4E18" w:rsidRPr="00BA4E18">
        <w:t xml:space="preserve"> </w:t>
      </w:r>
      <w:r w:rsidRPr="00BA4E18">
        <w:t>2006</w:t>
      </w:r>
      <w:r w:rsidR="00BA4E18" w:rsidRPr="00BA4E18">
        <w:t xml:space="preserve"> </w:t>
      </w:r>
      <w:r w:rsidRPr="00BA4E18">
        <w:t>года</w:t>
      </w:r>
      <w:r w:rsidR="00BA4E18" w:rsidRPr="00BA4E18">
        <w:t xml:space="preserve"> </w:t>
      </w:r>
      <w:r w:rsidRPr="00BA4E18">
        <w:t>выросла</w:t>
      </w:r>
      <w:r w:rsidR="00BA4E18" w:rsidRPr="00BA4E18">
        <w:t xml:space="preserve"> </w:t>
      </w:r>
      <w:r w:rsidRPr="00BA4E18">
        <w:t>до</w:t>
      </w:r>
      <w:r w:rsidR="00BA4E18" w:rsidRPr="00BA4E18">
        <w:t xml:space="preserve"> </w:t>
      </w:r>
      <w:r w:rsidRPr="00BA4E18">
        <w:t>26,2</w:t>
      </w:r>
      <w:r w:rsidR="00BA4E18" w:rsidRPr="00BA4E18">
        <w:t xml:space="preserve"> </w:t>
      </w:r>
      <w:r w:rsidRPr="00BA4E18">
        <w:t>млрд</w:t>
      </w:r>
      <w:r w:rsidR="00BA4E18" w:rsidRPr="00BA4E18">
        <w:t xml:space="preserve">. </w:t>
      </w:r>
      <w:r w:rsidRPr="00BA4E18">
        <w:t>руб</w:t>
      </w:r>
      <w:r w:rsidR="00BA4E18" w:rsidRPr="00BA4E18">
        <w:t xml:space="preserve">. </w:t>
      </w:r>
      <w:r w:rsidRPr="00BA4E18">
        <w:t>по</w:t>
      </w:r>
      <w:r w:rsidR="00BA4E18" w:rsidRPr="00BA4E18">
        <w:t xml:space="preserve"> </w:t>
      </w:r>
      <w:r w:rsidRPr="00BA4E18">
        <w:t>сравнению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14,4</w:t>
      </w:r>
      <w:r w:rsidR="00BA4E18" w:rsidRPr="00BA4E18">
        <w:t xml:space="preserve"> </w:t>
      </w:r>
      <w:r w:rsidRPr="00BA4E18">
        <w:t>млрд</w:t>
      </w:r>
      <w:r w:rsidR="00BA4E18" w:rsidRPr="00BA4E18">
        <w:t xml:space="preserve">. </w:t>
      </w:r>
      <w:r w:rsidRPr="00BA4E18">
        <w:t>руб</w:t>
      </w:r>
      <w:r w:rsidR="00BA4E18" w:rsidRPr="00BA4E18">
        <w:t xml:space="preserve">. </w:t>
      </w:r>
      <w:r w:rsidRPr="00BA4E18">
        <w:t>за</w:t>
      </w:r>
      <w:r w:rsidR="00BA4E18" w:rsidRPr="00BA4E18">
        <w:t xml:space="preserve"> </w:t>
      </w:r>
      <w:r w:rsidRPr="00BA4E18">
        <w:t>аналогичный</w:t>
      </w:r>
      <w:r w:rsidR="00BA4E18" w:rsidRPr="00BA4E18">
        <w:t xml:space="preserve"> </w:t>
      </w:r>
      <w:r w:rsidRPr="00BA4E18">
        <w:t>период</w:t>
      </w:r>
      <w:r w:rsidR="00BA4E18" w:rsidRPr="00BA4E18">
        <w:t xml:space="preserve"> </w:t>
      </w:r>
      <w:r w:rsidRPr="00BA4E18">
        <w:t>2005</w:t>
      </w:r>
      <w:r w:rsidR="00BA4E18" w:rsidRPr="00BA4E18">
        <w:t xml:space="preserve"> </w:t>
      </w:r>
      <w:r w:rsidRPr="00BA4E18">
        <w:t>года</w:t>
      </w:r>
      <w:r w:rsidR="00BA4E18" w:rsidRPr="00BA4E18">
        <w:t xml:space="preserve">. </w:t>
      </w:r>
      <w:r w:rsidRPr="00BA4E18">
        <w:t>Прибыль</w:t>
      </w:r>
      <w:r w:rsidR="00BA4E18" w:rsidRPr="00BA4E18">
        <w:t xml:space="preserve"> </w:t>
      </w:r>
      <w:r w:rsidRPr="00BA4E18">
        <w:t>от</w:t>
      </w:r>
      <w:r w:rsidR="00BA4E18" w:rsidRPr="00BA4E18">
        <w:t xml:space="preserve"> </w:t>
      </w:r>
      <w:r w:rsidRPr="00BA4E18">
        <w:t>продаж</w:t>
      </w:r>
      <w:r w:rsidR="00BA4E18" w:rsidRPr="00BA4E18">
        <w:t xml:space="preserve"> </w:t>
      </w:r>
      <w:r w:rsidRPr="00BA4E18">
        <w:t>выросла</w:t>
      </w:r>
      <w:r w:rsidR="00BA4E18" w:rsidRPr="00BA4E18">
        <w:t xml:space="preserve"> </w:t>
      </w:r>
      <w:r w:rsidRPr="00BA4E18">
        <w:t>до</w:t>
      </w:r>
      <w:r w:rsidR="00BA4E18" w:rsidRPr="00BA4E18">
        <w:t xml:space="preserve"> </w:t>
      </w:r>
      <w:r w:rsidRPr="00BA4E18">
        <w:t>4,2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1,6</w:t>
      </w:r>
      <w:r w:rsidR="00BA4E18" w:rsidRPr="00BA4E18">
        <w:t xml:space="preserve"> </w:t>
      </w:r>
      <w:r w:rsidRPr="00BA4E18">
        <w:t>млрд</w:t>
      </w:r>
      <w:r w:rsidR="00BA4E18" w:rsidRPr="00BA4E18">
        <w:t xml:space="preserve">. </w:t>
      </w:r>
      <w:r w:rsidRPr="00BA4E18">
        <w:t>руб</w:t>
      </w:r>
      <w:r w:rsidR="00BA4E18" w:rsidRPr="00BA4E18">
        <w:t xml:space="preserve">., </w:t>
      </w:r>
      <w:r w:rsidRPr="00BA4E18">
        <w:t>прибыль</w:t>
      </w:r>
      <w:r w:rsidR="00BA4E18" w:rsidRPr="00BA4E18">
        <w:t xml:space="preserve"> </w:t>
      </w:r>
      <w:r w:rsidRPr="00BA4E18">
        <w:t>до</w:t>
      </w:r>
      <w:r w:rsidR="00BA4E18" w:rsidRPr="00BA4E18">
        <w:t xml:space="preserve"> </w:t>
      </w:r>
      <w:r w:rsidRPr="00BA4E18">
        <w:t>налогообложения</w:t>
      </w:r>
      <w:r w:rsidR="00BA4E18" w:rsidRPr="00BA4E18">
        <w:t xml:space="preserve"> - </w:t>
      </w:r>
      <w:r w:rsidRPr="00BA4E18">
        <w:t>до</w:t>
      </w:r>
      <w:r w:rsidR="00BA4E18" w:rsidRPr="00BA4E18">
        <w:t xml:space="preserve"> </w:t>
      </w:r>
      <w:r w:rsidRPr="00BA4E18">
        <w:t>4,2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1,2</w:t>
      </w:r>
      <w:r w:rsidR="00BA4E18" w:rsidRPr="00BA4E18">
        <w:t xml:space="preserve"> </w:t>
      </w:r>
      <w:r w:rsidRPr="00BA4E18">
        <w:t>млрд</w:t>
      </w:r>
      <w:r w:rsidR="00BA4E18" w:rsidRPr="00BA4E18">
        <w:t xml:space="preserve">. </w:t>
      </w:r>
      <w:r w:rsidRPr="00BA4E18">
        <w:t>руб</w:t>
      </w:r>
      <w:r w:rsidR="00BA4E18" w:rsidRPr="00BA4E18">
        <w:t xml:space="preserve">. </w:t>
      </w:r>
      <w:r w:rsidRPr="00BA4E18">
        <w:t>О</w:t>
      </w:r>
      <w:r w:rsidR="00BA4E18" w:rsidRPr="00BA4E18">
        <w:t xml:space="preserve"> </w:t>
      </w:r>
      <w:r w:rsidRPr="00BA4E18">
        <w:t>высоком</w:t>
      </w:r>
      <w:r w:rsidR="00BA4E18" w:rsidRPr="00BA4E18">
        <w:t xml:space="preserve"> </w:t>
      </w:r>
      <w:r w:rsidRPr="00BA4E18">
        <w:t>потенциале</w:t>
      </w:r>
      <w:r w:rsidR="00BA4E18" w:rsidRPr="00BA4E18">
        <w:t xml:space="preserve"> </w:t>
      </w:r>
      <w:r w:rsidRPr="00BA4E18">
        <w:t>роста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этих</w:t>
      </w:r>
      <w:r w:rsidR="00BA4E18" w:rsidRPr="00BA4E18">
        <w:t xml:space="preserve"> </w:t>
      </w:r>
      <w:r w:rsidRPr="00BA4E18">
        <w:t>компаний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2007</w:t>
      </w:r>
      <w:r w:rsidR="00BA4E18" w:rsidRPr="00BA4E18">
        <w:t xml:space="preserve"> </w:t>
      </w:r>
      <w:r w:rsidRPr="00BA4E18">
        <w:t>году</w:t>
      </w:r>
      <w:r w:rsidR="00BA4E18" w:rsidRPr="00BA4E18">
        <w:t xml:space="preserve"> </w:t>
      </w:r>
      <w:r w:rsidRPr="00BA4E18">
        <w:t>говорит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составленный</w:t>
      </w:r>
      <w:r w:rsidR="00BA4E18" w:rsidRPr="00BA4E18">
        <w:t xml:space="preserve"> </w:t>
      </w:r>
      <w:r w:rsidRPr="00BA4E18">
        <w:t>консенсус-прогноз</w:t>
      </w:r>
      <w:r w:rsidR="00BA4E18" w:rsidRPr="00BA4E18">
        <w:t xml:space="preserve"> </w:t>
      </w:r>
      <w:r w:rsidRPr="00BA4E18">
        <w:t>цен</w:t>
      </w:r>
      <w:r w:rsidR="00BA4E18" w:rsidRPr="00BA4E18">
        <w:t xml:space="preserve"> </w:t>
      </w:r>
      <w:r w:rsidRPr="00BA4E18">
        <w:t>акций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основе</w:t>
      </w:r>
      <w:r w:rsidR="00BA4E18" w:rsidRPr="00BA4E18">
        <w:t xml:space="preserve"> </w:t>
      </w:r>
      <w:r w:rsidRPr="00BA4E18">
        <w:t>прогнозов</w:t>
      </w:r>
      <w:r w:rsidR="00BA4E18" w:rsidRPr="00BA4E18">
        <w:t xml:space="preserve"> </w:t>
      </w:r>
      <w:r w:rsidRPr="00BA4E18">
        <w:t>ведущих</w:t>
      </w:r>
      <w:r w:rsidR="00BA4E18" w:rsidRPr="00BA4E18">
        <w:t xml:space="preserve"> </w:t>
      </w:r>
      <w:r w:rsidRPr="00BA4E18">
        <w:t>инвестиционных</w:t>
      </w:r>
      <w:r w:rsidR="00BA4E18" w:rsidRPr="00BA4E18">
        <w:t xml:space="preserve"> </w:t>
      </w:r>
      <w:r w:rsidRPr="00BA4E18">
        <w:t>аналитиков</w:t>
      </w:r>
      <w:r w:rsidR="00BA4E18" w:rsidRPr="00BA4E18">
        <w:t xml:space="preserve">. </w:t>
      </w:r>
      <w:r w:rsidRPr="00BA4E18">
        <w:t>Финансовые</w:t>
      </w:r>
      <w:r w:rsidR="00BA4E18" w:rsidRPr="00BA4E18">
        <w:t xml:space="preserve"> </w:t>
      </w:r>
      <w:r w:rsidRPr="00BA4E18">
        <w:t>коэффициенты</w:t>
      </w:r>
      <w:r w:rsidR="00BA4E18" w:rsidRPr="00BA4E18">
        <w:t xml:space="preserve"> </w:t>
      </w:r>
      <w:r w:rsidRPr="00BA4E18">
        <w:t>нефтегазовых</w:t>
      </w:r>
      <w:r w:rsidR="00BA4E18" w:rsidRPr="00BA4E18">
        <w:t xml:space="preserve"> </w:t>
      </w:r>
      <w:r w:rsidRPr="00BA4E18">
        <w:t>компаний</w:t>
      </w:r>
      <w:r w:rsidR="00BA4E18" w:rsidRPr="00BA4E18">
        <w:t xml:space="preserve"> </w:t>
      </w:r>
      <w:r w:rsidRPr="00BA4E18">
        <w:t>приведены</w:t>
      </w:r>
      <w:r w:rsidR="00BA4E18" w:rsidRPr="00BA4E18">
        <w:t xml:space="preserve"> </w:t>
      </w:r>
      <w:r w:rsidRPr="00BA4E18">
        <w:t>в</w:t>
      </w:r>
      <w:r w:rsidR="00BA4E18">
        <w:t xml:space="preserve"> (</w:t>
      </w:r>
      <w:r w:rsidRPr="00BA4E18">
        <w:t>табл</w:t>
      </w:r>
      <w:r w:rsidR="00BA4E18">
        <w:t>.2.2</w:t>
      </w:r>
      <w:r w:rsidR="00BA4E18" w:rsidRPr="00BA4E18">
        <w:t>)</w:t>
      </w:r>
    </w:p>
    <w:p w:rsidR="00017BD9" w:rsidRDefault="00017BD9" w:rsidP="00BA4E18">
      <w:pPr>
        <w:tabs>
          <w:tab w:val="left" w:pos="726"/>
        </w:tabs>
      </w:pPr>
    </w:p>
    <w:p w:rsidR="00BA4E18" w:rsidRPr="00BA4E18" w:rsidRDefault="00FA46E6" w:rsidP="00BA4E18">
      <w:pPr>
        <w:tabs>
          <w:tab w:val="left" w:pos="726"/>
        </w:tabs>
      </w:pPr>
      <w:r w:rsidRPr="00BA4E18">
        <w:t>Таблица</w:t>
      </w:r>
      <w:r w:rsidR="00BA4E18" w:rsidRPr="00BA4E18">
        <w:t xml:space="preserve"> </w:t>
      </w:r>
      <w:r w:rsidRPr="00BA4E18">
        <w:t>2</w:t>
      </w:r>
      <w:r w:rsidR="00BA4E18">
        <w:t>.2</w:t>
      </w:r>
    </w:p>
    <w:p w:rsidR="00FA46E6" w:rsidRPr="00BA4E18" w:rsidRDefault="00BA5A26" w:rsidP="00BA4E18">
      <w:pPr>
        <w:tabs>
          <w:tab w:val="left" w:pos="726"/>
        </w:tabs>
      </w:pPr>
      <w:r w:rsidRPr="00BA4E18">
        <w:t>Финансовые</w:t>
      </w:r>
      <w:r w:rsidR="00BA4E18" w:rsidRPr="00BA4E18">
        <w:t xml:space="preserve"> </w:t>
      </w:r>
      <w:r w:rsidRPr="00BA4E18">
        <w:t>коэффициенты</w:t>
      </w:r>
      <w:r w:rsidR="00BA4E18" w:rsidRPr="00BA4E18">
        <w:t xml:space="preserve"> </w:t>
      </w:r>
      <w:r w:rsidRPr="00BA4E18">
        <w:t>нефтяных</w:t>
      </w:r>
      <w:r w:rsidR="00BA4E18" w:rsidRPr="00BA4E18">
        <w:t xml:space="preserve"> </w:t>
      </w:r>
      <w:r w:rsidRPr="00BA4E18">
        <w:t>компаний</w:t>
      </w:r>
      <w:r w:rsidR="00BA4E18" w:rsidRPr="00BA4E18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0"/>
        <w:gridCol w:w="3425"/>
        <w:gridCol w:w="3037"/>
      </w:tblGrid>
      <w:tr w:rsidR="00FA46E6" w:rsidRPr="00094650" w:rsidTr="00094650">
        <w:trPr>
          <w:trHeight w:val="435"/>
          <w:jc w:val="center"/>
        </w:trPr>
        <w:tc>
          <w:tcPr>
            <w:tcW w:w="10914" w:type="dxa"/>
            <w:gridSpan w:val="3"/>
            <w:shd w:val="clear" w:color="auto" w:fill="auto"/>
          </w:tcPr>
          <w:p w:rsidR="00FA46E6" w:rsidRPr="00BA4E18" w:rsidRDefault="00FA46E6" w:rsidP="00017BD9">
            <w:pPr>
              <w:pStyle w:val="af7"/>
            </w:pPr>
            <w:r w:rsidRPr="00BA4E18">
              <w:t>Финансовые</w:t>
            </w:r>
            <w:r w:rsidR="00BA4E18" w:rsidRPr="00BA4E18">
              <w:t xml:space="preserve"> </w:t>
            </w:r>
            <w:r w:rsidRPr="00BA4E18">
              <w:t>коэффициенты</w:t>
            </w:r>
            <w:r w:rsidR="00BA4E18" w:rsidRPr="00BA4E18">
              <w:t xml:space="preserve"> </w:t>
            </w:r>
            <w:r w:rsidRPr="00BA4E18">
              <w:t>нефтегазовых</w:t>
            </w:r>
            <w:r w:rsidR="00BA4E18" w:rsidRPr="00BA4E18">
              <w:t xml:space="preserve"> </w:t>
            </w:r>
            <w:r w:rsidRPr="00BA4E18">
              <w:t>компаний</w:t>
            </w:r>
          </w:p>
        </w:tc>
      </w:tr>
      <w:tr w:rsidR="00FA46E6" w:rsidRPr="00094650" w:rsidTr="00094650">
        <w:trPr>
          <w:trHeight w:val="480"/>
          <w:jc w:val="center"/>
        </w:trPr>
        <w:tc>
          <w:tcPr>
            <w:tcW w:w="3185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b/>
                <w:i/>
              </w:rPr>
            </w:pPr>
          </w:p>
        </w:tc>
        <w:tc>
          <w:tcPr>
            <w:tcW w:w="4084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i/>
              </w:rPr>
            </w:pPr>
            <w:r w:rsidRPr="00094650">
              <w:rPr>
                <w:bCs/>
              </w:rPr>
              <w:t>Капитализация/Денежный</w:t>
            </w:r>
            <w:r w:rsidR="00BA4E18" w:rsidRPr="00094650">
              <w:rPr>
                <w:bCs/>
              </w:rPr>
              <w:t xml:space="preserve"> </w:t>
            </w:r>
            <w:r w:rsidRPr="00094650">
              <w:rPr>
                <w:bCs/>
              </w:rPr>
              <w:t>поток</w:t>
            </w:r>
          </w:p>
        </w:tc>
        <w:tc>
          <w:tcPr>
            <w:tcW w:w="3645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i/>
              </w:rPr>
            </w:pPr>
            <w:r w:rsidRPr="00094650">
              <w:rPr>
                <w:bCs/>
              </w:rPr>
              <w:t>Капитализация/Чистая</w:t>
            </w:r>
            <w:r w:rsidR="00BA4E18" w:rsidRPr="00094650">
              <w:rPr>
                <w:bCs/>
              </w:rPr>
              <w:t xml:space="preserve"> </w:t>
            </w:r>
            <w:r w:rsidRPr="00094650">
              <w:rPr>
                <w:bCs/>
              </w:rPr>
              <w:t>прибыль</w:t>
            </w:r>
          </w:p>
        </w:tc>
      </w:tr>
      <w:tr w:rsidR="00FA46E6" w:rsidRPr="00094650" w:rsidTr="00094650">
        <w:trPr>
          <w:trHeight w:val="525"/>
          <w:jc w:val="center"/>
        </w:trPr>
        <w:tc>
          <w:tcPr>
            <w:tcW w:w="3185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b/>
                <w:i/>
              </w:rPr>
            </w:pPr>
            <w:r w:rsidRPr="00BA4E18">
              <w:t>НОВАТЭК</w:t>
            </w:r>
          </w:p>
        </w:tc>
        <w:tc>
          <w:tcPr>
            <w:tcW w:w="4084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b/>
                <w:i/>
              </w:rPr>
            </w:pPr>
            <w:r w:rsidRPr="00BA4E18">
              <w:t>36,2</w:t>
            </w:r>
          </w:p>
        </w:tc>
        <w:tc>
          <w:tcPr>
            <w:tcW w:w="3645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b/>
                <w:i/>
              </w:rPr>
            </w:pPr>
            <w:r w:rsidRPr="00BA4E18">
              <w:t>39,4</w:t>
            </w:r>
          </w:p>
        </w:tc>
      </w:tr>
      <w:tr w:rsidR="00FA46E6" w:rsidRPr="00094650" w:rsidTr="00094650">
        <w:trPr>
          <w:trHeight w:val="525"/>
          <w:jc w:val="center"/>
        </w:trPr>
        <w:tc>
          <w:tcPr>
            <w:tcW w:w="3185" w:type="dxa"/>
            <w:shd w:val="clear" w:color="auto" w:fill="auto"/>
          </w:tcPr>
          <w:p w:rsidR="00FA46E6" w:rsidRPr="00094650" w:rsidRDefault="00BA4E18" w:rsidP="00017BD9">
            <w:pPr>
              <w:pStyle w:val="af7"/>
              <w:rPr>
                <w:b/>
                <w:i/>
              </w:rPr>
            </w:pPr>
            <w:r>
              <w:t>"</w:t>
            </w:r>
            <w:r w:rsidR="00FA46E6" w:rsidRPr="00BA4E18">
              <w:t>Роснефть</w:t>
            </w:r>
            <w:r>
              <w:t>"</w:t>
            </w:r>
          </w:p>
        </w:tc>
        <w:tc>
          <w:tcPr>
            <w:tcW w:w="4084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b/>
                <w:i/>
              </w:rPr>
            </w:pPr>
            <w:r w:rsidRPr="00BA4E18">
              <w:t>39,4</w:t>
            </w:r>
          </w:p>
        </w:tc>
        <w:tc>
          <w:tcPr>
            <w:tcW w:w="3645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b/>
                <w:i/>
              </w:rPr>
            </w:pPr>
            <w:r w:rsidRPr="00BA4E18">
              <w:t>25,4</w:t>
            </w:r>
          </w:p>
        </w:tc>
      </w:tr>
      <w:tr w:rsidR="00FA46E6" w:rsidRPr="00094650" w:rsidTr="00094650">
        <w:trPr>
          <w:trHeight w:val="525"/>
          <w:jc w:val="center"/>
        </w:trPr>
        <w:tc>
          <w:tcPr>
            <w:tcW w:w="3185" w:type="dxa"/>
            <w:shd w:val="clear" w:color="auto" w:fill="auto"/>
          </w:tcPr>
          <w:p w:rsidR="00FA46E6" w:rsidRPr="00094650" w:rsidRDefault="00BA4E18" w:rsidP="00017BD9">
            <w:pPr>
              <w:pStyle w:val="af7"/>
              <w:rPr>
                <w:b/>
                <w:i/>
              </w:rPr>
            </w:pPr>
            <w:r>
              <w:t>"</w:t>
            </w:r>
            <w:r w:rsidR="00FA46E6" w:rsidRPr="00BA4E18">
              <w:t>Газпром</w:t>
            </w:r>
            <w:r>
              <w:t>"</w:t>
            </w:r>
          </w:p>
        </w:tc>
        <w:tc>
          <w:tcPr>
            <w:tcW w:w="4084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b/>
                <w:i/>
              </w:rPr>
            </w:pPr>
            <w:r w:rsidRPr="00BA4E18">
              <w:t>12,6</w:t>
            </w:r>
          </w:p>
        </w:tc>
        <w:tc>
          <w:tcPr>
            <w:tcW w:w="3645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b/>
                <w:i/>
              </w:rPr>
            </w:pPr>
            <w:r w:rsidRPr="00BA4E18">
              <w:t>12,7</w:t>
            </w:r>
          </w:p>
        </w:tc>
      </w:tr>
      <w:tr w:rsidR="00FA46E6" w:rsidRPr="00094650" w:rsidTr="00094650">
        <w:trPr>
          <w:trHeight w:val="525"/>
          <w:jc w:val="center"/>
        </w:trPr>
        <w:tc>
          <w:tcPr>
            <w:tcW w:w="3185" w:type="dxa"/>
            <w:shd w:val="clear" w:color="auto" w:fill="auto"/>
          </w:tcPr>
          <w:p w:rsidR="00FA46E6" w:rsidRPr="00094650" w:rsidRDefault="00BA4E18" w:rsidP="00017BD9">
            <w:pPr>
              <w:pStyle w:val="af7"/>
              <w:rPr>
                <w:b/>
                <w:i/>
              </w:rPr>
            </w:pPr>
            <w:r>
              <w:t>"</w:t>
            </w:r>
            <w:r w:rsidR="00FA46E6" w:rsidRPr="00BA4E18">
              <w:t>Сургутнефтегаз</w:t>
            </w:r>
            <w:r>
              <w:t>"</w:t>
            </w:r>
          </w:p>
        </w:tc>
        <w:tc>
          <w:tcPr>
            <w:tcW w:w="4084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b/>
                <w:i/>
              </w:rPr>
            </w:pPr>
            <w:r w:rsidRPr="00BA4E18">
              <w:t>12,7</w:t>
            </w:r>
          </w:p>
        </w:tc>
        <w:tc>
          <w:tcPr>
            <w:tcW w:w="3645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b/>
                <w:i/>
              </w:rPr>
            </w:pPr>
            <w:r w:rsidRPr="00BA4E18">
              <w:t>12,6</w:t>
            </w:r>
          </w:p>
        </w:tc>
      </w:tr>
      <w:tr w:rsidR="00FA46E6" w:rsidRPr="00094650" w:rsidTr="00094650">
        <w:trPr>
          <w:trHeight w:val="420"/>
          <w:jc w:val="center"/>
        </w:trPr>
        <w:tc>
          <w:tcPr>
            <w:tcW w:w="3185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b/>
                <w:i/>
              </w:rPr>
            </w:pPr>
            <w:r w:rsidRPr="00BA4E18">
              <w:t>ЛУКОЙЛ</w:t>
            </w:r>
          </w:p>
        </w:tc>
        <w:tc>
          <w:tcPr>
            <w:tcW w:w="4084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b/>
                <w:i/>
              </w:rPr>
            </w:pPr>
            <w:r w:rsidRPr="00BA4E18">
              <w:t>7,9</w:t>
            </w:r>
          </w:p>
        </w:tc>
        <w:tc>
          <w:tcPr>
            <w:tcW w:w="3645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b/>
                <w:i/>
              </w:rPr>
            </w:pPr>
            <w:r w:rsidRPr="00BA4E18">
              <w:t>9,6</w:t>
            </w:r>
          </w:p>
        </w:tc>
      </w:tr>
      <w:tr w:rsidR="00FA46E6" w:rsidRPr="00094650" w:rsidTr="00094650">
        <w:trPr>
          <w:trHeight w:val="398"/>
          <w:jc w:val="center"/>
        </w:trPr>
        <w:tc>
          <w:tcPr>
            <w:tcW w:w="3185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b/>
                <w:i/>
              </w:rPr>
            </w:pPr>
            <w:r w:rsidRPr="00BA4E18">
              <w:t>РИТЭК</w:t>
            </w:r>
          </w:p>
        </w:tc>
        <w:tc>
          <w:tcPr>
            <w:tcW w:w="4084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b/>
                <w:i/>
              </w:rPr>
            </w:pPr>
            <w:r w:rsidRPr="00BA4E18">
              <w:t>5,9</w:t>
            </w:r>
          </w:p>
        </w:tc>
        <w:tc>
          <w:tcPr>
            <w:tcW w:w="3645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b/>
                <w:i/>
              </w:rPr>
            </w:pPr>
            <w:r w:rsidRPr="00BA4E18">
              <w:t>9,4</w:t>
            </w:r>
          </w:p>
        </w:tc>
      </w:tr>
      <w:tr w:rsidR="00FA46E6" w:rsidRPr="00094650" w:rsidTr="00094650">
        <w:trPr>
          <w:trHeight w:val="525"/>
          <w:jc w:val="center"/>
        </w:trPr>
        <w:tc>
          <w:tcPr>
            <w:tcW w:w="3185" w:type="dxa"/>
            <w:shd w:val="clear" w:color="auto" w:fill="auto"/>
          </w:tcPr>
          <w:p w:rsidR="00FA46E6" w:rsidRPr="00094650" w:rsidRDefault="00BA4E18" w:rsidP="00017BD9">
            <w:pPr>
              <w:pStyle w:val="af7"/>
              <w:rPr>
                <w:b/>
                <w:i/>
              </w:rPr>
            </w:pPr>
            <w:r>
              <w:t>"</w:t>
            </w:r>
            <w:r w:rsidR="00FA46E6" w:rsidRPr="00BA4E18">
              <w:t>Татнефть</w:t>
            </w:r>
            <w:r>
              <w:t>"</w:t>
            </w:r>
          </w:p>
        </w:tc>
        <w:tc>
          <w:tcPr>
            <w:tcW w:w="4084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b/>
                <w:i/>
              </w:rPr>
            </w:pPr>
            <w:r w:rsidRPr="00BA4E18">
              <w:t>6,6</w:t>
            </w:r>
          </w:p>
        </w:tc>
        <w:tc>
          <w:tcPr>
            <w:tcW w:w="3645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b/>
                <w:i/>
              </w:rPr>
            </w:pPr>
            <w:r w:rsidRPr="00BA4E18">
              <w:t>7,4</w:t>
            </w:r>
          </w:p>
        </w:tc>
      </w:tr>
      <w:tr w:rsidR="00FA46E6" w:rsidRPr="00094650" w:rsidTr="00094650">
        <w:trPr>
          <w:trHeight w:val="525"/>
          <w:jc w:val="center"/>
        </w:trPr>
        <w:tc>
          <w:tcPr>
            <w:tcW w:w="3185" w:type="dxa"/>
            <w:shd w:val="clear" w:color="auto" w:fill="auto"/>
          </w:tcPr>
          <w:p w:rsidR="00FA46E6" w:rsidRPr="00094650" w:rsidRDefault="00BA4E18" w:rsidP="00017BD9">
            <w:pPr>
              <w:pStyle w:val="af7"/>
              <w:rPr>
                <w:b/>
                <w:i/>
              </w:rPr>
            </w:pPr>
            <w:r>
              <w:t>"</w:t>
            </w:r>
            <w:r w:rsidR="00FA46E6" w:rsidRPr="00BA4E18">
              <w:t>Башнефть</w:t>
            </w:r>
            <w:r>
              <w:t>"</w:t>
            </w:r>
          </w:p>
        </w:tc>
        <w:tc>
          <w:tcPr>
            <w:tcW w:w="4084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b/>
                <w:i/>
              </w:rPr>
            </w:pPr>
            <w:r w:rsidRPr="00BA4E18">
              <w:t>4,2</w:t>
            </w:r>
          </w:p>
        </w:tc>
        <w:tc>
          <w:tcPr>
            <w:tcW w:w="3645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b/>
                <w:i/>
              </w:rPr>
            </w:pPr>
            <w:r w:rsidRPr="00BA4E18">
              <w:t>7,1</w:t>
            </w:r>
          </w:p>
        </w:tc>
      </w:tr>
      <w:tr w:rsidR="00FA46E6" w:rsidRPr="00094650" w:rsidTr="00094650">
        <w:trPr>
          <w:trHeight w:val="465"/>
          <w:jc w:val="center"/>
        </w:trPr>
        <w:tc>
          <w:tcPr>
            <w:tcW w:w="3185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b/>
                <w:i/>
              </w:rPr>
            </w:pPr>
            <w:r w:rsidRPr="00BA4E18">
              <w:t>ТНК-BP</w:t>
            </w:r>
          </w:p>
        </w:tc>
        <w:tc>
          <w:tcPr>
            <w:tcW w:w="4084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b/>
                <w:i/>
              </w:rPr>
            </w:pPr>
            <w:r w:rsidRPr="00BA4E18">
              <w:t>6,4</w:t>
            </w:r>
          </w:p>
        </w:tc>
        <w:tc>
          <w:tcPr>
            <w:tcW w:w="3645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b/>
                <w:i/>
              </w:rPr>
            </w:pPr>
            <w:r w:rsidRPr="00BA4E18">
              <w:t>7,6</w:t>
            </w:r>
          </w:p>
        </w:tc>
      </w:tr>
      <w:tr w:rsidR="00FA46E6" w:rsidRPr="00094650" w:rsidTr="00094650">
        <w:trPr>
          <w:trHeight w:val="660"/>
          <w:jc w:val="center"/>
        </w:trPr>
        <w:tc>
          <w:tcPr>
            <w:tcW w:w="3185" w:type="dxa"/>
            <w:shd w:val="clear" w:color="auto" w:fill="auto"/>
          </w:tcPr>
          <w:p w:rsidR="00FA46E6" w:rsidRPr="00BA4E18" w:rsidRDefault="00FA46E6" w:rsidP="00017BD9">
            <w:pPr>
              <w:pStyle w:val="af7"/>
            </w:pPr>
            <w:r w:rsidRPr="00BA4E18">
              <w:t>Средневзвешенная</w:t>
            </w:r>
          </w:p>
        </w:tc>
        <w:tc>
          <w:tcPr>
            <w:tcW w:w="4084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b/>
                <w:i/>
              </w:rPr>
            </w:pPr>
            <w:r w:rsidRPr="00BA4E18">
              <w:t>10,3</w:t>
            </w:r>
          </w:p>
        </w:tc>
        <w:tc>
          <w:tcPr>
            <w:tcW w:w="3645" w:type="dxa"/>
            <w:shd w:val="clear" w:color="auto" w:fill="auto"/>
          </w:tcPr>
          <w:p w:rsidR="00FA46E6" w:rsidRPr="00094650" w:rsidRDefault="00FA46E6" w:rsidP="00017BD9">
            <w:pPr>
              <w:pStyle w:val="af7"/>
              <w:rPr>
                <w:b/>
                <w:i/>
              </w:rPr>
            </w:pPr>
            <w:r w:rsidRPr="00BA4E18">
              <w:t>12,1</w:t>
            </w:r>
          </w:p>
        </w:tc>
      </w:tr>
    </w:tbl>
    <w:p w:rsidR="00A811D7" w:rsidRPr="00BA4E18" w:rsidRDefault="00A811D7" w:rsidP="00BA4E18">
      <w:pPr>
        <w:pStyle w:val="3"/>
        <w:tabs>
          <w:tab w:val="left" w:pos="726"/>
        </w:tabs>
        <w:rPr>
          <w:b/>
          <w:i/>
          <w:color w:val="000000"/>
        </w:rPr>
      </w:pPr>
    </w:p>
    <w:p w:rsidR="00FA46E6" w:rsidRPr="00BA4E18" w:rsidRDefault="00FA46E6" w:rsidP="00BA4E18">
      <w:pPr>
        <w:pStyle w:val="3"/>
        <w:tabs>
          <w:tab w:val="left" w:pos="726"/>
        </w:tabs>
        <w:rPr>
          <w:color w:val="000000"/>
        </w:rPr>
      </w:pPr>
      <w:r w:rsidRPr="00BA4E18">
        <w:rPr>
          <w:color w:val="000000"/>
        </w:rPr>
        <w:t>Голубые</w:t>
      </w:r>
      <w:r w:rsidR="00BA4E18" w:rsidRPr="00BA4E18">
        <w:rPr>
          <w:color w:val="000000"/>
        </w:rPr>
        <w:t xml:space="preserve"> </w:t>
      </w:r>
      <w:r w:rsidRPr="00BA4E18">
        <w:rPr>
          <w:color w:val="000000"/>
        </w:rPr>
        <w:t>фишки</w:t>
      </w:r>
      <w:r w:rsidR="00BA4E18" w:rsidRPr="00BA4E18">
        <w:rPr>
          <w:color w:val="000000"/>
        </w:rPr>
        <w:t xml:space="preserve"> </w:t>
      </w:r>
      <w:r w:rsidRPr="00BA4E18">
        <w:rPr>
          <w:color w:val="000000"/>
        </w:rPr>
        <w:t>и</w:t>
      </w:r>
      <w:r w:rsidR="00BA4E18" w:rsidRPr="00BA4E18">
        <w:rPr>
          <w:color w:val="000000"/>
        </w:rPr>
        <w:t xml:space="preserve"> </w:t>
      </w:r>
      <w:r w:rsidRPr="00BA4E18">
        <w:rPr>
          <w:color w:val="000000"/>
        </w:rPr>
        <w:t>второй</w:t>
      </w:r>
      <w:r w:rsidR="00BA4E18" w:rsidRPr="00BA4E18">
        <w:rPr>
          <w:color w:val="000000"/>
        </w:rPr>
        <w:t xml:space="preserve"> </w:t>
      </w:r>
      <w:r w:rsidRPr="00BA4E18">
        <w:rPr>
          <w:color w:val="000000"/>
        </w:rPr>
        <w:t>эшелон</w:t>
      </w:r>
    </w:p>
    <w:p w:rsidR="00BA4E18" w:rsidRPr="00BA4E18" w:rsidRDefault="00FA46E6" w:rsidP="00BA4E18">
      <w:pPr>
        <w:tabs>
          <w:tab w:val="left" w:pos="726"/>
        </w:tabs>
      </w:pPr>
      <w:r w:rsidRPr="00BA4E18">
        <w:t>Российский</w:t>
      </w:r>
      <w:r w:rsidR="00BA4E18" w:rsidRPr="00BA4E18">
        <w:t xml:space="preserve"> </w:t>
      </w:r>
      <w:r w:rsidRPr="00BA4E18">
        <w:t>фондовый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находится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развивающемся</w:t>
      </w:r>
      <w:r w:rsidR="00BA4E18" w:rsidRPr="00BA4E18">
        <w:t xml:space="preserve"> </w:t>
      </w:r>
      <w:r w:rsidRPr="00BA4E18">
        <w:t>этапе</w:t>
      </w:r>
      <w:r w:rsidR="00BA4E18" w:rsidRPr="00BA4E18">
        <w:t xml:space="preserve">. </w:t>
      </w:r>
      <w:r w:rsidRPr="00BA4E18">
        <w:t>В</w:t>
      </w:r>
      <w:r w:rsidR="00BA4E18" w:rsidRPr="00BA4E18">
        <w:t xml:space="preserve"> </w:t>
      </w:r>
      <w:r w:rsidRPr="00BA4E18">
        <w:t>связи,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чем</w:t>
      </w:r>
      <w:r w:rsidR="00BA4E18" w:rsidRPr="00BA4E18">
        <w:t xml:space="preserve"> </w:t>
      </w:r>
      <w:r w:rsidRPr="00BA4E18">
        <w:t>основной</w:t>
      </w:r>
      <w:r w:rsidR="00BA4E18" w:rsidRPr="00BA4E18">
        <w:t xml:space="preserve"> </w:t>
      </w:r>
      <w:r w:rsidRPr="00BA4E18">
        <w:t>оборот,</w:t>
      </w:r>
      <w:r w:rsidR="00BA4E18" w:rsidRPr="00BA4E18">
        <w:t xml:space="preserve"> </w:t>
      </w:r>
      <w:r w:rsidRPr="00BA4E18">
        <w:t>порядка</w:t>
      </w:r>
      <w:r w:rsidR="00BA4E18" w:rsidRPr="00BA4E18">
        <w:t xml:space="preserve"> </w:t>
      </w:r>
      <w:r w:rsidRPr="00BA4E18">
        <w:t>95%,</w:t>
      </w:r>
      <w:r w:rsidR="00BA4E18" w:rsidRPr="00BA4E18">
        <w:t xml:space="preserve"> </w:t>
      </w:r>
      <w:r w:rsidRPr="00BA4E18">
        <w:t>сделок</w:t>
      </w:r>
      <w:r w:rsidR="00BA4E18" w:rsidRPr="00BA4E18">
        <w:t xml:space="preserve"> </w:t>
      </w:r>
      <w:r w:rsidRPr="00BA4E18">
        <w:t>приходится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акции</w:t>
      </w:r>
      <w:r w:rsidR="00BA4E18" w:rsidRPr="00BA4E18">
        <w:t xml:space="preserve"> </w:t>
      </w:r>
      <w:r w:rsidRPr="00BA4E18">
        <w:t>крупных</w:t>
      </w:r>
      <w:r w:rsidR="00BA4E18" w:rsidRPr="00BA4E18">
        <w:t xml:space="preserve"> </w:t>
      </w:r>
      <w:r w:rsidRPr="00BA4E18">
        <w:t>компаний,</w:t>
      </w:r>
      <w:r w:rsidR="00BA4E18" w:rsidRPr="00BA4E18">
        <w:t xml:space="preserve"> </w:t>
      </w:r>
      <w:r w:rsidRPr="00BA4E18">
        <w:t>лидеров</w:t>
      </w:r>
      <w:r w:rsidR="00BA4E18" w:rsidRPr="00BA4E18">
        <w:t xml:space="preserve"> </w:t>
      </w:r>
      <w:r w:rsidRPr="00BA4E18">
        <w:t>национальной</w:t>
      </w:r>
      <w:r w:rsidR="00BA4E18" w:rsidRPr="00BA4E18">
        <w:t xml:space="preserve"> </w:t>
      </w:r>
      <w:r w:rsidRPr="00BA4E18">
        <w:t>промышленности,</w:t>
      </w:r>
      <w:r w:rsidR="00BA4E18" w:rsidRPr="00BA4E18">
        <w:t xml:space="preserve"> </w:t>
      </w:r>
      <w:r w:rsidRPr="00BA4E18">
        <w:t>таких</w:t>
      </w:r>
      <w:r w:rsidR="00BA4E18" w:rsidRPr="00BA4E18">
        <w:t xml:space="preserve"> </w:t>
      </w:r>
      <w:r w:rsidRPr="00BA4E18">
        <w:t>как</w:t>
      </w:r>
      <w:r w:rsidR="00BA4E18" w:rsidRPr="00BA4E18">
        <w:t xml:space="preserve"> </w:t>
      </w:r>
      <w:r w:rsidRPr="00BA4E18">
        <w:t>РАО</w:t>
      </w:r>
      <w:r w:rsidR="00BA4E18">
        <w:t xml:space="preserve"> "</w:t>
      </w:r>
      <w:r w:rsidRPr="00BA4E18">
        <w:t>ЕЭС</w:t>
      </w:r>
      <w:r w:rsidR="00BA4E18" w:rsidRPr="00BA4E18">
        <w:t xml:space="preserve"> </w:t>
      </w:r>
      <w:r w:rsidRPr="00BA4E18">
        <w:t>России</w:t>
      </w:r>
      <w:r w:rsidR="00BA4E18">
        <w:t>"</w:t>
      </w:r>
      <w:r w:rsidRPr="00BA4E18">
        <w:t>,</w:t>
      </w:r>
      <w:r w:rsidR="00BA4E18" w:rsidRPr="00BA4E18">
        <w:t xml:space="preserve"> </w:t>
      </w:r>
      <w:r w:rsidRPr="00BA4E18">
        <w:t>ОАО</w:t>
      </w:r>
      <w:r w:rsidR="00BA4E18">
        <w:t xml:space="preserve"> "</w:t>
      </w:r>
      <w:r w:rsidRPr="00BA4E18">
        <w:t>Газпром</w:t>
      </w:r>
      <w:r w:rsidR="00BA4E18">
        <w:t>"</w:t>
      </w:r>
      <w:r w:rsidRPr="00BA4E18">
        <w:t>,</w:t>
      </w:r>
      <w:r w:rsidR="00BA4E18" w:rsidRPr="00BA4E18">
        <w:t xml:space="preserve"> </w:t>
      </w:r>
      <w:r w:rsidRPr="00BA4E18">
        <w:t>ОАО</w:t>
      </w:r>
      <w:r w:rsidR="00BA4E18">
        <w:t xml:space="preserve"> "</w:t>
      </w:r>
      <w:r w:rsidRPr="00BA4E18">
        <w:t>ЛУКОЙЛ</w:t>
      </w:r>
      <w:r w:rsidR="00BA4E18">
        <w:t>"</w:t>
      </w:r>
      <w:r w:rsidRPr="00BA4E18">
        <w:t>,</w:t>
      </w:r>
      <w:r w:rsidR="00BA4E18" w:rsidRPr="00BA4E18">
        <w:t xml:space="preserve"> </w:t>
      </w:r>
      <w:r w:rsidRPr="00BA4E18">
        <w:t>ОАО</w:t>
      </w:r>
      <w:r w:rsidR="00BA4E18">
        <w:t xml:space="preserve"> "</w:t>
      </w:r>
      <w:r w:rsidRPr="00BA4E18">
        <w:t>Сбербанк</w:t>
      </w:r>
      <w:r w:rsidR="00BA4E18" w:rsidRPr="00BA4E18">
        <w:t xml:space="preserve"> </w:t>
      </w:r>
      <w:r w:rsidRPr="00BA4E18">
        <w:t>России</w:t>
      </w:r>
      <w:r w:rsidR="00BA4E18">
        <w:t>"</w:t>
      </w:r>
      <w:r w:rsidRPr="00BA4E18">
        <w:t>,</w:t>
      </w:r>
      <w:r w:rsidR="00BA4E18" w:rsidRPr="00BA4E18">
        <w:t xml:space="preserve"> </w:t>
      </w:r>
      <w:r w:rsidRPr="00BA4E18">
        <w:t>ОАО</w:t>
      </w:r>
      <w:r w:rsidR="00BA4E18">
        <w:t xml:space="preserve"> "</w:t>
      </w:r>
      <w:r w:rsidRPr="00BA4E18">
        <w:t>Сургутнефтегаз</w:t>
      </w:r>
      <w:r w:rsidR="00BA4E18">
        <w:t>"</w:t>
      </w:r>
      <w:r w:rsidRPr="00BA4E18">
        <w:t>,</w:t>
      </w:r>
      <w:r w:rsidR="00BA4E18" w:rsidRPr="00BA4E18">
        <w:t xml:space="preserve"> </w:t>
      </w:r>
      <w:r w:rsidRPr="00BA4E18">
        <w:t>ОАО</w:t>
      </w:r>
      <w:r w:rsidR="00BA4E18">
        <w:t xml:space="preserve"> "</w:t>
      </w:r>
      <w:r w:rsidRPr="00BA4E18">
        <w:t>Ростелеком</w:t>
      </w:r>
      <w:r w:rsidR="00BA4E18">
        <w:t>"</w:t>
      </w:r>
      <w:r w:rsidRPr="00BA4E18">
        <w:t>,</w:t>
      </w:r>
      <w:r w:rsidR="00BA4E18" w:rsidRPr="00BA4E18">
        <w:t xml:space="preserve"> </w:t>
      </w:r>
      <w:r w:rsidRPr="00BA4E18">
        <w:t>ОАО</w:t>
      </w:r>
      <w:r w:rsidR="00BA4E18">
        <w:t xml:space="preserve"> "</w:t>
      </w:r>
      <w:r w:rsidRPr="00BA4E18">
        <w:t>ГМК</w:t>
      </w:r>
      <w:r w:rsidR="00BA4E18">
        <w:t xml:space="preserve"> "</w:t>
      </w:r>
      <w:r w:rsidRPr="00BA4E18">
        <w:t>Норильский</w:t>
      </w:r>
      <w:r w:rsidR="00BA4E18" w:rsidRPr="00BA4E18">
        <w:t xml:space="preserve"> </w:t>
      </w:r>
      <w:r w:rsidRPr="00BA4E18">
        <w:t>никель</w:t>
      </w:r>
      <w:r w:rsidR="00BA4E18">
        <w:t>"</w:t>
      </w:r>
      <w:r w:rsidRPr="00BA4E18">
        <w:t>,</w:t>
      </w:r>
      <w:r w:rsidR="00BA4E18" w:rsidRPr="00BA4E18">
        <w:t xml:space="preserve"> </w:t>
      </w:r>
      <w:r w:rsidRPr="00BA4E18">
        <w:t>ОАО</w:t>
      </w:r>
      <w:r w:rsidR="00BA4E18">
        <w:t xml:space="preserve"> "</w:t>
      </w:r>
      <w:r w:rsidRPr="00BA4E18">
        <w:t>Сибнефть</w:t>
      </w:r>
      <w:r w:rsidR="00BA4E18">
        <w:t xml:space="preserve">" </w:t>
      </w:r>
      <w:r w:rsidRPr="00BA4E18">
        <w:t>эти</w:t>
      </w:r>
      <w:r w:rsidR="00BA4E18" w:rsidRPr="00BA4E18">
        <w:t xml:space="preserve"> </w:t>
      </w:r>
      <w:r w:rsidRPr="00BA4E18">
        <w:t>акции</w:t>
      </w:r>
      <w:r w:rsidR="00BA4E18" w:rsidRPr="00BA4E18">
        <w:t xml:space="preserve"> </w:t>
      </w:r>
      <w:r w:rsidRPr="00BA4E18">
        <w:t>называют</w:t>
      </w:r>
      <w:r w:rsidR="00BA4E18">
        <w:t xml:space="preserve"> "</w:t>
      </w:r>
      <w:r w:rsidRPr="00BA4E18">
        <w:t>Голубыми</w:t>
      </w:r>
      <w:r w:rsidR="00BA4E18" w:rsidRPr="00BA4E18">
        <w:t xml:space="preserve"> </w:t>
      </w:r>
      <w:r w:rsidRPr="00BA4E18">
        <w:t>фишками</w:t>
      </w:r>
      <w:r w:rsidR="00BA4E18">
        <w:t>"</w:t>
      </w:r>
      <w:r w:rsidR="00BA4E18" w:rsidRPr="00BA4E18">
        <w:t xml:space="preserve">. </w:t>
      </w:r>
      <w:r w:rsidRPr="00BA4E18">
        <w:t>Под</w:t>
      </w:r>
      <w:r w:rsidR="00BA4E18">
        <w:t xml:space="preserve"> "</w:t>
      </w:r>
      <w:r w:rsidRPr="00BA4E18">
        <w:t>голубыми</w:t>
      </w:r>
      <w:r w:rsidR="00BA4E18" w:rsidRPr="00BA4E18">
        <w:t xml:space="preserve"> </w:t>
      </w:r>
      <w:r w:rsidRPr="00BA4E18">
        <w:t>фишками</w:t>
      </w:r>
      <w:r w:rsidR="00BA4E18">
        <w:t xml:space="preserve">" </w:t>
      </w:r>
      <w:r w:rsidRPr="00BA4E18">
        <w:t>понимают</w:t>
      </w:r>
      <w:r w:rsidR="00BA4E18" w:rsidRPr="00BA4E18">
        <w:t xml:space="preserve"> </w:t>
      </w:r>
      <w:r w:rsidRPr="00BA4E18">
        <w:t>активно</w:t>
      </w:r>
      <w:r w:rsidR="00BA4E18" w:rsidRPr="00BA4E18">
        <w:t xml:space="preserve"> </w:t>
      </w:r>
      <w:r w:rsidRPr="00BA4E18">
        <w:t>торгуемые</w:t>
      </w:r>
      <w:r w:rsidR="00BA4E18">
        <w:t xml:space="preserve"> (</w:t>
      </w:r>
      <w:r w:rsidRPr="00BA4E18">
        <w:t>ликвидные</w:t>
      </w:r>
      <w:r w:rsidR="00BA4E18" w:rsidRPr="00BA4E18">
        <w:t xml:space="preserve">) </w:t>
      </w:r>
      <w:r w:rsidRPr="00BA4E18">
        <w:t>акции,</w:t>
      </w:r>
      <w:r w:rsidR="00BA4E18" w:rsidRPr="00BA4E18">
        <w:t xml:space="preserve"> </w:t>
      </w:r>
      <w:r w:rsidRPr="00BA4E18">
        <w:t>это</w:t>
      </w:r>
      <w:r w:rsidR="00BA4E18" w:rsidRPr="00BA4E18">
        <w:t xml:space="preserve"> </w:t>
      </w:r>
      <w:r w:rsidRPr="00BA4E18">
        <w:t>обычно</w:t>
      </w:r>
      <w:r w:rsidR="00BA4E18" w:rsidRPr="00BA4E18">
        <w:t xml:space="preserve"> </w:t>
      </w:r>
      <w:r w:rsidRPr="00BA4E18">
        <w:t>акции</w:t>
      </w:r>
      <w:r w:rsidR="00BA4E18" w:rsidRPr="00BA4E18">
        <w:t xml:space="preserve"> </w:t>
      </w:r>
      <w:r w:rsidRPr="00BA4E18">
        <w:t>не</w:t>
      </w:r>
      <w:r w:rsidR="00BA4E18" w:rsidRPr="00BA4E18">
        <w:t xml:space="preserve"> </w:t>
      </w:r>
      <w:r w:rsidRPr="00BA4E18">
        <w:t>просто</w:t>
      </w:r>
      <w:r w:rsidR="00BA4E18" w:rsidRPr="00BA4E18">
        <w:t xml:space="preserve"> </w:t>
      </w:r>
      <w:r w:rsidRPr="00BA4E18">
        <w:t>крупных</w:t>
      </w:r>
      <w:r w:rsidR="00BA4E18" w:rsidRPr="00BA4E18">
        <w:t xml:space="preserve"> </w:t>
      </w:r>
      <w:r w:rsidRPr="00BA4E18">
        <w:t>предприятий,</w:t>
      </w:r>
      <w:r w:rsidR="00BA4E18" w:rsidRPr="00BA4E18">
        <w:t xml:space="preserve"> </w:t>
      </w:r>
      <w:r w:rsidRPr="00BA4E18">
        <w:t>а</w:t>
      </w:r>
      <w:r w:rsidR="00BA4E18" w:rsidRPr="00BA4E18">
        <w:t xml:space="preserve"> </w:t>
      </w:r>
      <w:r w:rsidRPr="00BA4E18">
        <w:t>предприятий</w:t>
      </w:r>
      <w:r w:rsidR="00BA4E18" w:rsidRPr="00BA4E18">
        <w:t xml:space="preserve"> </w:t>
      </w:r>
      <w:r w:rsidRPr="00BA4E18">
        <w:t>представляющих</w:t>
      </w:r>
      <w:r w:rsidR="00BA4E18" w:rsidRPr="00BA4E18">
        <w:t xml:space="preserve"> </w:t>
      </w:r>
      <w:r w:rsidRPr="00BA4E18">
        <w:t>одну</w:t>
      </w:r>
      <w:r w:rsidR="00BA4E18" w:rsidRPr="00BA4E18">
        <w:t xml:space="preserve"> </w:t>
      </w:r>
      <w:r w:rsidRPr="00BA4E18">
        <w:t>из</w:t>
      </w:r>
      <w:r w:rsidR="00BA4E18" w:rsidRPr="00BA4E18">
        <w:t xml:space="preserve"> </w:t>
      </w:r>
      <w:r w:rsidRPr="00BA4E18">
        <w:t>крупнейших</w:t>
      </w:r>
      <w:r w:rsidR="00BA4E18" w:rsidRPr="00BA4E18">
        <w:t xml:space="preserve"> </w:t>
      </w:r>
      <w:r w:rsidRPr="00BA4E18">
        <w:t>отечественных</w:t>
      </w:r>
      <w:r w:rsidR="00BA4E18" w:rsidRPr="00BA4E18">
        <w:t xml:space="preserve"> </w:t>
      </w:r>
      <w:r w:rsidRPr="00BA4E18">
        <w:t>монополий</w:t>
      </w:r>
      <w:r w:rsidR="00BA4E18" w:rsidRPr="00BA4E18">
        <w:t xml:space="preserve">. </w:t>
      </w:r>
      <w:r w:rsidRPr="00BA4E18">
        <w:t>Компания,</w:t>
      </w:r>
      <w:r w:rsidR="00BA4E18" w:rsidRPr="00BA4E18">
        <w:t xml:space="preserve"> </w:t>
      </w:r>
      <w:r w:rsidRPr="00BA4E18">
        <w:t>претендующая</w:t>
      </w:r>
      <w:r w:rsidR="00BA4E18" w:rsidRPr="00BA4E18">
        <w:t xml:space="preserve"> </w:t>
      </w:r>
      <w:r w:rsidRPr="00BA4E18">
        <w:t>вступить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ряды</w:t>
      </w:r>
      <w:r w:rsidR="00BA4E18">
        <w:t xml:space="preserve"> "</w:t>
      </w:r>
      <w:r w:rsidRPr="00BA4E18">
        <w:t>голубых</w:t>
      </w:r>
      <w:r w:rsidR="00BA4E18" w:rsidRPr="00BA4E18">
        <w:t xml:space="preserve"> </w:t>
      </w:r>
      <w:r w:rsidRPr="00BA4E18">
        <w:t>фишек</w:t>
      </w:r>
      <w:r w:rsidR="00BA4E18">
        <w:t xml:space="preserve">" </w:t>
      </w:r>
      <w:r w:rsidRPr="00BA4E18">
        <w:t>должна</w:t>
      </w:r>
      <w:r w:rsidR="00BA4E18" w:rsidRPr="00BA4E18">
        <w:t xml:space="preserve"> </w:t>
      </w:r>
      <w:r w:rsidRPr="00BA4E18">
        <w:t>иметь</w:t>
      </w:r>
      <w:r w:rsidR="00BA4E18" w:rsidRPr="00BA4E18">
        <w:t xml:space="preserve"> </w:t>
      </w:r>
      <w:r w:rsidRPr="00BA4E18">
        <w:t>хорошую</w:t>
      </w:r>
      <w:r w:rsidR="00BA4E18" w:rsidRPr="00BA4E18">
        <w:t xml:space="preserve"> </w:t>
      </w:r>
      <w:r w:rsidRPr="00BA4E18">
        <w:t>историю,</w:t>
      </w:r>
      <w:r w:rsidR="00BA4E18" w:rsidRPr="00BA4E18">
        <w:t xml:space="preserve"> </w:t>
      </w:r>
      <w:r w:rsidRPr="00BA4E18">
        <w:t>открытую</w:t>
      </w:r>
      <w:r w:rsidR="00BA4E18" w:rsidRPr="00BA4E18">
        <w:t xml:space="preserve"> </w:t>
      </w:r>
      <w:r w:rsidRPr="00BA4E18">
        <w:t>отчетность,</w:t>
      </w:r>
      <w:r w:rsidR="00BA4E18" w:rsidRPr="00BA4E18">
        <w:t xml:space="preserve"> </w:t>
      </w:r>
      <w:r w:rsidRPr="00BA4E18">
        <w:t>соответствующую</w:t>
      </w:r>
      <w:r w:rsidR="00BA4E18" w:rsidRPr="00BA4E18">
        <w:t xml:space="preserve"> </w:t>
      </w:r>
      <w:r w:rsidRPr="00BA4E18">
        <w:t>мировым</w:t>
      </w:r>
      <w:r w:rsidR="00BA4E18" w:rsidRPr="00BA4E18">
        <w:t xml:space="preserve"> </w:t>
      </w:r>
      <w:r w:rsidRPr="00BA4E18">
        <w:t>стандартам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проверенную</w:t>
      </w:r>
      <w:r w:rsidR="00BA4E18" w:rsidRPr="00BA4E18">
        <w:t xml:space="preserve"> </w:t>
      </w:r>
      <w:r w:rsidRPr="00BA4E18">
        <w:t>солидными</w:t>
      </w:r>
      <w:r w:rsidR="00BA4E18" w:rsidRPr="00BA4E18">
        <w:t xml:space="preserve"> </w:t>
      </w:r>
      <w:r w:rsidRPr="00BA4E18">
        <w:t>аудиторами</w:t>
      </w:r>
      <w:r w:rsidR="00BA4E18" w:rsidRPr="00BA4E18">
        <w:t xml:space="preserve">. </w:t>
      </w:r>
      <w:r w:rsidRPr="00BA4E18">
        <w:t>Дивидендные</w:t>
      </w:r>
      <w:r w:rsidR="00BA4E18" w:rsidRPr="00BA4E18">
        <w:t xml:space="preserve"> </w:t>
      </w:r>
      <w:r w:rsidRPr="00BA4E18">
        <w:t>выплаты</w:t>
      </w:r>
      <w:r w:rsidR="00BA4E18" w:rsidRPr="00BA4E18">
        <w:t xml:space="preserve"> </w:t>
      </w:r>
      <w:r w:rsidRPr="00BA4E18">
        <w:t>тоже</w:t>
      </w:r>
      <w:r w:rsidR="00BA4E18" w:rsidRPr="00BA4E18">
        <w:t xml:space="preserve"> </w:t>
      </w:r>
      <w:r w:rsidRPr="00BA4E18">
        <w:t>должны</w:t>
      </w:r>
      <w:r w:rsidR="00BA4E18" w:rsidRPr="00BA4E18">
        <w:t xml:space="preserve"> </w:t>
      </w:r>
      <w:r w:rsidRPr="00BA4E18">
        <w:t>быть</w:t>
      </w:r>
      <w:r w:rsidR="00BA4E18" w:rsidRPr="00BA4E18">
        <w:t xml:space="preserve"> </w:t>
      </w:r>
      <w:r w:rsidRPr="00BA4E18">
        <w:t>стабильны,</w:t>
      </w:r>
      <w:r w:rsidR="00BA4E18" w:rsidRPr="00BA4E18">
        <w:t xml:space="preserve"> </w:t>
      </w:r>
      <w:r w:rsidRPr="00BA4E18">
        <w:t>не</w:t>
      </w:r>
      <w:r w:rsidR="00BA4E18" w:rsidRPr="00BA4E18">
        <w:t xml:space="preserve"> </w:t>
      </w:r>
      <w:r w:rsidRPr="00BA4E18">
        <w:t>смотря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затраты</w:t>
      </w:r>
      <w:r w:rsidR="00B94F8E" w:rsidRPr="00BA4E18">
        <w:t>,</w:t>
      </w:r>
      <w:r w:rsidR="00BA4E18" w:rsidRPr="00BA4E18">
        <w:t xml:space="preserve"> </w:t>
      </w:r>
      <w:r w:rsidRPr="00BA4E18">
        <w:t>потраченные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проекты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ухудшение</w:t>
      </w:r>
      <w:r w:rsidR="00BA4E18" w:rsidRPr="00BA4E18">
        <w:t xml:space="preserve"> </w:t>
      </w:r>
      <w:r w:rsidRPr="00BA4E18">
        <w:t>финансовых</w:t>
      </w:r>
      <w:r w:rsidR="00BA4E18" w:rsidRPr="00BA4E18">
        <w:t xml:space="preserve"> </w:t>
      </w:r>
      <w:r w:rsidRPr="00BA4E18">
        <w:t>результатов</w:t>
      </w:r>
      <w:r w:rsidR="00BA4E18" w:rsidRPr="00BA4E18">
        <w:t xml:space="preserve">. </w:t>
      </w:r>
      <w:r w:rsidRPr="00BA4E18">
        <w:t>Из</w:t>
      </w:r>
      <w:r w:rsidR="00BA4E18" w:rsidRPr="00BA4E18">
        <w:t xml:space="preserve"> </w:t>
      </w:r>
      <w:r w:rsidRPr="00BA4E18">
        <w:t>списка</w:t>
      </w:r>
      <w:r w:rsidR="00BA4E18">
        <w:t xml:space="preserve"> "</w:t>
      </w:r>
      <w:r w:rsidRPr="00BA4E18">
        <w:t>голубых</w:t>
      </w:r>
      <w:r w:rsidR="00BA4E18" w:rsidRPr="00BA4E18">
        <w:t xml:space="preserve"> </w:t>
      </w:r>
      <w:r w:rsidRPr="00BA4E18">
        <w:t>фишек</w:t>
      </w:r>
      <w:r w:rsidR="00BA4E18">
        <w:t xml:space="preserve">" </w:t>
      </w:r>
      <w:r w:rsidRPr="00BA4E18">
        <w:t>выпали</w:t>
      </w:r>
      <w:r w:rsidR="00BA4E18" w:rsidRPr="00BA4E18">
        <w:t xml:space="preserve"> </w:t>
      </w:r>
      <w:r w:rsidRPr="00BA4E18">
        <w:t>акции</w:t>
      </w:r>
      <w:r w:rsidR="00BA4E18" w:rsidRPr="00BA4E18">
        <w:t xml:space="preserve"> </w:t>
      </w:r>
      <w:r w:rsidRPr="00BA4E18">
        <w:t>ЮКОСА</w:t>
      </w:r>
      <w:r w:rsidR="00BA4E18" w:rsidRPr="00BA4E18">
        <w:t xml:space="preserve">. </w:t>
      </w:r>
      <w:r w:rsidRPr="00BA4E18">
        <w:t>Акции</w:t>
      </w:r>
      <w:r w:rsidR="00BA4E18" w:rsidRPr="00BA4E18">
        <w:t xml:space="preserve"> </w:t>
      </w:r>
      <w:r w:rsidRPr="00BA4E18">
        <w:t>ОАО</w:t>
      </w:r>
      <w:r w:rsidR="00BA4E18">
        <w:t xml:space="preserve"> "</w:t>
      </w:r>
      <w:r w:rsidRPr="00BA4E18">
        <w:t>Мосэнерго</w:t>
      </w:r>
      <w:r w:rsidR="00BA4E18">
        <w:t xml:space="preserve">" </w:t>
      </w:r>
      <w:r w:rsidRPr="00BA4E18">
        <w:t>теперь</w:t>
      </w:r>
      <w:r w:rsidR="00BA4E18" w:rsidRPr="00BA4E18">
        <w:t xml:space="preserve"> </w:t>
      </w:r>
      <w:r w:rsidRPr="00BA4E18">
        <w:t>стоят</w:t>
      </w:r>
      <w:r w:rsidR="00BA4E18" w:rsidRPr="00BA4E18">
        <w:t xml:space="preserve"> </w:t>
      </w:r>
      <w:r w:rsidRPr="00BA4E18">
        <w:t>особняком,</w:t>
      </w:r>
      <w:r w:rsidR="00BA4E18" w:rsidRPr="00BA4E18">
        <w:t xml:space="preserve"> </w:t>
      </w:r>
      <w:r w:rsidRPr="00BA4E18">
        <w:t>из</w:t>
      </w:r>
      <w:r w:rsidR="00BA4E18" w:rsidRPr="00BA4E18">
        <w:t xml:space="preserve"> </w:t>
      </w:r>
      <w:r w:rsidRPr="00BA4E18">
        <w:t>состава</w:t>
      </w:r>
      <w:r w:rsidR="00BA4E18" w:rsidRPr="00BA4E18">
        <w:t xml:space="preserve"> </w:t>
      </w:r>
      <w:r w:rsidRPr="00BA4E18">
        <w:t>были</w:t>
      </w:r>
      <w:r w:rsidR="00BA4E18" w:rsidRPr="00BA4E18">
        <w:t xml:space="preserve"> </w:t>
      </w:r>
      <w:r w:rsidRPr="00BA4E18">
        <w:t>выделены</w:t>
      </w:r>
      <w:r w:rsidR="00BA4E18" w:rsidRPr="00BA4E18">
        <w:t xml:space="preserve"> </w:t>
      </w:r>
      <w:r w:rsidRPr="00BA4E18">
        <w:t>13</w:t>
      </w:r>
      <w:r w:rsidR="00BA4E18" w:rsidRPr="00BA4E18">
        <w:t xml:space="preserve"> </w:t>
      </w:r>
      <w:r w:rsidRPr="00BA4E18">
        <w:t>новых</w:t>
      </w:r>
      <w:r w:rsidR="00BA4E18" w:rsidRPr="00BA4E18">
        <w:t xml:space="preserve"> </w:t>
      </w:r>
      <w:r w:rsidRPr="00BA4E18">
        <w:t>компаний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профильным</w:t>
      </w:r>
      <w:r w:rsidR="00BA4E18" w:rsidRPr="00BA4E18">
        <w:t xml:space="preserve"> </w:t>
      </w:r>
      <w:r w:rsidRPr="00BA4E18">
        <w:t>видам</w:t>
      </w:r>
      <w:r w:rsidR="00BA4E18" w:rsidRPr="00BA4E18">
        <w:t xml:space="preserve"> </w:t>
      </w:r>
      <w:r w:rsidRPr="00BA4E18">
        <w:t>бизнеса</w:t>
      </w:r>
      <w:r w:rsidR="00BA4E18" w:rsidRPr="00BA4E18">
        <w:t xml:space="preserve">. </w:t>
      </w:r>
      <w:r w:rsidRPr="00BA4E18">
        <w:t>Менее</w:t>
      </w:r>
      <w:r w:rsidR="00BA4E18" w:rsidRPr="00BA4E18">
        <w:t xml:space="preserve"> </w:t>
      </w:r>
      <w:r w:rsidRPr="00BA4E18">
        <w:t>ликвидные</w:t>
      </w:r>
      <w:r w:rsidR="00BA4E18" w:rsidRPr="00BA4E18">
        <w:t xml:space="preserve"> </w:t>
      </w:r>
      <w:r w:rsidRPr="00BA4E18">
        <w:t>акции</w:t>
      </w:r>
      <w:r w:rsidR="00BA4E18" w:rsidRPr="00BA4E18">
        <w:t xml:space="preserve"> </w:t>
      </w:r>
      <w:r w:rsidRPr="00BA4E18">
        <w:t>называются</w:t>
      </w:r>
      <w:r w:rsidR="00BA4E18">
        <w:t xml:space="preserve"> "</w:t>
      </w:r>
      <w:r w:rsidRPr="00BA4E18">
        <w:t>вторым</w:t>
      </w:r>
      <w:r w:rsidR="00BA4E18" w:rsidRPr="00BA4E18">
        <w:t xml:space="preserve"> </w:t>
      </w:r>
      <w:r w:rsidRPr="00BA4E18">
        <w:t>эшелоном</w:t>
      </w:r>
      <w:r w:rsidR="00BA4E18">
        <w:t>"</w:t>
      </w:r>
      <w:r w:rsidR="00BA4E18" w:rsidRPr="00BA4E18">
        <w:t xml:space="preserve">. </w:t>
      </w:r>
      <w:r w:rsidRPr="00BA4E18">
        <w:t>К</w:t>
      </w:r>
      <w:r w:rsidR="00BA4E18" w:rsidRPr="00BA4E18">
        <w:t xml:space="preserve"> </w:t>
      </w:r>
      <w:r w:rsidRPr="00BA4E18">
        <w:t>ним</w:t>
      </w:r>
      <w:r w:rsidR="00BA4E18" w:rsidRPr="00BA4E18">
        <w:t xml:space="preserve"> </w:t>
      </w:r>
      <w:r w:rsidRPr="00BA4E18">
        <w:t>относятся</w:t>
      </w:r>
      <w:r w:rsidR="00BA4E18" w:rsidRPr="00BA4E18">
        <w:t xml:space="preserve"> </w:t>
      </w:r>
      <w:r w:rsidRPr="00BA4E18">
        <w:t>ОАО</w:t>
      </w:r>
      <w:r w:rsidR="00BA4E18">
        <w:t xml:space="preserve"> "</w:t>
      </w:r>
      <w:r w:rsidRPr="00BA4E18">
        <w:t>Аэрофлот</w:t>
      </w:r>
      <w:r w:rsidR="00BA4E18">
        <w:t>"</w:t>
      </w:r>
      <w:r w:rsidRPr="00BA4E18">
        <w:t>,</w:t>
      </w:r>
      <w:r w:rsidR="00BA4E18" w:rsidRPr="00BA4E18">
        <w:t xml:space="preserve"> </w:t>
      </w:r>
      <w:r w:rsidRPr="00BA4E18">
        <w:t>ОАО</w:t>
      </w:r>
      <w:r w:rsidR="00BA4E18">
        <w:t xml:space="preserve"> "</w:t>
      </w:r>
      <w:r w:rsidRPr="00BA4E18">
        <w:t>Автоваз</w:t>
      </w:r>
      <w:r w:rsidR="00BA4E18">
        <w:t>"</w:t>
      </w:r>
      <w:r w:rsidRPr="00BA4E18">
        <w:t>,</w:t>
      </w:r>
      <w:r w:rsidR="00BA4E18" w:rsidRPr="00BA4E18">
        <w:t xml:space="preserve"> </w:t>
      </w:r>
      <w:r w:rsidRPr="00BA4E18">
        <w:t>ОАО</w:t>
      </w:r>
      <w:r w:rsidR="00BA4E18">
        <w:t xml:space="preserve"> "</w:t>
      </w:r>
      <w:r w:rsidRPr="00BA4E18">
        <w:t>МГТС</w:t>
      </w:r>
      <w:r w:rsidR="00BA4E18">
        <w:t>"</w:t>
      </w:r>
      <w:r w:rsidRPr="00BA4E18">
        <w:t>,</w:t>
      </w:r>
      <w:r w:rsidR="00BA4E18" w:rsidRPr="00BA4E18">
        <w:t xml:space="preserve"> </w:t>
      </w:r>
      <w:r w:rsidRPr="00BA4E18">
        <w:t>ОАО</w:t>
      </w:r>
      <w:r w:rsidR="00BA4E18">
        <w:t xml:space="preserve"> "</w:t>
      </w:r>
      <w:r w:rsidRPr="00BA4E18">
        <w:t>Башнефит,</w:t>
      </w:r>
      <w:r w:rsidR="00BA4E18" w:rsidRPr="00BA4E18">
        <w:t xml:space="preserve"> </w:t>
      </w:r>
      <w:r w:rsidRPr="00BA4E18">
        <w:t>ОАО</w:t>
      </w:r>
      <w:r w:rsidR="00BA4E18">
        <w:t xml:space="preserve"> "</w:t>
      </w:r>
      <w:r w:rsidRPr="00BA4E18">
        <w:t>Центртелеком</w:t>
      </w:r>
      <w:r w:rsidR="00BA4E18">
        <w:t>"</w:t>
      </w:r>
      <w:r w:rsidRPr="00BA4E18">
        <w:t>,</w:t>
      </w:r>
      <w:r w:rsidR="00BA4E18" w:rsidRPr="00BA4E18">
        <w:t xml:space="preserve"> </w:t>
      </w:r>
      <w:r w:rsidRPr="00BA4E18">
        <w:t>ОАО</w:t>
      </w:r>
      <w:r w:rsidR="00BA4E18">
        <w:t xml:space="preserve"> "</w:t>
      </w:r>
      <w:r w:rsidRPr="00BA4E18">
        <w:t>Росбизнесконсалтинг</w:t>
      </w:r>
      <w:r w:rsidR="00BA4E18">
        <w:t xml:space="preserve">" </w:t>
      </w:r>
      <w:r w:rsidRPr="00BA4E18">
        <w:t>и</w:t>
      </w:r>
      <w:r w:rsidR="00BA4E18" w:rsidRPr="00BA4E18">
        <w:t xml:space="preserve"> </w:t>
      </w:r>
      <w:r w:rsidRPr="00BA4E18">
        <w:t>еще</w:t>
      </w:r>
      <w:r w:rsidR="00BA4E18" w:rsidRPr="00BA4E18">
        <w:t xml:space="preserve"> </w:t>
      </w:r>
      <w:r w:rsidRPr="00BA4E18">
        <w:t>около</w:t>
      </w:r>
      <w:r w:rsidR="00BA4E18" w:rsidRPr="00BA4E18">
        <w:t xml:space="preserve"> </w:t>
      </w:r>
      <w:r w:rsidRPr="00BA4E18">
        <w:t>тридцати</w:t>
      </w:r>
      <w:r w:rsidR="00BA4E18" w:rsidRPr="00BA4E18">
        <w:t xml:space="preserve"> </w:t>
      </w:r>
      <w:r w:rsidRPr="00BA4E18">
        <w:t>акций</w:t>
      </w:r>
      <w:r w:rsidR="00BA4E18" w:rsidRPr="00BA4E18">
        <w:t xml:space="preserve">. </w:t>
      </w:r>
      <w:r w:rsidRPr="00BA4E18">
        <w:t>Остальные</w:t>
      </w:r>
      <w:r w:rsidR="00BA4E18" w:rsidRPr="00BA4E18">
        <w:t xml:space="preserve"> </w:t>
      </w:r>
      <w:r w:rsidRPr="00BA4E18">
        <w:t>оставшиеся</w:t>
      </w:r>
      <w:r w:rsidR="00BA4E18" w:rsidRPr="00BA4E18">
        <w:t xml:space="preserve"> </w:t>
      </w:r>
      <w:r w:rsidRPr="00BA4E18">
        <w:t>акции</w:t>
      </w:r>
      <w:r w:rsidR="00BA4E18">
        <w:t xml:space="preserve"> "</w:t>
      </w:r>
      <w:r w:rsidRPr="00BA4E18">
        <w:t>третий</w:t>
      </w:r>
      <w:r w:rsidR="00BA4E18" w:rsidRPr="00BA4E18">
        <w:t xml:space="preserve"> </w:t>
      </w:r>
      <w:r w:rsidRPr="00BA4E18">
        <w:t>эшелон</w:t>
      </w:r>
      <w:r w:rsidR="00BA4E18">
        <w:t>"</w:t>
      </w:r>
      <w:r w:rsidRPr="00BA4E18">
        <w:t>,</w:t>
      </w:r>
      <w:r w:rsidR="00BA4E18" w:rsidRPr="00BA4E18">
        <w:t xml:space="preserve"> </w:t>
      </w:r>
      <w:r w:rsidRPr="00BA4E18">
        <w:t>их</w:t>
      </w:r>
      <w:r w:rsidR="00BA4E18" w:rsidRPr="00BA4E18">
        <w:t xml:space="preserve"> </w:t>
      </w:r>
      <w:r w:rsidRPr="00BA4E18">
        <w:t>несколько</w:t>
      </w:r>
      <w:r w:rsidR="00BA4E18" w:rsidRPr="00BA4E18">
        <w:t xml:space="preserve"> </w:t>
      </w:r>
      <w:r w:rsidRPr="00BA4E18">
        <w:t>сотен,</w:t>
      </w:r>
      <w:r w:rsidR="00BA4E18" w:rsidRPr="00BA4E18">
        <w:t xml:space="preserve"> </w:t>
      </w:r>
      <w:r w:rsidRPr="00BA4E18">
        <w:t>практически</w:t>
      </w:r>
      <w:r w:rsidR="00BA4E18" w:rsidRPr="00BA4E18">
        <w:t xml:space="preserve"> </w:t>
      </w:r>
      <w:r w:rsidRPr="00BA4E18">
        <w:t>не</w:t>
      </w:r>
      <w:r w:rsidR="00BA4E18" w:rsidRPr="00BA4E18">
        <w:t xml:space="preserve"> </w:t>
      </w:r>
      <w:r w:rsidRPr="00BA4E18">
        <w:t>торгуются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бирже</w:t>
      </w:r>
      <w:r w:rsidR="00BA4E18" w:rsidRPr="00BA4E18">
        <w:t xml:space="preserve">. </w:t>
      </w:r>
      <w:r w:rsidRPr="00BA4E18">
        <w:t>Второй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третий</w:t>
      </w:r>
      <w:r w:rsidR="00BA4E18" w:rsidRPr="00BA4E18">
        <w:t xml:space="preserve"> </w:t>
      </w:r>
      <w:r w:rsidRPr="00BA4E18">
        <w:t>эшелон</w:t>
      </w:r>
      <w:r w:rsidR="00BA4E18" w:rsidRPr="00BA4E18">
        <w:t xml:space="preserve"> </w:t>
      </w:r>
      <w:r w:rsidRPr="00BA4E18">
        <w:t>не</w:t>
      </w:r>
      <w:r w:rsidR="00BA4E18" w:rsidRPr="00BA4E18">
        <w:t xml:space="preserve"> </w:t>
      </w:r>
      <w:r w:rsidRPr="00BA4E18">
        <w:t>пригодны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краткосрочных</w:t>
      </w:r>
      <w:r w:rsidR="00BA4E18" w:rsidRPr="00BA4E18">
        <w:t xml:space="preserve"> </w:t>
      </w:r>
      <w:r w:rsidRPr="00BA4E18">
        <w:t>спекуляций,</w:t>
      </w:r>
      <w:r w:rsidR="00BA4E18" w:rsidRPr="00BA4E18">
        <w:t xml:space="preserve"> </w:t>
      </w:r>
      <w:r w:rsidRPr="00BA4E18">
        <w:t>но</w:t>
      </w:r>
      <w:r w:rsidR="00BA4E18" w:rsidRPr="00BA4E18">
        <w:t xml:space="preserve"> </w:t>
      </w:r>
      <w:r w:rsidRPr="00BA4E18">
        <w:t>зато</w:t>
      </w:r>
      <w:r w:rsidR="00BA4E18" w:rsidRPr="00BA4E18">
        <w:t xml:space="preserve"> </w:t>
      </w:r>
      <w:r w:rsidRPr="00BA4E18">
        <w:t>наиболее</w:t>
      </w:r>
      <w:r w:rsidR="00BA4E18" w:rsidRPr="00BA4E18">
        <w:t xml:space="preserve"> </w:t>
      </w:r>
      <w:r w:rsidRPr="00BA4E18">
        <w:t>перспективны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плане</w:t>
      </w:r>
      <w:r w:rsidR="00BA4E18" w:rsidRPr="00BA4E18">
        <w:t xml:space="preserve"> </w:t>
      </w:r>
      <w:r w:rsidRPr="00BA4E18">
        <w:t>долгосрочных</w:t>
      </w:r>
      <w:r w:rsidR="00BA4E18" w:rsidRPr="00BA4E18">
        <w:t xml:space="preserve"> </w:t>
      </w:r>
      <w:r w:rsidRPr="00BA4E18">
        <w:t>инвестиций</w:t>
      </w:r>
      <w:r w:rsidR="00BA4E18" w:rsidRPr="00BA4E18">
        <w:t xml:space="preserve">. </w:t>
      </w:r>
      <w:r w:rsidRPr="00BA4E18">
        <w:t>Такое</w:t>
      </w:r>
      <w:r w:rsidR="00BA4E18" w:rsidRPr="00BA4E18">
        <w:t xml:space="preserve"> </w:t>
      </w:r>
      <w:r w:rsidRPr="00BA4E18">
        <w:t>инвестирование</w:t>
      </w:r>
      <w:r w:rsidR="00BA4E18" w:rsidRPr="00BA4E18">
        <w:t xml:space="preserve"> </w:t>
      </w:r>
      <w:r w:rsidRPr="00BA4E18">
        <w:t>может</w:t>
      </w:r>
      <w:r w:rsidR="00BA4E18" w:rsidRPr="00BA4E18">
        <w:t xml:space="preserve"> </w:t>
      </w:r>
      <w:r w:rsidRPr="00BA4E18">
        <w:t>принести</w:t>
      </w:r>
      <w:r w:rsidR="00BA4E18" w:rsidRPr="00BA4E18">
        <w:t xml:space="preserve"> </w:t>
      </w:r>
      <w:r w:rsidRPr="00BA4E18">
        <w:t>доход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сотни</w:t>
      </w:r>
      <w:r w:rsidR="00BA4E18" w:rsidRPr="00BA4E18">
        <w:t xml:space="preserve"> </w:t>
      </w:r>
      <w:r w:rsidRPr="00BA4E18">
        <w:t>процентов</w:t>
      </w:r>
      <w:r w:rsidR="00BA4E18" w:rsidRPr="00BA4E18">
        <w:t xml:space="preserve"> </w:t>
      </w:r>
      <w:r w:rsidRPr="00BA4E18">
        <w:t>годовых,</w:t>
      </w:r>
      <w:r w:rsidR="00BA4E18" w:rsidRPr="00BA4E18">
        <w:t xml:space="preserve"> </w:t>
      </w:r>
      <w:r w:rsidRPr="00BA4E18">
        <w:t>но</w:t>
      </w:r>
      <w:r w:rsidR="00BA4E18" w:rsidRPr="00BA4E18">
        <w:t xml:space="preserve"> </w:t>
      </w:r>
      <w:r w:rsidRPr="00BA4E18">
        <w:t>риск</w:t>
      </w:r>
      <w:r w:rsidR="00BA4E18" w:rsidRPr="00BA4E18">
        <w:t xml:space="preserve"> </w:t>
      </w:r>
      <w:r w:rsidRPr="00BA4E18">
        <w:t>таких</w:t>
      </w:r>
      <w:r w:rsidR="00BA4E18" w:rsidRPr="00BA4E18">
        <w:t xml:space="preserve"> </w:t>
      </w:r>
      <w:r w:rsidRPr="00BA4E18">
        <w:t>инвестиций</w:t>
      </w:r>
      <w:r w:rsidR="00BA4E18" w:rsidRPr="00BA4E18">
        <w:t xml:space="preserve"> </w:t>
      </w:r>
      <w:r w:rsidRPr="00BA4E18">
        <w:t>довольно</w:t>
      </w:r>
      <w:r w:rsidR="00BA4E18" w:rsidRPr="00BA4E18">
        <w:t xml:space="preserve"> </w:t>
      </w:r>
      <w:r w:rsidRPr="00BA4E18">
        <w:t>высокий</w:t>
      </w:r>
      <w:r w:rsidR="00BA4E18" w:rsidRPr="00BA4E18">
        <w:t>.</w:t>
      </w:r>
    </w:p>
    <w:p w:rsidR="00BA4E18" w:rsidRPr="00BA4E18" w:rsidRDefault="00FA46E6" w:rsidP="00BA4E18">
      <w:pPr>
        <w:tabs>
          <w:tab w:val="left" w:pos="726"/>
        </w:tabs>
      </w:pPr>
      <w:r w:rsidRPr="00BA4E18">
        <w:t>На</w:t>
      </w:r>
      <w:r w:rsidR="00BA4E18" w:rsidRPr="00BA4E18">
        <w:t xml:space="preserve"> </w:t>
      </w:r>
      <w:r w:rsidRPr="00BA4E18">
        <w:t>Российском</w:t>
      </w:r>
      <w:r w:rsidR="00BA4E18" w:rsidRPr="00BA4E18">
        <w:t xml:space="preserve"> </w:t>
      </w:r>
      <w:r w:rsidRPr="00BA4E18">
        <w:t>фондовом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 </w:t>
      </w:r>
      <w:r w:rsidRPr="00BA4E18">
        <w:t>наблюдается</w:t>
      </w:r>
      <w:r w:rsidR="00BA4E18" w:rsidRPr="00BA4E18">
        <w:t xml:space="preserve"> </w:t>
      </w:r>
      <w:r w:rsidRPr="00BA4E18">
        <w:t>тенденция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r w:rsidRPr="00BA4E18">
        <w:t>небывалому</w:t>
      </w:r>
      <w:r w:rsidR="00BA4E18" w:rsidRPr="00BA4E18">
        <w:t xml:space="preserve"> </w:t>
      </w:r>
      <w:r w:rsidRPr="00BA4E18">
        <w:t>прогрессу</w:t>
      </w:r>
      <w:r w:rsidR="00BA4E18" w:rsidRPr="00BA4E18">
        <w:t>.</w:t>
      </w:r>
    </w:p>
    <w:p w:rsidR="00BA4E18" w:rsidRPr="00BA4E18" w:rsidRDefault="00FA46E6" w:rsidP="00BA4E18">
      <w:pPr>
        <w:tabs>
          <w:tab w:val="left" w:pos="726"/>
        </w:tabs>
      </w:pPr>
      <w:r w:rsidRPr="00BA4E18">
        <w:t>Рынок</w:t>
      </w:r>
      <w:r w:rsidR="00BA4E18" w:rsidRPr="00BA4E18">
        <w:t xml:space="preserve"> </w:t>
      </w:r>
      <w:r w:rsidRPr="00BA4E18">
        <w:t>акций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облигаций</w:t>
      </w:r>
      <w:r w:rsidR="00BA4E18" w:rsidRPr="00BA4E18">
        <w:t xml:space="preserve"> </w:t>
      </w:r>
      <w:r w:rsidRPr="00BA4E18">
        <w:t>по-прежнему</w:t>
      </w:r>
      <w:r w:rsidR="00BA4E18" w:rsidRPr="00BA4E18">
        <w:t xml:space="preserve"> </w:t>
      </w:r>
      <w:r w:rsidRPr="00BA4E18">
        <w:t>настроен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рост</w:t>
      </w:r>
      <w:r w:rsidR="00BA4E18" w:rsidRPr="00BA4E18">
        <w:t xml:space="preserve">. </w:t>
      </w:r>
      <w:r w:rsidRPr="00BA4E18">
        <w:t>По</w:t>
      </w:r>
      <w:r w:rsidR="00BA4E18" w:rsidRPr="00BA4E18">
        <w:t xml:space="preserve"> </w:t>
      </w:r>
      <w:r w:rsidRPr="00BA4E18">
        <w:t>крайне</w:t>
      </w:r>
      <w:r w:rsidR="00BA4E18" w:rsidRPr="00BA4E18">
        <w:t xml:space="preserve"> </w:t>
      </w:r>
      <w:r w:rsidRPr="00BA4E18">
        <w:t>мере</w:t>
      </w:r>
      <w:r w:rsidR="00BA4E18" w:rsidRPr="00BA4E18">
        <w:t xml:space="preserve"> </w:t>
      </w:r>
      <w:r w:rsidRPr="00BA4E18">
        <w:t>такие</w:t>
      </w:r>
      <w:r w:rsidR="00BA4E18" w:rsidRPr="00BA4E18">
        <w:t xml:space="preserve"> </w:t>
      </w:r>
      <w:r w:rsidRPr="00BA4E18">
        <w:t>утверждения</w:t>
      </w:r>
      <w:r w:rsidR="00BA4E18" w:rsidRPr="00BA4E18">
        <w:t xml:space="preserve"> </w:t>
      </w:r>
      <w:r w:rsidRPr="00BA4E18">
        <w:t>звучат</w:t>
      </w:r>
      <w:r w:rsidR="00BA4E18" w:rsidRPr="00BA4E18">
        <w:t xml:space="preserve"> </w:t>
      </w:r>
      <w:r w:rsidRPr="00BA4E18">
        <w:t>каждый</w:t>
      </w:r>
      <w:r w:rsidR="00BA4E18" w:rsidRPr="00BA4E18">
        <w:t xml:space="preserve"> </w:t>
      </w:r>
      <w:r w:rsidRPr="00BA4E18">
        <w:t>день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комментариях</w:t>
      </w:r>
      <w:r w:rsidR="00BA4E18" w:rsidRPr="00BA4E18">
        <w:t xml:space="preserve"> </w:t>
      </w:r>
      <w:r w:rsidRPr="00BA4E18">
        <w:t>специалистов</w:t>
      </w:r>
      <w:r w:rsidR="00BA4E18" w:rsidRPr="00BA4E18">
        <w:t xml:space="preserve"> </w:t>
      </w:r>
      <w:r w:rsidRPr="00BA4E18">
        <w:t>инвестиционных</w:t>
      </w:r>
      <w:r w:rsidR="00BA4E18" w:rsidRPr="00BA4E18">
        <w:t xml:space="preserve"> </w:t>
      </w:r>
      <w:r w:rsidRPr="00BA4E18">
        <w:t>компаний</w:t>
      </w:r>
      <w:r w:rsidR="00BA4E18" w:rsidRPr="00BA4E18">
        <w:t>.</w:t>
      </w:r>
    </w:p>
    <w:p w:rsidR="00BA4E18" w:rsidRPr="00BA4E18" w:rsidRDefault="00B85DF7" w:rsidP="00BA4E18">
      <w:pPr>
        <w:tabs>
          <w:tab w:val="left" w:pos="726"/>
        </w:tabs>
      </w:pPr>
      <w:r w:rsidRPr="00BA4E18">
        <w:t>“Голубые</w:t>
      </w:r>
      <w:r w:rsidR="00BA4E18" w:rsidRPr="00BA4E18">
        <w:t xml:space="preserve"> </w:t>
      </w:r>
      <w:r w:rsidRPr="00BA4E18">
        <w:t>Фишки</w:t>
      </w:r>
      <w:r w:rsidR="00BA4E18">
        <w:t xml:space="preserve">" </w:t>
      </w:r>
      <w:r w:rsidR="00BA4E18" w:rsidRPr="00BA4E18">
        <w:t xml:space="preserve">- </w:t>
      </w:r>
      <w:r w:rsidRPr="00BA4E18">
        <w:t>это</w:t>
      </w:r>
      <w:r w:rsidR="00BA4E18" w:rsidRPr="00BA4E18">
        <w:t xml:space="preserve"> </w:t>
      </w:r>
      <w:r w:rsidRPr="00BA4E18">
        <w:t>акции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наилучшими</w:t>
      </w:r>
      <w:r w:rsidR="00BA4E18" w:rsidRPr="00BA4E18">
        <w:t xml:space="preserve"> </w:t>
      </w:r>
      <w:r w:rsidRPr="00BA4E18">
        <w:t>инвестиционными</w:t>
      </w:r>
      <w:r w:rsidR="00BA4E18" w:rsidRPr="00BA4E18">
        <w:t xml:space="preserve"> </w:t>
      </w:r>
      <w:r w:rsidRPr="00BA4E18">
        <w:t>качествами</w:t>
      </w:r>
      <w:r w:rsidR="00BA4E18" w:rsidRPr="00BA4E18">
        <w:t xml:space="preserve">. </w:t>
      </w:r>
      <w:r w:rsidRPr="00BA4E18">
        <w:t>Компании,</w:t>
      </w:r>
      <w:r w:rsidR="00BA4E18" w:rsidRPr="00BA4E18">
        <w:t xml:space="preserve"> </w:t>
      </w:r>
      <w:r w:rsidRPr="00BA4E18">
        <w:t>выпускающие</w:t>
      </w:r>
      <w:r w:rsidR="00BA4E18" w:rsidRPr="00BA4E18">
        <w:t xml:space="preserve"> </w:t>
      </w:r>
      <w:r w:rsidRPr="00BA4E18">
        <w:t>такие</w:t>
      </w:r>
      <w:r w:rsidR="00BA4E18" w:rsidRPr="00BA4E18">
        <w:t xml:space="preserve"> </w:t>
      </w:r>
      <w:r w:rsidRPr="00BA4E18">
        <w:t>акции,</w:t>
      </w:r>
      <w:r w:rsidR="00BA4E18" w:rsidRPr="00BA4E18">
        <w:t xml:space="preserve"> </w:t>
      </w:r>
      <w:r w:rsidRPr="00BA4E18">
        <w:t>продемонстрировали</w:t>
      </w:r>
      <w:r w:rsidR="00BA4E18" w:rsidRPr="00BA4E18">
        <w:t xml:space="preserve"> </w:t>
      </w:r>
      <w:r w:rsidRPr="00BA4E18">
        <w:t>способность</w:t>
      </w:r>
      <w:r w:rsidR="00BA4E18" w:rsidRPr="00BA4E18">
        <w:t xml:space="preserve"> </w:t>
      </w:r>
      <w:r w:rsidRPr="00BA4E18">
        <w:t>получать</w:t>
      </w:r>
      <w:r w:rsidR="00BA4E18" w:rsidRPr="00BA4E18">
        <w:t xml:space="preserve"> </w:t>
      </w:r>
      <w:r w:rsidRPr="00BA4E18">
        <w:t>прибыль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выплачивать</w:t>
      </w:r>
      <w:r w:rsidR="00BA4E18" w:rsidRPr="00BA4E18">
        <w:t xml:space="preserve"> </w:t>
      </w:r>
      <w:r w:rsidRPr="00BA4E18">
        <w:t>дивиденды</w:t>
      </w:r>
      <w:r w:rsidR="00BA4E18" w:rsidRPr="00BA4E18">
        <w:t xml:space="preserve"> </w:t>
      </w:r>
      <w:r w:rsidRPr="00BA4E18">
        <w:t>даже</w:t>
      </w:r>
      <w:r w:rsidR="00BA4E18" w:rsidRPr="00BA4E18">
        <w:t xml:space="preserve"> </w:t>
      </w:r>
      <w:r w:rsidRPr="00BA4E18">
        <w:t>при</w:t>
      </w:r>
      <w:r w:rsidR="00BA4E18" w:rsidRPr="00BA4E18">
        <w:t xml:space="preserve"> </w:t>
      </w:r>
      <w:r w:rsidRPr="00BA4E18">
        <w:t>неблагоприятной</w:t>
      </w:r>
      <w:r w:rsidR="00BA4E18" w:rsidRPr="00BA4E18">
        <w:t xml:space="preserve"> </w:t>
      </w:r>
      <w:r w:rsidRPr="00BA4E18">
        <w:t>экономической</w:t>
      </w:r>
      <w:r w:rsidR="00BA4E18" w:rsidRPr="00BA4E18">
        <w:t xml:space="preserve"> </w:t>
      </w:r>
      <w:r w:rsidRPr="00BA4E18">
        <w:t>конъюнктуре,</w:t>
      </w:r>
      <w:r w:rsidR="00BA4E18" w:rsidRPr="00BA4E18">
        <w:t xml:space="preserve"> </w:t>
      </w:r>
      <w:r w:rsidRPr="00BA4E18">
        <w:t>занимают,</w:t>
      </w:r>
      <w:r w:rsidR="00BA4E18" w:rsidRPr="00BA4E18">
        <w:t xml:space="preserve"> </w:t>
      </w:r>
      <w:r w:rsidRPr="00BA4E18">
        <w:t>как</w:t>
      </w:r>
      <w:r w:rsidR="00BA4E18" w:rsidRPr="00BA4E18">
        <w:t xml:space="preserve"> </w:t>
      </w:r>
      <w:r w:rsidRPr="00BA4E18">
        <w:t>правило,</w:t>
      </w:r>
      <w:r w:rsidR="00BA4E18" w:rsidRPr="00BA4E18">
        <w:t xml:space="preserve"> </w:t>
      </w:r>
      <w:r w:rsidRPr="00BA4E18">
        <w:t>монопольное</w:t>
      </w:r>
      <w:r w:rsidR="00BA4E18" w:rsidRPr="00BA4E18">
        <w:t xml:space="preserve"> </w:t>
      </w:r>
      <w:r w:rsidRPr="00BA4E18">
        <w:t>положения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рынке,</w:t>
      </w:r>
      <w:r w:rsidR="00BA4E18" w:rsidRPr="00BA4E18">
        <w:t xml:space="preserve"> </w:t>
      </w:r>
      <w:r w:rsidRPr="00BA4E18">
        <w:t>характеризуются</w:t>
      </w:r>
      <w:r w:rsidR="00BA4E18" w:rsidRPr="00BA4E18">
        <w:t xml:space="preserve"> </w:t>
      </w:r>
      <w:r w:rsidRPr="00BA4E18">
        <w:t>финансовой</w:t>
      </w:r>
      <w:r w:rsidR="00BA4E18" w:rsidRPr="00BA4E18">
        <w:t xml:space="preserve"> </w:t>
      </w:r>
      <w:r w:rsidRPr="00BA4E18">
        <w:t>мощью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эффективным</w:t>
      </w:r>
      <w:r w:rsidR="00BA4E18" w:rsidRPr="00BA4E18">
        <w:t xml:space="preserve"> </w:t>
      </w:r>
      <w:r w:rsidRPr="00BA4E18">
        <w:t>менеджментом</w:t>
      </w:r>
      <w:r w:rsidR="00BA4E18" w:rsidRPr="00BA4E18">
        <w:t xml:space="preserve">. </w:t>
      </w:r>
      <w:r w:rsidRPr="00BA4E18">
        <w:t>Обладают</w:t>
      </w:r>
      <w:r w:rsidR="00BA4E18" w:rsidRPr="00BA4E18">
        <w:t xml:space="preserve"> </w:t>
      </w:r>
      <w:r w:rsidRPr="00BA4E18">
        <w:t>высокими</w:t>
      </w:r>
      <w:r w:rsidR="00BA4E18" w:rsidRPr="00BA4E18">
        <w:t xml:space="preserve"> </w:t>
      </w:r>
      <w:r w:rsidRPr="00BA4E18">
        <w:t>темпами</w:t>
      </w:r>
      <w:r w:rsidR="00BA4E18" w:rsidRPr="00BA4E18">
        <w:t xml:space="preserve"> </w:t>
      </w:r>
      <w:r w:rsidRPr="00BA4E18">
        <w:t>роста,</w:t>
      </w:r>
      <w:r w:rsidR="00BA4E18" w:rsidRPr="00BA4E18">
        <w:t xml:space="preserve"> </w:t>
      </w:r>
      <w:r w:rsidRPr="00BA4E18">
        <w:t>большими</w:t>
      </w:r>
      <w:r w:rsidR="00BA4E18" w:rsidRPr="00BA4E18">
        <w:t xml:space="preserve"> </w:t>
      </w:r>
      <w:r w:rsidRPr="00BA4E18">
        <w:t>размерами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устойчивостью</w:t>
      </w:r>
      <w:r w:rsidR="00BA4E18" w:rsidRPr="00BA4E18">
        <w:t>.</w:t>
      </w:r>
    </w:p>
    <w:p w:rsidR="00BA4E18" w:rsidRPr="00BA4E18" w:rsidRDefault="00FA46E6" w:rsidP="00BA4E18">
      <w:pPr>
        <w:tabs>
          <w:tab w:val="left" w:pos="726"/>
        </w:tabs>
      </w:pPr>
      <w:r w:rsidRPr="00BA4E18">
        <w:t>В</w:t>
      </w:r>
      <w:r w:rsidR="00BA4E18" w:rsidRPr="00BA4E18">
        <w:t xml:space="preserve"> </w:t>
      </w:r>
      <w:r w:rsidRPr="00BA4E18">
        <w:t>заключении</w:t>
      </w:r>
      <w:r w:rsidR="00BA4E18" w:rsidRPr="00BA4E18">
        <w:t xml:space="preserve"> </w:t>
      </w:r>
      <w:r w:rsidRPr="00BA4E18">
        <w:t>хочется</w:t>
      </w:r>
      <w:r w:rsidR="00BA4E18" w:rsidRPr="00BA4E18">
        <w:t xml:space="preserve"> </w:t>
      </w:r>
      <w:r w:rsidRPr="00BA4E18">
        <w:t>отметить,</w:t>
      </w:r>
      <w:r w:rsidR="00BA4E18" w:rsidRPr="00BA4E18">
        <w:t xml:space="preserve"> </w:t>
      </w:r>
      <w:r w:rsidRPr="00BA4E18">
        <w:t>что</w:t>
      </w:r>
      <w:r w:rsidR="00BA4E18" w:rsidRPr="00BA4E18">
        <w:t xml:space="preserve"> </w:t>
      </w:r>
      <w:r w:rsidRPr="00BA4E18">
        <w:t>сейчас</w:t>
      </w:r>
      <w:r w:rsidR="00BA4E18" w:rsidRPr="00BA4E18">
        <w:t xml:space="preserve"> </w:t>
      </w:r>
      <w:r w:rsidRPr="00BA4E18">
        <w:t>наблюдается</w:t>
      </w:r>
      <w:r w:rsidR="00BA4E18" w:rsidRPr="00BA4E18">
        <w:t xml:space="preserve"> </w:t>
      </w:r>
      <w:r w:rsidRPr="00BA4E18">
        <w:t>определенный</w:t>
      </w:r>
      <w:r w:rsidR="00BA4E18" w:rsidRPr="00BA4E18">
        <w:t xml:space="preserve"> </w:t>
      </w:r>
      <w:r w:rsidRPr="00BA4E18">
        <w:t>сдвиг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развитии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. </w:t>
      </w:r>
      <w:r w:rsidRPr="00BA4E18">
        <w:t>Постепенно</w:t>
      </w:r>
      <w:r w:rsidR="00BA4E18" w:rsidRPr="00BA4E18">
        <w:t xml:space="preserve"> </w:t>
      </w:r>
      <w:r w:rsidRPr="00BA4E18">
        <w:t>развивается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инфраструктура</w:t>
      </w:r>
      <w:r w:rsidR="00BA4E18" w:rsidRPr="00BA4E18">
        <w:t xml:space="preserve"> </w:t>
      </w:r>
      <w:r w:rsidRPr="00BA4E18">
        <w:t>рынка,</w:t>
      </w:r>
      <w:r w:rsidR="00BA4E18" w:rsidRPr="00BA4E18">
        <w:t xml:space="preserve"> </w:t>
      </w:r>
      <w:r w:rsidRPr="00BA4E18">
        <w:t>повышается</w:t>
      </w:r>
      <w:r w:rsidR="00BA4E18" w:rsidRPr="00BA4E18">
        <w:t xml:space="preserve"> </w:t>
      </w:r>
      <w:r w:rsidRPr="00BA4E18">
        <w:t>уровень</w:t>
      </w:r>
      <w:r w:rsidR="00BA4E18" w:rsidRPr="00BA4E18">
        <w:t xml:space="preserve"> </w:t>
      </w:r>
      <w:r w:rsidRPr="00BA4E18">
        <w:t>квалификации</w:t>
      </w:r>
      <w:r w:rsidR="00BA4E18" w:rsidRPr="00BA4E18">
        <w:t xml:space="preserve"> </w:t>
      </w:r>
      <w:r w:rsidRPr="00BA4E18">
        <w:t>его</w:t>
      </w:r>
      <w:r w:rsidR="00BA4E18" w:rsidRPr="00BA4E18">
        <w:t xml:space="preserve"> </w:t>
      </w:r>
      <w:r w:rsidRPr="00BA4E18">
        <w:t>участников</w:t>
      </w:r>
      <w:r w:rsidR="00BA4E18" w:rsidRPr="00BA4E18">
        <w:t>.</w:t>
      </w:r>
    </w:p>
    <w:p w:rsidR="00BA4E18" w:rsidRPr="00BA4E18" w:rsidRDefault="00FA46E6" w:rsidP="00BA4E18">
      <w:pPr>
        <w:tabs>
          <w:tab w:val="left" w:pos="726"/>
        </w:tabs>
      </w:pPr>
      <w:r w:rsidRPr="00BA4E18">
        <w:t>Таким</w:t>
      </w:r>
      <w:r w:rsidR="00BA4E18" w:rsidRPr="00BA4E18">
        <w:t xml:space="preserve"> </w:t>
      </w:r>
      <w:r w:rsidRPr="00BA4E18">
        <w:t>образом,</w:t>
      </w:r>
      <w:r w:rsidR="00BA4E18" w:rsidRPr="00BA4E18">
        <w:t xml:space="preserve"> </w:t>
      </w:r>
      <w:r w:rsidRPr="00BA4E18">
        <w:t>наряду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совершенствованием</w:t>
      </w:r>
      <w:r w:rsidR="00BA4E18" w:rsidRPr="00BA4E18">
        <w:t xml:space="preserve"> </w:t>
      </w:r>
      <w:r w:rsidRPr="00BA4E18">
        <w:t>государственного</w:t>
      </w:r>
      <w:r w:rsidR="00BA4E18" w:rsidRPr="00BA4E18">
        <w:t xml:space="preserve"> </w:t>
      </w:r>
      <w:r w:rsidRPr="00BA4E18">
        <w:t>воздействия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фондовый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появляются</w:t>
      </w:r>
      <w:r w:rsidR="00BA4E18" w:rsidRPr="00BA4E18">
        <w:t xml:space="preserve"> </w:t>
      </w:r>
      <w:r w:rsidRPr="00BA4E18">
        <w:t>ростки</w:t>
      </w:r>
      <w:r w:rsidR="00BA4E18" w:rsidRPr="00BA4E18">
        <w:t xml:space="preserve"> </w:t>
      </w:r>
      <w:r w:rsidRPr="00BA4E18">
        <w:t>его</w:t>
      </w:r>
      <w:r w:rsidR="00BA4E18" w:rsidRPr="00BA4E18">
        <w:t xml:space="preserve"> </w:t>
      </w:r>
      <w:r w:rsidRPr="00BA4E18">
        <w:t>саморегулирования,</w:t>
      </w:r>
      <w:r w:rsidR="00BA4E18" w:rsidRPr="00BA4E18">
        <w:t xml:space="preserve"> </w:t>
      </w:r>
      <w:r w:rsidRPr="00BA4E18">
        <w:t>характерного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стран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развитой</w:t>
      </w:r>
      <w:r w:rsidR="00BA4E18" w:rsidRPr="00BA4E18">
        <w:t xml:space="preserve"> </w:t>
      </w:r>
      <w:r w:rsidRPr="00BA4E18">
        <w:t>рыночной</w:t>
      </w:r>
      <w:r w:rsidR="00BA4E18" w:rsidRPr="00BA4E18">
        <w:t xml:space="preserve"> </w:t>
      </w:r>
      <w:r w:rsidRPr="00BA4E18">
        <w:t>экономикой</w:t>
      </w:r>
      <w:r w:rsidR="00BA4E18" w:rsidRPr="00BA4E18">
        <w:t>.</w:t>
      </w:r>
    </w:p>
    <w:p w:rsidR="00BA4E18" w:rsidRPr="00BA4E18" w:rsidRDefault="00FA46E6" w:rsidP="00BA4E18">
      <w:pPr>
        <w:tabs>
          <w:tab w:val="left" w:pos="726"/>
        </w:tabs>
      </w:pPr>
      <w:r w:rsidRPr="00BA4E18">
        <w:t>Несмотря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все</w:t>
      </w:r>
      <w:r w:rsidR="00BA4E18" w:rsidRPr="00BA4E18">
        <w:t xml:space="preserve"> </w:t>
      </w:r>
      <w:r w:rsidRPr="00BA4E18">
        <w:t>проблемы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диспропорции,</w:t>
      </w:r>
      <w:r w:rsidR="00BA4E18" w:rsidRPr="00BA4E18">
        <w:t xml:space="preserve"> </w:t>
      </w:r>
      <w:r w:rsidRPr="00BA4E18">
        <w:t>фондовый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России</w:t>
      </w:r>
      <w:r w:rsidR="00BA4E18" w:rsidRPr="00BA4E18">
        <w:t xml:space="preserve"> </w:t>
      </w:r>
      <w:r w:rsidRPr="00BA4E18">
        <w:t>как</w:t>
      </w:r>
      <w:r w:rsidR="00BA4E18" w:rsidRPr="00BA4E18">
        <w:t xml:space="preserve"> </w:t>
      </w:r>
      <w:r w:rsidRPr="00BA4E18">
        <w:t>важнейшая</w:t>
      </w:r>
      <w:r w:rsidR="00BA4E18" w:rsidRPr="00BA4E18">
        <w:t xml:space="preserve"> </w:t>
      </w:r>
      <w:r w:rsidRPr="00BA4E18">
        <w:t>часть</w:t>
      </w:r>
      <w:r w:rsidR="00BA4E18" w:rsidRPr="00BA4E18">
        <w:t xml:space="preserve"> </w:t>
      </w:r>
      <w:r w:rsidRPr="00BA4E18">
        <w:t>формирующегося</w:t>
      </w:r>
      <w:r w:rsidR="00BA4E18" w:rsidRPr="00BA4E18">
        <w:t xml:space="preserve"> </w:t>
      </w:r>
      <w:r w:rsidRPr="00BA4E18">
        <w:t>финансового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имеет</w:t>
      </w:r>
      <w:r w:rsidR="00BA4E18" w:rsidRPr="00BA4E18">
        <w:t xml:space="preserve"> </w:t>
      </w:r>
      <w:r w:rsidRPr="00BA4E18">
        <w:t>большой</w:t>
      </w:r>
      <w:r w:rsidR="00BA4E18" w:rsidRPr="00BA4E18">
        <w:t xml:space="preserve"> </w:t>
      </w:r>
      <w:r w:rsidRPr="00BA4E18">
        <w:t>потенциал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серьезные</w:t>
      </w:r>
      <w:r w:rsidR="00BA4E18" w:rsidRPr="00BA4E18">
        <w:t xml:space="preserve"> </w:t>
      </w:r>
      <w:r w:rsidRPr="00BA4E18">
        <w:t>перспективы</w:t>
      </w:r>
      <w:r w:rsidR="00BA4E18" w:rsidRPr="00BA4E18">
        <w:t xml:space="preserve"> </w:t>
      </w:r>
      <w:r w:rsidRPr="00BA4E18">
        <w:t>быстрого</w:t>
      </w:r>
      <w:r w:rsidR="00BA4E18" w:rsidRPr="00BA4E18">
        <w:t xml:space="preserve"> </w:t>
      </w:r>
      <w:r w:rsidRPr="00BA4E18">
        <w:t>развития</w:t>
      </w:r>
      <w:r w:rsidR="00BA4E18" w:rsidRPr="00BA4E18">
        <w:t>.</w:t>
      </w:r>
    </w:p>
    <w:p w:rsidR="00BA4E18" w:rsidRPr="00BA4E18" w:rsidRDefault="00BA5A26" w:rsidP="00BA4E18">
      <w:pPr>
        <w:tabs>
          <w:tab w:val="left" w:pos="726"/>
        </w:tabs>
      </w:pPr>
      <w:r w:rsidRPr="00BA4E18">
        <w:t>До</w:t>
      </w:r>
      <w:r w:rsidR="00BA4E18" w:rsidRPr="00BA4E18">
        <w:t xml:space="preserve"> </w:t>
      </w:r>
      <w:r w:rsidRPr="00BA4E18">
        <w:t>недавних</w:t>
      </w:r>
      <w:r w:rsidR="00BA4E18" w:rsidRPr="00BA4E18">
        <w:t xml:space="preserve"> </w:t>
      </w:r>
      <w:r w:rsidRPr="00BA4E18">
        <w:t>пор</w:t>
      </w:r>
      <w:r w:rsidR="00BA4E18" w:rsidRPr="00BA4E18">
        <w:t xml:space="preserve"> </w:t>
      </w:r>
      <w:r w:rsidRPr="00BA4E18">
        <w:t>наиболее</w:t>
      </w:r>
      <w:r w:rsidR="00BA4E18" w:rsidRPr="00BA4E18">
        <w:t xml:space="preserve"> </w:t>
      </w:r>
      <w:r w:rsidRPr="00BA4E18">
        <w:t>популярным</w:t>
      </w:r>
      <w:r w:rsidR="00BA4E18" w:rsidRPr="00BA4E18">
        <w:t xml:space="preserve"> </w:t>
      </w:r>
      <w:r w:rsidRPr="00BA4E18">
        <w:t>финансовым</w:t>
      </w:r>
      <w:r w:rsidR="00BA4E18" w:rsidRPr="00BA4E18">
        <w:t xml:space="preserve"> </w:t>
      </w:r>
      <w:r w:rsidRPr="00BA4E18">
        <w:t>инструментом</w:t>
      </w:r>
      <w:r w:rsidR="00BA4E18" w:rsidRPr="00BA4E18">
        <w:t xml:space="preserve"> </w:t>
      </w:r>
      <w:r w:rsidRPr="00BA4E18">
        <w:t>были</w:t>
      </w:r>
      <w:r w:rsidR="00BA4E18" w:rsidRPr="00BA4E18">
        <w:t xml:space="preserve"> </w:t>
      </w:r>
      <w:r w:rsidRPr="00BA4E18">
        <w:t>банковские</w:t>
      </w:r>
      <w:r w:rsidR="00BA4E18" w:rsidRPr="00BA4E18">
        <w:t xml:space="preserve"> </w:t>
      </w:r>
      <w:r w:rsidRPr="00BA4E18">
        <w:t>вклады</w:t>
      </w:r>
      <w:r w:rsidR="00BA4E18" w:rsidRPr="00BA4E18">
        <w:t xml:space="preserve">. </w:t>
      </w:r>
      <w:r w:rsidRPr="00BA4E18">
        <w:t>Однако</w:t>
      </w:r>
      <w:r w:rsidR="00BA4E18" w:rsidRPr="00BA4E18">
        <w:t xml:space="preserve"> </w:t>
      </w:r>
      <w:r w:rsidRPr="00BA4E18">
        <w:t>кризис</w:t>
      </w:r>
      <w:r w:rsidR="00BA4E18" w:rsidRPr="00BA4E18">
        <w:t xml:space="preserve"> </w:t>
      </w:r>
      <w:r w:rsidRPr="00BA4E18">
        <w:t>2003</w:t>
      </w:r>
      <w:r w:rsidR="00BA4E18" w:rsidRPr="00BA4E18">
        <w:t xml:space="preserve"> </w:t>
      </w:r>
      <w:r w:rsidRPr="00BA4E18">
        <w:t>года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инфляционные</w:t>
      </w:r>
      <w:r w:rsidR="00BA4E18" w:rsidRPr="00BA4E18">
        <w:t xml:space="preserve"> </w:t>
      </w:r>
      <w:r w:rsidRPr="00BA4E18">
        <w:t>показатели</w:t>
      </w:r>
      <w:r w:rsidR="00BA4E18">
        <w:t xml:space="preserve"> (</w:t>
      </w:r>
      <w:r w:rsidRPr="00BA4E18">
        <w:t>в</w:t>
      </w:r>
      <w:r w:rsidR="00BA4E18" w:rsidRPr="00BA4E18">
        <w:t xml:space="preserve"> </w:t>
      </w:r>
      <w:r w:rsidRPr="00BA4E18">
        <w:t>2002</w:t>
      </w:r>
      <w:r w:rsidR="00BA4E18" w:rsidRPr="00BA4E18">
        <w:t xml:space="preserve"> </w:t>
      </w:r>
      <w:r w:rsidRPr="00BA4E18">
        <w:t>году</w:t>
      </w:r>
      <w:r w:rsidR="00BA4E18" w:rsidRPr="00BA4E18">
        <w:t xml:space="preserve"> </w:t>
      </w:r>
      <w:r w:rsidRPr="00BA4E18">
        <w:t>инфляция</w:t>
      </w:r>
      <w:r w:rsidR="00BA4E18" w:rsidRPr="00BA4E18">
        <w:t xml:space="preserve"> </w:t>
      </w:r>
      <w:r w:rsidRPr="00BA4E18">
        <w:t>составила</w:t>
      </w:r>
      <w:r w:rsidR="00BA4E18" w:rsidRPr="00BA4E18">
        <w:t xml:space="preserve"> </w:t>
      </w:r>
      <w:r w:rsidRPr="00BA4E18">
        <w:t>10,9%</w:t>
      </w:r>
      <w:r w:rsidR="00BA4E18" w:rsidRPr="00BA4E18">
        <w:t xml:space="preserve">) </w:t>
      </w:r>
      <w:r w:rsidRPr="00BA4E18">
        <w:t>сделали</w:t>
      </w:r>
      <w:r w:rsidR="00BA4E18" w:rsidRPr="00BA4E18">
        <w:t xml:space="preserve"> </w:t>
      </w:r>
      <w:r w:rsidRPr="00BA4E18">
        <w:t>свое</w:t>
      </w:r>
      <w:r w:rsidR="00BA4E18" w:rsidRPr="00BA4E18">
        <w:t xml:space="preserve"> </w:t>
      </w:r>
      <w:r w:rsidRPr="00BA4E18">
        <w:t>дело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заставили</w:t>
      </w:r>
      <w:r w:rsidR="00BA4E18" w:rsidRPr="00BA4E18">
        <w:t xml:space="preserve"> </w:t>
      </w:r>
      <w:r w:rsidRPr="00BA4E18">
        <w:t>людей</w:t>
      </w:r>
      <w:r w:rsidR="00BA4E18" w:rsidRPr="00BA4E18">
        <w:t xml:space="preserve"> </w:t>
      </w:r>
      <w:r w:rsidRPr="00BA4E18">
        <w:t>пересмотреть</w:t>
      </w:r>
      <w:r w:rsidR="00BA4E18" w:rsidRPr="00BA4E18">
        <w:t xml:space="preserve"> </w:t>
      </w:r>
      <w:r w:rsidRPr="00BA4E18">
        <w:t>подход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r w:rsidRPr="00BA4E18">
        <w:t>личным</w:t>
      </w:r>
      <w:r w:rsidR="00BA4E18" w:rsidRPr="00BA4E18">
        <w:t xml:space="preserve"> </w:t>
      </w:r>
      <w:r w:rsidRPr="00BA4E18">
        <w:t>финансам</w:t>
      </w:r>
      <w:r w:rsidR="00BA4E18" w:rsidRPr="00BA4E18">
        <w:t>.</w:t>
      </w:r>
    </w:p>
    <w:p w:rsidR="00BA4E18" w:rsidRPr="00BA4E18" w:rsidRDefault="00BA5A26" w:rsidP="00BA4E18">
      <w:pPr>
        <w:shd w:val="clear" w:color="auto" w:fill="FFFFFF"/>
        <w:tabs>
          <w:tab w:val="left" w:pos="726"/>
        </w:tabs>
      </w:pPr>
      <w:r w:rsidRPr="00BA4E18">
        <w:t>2005</w:t>
      </w:r>
      <w:r w:rsidR="00BA4E18" w:rsidRPr="00BA4E18">
        <w:t xml:space="preserve"> </w:t>
      </w:r>
      <w:r w:rsidRPr="00BA4E18">
        <w:t>год</w:t>
      </w:r>
      <w:r w:rsidR="00BA4E18" w:rsidRPr="00BA4E18">
        <w:t xml:space="preserve"> </w:t>
      </w:r>
      <w:r w:rsidRPr="00BA4E18">
        <w:t>можно</w:t>
      </w:r>
      <w:r w:rsidR="00BA4E18" w:rsidRPr="00BA4E18">
        <w:t xml:space="preserve"> </w:t>
      </w:r>
      <w:r w:rsidRPr="00BA4E18">
        <w:t>смело</w:t>
      </w:r>
      <w:r w:rsidR="00BA4E18" w:rsidRPr="00BA4E18">
        <w:t xml:space="preserve"> </w:t>
      </w:r>
      <w:r w:rsidRPr="00BA4E18">
        <w:t>назвать</w:t>
      </w:r>
      <w:r w:rsidR="00BA4E18" w:rsidRPr="00BA4E18">
        <w:t xml:space="preserve"> </w:t>
      </w:r>
      <w:r w:rsidRPr="00BA4E18">
        <w:t>переломным</w:t>
      </w:r>
      <w:r w:rsidR="00BA4E18" w:rsidRPr="00BA4E18">
        <w:t xml:space="preserve"> </w:t>
      </w:r>
      <w:r w:rsidRPr="00BA4E18">
        <w:t>годом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финансовом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 </w:t>
      </w:r>
      <w:r w:rsidRPr="00BA4E18">
        <w:t>России</w:t>
      </w:r>
      <w:r w:rsidR="00BA4E18" w:rsidRPr="00BA4E18">
        <w:t xml:space="preserve">. </w:t>
      </w:r>
      <w:r w:rsidRPr="00BA4E18">
        <w:t>Многие</w:t>
      </w:r>
      <w:r w:rsidR="00BA4E18" w:rsidRPr="00BA4E18">
        <w:t xml:space="preserve"> </w:t>
      </w:r>
      <w:r w:rsidRPr="00BA4E18">
        <w:t>из</w:t>
      </w:r>
      <w:r w:rsidR="00BA4E18" w:rsidRPr="00BA4E18">
        <w:t xml:space="preserve"> </w:t>
      </w:r>
      <w:r w:rsidRPr="00BA4E18">
        <w:t>нас</w:t>
      </w:r>
      <w:r w:rsidR="00BA4E18" w:rsidRPr="00BA4E18">
        <w:t xml:space="preserve"> </w:t>
      </w:r>
      <w:r w:rsidRPr="00BA4E18">
        <w:t>открыли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себя</w:t>
      </w:r>
      <w:r w:rsidR="00BA4E18" w:rsidRPr="00BA4E18">
        <w:t xml:space="preserve"> </w:t>
      </w:r>
      <w:r w:rsidRPr="00BA4E18">
        <w:t>практически</w:t>
      </w:r>
      <w:r w:rsidR="00BA4E18" w:rsidRPr="00BA4E18">
        <w:t xml:space="preserve"> </w:t>
      </w:r>
      <w:r w:rsidRPr="00BA4E18">
        <w:t>незнакомый</w:t>
      </w:r>
      <w:r w:rsidR="00BA4E18" w:rsidRPr="00BA4E18">
        <w:t xml:space="preserve"> </w:t>
      </w:r>
      <w:r w:rsidRPr="00BA4E18">
        <w:t>нам,</w:t>
      </w:r>
      <w:r w:rsidR="00BA4E18" w:rsidRPr="00BA4E18">
        <w:t xml:space="preserve"> </w:t>
      </w:r>
      <w:r w:rsidRPr="00BA4E18">
        <w:t>новый</w:t>
      </w:r>
      <w:r w:rsidR="00BA4E18" w:rsidRPr="00BA4E18">
        <w:t xml:space="preserve"> </w:t>
      </w:r>
      <w:r w:rsidRPr="00BA4E18">
        <w:t>финансовый</w:t>
      </w:r>
      <w:r w:rsidR="00BA4E18" w:rsidRPr="00BA4E18">
        <w:t xml:space="preserve"> </w:t>
      </w:r>
      <w:r w:rsidRPr="00BA4E18">
        <w:t>инструмент</w:t>
      </w:r>
      <w:r w:rsidR="00BA4E18" w:rsidRPr="00BA4E18">
        <w:t xml:space="preserve"> - </w:t>
      </w:r>
      <w:r w:rsidRPr="00BA4E18">
        <w:t>ценные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. </w:t>
      </w:r>
      <w:r w:rsidRPr="00BA4E18">
        <w:t>После</w:t>
      </w:r>
      <w:r w:rsidR="00BA4E18" w:rsidRPr="00BA4E18">
        <w:t xml:space="preserve"> </w:t>
      </w:r>
      <w:r w:rsidRPr="00BA4E18">
        <w:t>головокружительного</w:t>
      </w:r>
      <w:r w:rsidR="00BA4E18" w:rsidRPr="00BA4E18">
        <w:t xml:space="preserve"> </w:t>
      </w:r>
      <w:r w:rsidRPr="00BA4E18">
        <w:t>роста</w:t>
      </w:r>
      <w:r w:rsidR="00BA4E18" w:rsidRPr="00BA4E18">
        <w:t xml:space="preserve"> </w:t>
      </w:r>
      <w:r w:rsidRPr="00BA4E18">
        <w:t>фондового</w:t>
      </w:r>
      <w:r w:rsidR="00BA4E18" w:rsidRPr="00BA4E18">
        <w:t xml:space="preserve"> </w:t>
      </w:r>
      <w:r w:rsidRPr="00BA4E18">
        <w:t>рынка,</w:t>
      </w:r>
      <w:r w:rsidR="00BA4E18" w:rsidRPr="00BA4E18">
        <w:t xml:space="preserve"> </w:t>
      </w:r>
      <w:r w:rsidRPr="00BA4E18">
        <w:t>который</w:t>
      </w:r>
      <w:r w:rsidR="00BA4E18" w:rsidRPr="00BA4E18">
        <w:t xml:space="preserve"> </w:t>
      </w:r>
      <w:r w:rsidRPr="00BA4E18">
        <w:t>отметил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своей</w:t>
      </w:r>
      <w:r w:rsidR="00BA4E18" w:rsidRPr="00BA4E18">
        <w:t xml:space="preserve"> </w:t>
      </w:r>
      <w:r w:rsidRPr="00BA4E18">
        <w:t>речи</w:t>
      </w:r>
      <w:r w:rsidR="00BA4E18" w:rsidRPr="00BA4E18">
        <w:t xml:space="preserve"> </w:t>
      </w:r>
      <w:r w:rsidRPr="00BA4E18">
        <w:t>перед</w:t>
      </w:r>
      <w:r w:rsidR="00BA4E18" w:rsidRPr="00BA4E18">
        <w:t xml:space="preserve"> </w:t>
      </w:r>
      <w:r w:rsidRPr="00BA4E18">
        <w:t>Федеральным</w:t>
      </w:r>
      <w:r w:rsidR="00BA4E18" w:rsidRPr="00BA4E18">
        <w:t xml:space="preserve"> </w:t>
      </w:r>
      <w:r w:rsidRPr="00BA4E18">
        <w:t>собранием</w:t>
      </w:r>
      <w:r w:rsidR="00BA4E18" w:rsidRPr="00BA4E18">
        <w:t xml:space="preserve"> </w:t>
      </w:r>
      <w:r w:rsidRPr="00BA4E18">
        <w:t>даже</w:t>
      </w:r>
      <w:r w:rsidR="00BA4E18" w:rsidRPr="00BA4E18">
        <w:t xml:space="preserve"> </w:t>
      </w:r>
      <w:r w:rsidRPr="00BA4E18">
        <w:t>Президент,</w:t>
      </w:r>
      <w:r w:rsidR="00BA4E18" w:rsidRPr="00BA4E18">
        <w:t xml:space="preserve"> </w:t>
      </w:r>
      <w:r w:rsidRPr="00BA4E18">
        <w:t>начался</w:t>
      </w:r>
      <w:r w:rsidR="00BA4E18" w:rsidRPr="00BA4E18">
        <w:t xml:space="preserve"> </w:t>
      </w:r>
      <w:r w:rsidRPr="00BA4E18">
        <w:t>настоящий</w:t>
      </w:r>
      <w:r w:rsidR="00BA4E18" w:rsidRPr="00BA4E18">
        <w:t xml:space="preserve"> </w:t>
      </w:r>
      <w:r w:rsidRPr="00BA4E18">
        <w:t>бум</w:t>
      </w:r>
      <w:r w:rsidR="00BA4E18" w:rsidRPr="00BA4E18">
        <w:t xml:space="preserve"> </w:t>
      </w:r>
      <w:r w:rsidRPr="00BA4E18">
        <w:t>спроса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услуги</w:t>
      </w:r>
      <w:r w:rsidR="00BA4E18" w:rsidRPr="00BA4E18">
        <w:t xml:space="preserve"> </w:t>
      </w:r>
      <w:r w:rsidRPr="00BA4E18">
        <w:t>инвестиционных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управляющих</w:t>
      </w:r>
      <w:r w:rsidR="00BA4E18" w:rsidRPr="00BA4E18">
        <w:t xml:space="preserve"> </w:t>
      </w:r>
      <w:r w:rsidRPr="00BA4E18">
        <w:t>компаний</w:t>
      </w:r>
      <w:r w:rsidR="00BA4E18" w:rsidRPr="00BA4E18">
        <w:t xml:space="preserve"> </w:t>
      </w:r>
      <w:r w:rsidRPr="00BA4E18">
        <w:t>и,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частности,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паевые</w:t>
      </w:r>
      <w:r w:rsidR="00BA4E18" w:rsidRPr="00BA4E18">
        <w:t xml:space="preserve"> </w:t>
      </w:r>
      <w:r w:rsidRPr="00BA4E18">
        <w:t>инвестиционные</w:t>
      </w:r>
      <w:r w:rsidR="00BA4E18" w:rsidRPr="00BA4E18">
        <w:t xml:space="preserve"> </w:t>
      </w:r>
      <w:r w:rsidRPr="00BA4E18">
        <w:t>фонды</w:t>
      </w:r>
      <w:r w:rsidR="00BA4E18" w:rsidRPr="00BA4E18">
        <w:t xml:space="preserve"> </w:t>
      </w:r>
      <w:r w:rsidRPr="00BA4E18">
        <w:t>как</w:t>
      </w:r>
      <w:r w:rsidR="00BA4E18" w:rsidRPr="00BA4E18">
        <w:t xml:space="preserve"> </w:t>
      </w:r>
      <w:r w:rsidRPr="00BA4E18">
        <w:t>наиболее</w:t>
      </w:r>
      <w:r w:rsidR="00BA4E18" w:rsidRPr="00BA4E18">
        <w:t xml:space="preserve"> </w:t>
      </w:r>
      <w:r w:rsidRPr="00BA4E18">
        <w:t>доступный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массовый</w:t>
      </w:r>
      <w:r w:rsidR="00BA4E18" w:rsidRPr="00BA4E18">
        <w:t xml:space="preserve"> </w:t>
      </w:r>
      <w:r w:rsidRPr="00BA4E18">
        <w:t>продукт</w:t>
      </w:r>
      <w:r w:rsidR="00BA4E18" w:rsidRPr="00BA4E18">
        <w:t xml:space="preserve"> </w:t>
      </w:r>
      <w:r w:rsidRPr="00BA4E18">
        <w:t>фондового</w:t>
      </w:r>
      <w:r w:rsidR="00BA4E18" w:rsidRPr="00BA4E18">
        <w:t xml:space="preserve"> </w:t>
      </w:r>
      <w:r w:rsidRPr="00BA4E18">
        <w:t>рынка</w:t>
      </w:r>
      <w:r w:rsidR="00BA4E18" w:rsidRPr="00BA4E18">
        <w:t>.</w:t>
      </w:r>
    </w:p>
    <w:p w:rsidR="00BA4E18" w:rsidRPr="00BA4E18" w:rsidRDefault="00BA5A26" w:rsidP="00BA4E18">
      <w:pPr>
        <w:shd w:val="clear" w:color="auto" w:fill="FFFFFF"/>
        <w:tabs>
          <w:tab w:val="left" w:pos="726"/>
        </w:tabs>
      </w:pPr>
      <w:r w:rsidRPr="00BA4E18">
        <w:t>ПИФ</w:t>
      </w:r>
      <w:r w:rsidR="00BA4E18" w:rsidRPr="00BA4E18">
        <w:t xml:space="preserve"> - </w:t>
      </w:r>
      <w:r w:rsidRPr="00BA4E18">
        <w:t>это</w:t>
      </w:r>
      <w:r w:rsidR="00BA4E18" w:rsidRPr="00BA4E18">
        <w:t xml:space="preserve"> </w:t>
      </w:r>
      <w:r w:rsidRPr="00BA4E18">
        <w:t>структура,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помощью</w:t>
      </w:r>
      <w:r w:rsidR="00BA4E18" w:rsidRPr="00BA4E18">
        <w:t xml:space="preserve"> </w:t>
      </w:r>
      <w:r w:rsidRPr="00BA4E18">
        <w:t>которой</w:t>
      </w:r>
      <w:r w:rsidR="00BA4E18" w:rsidRPr="00BA4E18">
        <w:t xml:space="preserve"> </w:t>
      </w:r>
      <w:r w:rsidRPr="00BA4E18">
        <w:t>средства</w:t>
      </w:r>
      <w:r w:rsidR="00BA4E18" w:rsidRPr="00BA4E18">
        <w:t xml:space="preserve"> </w:t>
      </w:r>
      <w:r w:rsidRPr="00BA4E18">
        <w:t>множества</w:t>
      </w:r>
      <w:r w:rsidR="00BA4E18" w:rsidRPr="00BA4E18">
        <w:t xml:space="preserve"> </w:t>
      </w:r>
      <w:r w:rsidRPr="00BA4E18">
        <w:t>вкладчиков</w:t>
      </w:r>
      <w:r w:rsidR="00BA4E18" w:rsidRPr="00BA4E18">
        <w:t xml:space="preserve"> </w:t>
      </w:r>
      <w:r w:rsidRPr="00BA4E18">
        <w:t>объединяются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специально</w:t>
      </w:r>
      <w:r w:rsidR="00BA4E18" w:rsidRPr="00BA4E18">
        <w:t xml:space="preserve"> </w:t>
      </w:r>
      <w:r w:rsidRPr="00BA4E18">
        <w:t>созданный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этого</w:t>
      </w:r>
      <w:r w:rsidR="00BA4E18" w:rsidRPr="00BA4E18">
        <w:t xml:space="preserve"> </w:t>
      </w:r>
      <w:r w:rsidRPr="00BA4E18">
        <w:t>фонд,</w:t>
      </w:r>
      <w:r w:rsidR="00BA4E18" w:rsidRPr="00BA4E18">
        <w:t xml:space="preserve"> </w:t>
      </w:r>
      <w:r w:rsidRPr="00BA4E18">
        <w:t>а</w:t>
      </w:r>
      <w:r w:rsidR="00BA4E18" w:rsidRPr="00BA4E18">
        <w:t xml:space="preserve"> </w:t>
      </w:r>
      <w:r w:rsidRPr="00BA4E18">
        <w:t>управление</w:t>
      </w:r>
      <w:r w:rsidR="00BA4E18" w:rsidRPr="00BA4E18">
        <w:t xml:space="preserve"> </w:t>
      </w:r>
      <w:r w:rsidRPr="00BA4E18">
        <w:t>средствами</w:t>
      </w:r>
      <w:r w:rsidR="00BA4E18" w:rsidRPr="00BA4E18">
        <w:t xml:space="preserve"> </w:t>
      </w:r>
      <w:r w:rsidRPr="00BA4E18">
        <w:t>фонда</w:t>
      </w:r>
      <w:r w:rsidR="00BA4E18" w:rsidRPr="00BA4E18">
        <w:t xml:space="preserve"> </w:t>
      </w:r>
      <w:r w:rsidRPr="00BA4E18">
        <w:t>берет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себя</w:t>
      </w:r>
      <w:r w:rsidR="00BA4E18" w:rsidRPr="00BA4E18">
        <w:t xml:space="preserve"> </w:t>
      </w:r>
      <w:r w:rsidRPr="00BA4E18">
        <w:t>профессионал</w:t>
      </w:r>
      <w:r w:rsidR="00BA4E18" w:rsidRPr="00BA4E18">
        <w:t xml:space="preserve"> </w:t>
      </w:r>
      <w:r w:rsidRPr="00BA4E18">
        <w:t>своего</w:t>
      </w:r>
      <w:r w:rsidR="00BA4E18" w:rsidRPr="00BA4E18">
        <w:t xml:space="preserve"> </w:t>
      </w:r>
      <w:r w:rsidRPr="00BA4E18">
        <w:t>дела</w:t>
      </w:r>
      <w:r w:rsidR="00BA4E18" w:rsidRPr="00BA4E18">
        <w:t xml:space="preserve"> - </w:t>
      </w:r>
      <w:r w:rsidRPr="00BA4E18">
        <w:t>лицензированная</w:t>
      </w:r>
      <w:r w:rsidR="00BA4E18" w:rsidRPr="00BA4E18">
        <w:t xml:space="preserve"> </w:t>
      </w:r>
      <w:r w:rsidRPr="00BA4E18">
        <w:t>управляющая</w:t>
      </w:r>
      <w:r w:rsidR="00BA4E18" w:rsidRPr="00BA4E18">
        <w:t xml:space="preserve"> </w:t>
      </w:r>
      <w:r w:rsidRPr="00BA4E18">
        <w:t>компания</w:t>
      </w:r>
      <w:r w:rsidR="00BA4E18">
        <w:t xml:space="preserve"> (</w:t>
      </w:r>
      <w:r w:rsidRPr="00BA4E18">
        <w:t>или</w:t>
      </w:r>
      <w:r w:rsidR="00BA4E18" w:rsidRPr="00BA4E18">
        <w:t xml:space="preserve"> </w:t>
      </w:r>
      <w:r w:rsidRPr="00BA4E18">
        <w:t>УК</w:t>
      </w:r>
      <w:r w:rsidR="00BA4E18" w:rsidRPr="00BA4E18">
        <w:t xml:space="preserve">). </w:t>
      </w:r>
      <w:r w:rsidRPr="00BA4E18">
        <w:t>УК</w:t>
      </w:r>
      <w:r w:rsidR="00BA4E18" w:rsidRPr="00BA4E18">
        <w:t xml:space="preserve"> </w:t>
      </w:r>
      <w:r w:rsidRPr="00BA4E18">
        <w:t>вкладывает</w:t>
      </w:r>
      <w:r w:rsidR="00BA4E18" w:rsidRPr="00BA4E18">
        <w:t xml:space="preserve"> </w:t>
      </w:r>
      <w:r w:rsidRPr="00BA4E18">
        <w:t>деньги</w:t>
      </w:r>
      <w:r w:rsidR="00BA4E18" w:rsidRPr="00BA4E18">
        <w:t xml:space="preserve"> </w:t>
      </w:r>
      <w:r w:rsidRPr="00BA4E18">
        <w:t>пайщиков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различные</w:t>
      </w:r>
      <w:r w:rsidR="00BA4E18" w:rsidRPr="00BA4E18">
        <w:t xml:space="preserve"> </w:t>
      </w:r>
      <w:r w:rsidRPr="00BA4E18">
        <w:t>инструменты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таким</w:t>
      </w:r>
      <w:r w:rsidR="00BA4E18" w:rsidRPr="00BA4E18">
        <w:t xml:space="preserve"> </w:t>
      </w:r>
      <w:r w:rsidRPr="00BA4E18">
        <w:t>образом,</w:t>
      </w:r>
      <w:r w:rsidR="00BA4E18" w:rsidRPr="00BA4E18">
        <w:t xml:space="preserve"> </w:t>
      </w:r>
      <w:r w:rsidRPr="00BA4E18">
        <w:t>чтобы</w:t>
      </w:r>
      <w:r w:rsidR="00BA4E18" w:rsidRPr="00BA4E18">
        <w:t xml:space="preserve"> </w:t>
      </w:r>
      <w:r w:rsidRPr="00BA4E18">
        <w:t>соблюсти</w:t>
      </w:r>
      <w:r w:rsidR="00BA4E18" w:rsidRPr="00BA4E18">
        <w:t xml:space="preserve"> </w:t>
      </w:r>
      <w:r w:rsidRPr="00BA4E18">
        <w:t>их</w:t>
      </w:r>
      <w:r w:rsidR="00BA4E18" w:rsidRPr="00BA4E18">
        <w:t xml:space="preserve"> </w:t>
      </w:r>
      <w:r w:rsidRPr="00BA4E18">
        <w:t>интересы,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заботится</w:t>
      </w:r>
      <w:r w:rsidR="00BA4E18" w:rsidRPr="00BA4E18">
        <w:t xml:space="preserve"> </w:t>
      </w:r>
      <w:r w:rsidRPr="00BA4E18">
        <w:t>о</w:t>
      </w:r>
      <w:r w:rsidR="00BA4E18" w:rsidRPr="00BA4E18">
        <w:t xml:space="preserve"> </w:t>
      </w:r>
      <w:r w:rsidRPr="00BA4E18">
        <w:t>сохранении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приумножении</w:t>
      </w:r>
      <w:r w:rsidR="00BA4E18" w:rsidRPr="00BA4E18">
        <w:t xml:space="preserve"> </w:t>
      </w:r>
      <w:r w:rsidRPr="00BA4E18">
        <w:t>активов</w:t>
      </w:r>
      <w:r w:rsidR="00BA4E18" w:rsidRPr="00BA4E18">
        <w:t xml:space="preserve"> </w:t>
      </w:r>
      <w:r w:rsidRPr="00BA4E18">
        <w:t>фонда</w:t>
      </w:r>
      <w:r w:rsidR="00BA4E18" w:rsidRPr="00BA4E18">
        <w:t xml:space="preserve">. </w:t>
      </w:r>
      <w:r w:rsidRPr="00BA4E18">
        <w:t>Сегодня</w:t>
      </w:r>
      <w:r w:rsidR="00BA4E18" w:rsidRPr="00BA4E18">
        <w:t xml:space="preserve"> </w:t>
      </w:r>
      <w:r w:rsidRPr="00BA4E18">
        <w:t>ПИФы</w:t>
      </w:r>
      <w:r w:rsidR="00BA4E18" w:rsidRPr="00BA4E18">
        <w:t xml:space="preserve"> </w:t>
      </w:r>
      <w:r w:rsidRPr="00BA4E18">
        <w:t>предлагают</w:t>
      </w:r>
      <w:r w:rsidR="00BA4E18" w:rsidRPr="00BA4E18">
        <w:t xml:space="preserve"> </w:t>
      </w:r>
      <w:r w:rsidRPr="00BA4E18">
        <w:t>возможность</w:t>
      </w:r>
      <w:r w:rsidR="00BA4E18" w:rsidRPr="00BA4E18">
        <w:t xml:space="preserve"> </w:t>
      </w:r>
      <w:r w:rsidRPr="00BA4E18">
        <w:t>инвестировать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фондовый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любому</w:t>
      </w:r>
      <w:r w:rsidR="00BA4E18" w:rsidRPr="00BA4E18">
        <w:t xml:space="preserve"> </w:t>
      </w:r>
      <w:r w:rsidRPr="00BA4E18">
        <w:t>инвестору,</w:t>
      </w:r>
      <w:r w:rsidR="00BA4E18" w:rsidRPr="00BA4E18">
        <w:t xml:space="preserve"> </w:t>
      </w:r>
      <w:r w:rsidRPr="00BA4E18">
        <w:t>даже</w:t>
      </w:r>
      <w:r w:rsidR="00BA4E18" w:rsidRPr="00BA4E18">
        <w:t xml:space="preserve"> </w:t>
      </w:r>
      <w:r w:rsidRPr="00BA4E18">
        <w:t>если</w:t>
      </w:r>
      <w:r w:rsidR="00BA4E18" w:rsidRPr="00BA4E18">
        <w:t xml:space="preserve"> </w:t>
      </w:r>
      <w:r w:rsidRPr="00BA4E18">
        <w:t>у</w:t>
      </w:r>
      <w:r w:rsidR="00BA4E18" w:rsidRPr="00BA4E18">
        <w:t xml:space="preserve"> </w:t>
      </w:r>
      <w:r w:rsidRPr="00BA4E18">
        <w:t>него</w:t>
      </w:r>
      <w:r w:rsidR="00BA4E18" w:rsidRPr="00BA4E18">
        <w:t xml:space="preserve"> </w:t>
      </w:r>
      <w:r w:rsidRPr="00BA4E18">
        <w:t>нет</w:t>
      </w:r>
      <w:r w:rsidR="00BA4E18" w:rsidRPr="00BA4E18">
        <w:t xml:space="preserve"> </w:t>
      </w:r>
      <w:r w:rsidRPr="00BA4E18">
        <w:t>опыта</w:t>
      </w:r>
      <w:r w:rsidR="00BA4E18" w:rsidRPr="00BA4E18">
        <w:t xml:space="preserve"> </w:t>
      </w:r>
      <w:r w:rsidRPr="00BA4E18">
        <w:t>самостоятельной</w:t>
      </w:r>
      <w:r w:rsidR="00BA4E18" w:rsidRPr="00BA4E18">
        <w:t xml:space="preserve"> </w:t>
      </w:r>
      <w:r w:rsidRPr="00BA4E18">
        <w:t>работы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. </w:t>
      </w:r>
      <w:r w:rsidRPr="00BA4E18">
        <w:t>Все</w:t>
      </w:r>
      <w:r w:rsidR="00BA4E18" w:rsidRPr="00BA4E18">
        <w:t xml:space="preserve"> </w:t>
      </w:r>
      <w:r w:rsidRPr="00BA4E18">
        <w:t>больше</w:t>
      </w:r>
      <w:r w:rsidR="00BA4E18" w:rsidRPr="00BA4E18">
        <w:t xml:space="preserve"> </w:t>
      </w:r>
      <w:r w:rsidRPr="00BA4E18">
        <w:t>россиян</w:t>
      </w:r>
      <w:r w:rsidR="00BA4E18" w:rsidRPr="00BA4E18">
        <w:t xml:space="preserve"> </w:t>
      </w:r>
      <w:r w:rsidRPr="00BA4E18">
        <w:t>выбирают</w:t>
      </w:r>
      <w:r w:rsidR="00BA4E18" w:rsidRPr="00BA4E18">
        <w:t xml:space="preserve"> </w:t>
      </w:r>
      <w:r w:rsidRPr="00BA4E18">
        <w:t>паевые</w:t>
      </w:r>
      <w:r w:rsidR="00BA4E18" w:rsidRPr="00BA4E18">
        <w:t xml:space="preserve"> </w:t>
      </w:r>
      <w:r w:rsidRPr="00BA4E18">
        <w:t>фонды,</w:t>
      </w:r>
      <w:r w:rsidR="00BA4E18" w:rsidRPr="00BA4E18">
        <w:t xml:space="preserve"> </w:t>
      </w:r>
      <w:r w:rsidRPr="00BA4E18">
        <w:t>потому</w:t>
      </w:r>
      <w:r w:rsidR="00BA4E18" w:rsidRPr="00BA4E18">
        <w:t xml:space="preserve"> </w:t>
      </w:r>
      <w:r w:rsidRPr="00BA4E18">
        <w:t>что</w:t>
      </w:r>
      <w:r w:rsidR="00BA4E18" w:rsidRPr="00BA4E18">
        <w:t xml:space="preserve"> </w:t>
      </w:r>
      <w:r w:rsidRPr="00BA4E18">
        <w:t>ПИФы</w:t>
      </w:r>
      <w:r w:rsidR="00BA4E18" w:rsidRPr="00BA4E18">
        <w:t xml:space="preserve"> </w:t>
      </w:r>
      <w:r w:rsidRPr="00BA4E18">
        <w:t>обладают</w:t>
      </w:r>
      <w:r w:rsidR="00BA4E18" w:rsidRPr="00BA4E18">
        <w:t xml:space="preserve"> </w:t>
      </w:r>
      <w:r w:rsidRPr="00BA4E18">
        <w:t>целым</w:t>
      </w:r>
      <w:r w:rsidR="00BA4E18" w:rsidRPr="00BA4E18">
        <w:t xml:space="preserve"> </w:t>
      </w:r>
      <w:r w:rsidRPr="00BA4E18">
        <w:t>рядом</w:t>
      </w:r>
      <w:r w:rsidR="00BA4E18" w:rsidRPr="00BA4E18">
        <w:t xml:space="preserve"> </w:t>
      </w:r>
      <w:r w:rsidRPr="00BA4E18">
        <w:t>преимуществ</w:t>
      </w:r>
      <w:r w:rsidR="00BA4E18" w:rsidRPr="00BA4E18">
        <w:t xml:space="preserve">. </w:t>
      </w:r>
      <w:r w:rsidRPr="00BA4E18">
        <w:t>В</w:t>
      </w:r>
      <w:r w:rsidR="00BA4E18" w:rsidRPr="00BA4E18">
        <w:t xml:space="preserve"> </w:t>
      </w:r>
      <w:r w:rsidRPr="00BA4E18">
        <w:t>первую</w:t>
      </w:r>
      <w:r w:rsidR="00BA4E18" w:rsidRPr="00BA4E18">
        <w:t xml:space="preserve"> </w:t>
      </w:r>
      <w:r w:rsidRPr="00BA4E18">
        <w:t>очередь,</w:t>
      </w:r>
      <w:r w:rsidR="00BA4E18" w:rsidRPr="00BA4E18">
        <w:t xml:space="preserve"> </w:t>
      </w:r>
      <w:r w:rsidRPr="00BA4E18">
        <w:t>это</w:t>
      </w:r>
      <w:r w:rsidR="00BA4E18" w:rsidRPr="00BA4E18">
        <w:t xml:space="preserve"> </w:t>
      </w:r>
      <w:r w:rsidRPr="00BA4E18">
        <w:t>показатели</w:t>
      </w:r>
      <w:r w:rsidR="00BA4E18" w:rsidRPr="00BA4E18">
        <w:t xml:space="preserve"> </w:t>
      </w:r>
      <w:r w:rsidRPr="00BA4E18">
        <w:t>их</w:t>
      </w:r>
      <w:r w:rsidR="00BA4E18" w:rsidRPr="00BA4E18">
        <w:t xml:space="preserve"> </w:t>
      </w:r>
      <w:r w:rsidRPr="00BA4E18">
        <w:t>деятельности</w:t>
      </w:r>
      <w:r w:rsidR="00BA4E18" w:rsidRPr="00BA4E18">
        <w:t xml:space="preserve">. </w:t>
      </w:r>
      <w:r w:rsidRPr="00BA4E18">
        <w:t>Так,</w:t>
      </w:r>
      <w:r w:rsidR="00BA4E18" w:rsidRPr="00BA4E18">
        <w:t xml:space="preserve"> </w:t>
      </w:r>
      <w:r w:rsidRPr="00BA4E18">
        <w:t>например,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июля</w:t>
      </w:r>
      <w:r w:rsidR="00BA4E18" w:rsidRPr="00BA4E18">
        <w:t xml:space="preserve"> </w:t>
      </w:r>
      <w:r w:rsidRPr="00BA4E18">
        <w:t>2005</w:t>
      </w:r>
      <w:r w:rsidR="00BA4E18" w:rsidRPr="00BA4E18">
        <w:t xml:space="preserve"> </w:t>
      </w:r>
      <w:r w:rsidRPr="00BA4E18">
        <w:t>года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конец</w:t>
      </w:r>
      <w:r w:rsidR="00BA4E18" w:rsidRPr="00BA4E18">
        <w:t xml:space="preserve"> </w:t>
      </w:r>
      <w:r w:rsidRPr="00BA4E18">
        <w:t>июня</w:t>
      </w:r>
      <w:r w:rsidR="00BA4E18" w:rsidRPr="00BA4E18">
        <w:t xml:space="preserve"> </w:t>
      </w:r>
      <w:r w:rsidRPr="00BA4E18">
        <w:t>2006</w:t>
      </w:r>
      <w:r w:rsidR="00BA4E18" w:rsidRPr="00BA4E18">
        <w:t xml:space="preserve"> </w:t>
      </w:r>
      <w:r w:rsidRPr="00BA4E18">
        <w:t>года</w:t>
      </w:r>
      <w:r w:rsidR="00BA4E18">
        <w:t xml:space="preserve"> "</w:t>
      </w:r>
      <w:r w:rsidRPr="00BA4E18">
        <w:t>Фонд</w:t>
      </w:r>
      <w:r w:rsidR="00BA4E18" w:rsidRPr="00BA4E18">
        <w:t xml:space="preserve"> </w:t>
      </w:r>
      <w:r w:rsidRPr="00BA4E18">
        <w:t>голубых</w:t>
      </w:r>
      <w:r w:rsidR="00BA4E18" w:rsidRPr="00BA4E18">
        <w:t xml:space="preserve"> </w:t>
      </w:r>
      <w:r w:rsidRPr="00BA4E18">
        <w:t>фишек</w:t>
      </w:r>
      <w:r w:rsidR="00BA4E18">
        <w:t xml:space="preserve">" </w:t>
      </w:r>
      <w:r w:rsidRPr="00BA4E18">
        <w:t>заработал</w:t>
      </w:r>
      <w:r w:rsidR="00BA4E18" w:rsidRPr="00BA4E18">
        <w:t xml:space="preserve"> </w:t>
      </w:r>
      <w:r w:rsidRPr="00BA4E18">
        <w:t>своим</w:t>
      </w:r>
      <w:r w:rsidR="00BA4E18" w:rsidRPr="00BA4E18">
        <w:t xml:space="preserve"> </w:t>
      </w:r>
      <w:r w:rsidRPr="00BA4E18">
        <w:t>пайщикам</w:t>
      </w:r>
      <w:r w:rsidR="00BA4E18" w:rsidRPr="00BA4E18">
        <w:t xml:space="preserve"> </w:t>
      </w:r>
      <w:r w:rsidRPr="00BA4E18">
        <w:t>87,17%</w:t>
      </w:r>
      <w:r w:rsidR="00BA4E18" w:rsidRPr="00BA4E18">
        <w:t>.</w:t>
      </w:r>
    </w:p>
    <w:p w:rsidR="00BA4E18" w:rsidRPr="00BA4E18" w:rsidRDefault="00BA5A26" w:rsidP="00BA4E18">
      <w:pPr>
        <w:shd w:val="clear" w:color="auto" w:fill="FFFFFF"/>
        <w:tabs>
          <w:tab w:val="left" w:pos="726"/>
        </w:tabs>
      </w:pPr>
      <w:r w:rsidRPr="00BA4E18">
        <w:t>Кроме</w:t>
      </w:r>
      <w:r w:rsidR="00BA4E18" w:rsidRPr="00BA4E18">
        <w:t xml:space="preserve"> </w:t>
      </w:r>
      <w:r w:rsidRPr="00BA4E18">
        <w:t>того,</w:t>
      </w:r>
      <w:r w:rsidR="00BA4E18" w:rsidRPr="00BA4E18">
        <w:t xml:space="preserve"> </w:t>
      </w:r>
      <w:r w:rsidRPr="00BA4E18">
        <w:t>открытые</w:t>
      </w:r>
      <w:r w:rsidR="00BA4E18" w:rsidRPr="00BA4E18">
        <w:t xml:space="preserve"> </w:t>
      </w:r>
      <w:r w:rsidRPr="00BA4E18">
        <w:t>ПИФы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итогам</w:t>
      </w:r>
      <w:r w:rsidR="00BA4E18" w:rsidRPr="00BA4E18">
        <w:t xml:space="preserve"> </w:t>
      </w:r>
      <w:r w:rsidRPr="00BA4E18">
        <w:t>2005</w:t>
      </w:r>
      <w:r w:rsidR="00BA4E18" w:rsidRPr="00BA4E18">
        <w:t xml:space="preserve"> </w:t>
      </w:r>
      <w:r w:rsidRPr="00BA4E18">
        <w:t>года</w:t>
      </w:r>
      <w:r w:rsidR="00BA4E18" w:rsidRPr="00BA4E18">
        <w:t xml:space="preserve"> </w:t>
      </w:r>
      <w:r w:rsidRPr="00BA4E18">
        <w:t>показали,</w:t>
      </w:r>
      <w:r w:rsidR="00BA4E18" w:rsidRPr="00BA4E18">
        <w:t xml:space="preserve"> </w:t>
      </w:r>
      <w:r w:rsidRPr="00BA4E18">
        <w:t>что</w:t>
      </w:r>
      <w:r w:rsidR="00BA4E18" w:rsidRPr="00BA4E18">
        <w:t xml:space="preserve"> </w:t>
      </w:r>
      <w:r w:rsidRPr="00BA4E18">
        <w:t>инвесторы</w:t>
      </w:r>
      <w:r w:rsidR="00BA4E18" w:rsidRPr="00BA4E18">
        <w:t xml:space="preserve"> </w:t>
      </w:r>
      <w:r w:rsidRPr="00BA4E18">
        <w:t>смогли</w:t>
      </w:r>
      <w:r w:rsidR="00BA4E18" w:rsidRPr="00BA4E18">
        <w:t xml:space="preserve"> </w:t>
      </w:r>
      <w:r w:rsidRPr="00BA4E18">
        <w:t>заработать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за</w:t>
      </w:r>
      <w:r w:rsidR="00BA4E18" w:rsidRPr="00BA4E18">
        <w:t xml:space="preserve"> </w:t>
      </w:r>
      <w:r w:rsidRPr="00BA4E18">
        <w:t>полгода,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даже</w:t>
      </w:r>
      <w:r w:rsidR="00BA4E18" w:rsidRPr="00BA4E18">
        <w:t xml:space="preserve"> </w:t>
      </w:r>
      <w:r w:rsidRPr="00BA4E18">
        <w:t>за</w:t>
      </w:r>
      <w:r w:rsidR="00BA4E18" w:rsidRPr="00BA4E18">
        <w:t xml:space="preserve"> </w:t>
      </w:r>
      <w:r w:rsidRPr="00BA4E18">
        <w:t>квартал</w:t>
      </w:r>
      <w:r w:rsidR="00BA4E18" w:rsidRPr="00BA4E18">
        <w:t xml:space="preserve">. </w:t>
      </w:r>
      <w:r w:rsidRPr="00BA4E18">
        <w:t>Таким</w:t>
      </w:r>
      <w:r w:rsidR="00BA4E18" w:rsidRPr="00BA4E18">
        <w:t xml:space="preserve"> </w:t>
      </w:r>
      <w:r w:rsidRPr="00BA4E18">
        <w:t>образом,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ПИФах</w:t>
      </w:r>
      <w:r w:rsidR="00BA4E18" w:rsidRPr="00BA4E18">
        <w:t xml:space="preserve"> </w:t>
      </w:r>
      <w:r w:rsidRPr="00BA4E18">
        <w:t>человек</w:t>
      </w:r>
      <w:r w:rsidR="00BA4E18" w:rsidRPr="00BA4E18">
        <w:t xml:space="preserve"> </w:t>
      </w:r>
      <w:r w:rsidRPr="00BA4E18">
        <w:t>свободно</w:t>
      </w:r>
      <w:r w:rsidR="00BA4E18" w:rsidRPr="00BA4E18">
        <w:t xml:space="preserve"> </w:t>
      </w:r>
      <w:r w:rsidRPr="00BA4E18">
        <w:t>может</w:t>
      </w:r>
      <w:r w:rsidR="00BA4E18" w:rsidRPr="00BA4E18">
        <w:t xml:space="preserve"> </w:t>
      </w:r>
      <w:r w:rsidRPr="00BA4E18">
        <w:t>выбирать</w:t>
      </w:r>
      <w:r w:rsidR="00BA4E18" w:rsidRPr="00BA4E18">
        <w:t xml:space="preserve"> </w:t>
      </w:r>
      <w:r w:rsidRPr="00BA4E18">
        <w:t>любой</w:t>
      </w:r>
      <w:r w:rsidR="00BA4E18" w:rsidRPr="00BA4E18">
        <w:t xml:space="preserve"> </w:t>
      </w:r>
      <w:r w:rsidRPr="00BA4E18">
        <w:t>удобный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него</w:t>
      </w:r>
      <w:r w:rsidR="00BA4E18" w:rsidRPr="00BA4E18">
        <w:t xml:space="preserve"> </w:t>
      </w:r>
      <w:r w:rsidRPr="00BA4E18">
        <w:t>срок</w:t>
      </w:r>
      <w:r w:rsidR="00BA4E18" w:rsidRPr="00BA4E18">
        <w:t xml:space="preserve"> </w:t>
      </w:r>
      <w:r w:rsidRPr="00BA4E18">
        <w:t>инвестирования</w:t>
      </w:r>
      <w:r w:rsidR="00BA4E18" w:rsidRPr="00BA4E18">
        <w:t xml:space="preserve">. </w:t>
      </w:r>
      <w:r w:rsidRPr="00BA4E18">
        <w:t>При</w:t>
      </w:r>
      <w:r w:rsidR="00BA4E18" w:rsidRPr="00BA4E18">
        <w:t xml:space="preserve"> </w:t>
      </w:r>
      <w:r w:rsidRPr="00BA4E18">
        <w:t>этом</w:t>
      </w:r>
      <w:r w:rsidR="00BA4E18" w:rsidRPr="00BA4E18">
        <w:t xml:space="preserve"> </w:t>
      </w:r>
      <w:r w:rsidRPr="00BA4E18">
        <w:t>важно</w:t>
      </w:r>
      <w:r w:rsidR="00BA4E18" w:rsidRPr="00BA4E18">
        <w:t xml:space="preserve"> </w:t>
      </w:r>
      <w:r w:rsidRPr="00BA4E18">
        <w:t>помнить,</w:t>
      </w:r>
      <w:r w:rsidR="00BA4E18" w:rsidRPr="00BA4E18">
        <w:t xml:space="preserve"> </w:t>
      </w:r>
      <w:r w:rsidRPr="00BA4E18">
        <w:t>что</w:t>
      </w:r>
      <w:r w:rsidR="00BA4E18" w:rsidRPr="00BA4E18">
        <w:t xml:space="preserve"> </w:t>
      </w:r>
      <w:r w:rsidRPr="00BA4E18">
        <w:t>инвестор</w:t>
      </w:r>
      <w:r w:rsidR="00BA4E18" w:rsidRPr="00BA4E18">
        <w:t xml:space="preserve"> </w:t>
      </w:r>
      <w:r w:rsidRPr="00BA4E18">
        <w:t>может</w:t>
      </w:r>
      <w:r w:rsidR="00BA4E18" w:rsidRPr="00BA4E18">
        <w:t xml:space="preserve"> </w:t>
      </w:r>
      <w:r w:rsidRPr="00BA4E18">
        <w:t>ожидать</w:t>
      </w:r>
      <w:r w:rsidR="00BA4E18" w:rsidRPr="00BA4E18">
        <w:t xml:space="preserve"> </w:t>
      </w:r>
      <w:r w:rsidRPr="00BA4E18">
        <w:t>более</w:t>
      </w:r>
      <w:r w:rsidR="00BA4E18" w:rsidRPr="00BA4E18">
        <w:t xml:space="preserve"> </w:t>
      </w:r>
      <w:r w:rsidRPr="00BA4E18">
        <w:t>высокого</w:t>
      </w:r>
      <w:r w:rsidR="00BA4E18" w:rsidRPr="00BA4E18">
        <w:t xml:space="preserve"> </w:t>
      </w:r>
      <w:r w:rsidRPr="00BA4E18">
        <w:t>результата</w:t>
      </w:r>
      <w:r w:rsidR="00BA4E18" w:rsidRPr="00BA4E18">
        <w:t xml:space="preserve"> </w:t>
      </w:r>
      <w:r w:rsidRPr="00BA4E18">
        <w:t>от</w:t>
      </w:r>
      <w:r w:rsidR="00BA4E18" w:rsidRPr="00BA4E18">
        <w:t xml:space="preserve"> </w:t>
      </w:r>
      <w:r w:rsidRPr="00BA4E18">
        <w:t>вложений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ПИФы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срок,</w:t>
      </w:r>
      <w:r w:rsidR="00BA4E18" w:rsidRPr="00BA4E18">
        <w:t xml:space="preserve"> </w:t>
      </w:r>
      <w:r w:rsidRPr="00BA4E18">
        <w:t>превышающий</w:t>
      </w:r>
      <w:r w:rsidR="00BA4E18" w:rsidRPr="00BA4E18">
        <w:t xml:space="preserve"> </w:t>
      </w:r>
      <w:r w:rsidRPr="00BA4E18">
        <w:t>6-12</w:t>
      </w:r>
      <w:r w:rsidR="00BA4E18" w:rsidRPr="00BA4E18">
        <w:t xml:space="preserve"> </w:t>
      </w:r>
      <w:r w:rsidRPr="00BA4E18">
        <w:t>месяцев</w:t>
      </w:r>
      <w:r w:rsidR="00BA4E18" w:rsidRPr="00BA4E18">
        <w:t>.</w:t>
      </w:r>
    </w:p>
    <w:p w:rsidR="00BA4E18" w:rsidRPr="00BA4E18" w:rsidRDefault="00BA5A26" w:rsidP="00BA4E18">
      <w:pPr>
        <w:shd w:val="clear" w:color="auto" w:fill="FFFFFF"/>
        <w:tabs>
          <w:tab w:val="left" w:pos="726"/>
        </w:tabs>
      </w:pPr>
      <w:r w:rsidRPr="00BA4E18">
        <w:t>Паевые</w:t>
      </w:r>
      <w:r w:rsidR="00BA4E18" w:rsidRPr="00BA4E18">
        <w:t xml:space="preserve"> </w:t>
      </w:r>
      <w:r w:rsidRPr="00BA4E18">
        <w:t>инвестиционные</w:t>
      </w:r>
      <w:r w:rsidR="00BA4E18" w:rsidRPr="00BA4E18">
        <w:t xml:space="preserve"> </w:t>
      </w:r>
      <w:r w:rsidRPr="00BA4E18">
        <w:t>фонды,</w:t>
      </w:r>
      <w:r w:rsidR="00BA4E18" w:rsidRPr="00BA4E18">
        <w:t xml:space="preserve"> </w:t>
      </w:r>
      <w:r w:rsidRPr="00BA4E18">
        <w:t>безусловно,</w:t>
      </w:r>
      <w:r w:rsidR="00BA4E18" w:rsidRPr="00BA4E18">
        <w:t xml:space="preserve"> </w:t>
      </w:r>
      <w:r w:rsidRPr="00BA4E18">
        <w:t>являются</w:t>
      </w:r>
      <w:r w:rsidR="00BA4E18" w:rsidRPr="00BA4E18">
        <w:t xml:space="preserve"> </w:t>
      </w:r>
      <w:r w:rsidRPr="00BA4E18">
        <w:t>гибким</w:t>
      </w:r>
      <w:r w:rsidR="00BA4E18" w:rsidRPr="00BA4E18">
        <w:t xml:space="preserve"> </w:t>
      </w:r>
      <w:r w:rsidRPr="00BA4E18">
        <w:t>инструментом,</w:t>
      </w:r>
      <w:r w:rsidR="00BA4E18" w:rsidRPr="00BA4E18">
        <w:t xml:space="preserve"> </w:t>
      </w:r>
      <w:r w:rsidRPr="00BA4E18">
        <w:t>позволяя</w:t>
      </w:r>
      <w:r w:rsidR="00BA4E18" w:rsidRPr="00BA4E18">
        <w:t xml:space="preserve"> </w:t>
      </w:r>
      <w:r w:rsidRPr="00BA4E18">
        <w:t>вкладчикам</w:t>
      </w:r>
      <w:r w:rsidR="00BA4E18" w:rsidRPr="00BA4E18">
        <w:t xml:space="preserve"> </w:t>
      </w:r>
      <w:r w:rsidRPr="00BA4E18">
        <w:t>оперативно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адекватно</w:t>
      </w:r>
      <w:r w:rsidR="00BA4E18" w:rsidRPr="00BA4E18">
        <w:t xml:space="preserve"> </w:t>
      </w:r>
      <w:r w:rsidRPr="00BA4E18">
        <w:t>изменить</w:t>
      </w:r>
      <w:r w:rsidR="00BA4E18" w:rsidRPr="00BA4E18">
        <w:t xml:space="preserve"> </w:t>
      </w:r>
      <w:r w:rsidRPr="00BA4E18">
        <w:t>инвестиционную</w:t>
      </w:r>
      <w:r w:rsidR="00BA4E18" w:rsidRPr="00BA4E18">
        <w:t xml:space="preserve"> </w:t>
      </w:r>
      <w:r w:rsidRPr="00BA4E18">
        <w:t>политику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зависимости</w:t>
      </w:r>
      <w:r w:rsidR="00BA4E18" w:rsidRPr="00BA4E18">
        <w:t xml:space="preserve"> </w:t>
      </w:r>
      <w:r w:rsidRPr="00BA4E18">
        <w:t>от</w:t>
      </w:r>
      <w:r w:rsidR="00BA4E18" w:rsidRPr="00BA4E18">
        <w:t xml:space="preserve"> </w:t>
      </w:r>
      <w:r w:rsidRPr="00BA4E18">
        <w:t>рыночной</w:t>
      </w:r>
      <w:r w:rsidR="00BA4E18" w:rsidRPr="00BA4E18">
        <w:t xml:space="preserve"> </w:t>
      </w:r>
      <w:r w:rsidRPr="00BA4E18">
        <w:t>ситуации</w:t>
      </w:r>
      <w:r w:rsidR="00BA4E18" w:rsidRPr="00BA4E18">
        <w:t xml:space="preserve">. </w:t>
      </w:r>
      <w:r w:rsidRPr="00BA4E18">
        <w:t>Сегодня</w:t>
      </w:r>
      <w:r w:rsidR="00BA4E18" w:rsidRPr="00BA4E18">
        <w:t xml:space="preserve"> </w:t>
      </w:r>
      <w:r w:rsidRPr="00BA4E18">
        <w:t>многие</w:t>
      </w:r>
      <w:r w:rsidR="00BA4E18" w:rsidRPr="00BA4E18">
        <w:t xml:space="preserve"> </w:t>
      </w:r>
      <w:r w:rsidRPr="00BA4E18">
        <w:t>управляющие</w:t>
      </w:r>
      <w:r w:rsidR="00BA4E18" w:rsidRPr="00BA4E18">
        <w:t xml:space="preserve"> </w:t>
      </w:r>
      <w:r w:rsidRPr="00BA4E18">
        <w:t>компании</w:t>
      </w:r>
      <w:r w:rsidR="00BA4E18" w:rsidRPr="00BA4E18">
        <w:t xml:space="preserve"> </w:t>
      </w:r>
      <w:r w:rsidRPr="00BA4E18">
        <w:t>предлагают</w:t>
      </w:r>
      <w:r w:rsidR="00BA4E18" w:rsidRPr="00BA4E18">
        <w:t xml:space="preserve"> </w:t>
      </w:r>
      <w:r w:rsidRPr="00BA4E18">
        <w:t>такую</w:t>
      </w:r>
      <w:r w:rsidR="00BA4E18" w:rsidRPr="00BA4E18">
        <w:t xml:space="preserve"> </w:t>
      </w:r>
      <w:r w:rsidRPr="00BA4E18">
        <w:t>услугу,</w:t>
      </w:r>
      <w:r w:rsidR="00BA4E18" w:rsidRPr="00BA4E18">
        <w:t xml:space="preserve"> </w:t>
      </w:r>
      <w:r w:rsidRPr="00BA4E18">
        <w:t>как</w:t>
      </w:r>
      <w:r w:rsidR="00BA4E18" w:rsidRPr="00BA4E18">
        <w:t xml:space="preserve"> </w:t>
      </w:r>
      <w:r w:rsidRPr="00BA4E18">
        <w:t>обмен</w:t>
      </w:r>
      <w:r w:rsidR="00BA4E18" w:rsidRPr="00BA4E18">
        <w:t xml:space="preserve"> </w:t>
      </w:r>
      <w:r w:rsidRPr="00BA4E18">
        <w:t>паев</w:t>
      </w:r>
      <w:r w:rsidR="00BA4E18" w:rsidRPr="00BA4E18">
        <w:t xml:space="preserve">. </w:t>
      </w:r>
      <w:r w:rsidRPr="00BA4E18">
        <w:t>Иными</w:t>
      </w:r>
      <w:r w:rsidR="00BA4E18" w:rsidRPr="00BA4E18">
        <w:t xml:space="preserve"> </w:t>
      </w:r>
      <w:r w:rsidRPr="00BA4E18">
        <w:t>словами,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волне</w:t>
      </w:r>
      <w:r w:rsidR="00BA4E18" w:rsidRPr="00BA4E18">
        <w:t xml:space="preserve"> </w:t>
      </w:r>
      <w:r w:rsidRPr="00BA4E18">
        <w:t>роста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можно</w:t>
      </w:r>
      <w:r w:rsidR="00BA4E18" w:rsidRPr="00BA4E18">
        <w:t xml:space="preserve"> </w:t>
      </w:r>
      <w:r w:rsidRPr="00BA4E18">
        <w:t>вложиться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индексные</w:t>
      </w:r>
      <w:r w:rsidR="00BA4E18" w:rsidRPr="00BA4E18">
        <w:t xml:space="preserve"> </w:t>
      </w:r>
      <w:r w:rsidRPr="00BA4E18">
        <w:t>фонды</w:t>
      </w:r>
      <w:r w:rsidR="00BA4E18" w:rsidRPr="00BA4E18">
        <w:t xml:space="preserve"> </w:t>
      </w:r>
      <w:r w:rsidRPr="00BA4E18">
        <w:t>или</w:t>
      </w:r>
      <w:r w:rsidR="00BA4E18" w:rsidRPr="00BA4E18">
        <w:t xml:space="preserve"> </w:t>
      </w:r>
      <w:r w:rsidRPr="00BA4E18">
        <w:t>фонды</w:t>
      </w:r>
      <w:r w:rsidR="00BA4E18" w:rsidRPr="00BA4E18">
        <w:t xml:space="preserve"> </w:t>
      </w:r>
      <w:r w:rsidRPr="00BA4E18">
        <w:t>акций,</w:t>
      </w:r>
      <w:r w:rsidR="00BA4E18" w:rsidRPr="00BA4E18">
        <w:t xml:space="preserve"> </w:t>
      </w:r>
      <w:r w:rsidRPr="00BA4E18">
        <w:t>а</w:t>
      </w:r>
      <w:r w:rsidR="00BA4E18" w:rsidRPr="00BA4E18">
        <w:t xml:space="preserve"> </w:t>
      </w:r>
      <w:r w:rsidRPr="00BA4E18">
        <w:t>во</w:t>
      </w:r>
      <w:r w:rsidR="00BA4E18" w:rsidRPr="00BA4E18">
        <w:t xml:space="preserve"> </w:t>
      </w:r>
      <w:r w:rsidRPr="00BA4E18">
        <w:t>время</w:t>
      </w:r>
      <w:r w:rsidR="00BA4E18" w:rsidRPr="00BA4E18">
        <w:t xml:space="preserve"> </w:t>
      </w:r>
      <w:r w:rsidRPr="00BA4E18">
        <w:t>падения</w:t>
      </w:r>
      <w:r w:rsidR="00BA4E18" w:rsidRPr="00BA4E18">
        <w:t xml:space="preserve"> </w:t>
      </w:r>
      <w:r w:rsidRPr="00BA4E18">
        <w:t>котировок</w:t>
      </w:r>
      <w:r w:rsidR="00BA4E18" w:rsidRPr="00BA4E18">
        <w:t xml:space="preserve"> - </w:t>
      </w:r>
      <w:r w:rsidRPr="00BA4E18">
        <w:t>перевести</w:t>
      </w:r>
      <w:r w:rsidR="00BA4E18" w:rsidRPr="00BA4E18">
        <w:t xml:space="preserve"> </w:t>
      </w:r>
      <w:r w:rsidRPr="00BA4E18">
        <w:t>свои</w:t>
      </w:r>
      <w:r w:rsidR="00BA4E18" w:rsidRPr="00BA4E18">
        <w:t xml:space="preserve"> </w:t>
      </w:r>
      <w:r w:rsidRPr="00BA4E18">
        <w:t>средства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консервативные</w:t>
      </w:r>
      <w:r w:rsidR="00BA4E18" w:rsidRPr="00BA4E18">
        <w:t xml:space="preserve"> </w:t>
      </w:r>
      <w:r w:rsidRPr="00BA4E18">
        <w:t>фонды</w:t>
      </w:r>
      <w:r w:rsidR="00BA4E18" w:rsidRPr="00BA4E18">
        <w:t xml:space="preserve"> </w:t>
      </w:r>
      <w:r w:rsidRPr="00BA4E18">
        <w:t>облигаций,</w:t>
      </w:r>
      <w:r w:rsidR="00BA4E18" w:rsidRPr="00BA4E18">
        <w:t xml:space="preserve"> </w:t>
      </w:r>
      <w:r w:rsidRPr="00BA4E18">
        <w:t>доход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которых</w:t>
      </w:r>
      <w:r w:rsidR="00BA4E18" w:rsidRPr="00BA4E18">
        <w:t xml:space="preserve"> </w:t>
      </w:r>
      <w:r w:rsidRPr="00BA4E18">
        <w:t>фиксирован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не</w:t>
      </w:r>
      <w:r w:rsidR="00BA4E18" w:rsidRPr="00BA4E18">
        <w:t xml:space="preserve"> </w:t>
      </w:r>
      <w:r w:rsidRPr="00BA4E18">
        <w:t>зависит</w:t>
      </w:r>
      <w:r w:rsidR="00BA4E18" w:rsidRPr="00BA4E18">
        <w:t xml:space="preserve"> </w:t>
      </w:r>
      <w:r w:rsidRPr="00BA4E18">
        <w:t>от</w:t>
      </w:r>
      <w:r w:rsidR="00BA4E18" w:rsidRPr="00BA4E18">
        <w:t xml:space="preserve"> </w:t>
      </w:r>
      <w:r w:rsidRPr="00BA4E18">
        <w:t>движений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 </w:t>
      </w:r>
      <w:r w:rsidRPr="00BA4E18">
        <w:t>акций,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переждать</w:t>
      </w:r>
      <w:r w:rsidR="00BA4E18" w:rsidRPr="00BA4E18">
        <w:t xml:space="preserve"> </w:t>
      </w:r>
      <w:r w:rsidRPr="00BA4E18">
        <w:t>неблагоприятный</w:t>
      </w:r>
      <w:r w:rsidR="00BA4E18" w:rsidRPr="00BA4E18">
        <w:t xml:space="preserve"> </w:t>
      </w:r>
      <w:r w:rsidRPr="00BA4E18">
        <w:t>период</w:t>
      </w:r>
      <w:r w:rsidR="00BA4E18" w:rsidRPr="00BA4E18">
        <w:t>.</w:t>
      </w:r>
    </w:p>
    <w:p w:rsidR="00BA4E18" w:rsidRPr="00BA4E18" w:rsidRDefault="00BA5A26" w:rsidP="00BA4E18">
      <w:pPr>
        <w:shd w:val="clear" w:color="auto" w:fill="FFFFFF"/>
        <w:tabs>
          <w:tab w:val="left" w:pos="726"/>
        </w:tabs>
      </w:pPr>
      <w:r w:rsidRPr="00BA4E18">
        <w:t>Еще</w:t>
      </w:r>
      <w:r w:rsidR="00BA4E18" w:rsidRPr="00BA4E18">
        <w:t xml:space="preserve"> </w:t>
      </w:r>
      <w:r w:rsidRPr="00BA4E18">
        <w:t>одним</w:t>
      </w:r>
      <w:r w:rsidR="00BA4E18" w:rsidRPr="00BA4E18">
        <w:t xml:space="preserve"> </w:t>
      </w:r>
      <w:r w:rsidRPr="00BA4E18">
        <w:t>важнейшим</w:t>
      </w:r>
      <w:r w:rsidR="00BA4E18" w:rsidRPr="00BA4E18">
        <w:t xml:space="preserve"> </w:t>
      </w:r>
      <w:r w:rsidRPr="00BA4E18">
        <w:t>преимуществом</w:t>
      </w:r>
      <w:r w:rsidR="00BA4E18" w:rsidRPr="00BA4E18">
        <w:t xml:space="preserve"> </w:t>
      </w:r>
      <w:r w:rsidRPr="00BA4E18">
        <w:t>ПИФов</w:t>
      </w:r>
      <w:r w:rsidR="00BA4E18" w:rsidRPr="00BA4E18">
        <w:t xml:space="preserve"> </w:t>
      </w:r>
      <w:r w:rsidRPr="00BA4E18">
        <w:t>является</w:t>
      </w:r>
      <w:r w:rsidR="00BA4E18" w:rsidRPr="00BA4E18">
        <w:t xml:space="preserve"> </w:t>
      </w:r>
      <w:r w:rsidRPr="00BA4E18">
        <w:t>прозрачность</w:t>
      </w:r>
      <w:r w:rsidR="00BA4E18" w:rsidRPr="00BA4E18">
        <w:t xml:space="preserve"> </w:t>
      </w:r>
      <w:r w:rsidRPr="00BA4E18">
        <w:t>их</w:t>
      </w:r>
      <w:r w:rsidR="00BA4E18" w:rsidRPr="00BA4E18">
        <w:t xml:space="preserve"> </w:t>
      </w:r>
      <w:r w:rsidRPr="00BA4E18">
        <w:t>работы</w:t>
      </w:r>
      <w:r w:rsidR="00BA4E18" w:rsidRPr="00BA4E18">
        <w:t xml:space="preserve"> </w:t>
      </w:r>
      <w:r w:rsidRPr="00BA4E18">
        <w:t>как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пайщиков,</w:t>
      </w:r>
      <w:r w:rsidR="00BA4E18" w:rsidRPr="00BA4E18">
        <w:t xml:space="preserve"> </w:t>
      </w:r>
      <w:r w:rsidRPr="00BA4E18">
        <w:t>так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контролирующих</w:t>
      </w:r>
      <w:r w:rsidR="00BA4E18" w:rsidRPr="00BA4E18">
        <w:t xml:space="preserve"> </w:t>
      </w:r>
      <w:r w:rsidRPr="00BA4E18">
        <w:t>государственных</w:t>
      </w:r>
      <w:r w:rsidR="00BA4E18" w:rsidRPr="00BA4E18">
        <w:t xml:space="preserve"> </w:t>
      </w:r>
      <w:r w:rsidRPr="00BA4E18">
        <w:t>органов</w:t>
      </w:r>
      <w:r w:rsidR="00BA4E18" w:rsidRPr="00BA4E18">
        <w:t xml:space="preserve">. </w:t>
      </w:r>
      <w:r w:rsidRPr="00BA4E18">
        <w:t>Работа</w:t>
      </w:r>
      <w:r w:rsidR="00BA4E18" w:rsidRPr="00BA4E18">
        <w:t xml:space="preserve"> </w:t>
      </w:r>
      <w:r w:rsidRPr="00BA4E18">
        <w:t>управляющих</w:t>
      </w:r>
      <w:r w:rsidR="00BA4E18" w:rsidRPr="00BA4E18">
        <w:t xml:space="preserve"> </w:t>
      </w:r>
      <w:r w:rsidRPr="00BA4E18">
        <w:t>компаний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соблюдение</w:t>
      </w:r>
      <w:r w:rsidR="00BA4E18" w:rsidRPr="00BA4E18">
        <w:t xml:space="preserve"> </w:t>
      </w:r>
      <w:r w:rsidRPr="00BA4E18">
        <w:t>прав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интересов</w:t>
      </w:r>
      <w:r w:rsidR="00BA4E18" w:rsidRPr="00BA4E18">
        <w:t xml:space="preserve"> </w:t>
      </w:r>
      <w:r w:rsidRPr="00BA4E18">
        <w:t>пайщиков</w:t>
      </w:r>
      <w:r w:rsidR="00BA4E18" w:rsidRPr="00BA4E18">
        <w:t xml:space="preserve"> </w:t>
      </w:r>
      <w:r w:rsidRPr="00BA4E18">
        <w:t>жестко</w:t>
      </w:r>
      <w:r w:rsidR="00BA4E18" w:rsidRPr="00BA4E18">
        <w:t xml:space="preserve"> </w:t>
      </w:r>
      <w:r w:rsidRPr="00BA4E18">
        <w:t>регламентируются</w:t>
      </w:r>
      <w:r w:rsidR="00BA4E18" w:rsidRPr="00BA4E18">
        <w:t xml:space="preserve"> </w:t>
      </w:r>
      <w:r w:rsidRPr="00BA4E18">
        <w:t>законодательством</w:t>
      </w:r>
      <w:r w:rsidR="00BA4E18" w:rsidRPr="00BA4E18">
        <w:t xml:space="preserve">. </w:t>
      </w:r>
      <w:r w:rsidRPr="00BA4E18">
        <w:t>Средства</w:t>
      </w:r>
      <w:r w:rsidR="00BA4E18" w:rsidRPr="00BA4E18">
        <w:t xml:space="preserve"> </w:t>
      </w:r>
      <w:r w:rsidRPr="00BA4E18">
        <w:t>фондов</w:t>
      </w:r>
      <w:r w:rsidR="00BA4E18" w:rsidRPr="00BA4E18">
        <w:t xml:space="preserve"> </w:t>
      </w:r>
      <w:r w:rsidRPr="00BA4E18">
        <w:t>хранятся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независимой</w:t>
      </w:r>
      <w:r w:rsidR="00BA4E18" w:rsidRPr="00BA4E18">
        <w:t xml:space="preserve"> </w:t>
      </w:r>
      <w:r w:rsidRPr="00BA4E18">
        <w:t>структуре</w:t>
      </w:r>
      <w:r w:rsidR="00BA4E18" w:rsidRPr="00BA4E18">
        <w:t xml:space="preserve"> - </w:t>
      </w:r>
      <w:r w:rsidRPr="00BA4E18">
        <w:t>специализированном</w:t>
      </w:r>
      <w:r w:rsidR="00BA4E18" w:rsidRPr="00BA4E18">
        <w:t xml:space="preserve"> </w:t>
      </w:r>
      <w:r w:rsidRPr="00BA4E18">
        <w:t>депозитарии,</w:t>
      </w:r>
      <w:r w:rsidR="00BA4E18" w:rsidRPr="00BA4E18">
        <w:t xml:space="preserve"> </w:t>
      </w:r>
      <w:r w:rsidRPr="00BA4E18">
        <w:t>который</w:t>
      </w:r>
      <w:r w:rsidR="00BA4E18" w:rsidRPr="00BA4E18">
        <w:t xml:space="preserve"> </w:t>
      </w:r>
      <w:r w:rsidRPr="00BA4E18">
        <w:t>отвечает</w:t>
      </w:r>
      <w:r w:rsidR="00BA4E18" w:rsidRPr="00BA4E18">
        <w:t xml:space="preserve"> </w:t>
      </w:r>
      <w:r w:rsidRPr="00BA4E18">
        <w:t>за</w:t>
      </w:r>
      <w:r w:rsidR="00BA4E18" w:rsidRPr="00BA4E18">
        <w:t xml:space="preserve"> </w:t>
      </w:r>
      <w:r w:rsidRPr="00BA4E18">
        <w:t>их</w:t>
      </w:r>
      <w:r w:rsidR="00BA4E18" w:rsidRPr="00BA4E18">
        <w:t xml:space="preserve"> </w:t>
      </w:r>
      <w:r w:rsidRPr="00BA4E18">
        <w:t>сохранность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целевое</w:t>
      </w:r>
      <w:r w:rsidR="00BA4E18" w:rsidRPr="00BA4E18">
        <w:t xml:space="preserve"> </w:t>
      </w:r>
      <w:r w:rsidRPr="00BA4E18">
        <w:t>использование</w:t>
      </w:r>
      <w:r w:rsidR="00BA4E18" w:rsidRPr="00BA4E18">
        <w:t xml:space="preserve">. </w:t>
      </w:r>
      <w:r w:rsidRPr="00BA4E18">
        <w:t>Управляющие</w:t>
      </w:r>
      <w:r w:rsidR="00BA4E18" w:rsidRPr="00BA4E18">
        <w:t xml:space="preserve"> </w:t>
      </w:r>
      <w:r w:rsidRPr="00BA4E18">
        <w:t>компании</w:t>
      </w:r>
      <w:r w:rsidR="00BA4E18" w:rsidRPr="00BA4E18">
        <w:t xml:space="preserve"> </w:t>
      </w:r>
      <w:r w:rsidRPr="00BA4E18">
        <w:t>ежедневно</w:t>
      </w:r>
      <w:r w:rsidR="00BA4E18" w:rsidRPr="00BA4E18">
        <w:t xml:space="preserve"> </w:t>
      </w:r>
      <w:r w:rsidRPr="00BA4E18">
        <w:t>отчитывается</w:t>
      </w:r>
      <w:r w:rsidR="00BA4E18" w:rsidRPr="00BA4E18">
        <w:t xml:space="preserve"> </w:t>
      </w:r>
      <w:r w:rsidRPr="00BA4E18">
        <w:t>перед</w:t>
      </w:r>
      <w:r w:rsidR="00BA4E18" w:rsidRPr="00BA4E18">
        <w:t xml:space="preserve"> </w:t>
      </w:r>
      <w:r w:rsidRPr="00BA4E18">
        <w:t>пайщиками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государством</w:t>
      </w:r>
      <w:r w:rsidR="00BA4E18" w:rsidRPr="00BA4E18">
        <w:t xml:space="preserve"> </w:t>
      </w:r>
      <w:r w:rsidRPr="00BA4E18">
        <w:t>о</w:t>
      </w:r>
      <w:r w:rsidR="00BA4E18" w:rsidRPr="00BA4E18">
        <w:t xml:space="preserve"> </w:t>
      </w:r>
      <w:r w:rsidRPr="00BA4E18">
        <w:t>стоимости</w:t>
      </w:r>
      <w:r w:rsidR="00BA4E18" w:rsidRPr="00BA4E18">
        <w:t xml:space="preserve"> </w:t>
      </w:r>
      <w:r w:rsidRPr="00BA4E18">
        <w:t>паев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составе</w:t>
      </w:r>
      <w:r w:rsidR="00BA4E18" w:rsidRPr="00BA4E18">
        <w:t xml:space="preserve"> </w:t>
      </w:r>
      <w:r w:rsidRPr="00BA4E18">
        <w:t>портфеля</w:t>
      </w:r>
      <w:r w:rsidR="00BA4E18" w:rsidRPr="00BA4E18">
        <w:t xml:space="preserve"> </w:t>
      </w:r>
      <w:r w:rsidRPr="00BA4E18">
        <w:t>фонда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виде</w:t>
      </w:r>
      <w:r w:rsidR="00BA4E18">
        <w:t xml:space="preserve"> "</w:t>
      </w:r>
      <w:r w:rsidRPr="00BA4E18">
        <w:t>Сведений</w:t>
      </w:r>
      <w:r w:rsidR="00BA4E18" w:rsidRPr="00BA4E18">
        <w:t xml:space="preserve"> </w:t>
      </w:r>
      <w:r w:rsidRPr="00BA4E18">
        <w:t>о</w:t>
      </w:r>
      <w:r w:rsidR="00BA4E18" w:rsidRPr="00BA4E18">
        <w:t xml:space="preserve"> </w:t>
      </w:r>
      <w:r w:rsidRPr="00BA4E18">
        <w:t>стоимости</w:t>
      </w:r>
      <w:r w:rsidR="00BA4E18" w:rsidRPr="00BA4E18">
        <w:t xml:space="preserve"> </w:t>
      </w:r>
      <w:r w:rsidRPr="00BA4E18">
        <w:t>чистых</w:t>
      </w:r>
      <w:r w:rsidR="00BA4E18" w:rsidRPr="00BA4E18">
        <w:t xml:space="preserve"> </w:t>
      </w:r>
      <w:r w:rsidRPr="00BA4E18">
        <w:t>активов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расчетной</w:t>
      </w:r>
      <w:r w:rsidR="00BA4E18" w:rsidRPr="00BA4E18">
        <w:t xml:space="preserve"> </w:t>
      </w:r>
      <w:r w:rsidRPr="00BA4E18">
        <w:t>стоимости</w:t>
      </w:r>
      <w:r w:rsidR="00BA4E18" w:rsidRPr="00BA4E18">
        <w:t xml:space="preserve"> </w:t>
      </w:r>
      <w:r w:rsidRPr="00BA4E18">
        <w:t>одного</w:t>
      </w:r>
      <w:r w:rsidR="00BA4E18" w:rsidRPr="00BA4E18">
        <w:t xml:space="preserve"> </w:t>
      </w:r>
      <w:r w:rsidRPr="00BA4E18">
        <w:t>инвестиционного</w:t>
      </w:r>
      <w:r w:rsidR="00BA4E18" w:rsidRPr="00BA4E18">
        <w:t xml:space="preserve"> </w:t>
      </w:r>
      <w:r w:rsidRPr="00BA4E18">
        <w:t>пая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их</w:t>
      </w:r>
      <w:r w:rsidR="00BA4E18" w:rsidRPr="00BA4E18">
        <w:t xml:space="preserve"> </w:t>
      </w:r>
      <w:r w:rsidRPr="00BA4E18">
        <w:t>изменении</w:t>
      </w:r>
      <w:r w:rsidR="00BA4E18">
        <w:t>"</w:t>
      </w:r>
      <w:r w:rsidR="00BA4E18" w:rsidRPr="00BA4E18">
        <w:t>.</w:t>
      </w:r>
    </w:p>
    <w:p w:rsidR="00BA4E18" w:rsidRPr="00BA4E18" w:rsidRDefault="00BA5A26" w:rsidP="00BA4E18">
      <w:pPr>
        <w:shd w:val="clear" w:color="auto" w:fill="FFFFFF"/>
        <w:tabs>
          <w:tab w:val="left" w:pos="726"/>
        </w:tabs>
      </w:pPr>
      <w:r w:rsidRPr="00BA4E18">
        <w:t>Самым</w:t>
      </w:r>
      <w:r w:rsidR="00BA4E18" w:rsidRPr="00BA4E18">
        <w:t xml:space="preserve"> </w:t>
      </w:r>
      <w:r w:rsidRPr="00BA4E18">
        <w:t>красноречивым</w:t>
      </w:r>
      <w:r w:rsidR="00BA4E18" w:rsidRPr="00BA4E18">
        <w:t xml:space="preserve"> </w:t>
      </w:r>
      <w:r w:rsidRPr="00BA4E18">
        <w:t>доказательством</w:t>
      </w:r>
      <w:r w:rsidR="00BA4E18" w:rsidRPr="00BA4E18">
        <w:t xml:space="preserve"> </w:t>
      </w:r>
      <w:r w:rsidRPr="00BA4E18">
        <w:t>преимуществ</w:t>
      </w:r>
      <w:r w:rsidR="00BA4E18" w:rsidRPr="00BA4E18">
        <w:t xml:space="preserve"> </w:t>
      </w:r>
      <w:r w:rsidRPr="00BA4E18">
        <w:t>паевых</w:t>
      </w:r>
      <w:r w:rsidR="00BA4E18" w:rsidRPr="00BA4E18">
        <w:t xml:space="preserve"> </w:t>
      </w:r>
      <w:r w:rsidRPr="00BA4E18">
        <w:t>фондов</w:t>
      </w:r>
      <w:r w:rsidR="00BA4E18" w:rsidRPr="00BA4E18">
        <w:t xml:space="preserve"> </w:t>
      </w:r>
      <w:r w:rsidRPr="00BA4E18">
        <w:t>является</w:t>
      </w:r>
      <w:r w:rsidR="00BA4E18" w:rsidRPr="00BA4E18">
        <w:t xml:space="preserve"> </w:t>
      </w:r>
      <w:r w:rsidRPr="00BA4E18">
        <w:t>стремительный</w:t>
      </w:r>
      <w:r w:rsidR="00BA4E18" w:rsidRPr="00BA4E18">
        <w:t xml:space="preserve"> </w:t>
      </w:r>
      <w:r w:rsidRPr="00BA4E18">
        <w:t>рост</w:t>
      </w:r>
      <w:r w:rsidR="00BA4E18" w:rsidRPr="00BA4E18">
        <w:t xml:space="preserve"> </w:t>
      </w:r>
      <w:r w:rsidRPr="00BA4E18">
        <w:t>числа</w:t>
      </w:r>
      <w:r w:rsidR="00BA4E18" w:rsidRPr="00BA4E18">
        <w:t xml:space="preserve"> </w:t>
      </w:r>
      <w:r w:rsidRPr="00BA4E18">
        <w:t>вкладчиков,</w:t>
      </w:r>
      <w:r w:rsidR="00BA4E18" w:rsidRPr="00BA4E18">
        <w:t xml:space="preserve"> </w:t>
      </w:r>
      <w:r w:rsidRPr="00BA4E18">
        <w:t>выбравших</w:t>
      </w:r>
      <w:r w:rsidR="00BA4E18" w:rsidRPr="00BA4E18">
        <w:t xml:space="preserve"> </w:t>
      </w:r>
      <w:r w:rsidRPr="00BA4E18">
        <w:t>ПИФы</w:t>
      </w:r>
      <w:r w:rsidR="00BA4E18" w:rsidRPr="00BA4E18">
        <w:t xml:space="preserve"> </w:t>
      </w:r>
      <w:r w:rsidRPr="00BA4E18">
        <w:t>как</w:t>
      </w:r>
      <w:r w:rsidR="00BA4E18" w:rsidRPr="00BA4E18">
        <w:t xml:space="preserve"> </w:t>
      </w:r>
      <w:r w:rsidRPr="00BA4E18">
        <w:t>средство</w:t>
      </w:r>
      <w:r w:rsidR="00BA4E18" w:rsidRPr="00BA4E18">
        <w:t xml:space="preserve"> </w:t>
      </w:r>
      <w:r w:rsidRPr="00BA4E18">
        <w:t>сохранения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приумножения</w:t>
      </w:r>
      <w:r w:rsidR="00BA4E18" w:rsidRPr="00BA4E18">
        <w:t xml:space="preserve"> </w:t>
      </w:r>
      <w:r w:rsidRPr="00BA4E18">
        <w:t>средств</w:t>
      </w:r>
      <w:r w:rsidR="00BA4E18" w:rsidRPr="00BA4E18">
        <w:t>.</w:t>
      </w:r>
    </w:p>
    <w:p w:rsidR="00BA4E18" w:rsidRPr="00BA4E18" w:rsidRDefault="00BA5A26" w:rsidP="00BA4E18">
      <w:pPr>
        <w:shd w:val="clear" w:color="auto" w:fill="FFFFFF"/>
        <w:tabs>
          <w:tab w:val="left" w:pos="726"/>
        </w:tabs>
      </w:pPr>
      <w:r w:rsidRPr="00BA4E18">
        <w:t>ПИФы</w:t>
      </w:r>
      <w:r w:rsidR="00BA4E18" w:rsidRPr="00BA4E18">
        <w:t xml:space="preserve"> </w:t>
      </w:r>
      <w:r w:rsidRPr="00BA4E18">
        <w:t>предлагают</w:t>
      </w:r>
      <w:r w:rsidR="00BA4E18" w:rsidRPr="00BA4E18">
        <w:t xml:space="preserve"> </w:t>
      </w:r>
      <w:r w:rsidRPr="00BA4E18">
        <w:t>целый</w:t>
      </w:r>
      <w:r w:rsidR="00BA4E18" w:rsidRPr="00BA4E18">
        <w:t xml:space="preserve"> </w:t>
      </w:r>
      <w:r w:rsidRPr="00BA4E18">
        <w:t>ряд</w:t>
      </w:r>
      <w:r w:rsidR="00BA4E18" w:rsidRPr="00BA4E18">
        <w:t xml:space="preserve"> </w:t>
      </w:r>
      <w:r w:rsidRPr="00BA4E18">
        <w:t>преимуществ</w:t>
      </w:r>
      <w:r w:rsidR="00BA4E18" w:rsidRPr="00BA4E18">
        <w:t xml:space="preserve"> </w:t>
      </w:r>
      <w:r w:rsidRPr="00BA4E18">
        <w:t>перед</w:t>
      </w:r>
      <w:r w:rsidR="00BA4E18" w:rsidRPr="00BA4E18">
        <w:t xml:space="preserve"> </w:t>
      </w:r>
      <w:r w:rsidRPr="00BA4E18">
        <w:t>традиционными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России</w:t>
      </w:r>
      <w:r w:rsidR="00BA4E18" w:rsidRPr="00BA4E18">
        <w:t xml:space="preserve"> </w:t>
      </w:r>
      <w:r w:rsidRPr="00BA4E18">
        <w:t>средствами</w:t>
      </w:r>
      <w:r w:rsidR="00BA4E18" w:rsidRPr="00BA4E18">
        <w:t xml:space="preserve"> </w:t>
      </w:r>
      <w:r w:rsidRPr="00BA4E18">
        <w:t>хранения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накопления</w:t>
      </w:r>
      <w:r w:rsidR="00BA4E18" w:rsidRPr="00BA4E18">
        <w:t xml:space="preserve"> </w:t>
      </w:r>
      <w:r w:rsidRPr="00BA4E18">
        <w:t>денег</w:t>
      </w:r>
      <w:r w:rsidR="00BA4E18" w:rsidRPr="00BA4E18">
        <w:t xml:space="preserve">. </w:t>
      </w:r>
      <w:r w:rsidRPr="00BA4E18">
        <w:t>Важнейшими</w:t>
      </w:r>
      <w:r w:rsidR="00BA4E18" w:rsidRPr="00BA4E18">
        <w:t xml:space="preserve"> </w:t>
      </w:r>
      <w:r w:rsidRPr="00BA4E18">
        <w:t>из</w:t>
      </w:r>
      <w:r w:rsidR="00BA4E18" w:rsidRPr="00BA4E18">
        <w:t xml:space="preserve"> </w:t>
      </w:r>
      <w:r w:rsidRPr="00BA4E18">
        <w:t>них</w:t>
      </w:r>
      <w:r w:rsidR="00BA4E18" w:rsidRPr="00BA4E18">
        <w:t xml:space="preserve"> </w:t>
      </w:r>
      <w:r w:rsidRPr="00BA4E18">
        <w:t>являются</w:t>
      </w:r>
      <w:r w:rsidR="00BA4E18" w:rsidRPr="00BA4E18">
        <w:t>:</w:t>
      </w:r>
    </w:p>
    <w:p w:rsidR="00BA4E18" w:rsidRPr="00BA4E18" w:rsidRDefault="00BA5A26" w:rsidP="00BA4E18">
      <w:pPr>
        <w:shd w:val="clear" w:color="auto" w:fill="FFFFFF"/>
        <w:tabs>
          <w:tab w:val="left" w:pos="726"/>
        </w:tabs>
      </w:pPr>
      <w:r w:rsidRPr="00BA4E18">
        <w:rPr>
          <w:bCs/>
        </w:rPr>
        <w:t>1</w:t>
      </w:r>
      <w:r w:rsidR="00BA4E18" w:rsidRPr="00BA4E18">
        <w:rPr>
          <w:bCs/>
        </w:rPr>
        <w:t xml:space="preserve">. </w:t>
      </w:r>
      <w:r w:rsidRPr="00BA4E18">
        <w:rPr>
          <w:bCs/>
          <w:iCs/>
        </w:rPr>
        <w:t>Доходность</w:t>
      </w:r>
      <w:r w:rsidR="00BA4E18" w:rsidRPr="00BA4E18">
        <w:rPr>
          <w:bCs/>
          <w:iCs/>
        </w:rPr>
        <w:t xml:space="preserve">. </w:t>
      </w:r>
      <w:r w:rsidRPr="00BA4E18">
        <w:t>ПИФы</w:t>
      </w:r>
      <w:r w:rsidR="00BA4E18" w:rsidRPr="00BA4E18">
        <w:t xml:space="preserve"> </w:t>
      </w:r>
      <w:r w:rsidRPr="00BA4E18">
        <w:t>являются</w:t>
      </w:r>
      <w:r w:rsidR="00BA4E18" w:rsidRPr="00BA4E18">
        <w:t xml:space="preserve"> </w:t>
      </w:r>
      <w:r w:rsidRPr="00BA4E18">
        <w:t>достаточно</w:t>
      </w:r>
      <w:r w:rsidR="00BA4E18" w:rsidRPr="00BA4E18">
        <w:t xml:space="preserve"> </w:t>
      </w:r>
      <w:r w:rsidRPr="00BA4E18">
        <w:t>прибыльным</w:t>
      </w:r>
      <w:r w:rsidR="00BA4E18" w:rsidRPr="00BA4E18">
        <w:t xml:space="preserve"> </w:t>
      </w:r>
      <w:r w:rsidRPr="00BA4E18">
        <w:t>инструментом</w:t>
      </w:r>
      <w:r w:rsidR="00BA4E18" w:rsidRPr="00BA4E18">
        <w:t xml:space="preserve">. </w:t>
      </w:r>
      <w:r w:rsidRPr="00BA4E18">
        <w:t>В</w:t>
      </w:r>
      <w:r w:rsidR="00BA4E18" w:rsidRPr="00BA4E18">
        <w:t xml:space="preserve"> </w:t>
      </w:r>
      <w:r w:rsidRPr="00BA4E18">
        <w:t>прошлом</w:t>
      </w:r>
      <w:r w:rsidR="00BA4E18" w:rsidRPr="00BA4E18">
        <w:t xml:space="preserve"> </w:t>
      </w:r>
      <w:r w:rsidRPr="00BA4E18">
        <w:t>году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волне</w:t>
      </w:r>
      <w:r w:rsidR="00BA4E18" w:rsidRPr="00BA4E18">
        <w:t xml:space="preserve"> </w:t>
      </w:r>
      <w:r w:rsidRPr="00BA4E18">
        <w:t>70%</w:t>
      </w:r>
      <w:r w:rsidR="00BA4E18" w:rsidRPr="00BA4E18">
        <w:t xml:space="preserve"> </w:t>
      </w:r>
      <w:r w:rsidRPr="00BA4E18">
        <w:t>роста</w:t>
      </w:r>
      <w:r w:rsidR="00BA4E18" w:rsidRPr="00BA4E18">
        <w:t xml:space="preserve"> </w:t>
      </w:r>
      <w:r w:rsidRPr="00BA4E18">
        <w:t>фондового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прекрасные</w:t>
      </w:r>
      <w:r w:rsidR="00BA4E18" w:rsidRPr="00BA4E18">
        <w:t xml:space="preserve"> </w:t>
      </w:r>
      <w:r w:rsidRPr="00BA4E18">
        <w:t>результаты</w:t>
      </w:r>
      <w:r w:rsidR="00BA4E18" w:rsidRPr="00BA4E18">
        <w:t xml:space="preserve"> </w:t>
      </w:r>
      <w:r w:rsidRPr="00BA4E18">
        <w:t>показали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паевые</w:t>
      </w:r>
      <w:r w:rsidR="00BA4E18" w:rsidRPr="00BA4E18">
        <w:t xml:space="preserve"> </w:t>
      </w:r>
      <w:r w:rsidRPr="00BA4E18">
        <w:t>фонды</w:t>
      </w:r>
      <w:r w:rsidR="00BA4E18" w:rsidRPr="00BA4E18">
        <w:t xml:space="preserve">. </w:t>
      </w:r>
      <w:r w:rsidRPr="00BA4E18">
        <w:t>Так,</w:t>
      </w:r>
      <w:r w:rsidR="00BA4E18" w:rsidRPr="00BA4E18">
        <w:t xml:space="preserve"> </w:t>
      </w:r>
      <w:r w:rsidRPr="00BA4E18">
        <w:t>доходность</w:t>
      </w:r>
      <w:r w:rsidR="00BA4E18" w:rsidRPr="00BA4E18">
        <w:t xml:space="preserve"> </w:t>
      </w:r>
      <w:r w:rsidRPr="00BA4E18">
        <w:t>многих</w:t>
      </w:r>
      <w:r w:rsidR="00BA4E18" w:rsidRPr="00BA4E18">
        <w:t xml:space="preserve"> </w:t>
      </w:r>
      <w:r w:rsidRPr="00BA4E18">
        <w:t>ПИФов</w:t>
      </w:r>
      <w:r w:rsidR="00BA4E18" w:rsidRPr="00BA4E18">
        <w:t xml:space="preserve"> </w:t>
      </w:r>
      <w:r w:rsidRPr="00BA4E18">
        <w:t>акций</w:t>
      </w:r>
      <w:r w:rsidR="00BA4E18" w:rsidRPr="00BA4E18">
        <w:t xml:space="preserve"> </w:t>
      </w:r>
      <w:r w:rsidRPr="00BA4E18">
        <w:t>за</w:t>
      </w:r>
      <w:r w:rsidR="00BA4E18" w:rsidRPr="00BA4E18">
        <w:t xml:space="preserve"> </w:t>
      </w:r>
      <w:r w:rsidRPr="00BA4E18">
        <w:t>2006</w:t>
      </w:r>
      <w:r w:rsidR="00BA4E18" w:rsidRPr="00BA4E18">
        <w:t xml:space="preserve"> </w:t>
      </w:r>
      <w:r w:rsidRPr="00BA4E18">
        <w:t>год</w:t>
      </w:r>
      <w:r w:rsidR="00BA4E18" w:rsidRPr="00BA4E18">
        <w:t xml:space="preserve"> </w:t>
      </w:r>
      <w:r w:rsidRPr="00BA4E18">
        <w:t>превысила</w:t>
      </w:r>
      <w:r w:rsidR="00BA4E18" w:rsidRPr="00BA4E18">
        <w:t xml:space="preserve"> </w:t>
      </w:r>
      <w:r w:rsidRPr="00BA4E18">
        <w:t>50%</w:t>
      </w:r>
      <w:r w:rsidR="00BA4E18" w:rsidRPr="00BA4E18">
        <w:t>.</w:t>
      </w:r>
    </w:p>
    <w:p w:rsidR="00BA4E18" w:rsidRPr="00BA4E18" w:rsidRDefault="00BA5A26" w:rsidP="00BA4E18">
      <w:pPr>
        <w:shd w:val="clear" w:color="auto" w:fill="FFFFFF"/>
        <w:tabs>
          <w:tab w:val="left" w:pos="726"/>
        </w:tabs>
      </w:pPr>
      <w:r w:rsidRPr="00BA4E18">
        <w:t>2</w:t>
      </w:r>
      <w:r w:rsidR="00BA4E18" w:rsidRPr="00BA4E18">
        <w:t xml:space="preserve">. </w:t>
      </w:r>
      <w:r w:rsidRPr="00BA4E18">
        <w:rPr>
          <w:bCs/>
          <w:iCs/>
        </w:rPr>
        <w:t>Доступность</w:t>
      </w:r>
      <w:r w:rsidR="00BA4E18" w:rsidRPr="00BA4E18">
        <w:rPr>
          <w:bCs/>
          <w:iCs/>
        </w:rPr>
        <w:t xml:space="preserve">. </w:t>
      </w:r>
      <w:r w:rsidRPr="00BA4E18">
        <w:t>В</w:t>
      </w:r>
      <w:r w:rsidR="00BA4E18" w:rsidRPr="00BA4E18">
        <w:t xml:space="preserve"> </w:t>
      </w:r>
      <w:r w:rsidRPr="00BA4E18">
        <w:t>отличие</w:t>
      </w:r>
      <w:r w:rsidR="00BA4E18" w:rsidRPr="00BA4E18">
        <w:t xml:space="preserve"> </w:t>
      </w:r>
      <w:r w:rsidRPr="00BA4E18">
        <w:t>от</w:t>
      </w:r>
      <w:r w:rsidR="00BA4E18" w:rsidRPr="00BA4E18">
        <w:t xml:space="preserve"> </w:t>
      </w:r>
      <w:r w:rsidRPr="00BA4E18">
        <w:t>инвестиций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недвижимость</w:t>
      </w:r>
      <w:r w:rsidR="00BA4E18" w:rsidRPr="00BA4E18">
        <w:t xml:space="preserve"> </w:t>
      </w:r>
      <w:r w:rsidRPr="00BA4E18">
        <w:t>или</w:t>
      </w:r>
      <w:r w:rsidR="00BA4E18" w:rsidRPr="00BA4E18">
        <w:t xml:space="preserve"> </w:t>
      </w:r>
      <w:r w:rsidRPr="00BA4E18">
        <w:t>золото,</w:t>
      </w:r>
      <w:r w:rsidR="00BA4E18" w:rsidRPr="00BA4E18">
        <w:t xml:space="preserve"> </w:t>
      </w:r>
      <w:r w:rsidRPr="00BA4E18">
        <w:t>паи</w:t>
      </w:r>
      <w:r w:rsidR="00BA4E18" w:rsidRPr="00BA4E18">
        <w:t xml:space="preserve"> </w:t>
      </w:r>
      <w:r w:rsidRPr="00BA4E18">
        <w:t>паевых</w:t>
      </w:r>
      <w:r w:rsidR="00BA4E18" w:rsidRPr="00BA4E18">
        <w:t xml:space="preserve"> </w:t>
      </w:r>
      <w:r w:rsidRPr="00BA4E18">
        <w:t>фондов</w:t>
      </w:r>
      <w:r w:rsidR="00BA4E18" w:rsidRPr="00BA4E18">
        <w:t xml:space="preserve"> </w:t>
      </w:r>
      <w:r w:rsidRPr="00BA4E18">
        <w:t>доступны</w:t>
      </w:r>
      <w:r w:rsidR="00BA4E18" w:rsidRPr="00BA4E18">
        <w:t xml:space="preserve"> </w:t>
      </w:r>
      <w:r w:rsidRPr="00BA4E18">
        <w:t>практически</w:t>
      </w:r>
      <w:r w:rsidR="00BA4E18" w:rsidRPr="00BA4E18">
        <w:t xml:space="preserve"> </w:t>
      </w:r>
      <w:r w:rsidRPr="00BA4E18">
        <w:t>всем,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того</w:t>
      </w:r>
      <w:r w:rsidR="00BA4E18" w:rsidRPr="00BA4E18">
        <w:t xml:space="preserve"> </w:t>
      </w:r>
      <w:r w:rsidRPr="00BA4E18">
        <w:t>чтобы</w:t>
      </w:r>
      <w:r w:rsidR="00BA4E18" w:rsidRPr="00BA4E18">
        <w:t xml:space="preserve"> </w:t>
      </w:r>
      <w:r w:rsidRPr="00BA4E18">
        <w:t>приобрести</w:t>
      </w:r>
      <w:r w:rsidR="00BA4E18" w:rsidRPr="00BA4E18">
        <w:t xml:space="preserve"> </w:t>
      </w:r>
      <w:r w:rsidRPr="00BA4E18">
        <w:t>пай,</w:t>
      </w:r>
      <w:r w:rsidR="00BA4E18" w:rsidRPr="00BA4E18">
        <w:t xml:space="preserve"> </w:t>
      </w:r>
      <w:r w:rsidRPr="00BA4E18">
        <w:t>сегодня</w:t>
      </w:r>
      <w:r w:rsidR="00BA4E18" w:rsidRPr="00BA4E18">
        <w:t xml:space="preserve"> </w:t>
      </w:r>
      <w:r w:rsidRPr="00BA4E18">
        <w:t>достаточно</w:t>
      </w:r>
      <w:r w:rsidR="00BA4E18" w:rsidRPr="00BA4E18">
        <w:t xml:space="preserve"> </w:t>
      </w:r>
      <w:r w:rsidRPr="00BA4E18">
        <w:t>располагать</w:t>
      </w:r>
      <w:r w:rsidR="00BA4E18" w:rsidRPr="00BA4E18">
        <w:t xml:space="preserve"> </w:t>
      </w:r>
      <w:r w:rsidRPr="00BA4E18">
        <w:t>даже</w:t>
      </w:r>
      <w:r w:rsidR="00BA4E18" w:rsidRPr="00BA4E18">
        <w:t xml:space="preserve"> </w:t>
      </w:r>
      <w:r w:rsidRPr="00BA4E18">
        <w:t>самой</w:t>
      </w:r>
      <w:r w:rsidR="00BA4E18" w:rsidRPr="00BA4E18">
        <w:t xml:space="preserve"> </w:t>
      </w:r>
      <w:r w:rsidRPr="00BA4E18">
        <w:t>небольшой</w:t>
      </w:r>
      <w:r w:rsidR="00BA4E18" w:rsidRPr="00BA4E18">
        <w:t xml:space="preserve"> </w:t>
      </w:r>
      <w:r w:rsidRPr="00BA4E18">
        <w:t>суммой</w:t>
      </w:r>
      <w:r w:rsidR="00BA4E18" w:rsidRPr="00BA4E18">
        <w:t>.</w:t>
      </w:r>
    </w:p>
    <w:p w:rsidR="00BA4E18" w:rsidRPr="00BA4E18" w:rsidRDefault="00BA5A26" w:rsidP="00BA4E18">
      <w:pPr>
        <w:shd w:val="clear" w:color="auto" w:fill="FFFFFF"/>
        <w:tabs>
          <w:tab w:val="left" w:pos="726"/>
        </w:tabs>
      </w:pPr>
      <w:r w:rsidRPr="00BA4E18">
        <w:rPr>
          <w:bCs/>
        </w:rPr>
        <w:t>3</w:t>
      </w:r>
      <w:r w:rsidR="00BA4E18" w:rsidRPr="00BA4E18">
        <w:rPr>
          <w:bCs/>
        </w:rPr>
        <w:t xml:space="preserve">. </w:t>
      </w:r>
      <w:r w:rsidRPr="00BA4E18">
        <w:rPr>
          <w:bCs/>
          <w:iCs/>
        </w:rPr>
        <w:t>Отсутствие</w:t>
      </w:r>
      <w:r w:rsidR="00BA4E18" w:rsidRPr="00BA4E18">
        <w:rPr>
          <w:bCs/>
          <w:iCs/>
        </w:rPr>
        <w:t xml:space="preserve"> </w:t>
      </w:r>
      <w:r w:rsidRPr="00BA4E18">
        <w:rPr>
          <w:bCs/>
          <w:iCs/>
        </w:rPr>
        <w:t>специальных</w:t>
      </w:r>
      <w:r w:rsidR="00BA4E18" w:rsidRPr="00BA4E18">
        <w:rPr>
          <w:bCs/>
          <w:iCs/>
        </w:rPr>
        <w:t xml:space="preserve"> </w:t>
      </w:r>
      <w:r w:rsidRPr="00BA4E18">
        <w:rPr>
          <w:bCs/>
          <w:iCs/>
        </w:rPr>
        <w:t>знаний</w:t>
      </w:r>
      <w:r w:rsidR="00BA4E18" w:rsidRPr="00BA4E18">
        <w:rPr>
          <w:bCs/>
          <w:iCs/>
        </w:rPr>
        <w:t xml:space="preserve"> </w:t>
      </w:r>
      <w:r w:rsidRPr="00BA4E18">
        <w:rPr>
          <w:bCs/>
        </w:rPr>
        <w:t>и</w:t>
      </w:r>
      <w:r w:rsidR="00BA4E18" w:rsidRPr="00BA4E18">
        <w:rPr>
          <w:bCs/>
        </w:rPr>
        <w:t xml:space="preserve"> </w:t>
      </w:r>
      <w:r w:rsidRPr="00BA4E18">
        <w:rPr>
          <w:bCs/>
          <w:iCs/>
        </w:rPr>
        <w:t>экономия</w:t>
      </w:r>
      <w:r w:rsidR="00BA4E18" w:rsidRPr="00BA4E18">
        <w:rPr>
          <w:bCs/>
          <w:iCs/>
        </w:rPr>
        <w:t xml:space="preserve"> </w:t>
      </w:r>
      <w:r w:rsidRPr="00BA4E18">
        <w:rPr>
          <w:bCs/>
          <w:iCs/>
        </w:rPr>
        <w:t>времени</w:t>
      </w:r>
      <w:r w:rsidR="00BA4E18" w:rsidRPr="00BA4E18">
        <w:rPr>
          <w:bCs/>
          <w:iCs/>
        </w:rPr>
        <w:t xml:space="preserve">. </w:t>
      </w:r>
      <w:r w:rsidRPr="00BA4E18">
        <w:t>Для</w:t>
      </w:r>
      <w:r w:rsidR="00BA4E18" w:rsidRPr="00BA4E18">
        <w:t xml:space="preserve"> </w:t>
      </w:r>
      <w:r w:rsidRPr="00BA4E18">
        <w:t>того</w:t>
      </w:r>
      <w:r w:rsidR="00BA4E18" w:rsidRPr="00BA4E18">
        <w:t xml:space="preserve"> </w:t>
      </w:r>
      <w:r w:rsidRPr="00BA4E18">
        <w:t>чтобы</w:t>
      </w:r>
      <w:r w:rsidR="00BA4E18" w:rsidRPr="00BA4E18">
        <w:t xml:space="preserve"> </w:t>
      </w:r>
      <w:r w:rsidRPr="00BA4E18">
        <w:t>инвестировать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ПИФ,</w:t>
      </w:r>
      <w:r w:rsidR="00BA4E18" w:rsidRPr="00BA4E18">
        <w:t xml:space="preserve"> </w:t>
      </w:r>
      <w:r w:rsidRPr="00BA4E18">
        <w:t>не</w:t>
      </w:r>
      <w:r w:rsidR="00BA4E18" w:rsidRPr="00BA4E18">
        <w:t xml:space="preserve"> </w:t>
      </w:r>
      <w:r w:rsidRPr="00BA4E18">
        <w:t>нужно</w:t>
      </w:r>
      <w:r w:rsidR="00BA4E18" w:rsidRPr="00BA4E18">
        <w:t xml:space="preserve"> </w:t>
      </w:r>
      <w:r w:rsidRPr="00BA4E18">
        <w:t>иметь</w:t>
      </w:r>
      <w:r w:rsidR="00BA4E18" w:rsidRPr="00BA4E18">
        <w:t xml:space="preserve"> </w:t>
      </w:r>
      <w:r w:rsidRPr="00BA4E18">
        <w:t>опыт</w:t>
      </w:r>
      <w:r w:rsidR="00BA4E18" w:rsidRPr="00BA4E18">
        <w:t xml:space="preserve"> </w:t>
      </w:r>
      <w:r w:rsidRPr="00BA4E18">
        <w:t>работы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ценными</w:t>
      </w:r>
      <w:r w:rsidR="00BA4E18" w:rsidRPr="00BA4E18">
        <w:t xml:space="preserve"> </w:t>
      </w:r>
      <w:r w:rsidRPr="00BA4E18">
        <w:t>бумагами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тратить</w:t>
      </w:r>
      <w:r w:rsidR="00BA4E18" w:rsidRPr="00BA4E18">
        <w:t xml:space="preserve"> </w:t>
      </w:r>
      <w:r w:rsidRPr="00BA4E18">
        <w:t>личное</w:t>
      </w:r>
      <w:r w:rsidR="00BA4E18" w:rsidRPr="00BA4E18">
        <w:t xml:space="preserve"> </w:t>
      </w:r>
      <w:r w:rsidRPr="00BA4E18">
        <w:t>время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то,</w:t>
      </w:r>
      <w:r w:rsidR="00BA4E18" w:rsidRPr="00BA4E18">
        <w:t xml:space="preserve"> </w:t>
      </w:r>
      <w:r w:rsidRPr="00BA4E18">
        <w:t>чтобы</w:t>
      </w:r>
      <w:r w:rsidR="00BA4E18" w:rsidRPr="00BA4E18">
        <w:t xml:space="preserve"> </w:t>
      </w:r>
      <w:r w:rsidRPr="00BA4E18">
        <w:t>управлять</w:t>
      </w:r>
      <w:r w:rsidR="00BA4E18" w:rsidRPr="00BA4E18">
        <w:t xml:space="preserve"> </w:t>
      </w:r>
      <w:r w:rsidRPr="00BA4E18">
        <w:t>своим</w:t>
      </w:r>
      <w:r w:rsidR="00BA4E18" w:rsidRPr="00BA4E18">
        <w:t xml:space="preserve"> </w:t>
      </w:r>
      <w:r w:rsidRPr="00BA4E18">
        <w:t>портфелем</w:t>
      </w:r>
      <w:r w:rsidR="00BA4E18" w:rsidRPr="00BA4E18">
        <w:t xml:space="preserve">. </w:t>
      </w:r>
      <w:r w:rsidRPr="00BA4E18">
        <w:t>Ведь</w:t>
      </w:r>
      <w:r w:rsidR="00BA4E18" w:rsidRPr="00BA4E18">
        <w:t xml:space="preserve"> </w:t>
      </w:r>
      <w:r w:rsidRPr="00BA4E18">
        <w:t>управление</w:t>
      </w:r>
      <w:r w:rsidR="00BA4E18" w:rsidRPr="00BA4E18">
        <w:t xml:space="preserve"> </w:t>
      </w:r>
      <w:r w:rsidRPr="00BA4E18">
        <w:t>средствами</w:t>
      </w:r>
      <w:r w:rsidR="00BA4E18" w:rsidRPr="00BA4E18">
        <w:t xml:space="preserve"> </w:t>
      </w:r>
      <w:r w:rsidRPr="00BA4E18">
        <w:t>берут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себя</w:t>
      </w:r>
      <w:r w:rsidR="00BA4E18" w:rsidRPr="00BA4E18">
        <w:t xml:space="preserve"> </w:t>
      </w:r>
      <w:r w:rsidRPr="00BA4E18">
        <w:t>профессионалы</w:t>
      </w:r>
      <w:r w:rsidR="00BA4E18" w:rsidRPr="00BA4E18">
        <w:t>.</w:t>
      </w:r>
    </w:p>
    <w:p w:rsidR="00BA4E18" w:rsidRPr="00BA4E18" w:rsidRDefault="00BA5A26" w:rsidP="00BA4E18">
      <w:pPr>
        <w:shd w:val="clear" w:color="auto" w:fill="FFFFFF"/>
        <w:tabs>
          <w:tab w:val="left" w:pos="726"/>
        </w:tabs>
      </w:pPr>
      <w:r w:rsidRPr="00BA4E18">
        <w:rPr>
          <w:bCs/>
          <w:iCs/>
        </w:rPr>
        <w:t>4</w:t>
      </w:r>
      <w:r w:rsidR="00BA4E18" w:rsidRPr="00BA4E18">
        <w:rPr>
          <w:bCs/>
          <w:iCs/>
        </w:rPr>
        <w:t xml:space="preserve">. </w:t>
      </w:r>
      <w:r w:rsidRPr="00BA4E18">
        <w:rPr>
          <w:bCs/>
          <w:iCs/>
        </w:rPr>
        <w:t>Контроль</w:t>
      </w:r>
      <w:r w:rsidR="00BA4E18" w:rsidRPr="00BA4E18">
        <w:rPr>
          <w:bCs/>
          <w:iCs/>
        </w:rPr>
        <w:t xml:space="preserve"> </w:t>
      </w:r>
      <w:r w:rsidRPr="00BA4E18">
        <w:rPr>
          <w:bCs/>
          <w:iCs/>
        </w:rPr>
        <w:t>со</w:t>
      </w:r>
      <w:r w:rsidR="00BA4E18" w:rsidRPr="00BA4E18">
        <w:rPr>
          <w:bCs/>
          <w:iCs/>
        </w:rPr>
        <w:t xml:space="preserve"> </w:t>
      </w:r>
      <w:r w:rsidRPr="00BA4E18">
        <w:rPr>
          <w:bCs/>
          <w:iCs/>
        </w:rPr>
        <w:t>стороны</w:t>
      </w:r>
      <w:r w:rsidR="00BA4E18" w:rsidRPr="00BA4E18">
        <w:rPr>
          <w:bCs/>
          <w:iCs/>
        </w:rPr>
        <w:t xml:space="preserve"> </w:t>
      </w:r>
      <w:r w:rsidRPr="00BA4E18">
        <w:rPr>
          <w:bCs/>
          <w:iCs/>
        </w:rPr>
        <w:t>государства</w:t>
      </w:r>
      <w:r w:rsidR="00BA4E18" w:rsidRPr="00BA4E18">
        <w:rPr>
          <w:bCs/>
          <w:iCs/>
        </w:rPr>
        <w:t xml:space="preserve">. </w:t>
      </w:r>
      <w:r w:rsidRPr="00BA4E18">
        <w:t>Работа</w:t>
      </w:r>
      <w:r w:rsidR="00BA4E18" w:rsidRPr="00BA4E18">
        <w:t xml:space="preserve"> </w:t>
      </w:r>
      <w:r w:rsidRPr="00BA4E18">
        <w:t>управляющих</w:t>
      </w:r>
      <w:r w:rsidR="00BA4E18" w:rsidRPr="00BA4E18">
        <w:t xml:space="preserve"> </w:t>
      </w:r>
      <w:r w:rsidRPr="00BA4E18">
        <w:t>компаний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соблюдение</w:t>
      </w:r>
      <w:r w:rsidR="00BA4E18" w:rsidRPr="00BA4E18">
        <w:t xml:space="preserve"> </w:t>
      </w:r>
      <w:r w:rsidRPr="00BA4E18">
        <w:t>прав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интересов</w:t>
      </w:r>
      <w:r w:rsidR="00BA4E18" w:rsidRPr="00BA4E18">
        <w:t xml:space="preserve"> </w:t>
      </w:r>
      <w:r w:rsidRPr="00BA4E18">
        <w:t>пайщиков</w:t>
      </w:r>
      <w:r w:rsidR="00BA4E18" w:rsidRPr="00BA4E18">
        <w:t xml:space="preserve"> </w:t>
      </w:r>
      <w:r w:rsidRPr="00BA4E18">
        <w:t>жестко</w:t>
      </w:r>
      <w:r w:rsidR="00BA4E18" w:rsidRPr="00BA4E18">
        <w:t xml:space="preserve"> </w:t>
      </w:r>
      <w:r w:rsidRPr="00BA4E18">
        <w:t>регламентируются</w:t>
      </w:r>
      <w:r w:rsidR="00BA4E18" w:rsidRPr="00BA4E18">
        <w:t xml:space="preserve"> </w:t>
      </w:r>
      <w:r w:rsidRPr="00BA4E18">
        <w:t>законодательством</w:t>
      </w:r>
      <w:r w:rsidR="00BA4E18" w:rsidRPr="00BA4E18">
        <w:t xml:space="preserve">. </w:t>
      </w:r>
      <w:r w:rsidRPr="00BA4E18">
        <w:t>Деньги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 </w:t>
      </w:r>
      <w:r w:rsidRPr="00BA4E18">
        <w:t>фондов</w:t>
      </w:r>
      <w:r w:rsidR="00BA4E18" w:rsidRPr="00BA4E18">
        <w:t xml:space="preserve"> </w:t>
      </w:r>
      <w:r w:rsidRPr="00BA4E18">
        <w:t>хранятся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созданной</w:t>
      </w:r>
      <w:r w:rsidR="00BA4E18" w:rsidRPr="00BA4E18">
        <w:t xml:space="preserve"> </w:t>
      </w:r>
      <w:r w:rsidRPr="00BA4E18">
        <w:t>государством</w:t>
      </w:r>
      <w:r w:rsidR="00BA4E18" w:rsidRPr="00BA4E18">
        <w:t xml:space="preserve"> </w:t>
      </w:r>
      <w:r w:rsidRPr="00BA4E18">
        <w:t>структуре</w:t>
      </w:r>
      <w:r w:rsidR="00BA4E18" w:rsidRPr="00BA4E18">
        <w:t xml:space="preserve"> - </w:t>
      </w:r>
      <w:r w:rsidRPr="00BA4E18">
        <w:t>специализированном</w:t>
      </w:r>
      <w:r w:rsidR="00BA4E18" w:rsidRPr="00BA4E18">
        <w:t xml:space="preserve"> </w:t>
      </w:r>
      <w:r w:rsidRPr="00BA4E18">
        <w:t>депозитарии,</w:t>
      </w:r>
      <w:r w:rsidR="00BA4E18" w:rsidRPr="00BA4E18">
        <w:t xml:space="preserve"> </w:t>
      </w:r>
      <w:r w:rsidRPr="00BA4E18">
        <w:t>который</w:t>
      </w:r>
      <w:r w:rsidR="00BA4E18" w:rsidRPr="00BA4E18">
        <w:t xml:space="preserve"> </w:t>
      </w:r>
      <w:r w:rsidRPr="00BA4E18">
        <w:t>отвечает</w:t>
      </w:r>
      <w:r w:rsidR="00BA4E18" w:rsidRPr="00BA4E18">
        <w:t xml:space="preserve"> </w:t>
      </w:r>
      <w:r w:rsidRPr="00BA4E18">
        <w:t>за</w:t>
      </w:r>
      <w:r w:rsidR="00BA4E18" w:rsidRPr="00BA4E18">
        <w:t xml:space="preserve"> </w:t>
      </w:r>
      <w:r w:rsidRPr="00BA4E18">
        <w:t>их</w:t>
      </w:r>
      <w:r w:rsidR="00BA4E18" w:rsidRPr="00BA4E18">
        <w:t xml:space="preserve"> </w:t>
      </w:r>
      <w:r w:rsidRPr="00BA4E18">
        <w:t>сохранность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целевое</w:t>
      </w:r>
      <w:r w:rsidR="00BA4E18" w:rsidRPr="00BA4E18">
        <w:t xml:space="preserve"> </w:t>
      </w:r>
      <w:r w:rsidRPr="00BA4E18">
        <w:t>использование</w:t>
      </w:r>
      <w:r w:rsidR="00BA4E18" w:rsidRPr="00BA4E18">
        <w:t xml:space="preserve">. </w:t>
      </w:r>
      <w:r w:rsidRPr="00BA4E18">
        <w:t>Поэтому</w:t>
      </w:r>
      <w:r w:rsidR="00BA4E18" w:rsidRPr="00BA4E18">
        <w:t xml:space="preserve"> </w:t>
      </w:r>
      <w:r w:rsidRPr="00BA4E18">
        <w:t>ПИФы</w:t>
      </w:r>
      <w:r w:rsidR="00BA4E18" w:rsidRPr="00BA4E18">
        <w:t xml:space="preserve"> </w:t>
      </w:r>
      <w:r w:rsidRPr="00BA4E18">
        <w:t>остаются</w:t>
      </w:r>
      <w:r w:rsidR="00BA4E18" w:rsidRPr="00BA4E18">
        <w:t xml:space="preserve"> </w:t>
      </w:r>
      <w:r w:rsidRPr="00BA4E18">
        <w:t>одним</w:t>
      </w:r>
      <w:r w:rsidR="00BA4E18" w:rsidRPr="00BA4E18">
        <w:t xml:space="preserve"> </w:t>
      </w:r>
      <w:r w:rsidRPr="00BA4E18">
        <w:t>из</w:t>
      </w:r>
      <w:r w:rsidR="00BA4E18" w:rsidRPr="00BA4E18">
        <w:t xml:space="preserve"> </w:t>
      </w:r>
      <w:r w:rsidRPr="00BA4E18">
        <w:t>самых</w:t>
      </w:r>
      <w:r w:rsidR="00BA4E18" w:rsidRPr="00BA4E18">
        <w:t xml:space="preserve"> </w:t>
      </w:r>
      <w:r w:rsidRPr="00BA4E18">
        <w:t>защищенных</w:t>
      </w:r>
      <w:r w:rsidR="00BA4E18" w:rsidRPr="00BA4E18">
        <w:t xml:space="preserve"> </w:t>
      </w:r>
      <w:r w:rsidRPr="00BA4E18">
        <w:t>инструментов</w:t>
      </w:r>
      <w:r w:rsidR="00BA4E18" w:rsidRPr="00BA4E18">
        <w:t xml:space="preserve"> </w:t>
      </w:r>
      <w:r w:rsidRPr="00BA4E18">
        <w:t>инвестирования</w:t>
      </w:r>
      <w:r w:rsidR="00BA4E18" w:rsidRPr="00BA4E18">
        <w:t>.</w:t>
      </w:r>
    </w:p>
    <w:p w:rsidR="00BA4E18" w:rsidRPr="00BA4E18" w:rsidRDefault="00BA5A26" w:rsidP="00BA4E18">
      <w:pPr>
        <w:shd w:val="clear" w:color="auto" w:fill="FFFFFF"/>
        <w:tabs>
          <w:tab w:val="left" w:pos="726"/>
        </w:tabs>
      </w:pPr>
      <w:r w:rsidRPr="00BA4E18">
        <w:rPr>
          <w:bCs/>
        </w:rPr>
        <w:t>5</w:t>
      </w:r>
      <w:r w:rsidR="00BA4E18" w:rsidRPr="00BA4E18">
        <w:rPr>
          <w:bCs/>
        </w:rPr>
        <w:t xml:space="preserve">. </w:t>
      </w:r>
      <w:r w:rsidRPr="00BA4E18">
        <w:rPr>
          <w:bCs/>
          <w:iCs/>
        </w:rPr>
        <w:t>Прозрачность</w:t>
      </w:r>
      <w:r w:rsidR="00BA4E18" w:rsidRPr="00BA4E18">
        <w:rPr>
          <w:bCs/>
          <w:i/>
          <w:iCs/>
        </w:rPr>
        <w:t xml:space="preserve">. </w:t>
      </w:r>
      <w:r w:rsidRPr="00BA4E18">
        <w:t>Ни</w:t>
      </w:r>
      <w:r w:rsidR="00BA4E18" w:rsidRPr="00BA4E18">
        <w:t xml:space="preserve"> </w:t>
      </w:r>
      <w:r w:rsidRPr="00BA4E18">
        <w:t>одна</w:t>
      </w:r>
      <w:r w:rsidR="00BA4E18" w:rsidRPr="00BA4E18">
        <w:t xml:space="preserve"> </w:t>
      </w:r>
      <w:r w:rsidRPr="00BA4E18">
        <w:t>другая</w:t>
      </w:r>
      <w:r w:rsidR="00BA4E18" w:rsidRPr="00BA4E18">
        <w:t xml:space="preserve"> </w:t>
      </w:r>
      <w:r w:rsidRPr="00BA4E18">
        <w:t>форма</w:t>
      </w:r>
      <w:r w:rsidR="00BA4E18" w:rsidRPr="00BA4E18">
        <w:t xml:space="preserve"> </w:t>
      </w:r>
      <w:r w:rsidRPr="00BA4E18">
        <w:t>капиталовложений</w:t>
      </w:r>
      <w:r w:rsidR="00BA4E18" w:rsidRPr="00BA4E18">
        <w:t xml:space="preserve"> </w:t>
      </w:r>
      <w:r w:rsidRPr="00BA4E18">
        <w:t>не</w:t>
      </w:r>
      <w:r w:rsidR="00BA4E18" w:rsidRPr="00BA4E18">
        <w:t xml:space="preserve"> </w:t>
      </w:r>
      <w:r w:rsidRPr="00BA4E18">
        <w:t>является</w:t>
      </w:r>
      <w:r w:rsidR="00BA4E18" w:rsidRPr="00BA4E18">
        <w:t xml:space="preserve"> </w:t>
      </w:r>
      <w:r w:rsidRPr="00BA4E18">
        <w:t>такой</w:t>
      </w:r>
      <w:r w:rsidR="00BA4E18" w:rsidRPr="00BA4E18">
        <w:t xml:space="preserve"> </w:t>
      </w:r>
      <w:r w:rsidRPr="00BA4E18">
        <w:t>прозрачной,</w:t>
      </w:r>
      <w:r w:rsidR="00BA4E18" w:rsidRPr="00BA4E18">
        <w:t xml:space="preserve"> </w:t>
      </w:r>
      <w:r w:rsidRPr="00BA4E18">
        <w:t>как</w:t>
      </w:r>
      <w:r w:rsidR="00BA4E18" w:rsidRPr="00BA4E18">
        <w:t xml:space="preserve"> </w:t>
      </w:r>
      <w:r w:rsidRPr="00BA4E18">
        <w:t>ПИФы</w:t>
      </w:r>
      <w:r w:rsidR="00BA4E18" w:rsidRPr="00BA4E18">
        <w:t xml:space="preserve">. </w:t>
      </w:r>
      <w:r w:rsidRPr="00BA4E18">
        <w:t>Управляющий</w:t>
      </w:r>
      <w:r w:rsidR="00BA4E18" w:rsidRPr="00BA4E18">
        <w:t xml:space="preserve"> </w:t>
      </w:r>
      <w:r w:rsidRPr="00BA4E18">
        <w:t>компании</w:t>
      </w:r>
      <w:r w:rsidR="00BA4E18" w:rsidRPr="00BA4E18">
        <w:t xml:space="preserve"> </w:t>
      </w:r>
      <w:r w:rsidRPr="00BA4E18">
        <w:t>ежедневно</w:t>
      </w:r>
      <w:r w:rsidR="00BA4E18" w:rsidRPr="00BA4E18">
        <w:t xml:space="preserve"> </w:t>
      </w:r>
      <w:r w:rsidRPr="00BA4E18">
        <w:t>отчитывается</w:t>
      </w:r>
      <w:r w:rsidR="00BA4E18" w:rsidRPr="00BA4E18">
        <w:t xml:space="preserve"> </w:t>
      </w:r>
      <w:r w:rsidRPr="00BA4E18">
        <w:t>перед</w:t>
      </w:r>
      <w:r w:rsidR="00BA4E18" w:rsidRPr="00BA4E18">
        <w:t xml:space="preserve"> </w:t>
      </w:r>
      <w:r w:rsidRPr="00BA4E18">
        <w:t>пайщиками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государством</w:t>
      </w:r>
      <w:r w:rsidR="00BA4E18" w:rsidRPr="00BA4E18">
        <w:t xml:space="preserve"> </w:t>
      </w:r>
      <w:r w:rsidRPr="00BA4E18">
        <w:t>о</w:t>
      </w:r>
      <w:r w:rsidR="00BA4E18" w:rsidRPr="00BA4E18">
        <w:t xml:space="preserve"> </w:t>
      </w:r>
      <w:r w:rsidRPr="00BA4E18">
        <w:t>стоимости</w:t>
      </w:r>
      <w:r w:rsidR="00BA4E18" w:rsidRPr="00BA4E18">
        <w:t xml:space="preserve"> </w:t>
      </w:r>
      <w:r w:rsidRPr="00BA4E18">
        <w:t>паев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составе</w:t>
      </w:r>
      <w:r w:rsidR="00BA4E18" w:rsidRPr="00BA4E18">
        <w:t xml:space="preserve"> </w:t>
      </w:r>
      <w:r w:rsidRPr="00BA4E18">
        <w:t>портфеля</w:t>
      </w:r>
      <w:r w:rsidR="00BA4E18" w:rsidRPr="00BA4E18">
        <w:t xml:space="preserve"> </w:t>
      </w:r>
      <w:r w:rsidRPr="00BA4E18">
        <w:t>фонда</w:t>
      </w:r>
      <w:r w:rsidR="00BA4E18" w:rsidRPr="00BA4E18">
        <w:t xml:space="preserve">. </w:t>
      </w:r>
      <w:r w:rsidRPr="00BA4E18">
        <w:t>На</w:t>
      </w:r>
      <w:r w:rsidR="00BA4E18" w:rsidRPr="00BA4E18">
        <w:t xml:space="preserve"> </w:t>
      </w:r>
      <w:r w:rsidRPr="00BA4E18">
        <w:t>сегодняшний</w:t>
      </w:r>
      <w:r w:rsidR="00BA4E18" w:rsidRPr="00BA4E18">
        <w:t xml:space="preserve"> </w:t>
      </w:r>
      <w:r w:rsidRPr="00BA4E18">
        <w:t>день</w:t>
      </w:r>
      <w:r w:rsidR="00BA4E18" w:rsidRPr="00BA4E18">
        <w:t xml:space="preserve"> </w:t>
      </w:r>
      <w:r w:rsidRPr="00BA4E18">
        <w:t>практически</w:t>
      </w:r>
      <w:r w:rsidR="00BA4E18" w:rsidRPr="00BA4E18">
        <w:t xml:space="preserve"> </w:t>
      </w:r>
      <w:r w:rsidRPr="00BA4E18">
        <w:t>ни</w:t>
      </w:r>
      <w:r w:rsidR="00BA4E18" w:rsidRPr="00BA4E18">
        <w:t xml:space="preserve"> </w:t>
      </w:r>
      <w:r w:rsidRPr="00BA4E18">
        <w:t>одна</w:t>
      </w:r>
      <w:r w:rsidR="00BA4E18" w:rsidRPr="00BA4E18">
        <w:t xml:space="preserve"> </w:t>
      </w:r>
      <w:r w:rsidRPr="00BA4E18">
        <w:t>финансовая</w:t>
      </w:r>
      <w:r w:rsidR="00BA4E18" w:rsidRPr="00BA4E18">
        <w:t xml:space="preserve"> </w:t>
      </w:r>
      <w:r w:rsidRPr="00BA4E18">
        <w:t>организация</w:t>
      </w:r>
      <w:r w:rsidR="00BA4E18" w:rsidRPr="00BA4E18">
        <w:t xml:space="preserve"> </w:t>
      </w:r>
      <w:r w:rsidRPr="00BA4E18">
        <w:t>не</w:t>
      </w:r>
      <w:r w:rsidR="00BA4E18" w:rsidRPr="00BA4E18">
        <w:t xml:space="preserve"> </w:t>
      </w:r>
      <w:r w:rsidRPr="00BA4E18">
        <w:t>обеспечивает</w:t>
      </w:r>
      <w:r w:rsidR="00BA4E18" w:rsidRPr="00BA4E18">
        <w:t xml:space="preserve"> </w:t>
      </w:r>
      <w:r w:rsidRPr="00BA4E18">
        <w:t>такого</w:t>
      </w:r>
      <w:r w:rsidR="00BA4E18" w:rsidRPr="00BA4E18">
        <w:t xml:space="preserve"> </w:t>
      </w:r>
      <w:r w:rsidRPr="00BA4E18">
        <w:t>уровня</w:t>
      </w:r>
      <w:r w:rsidR="00BA4E18" w:rsidRPr="00BA4E18">
        <w:t xml:space="preserve"> </w:t>
      </w:r>
      <w:r w:rsidRPr="00BA4E18">
        <w:t>отчетности</w:t>
      </w:r>
      <w:r w:rsidR="00BA4E18" w:rsidRPr="00BA4E18">
        <w:t xml:space="preserve"> </w:t>
      </w:r>
      <w:r w:rsidRPr="00BA4E18">
        <w:t>своим</w:t>
      </w:r>
      <w:r w:rsidR="00BA4E18" w:rsidRPr="00BA4E18">
        <w:t xml:space="preserve"> </w:t>
      </w:r>
      <w:r w:rsidRPr="00BA4E18">
        <w:t>клиентам</w:t>
      </w:r>
      <w:r w:rsidR="00BA4E18" w:rsidRPr="00BA4E18">
        <w:t>.</w:t>
      </w:r>
    </w:p>
    <w:p w:rsidR="00BA4E18" w:rsidRDefault="00BA5A26" w:rsidP="00BA4E18">
      <w:pPr>
        <w:shd w:val="clear" w:color="auto" w:fill="FFFFFF"/>
        <w:tabs>
          <w:tab w:val="left" w:pos="726"/>
        </w:tabs>
      </w:pPr>
      <w:r w:rsidRPr="00BA4E18">
        <w:t>Десятки</w:t>
      </w:r>
      <w:r w:rsidR="00BA4E18" w:rsidRPr="00BA4E18">
        <w:t xml:space="preserve"> </w:t>
      </w:r>
      <w:r w:rsidRPr="00BA4E18">
        <w:t>тысяч</w:t>
      </w:r>
      <w:r w:rsidR="00BA4E18" w:rsidRPr="00BA4E18">
        <w:t xml:space="preserve"> </w:t>
      </w:r>
      <w:r w:rsidRPr="00BA4E18">
        <w:t>инвесторов</w:t>
      </w:r>
      <w:r w:rsidR="00BA4E18" w:rsidRPr="00BA4E18">
        <w:t xml:space="preserve"> </w:t>
      </w:r>
      <w:r w:rsidRPr="00BA4E18">
        <w:t>каждый</w:t>
      </w:r>
      <w:r w:rsidR="00BA4E18" w:rsidRPr="00BA4E18">
        <w:t xml:space="preserve"> </w:t>
      </w:r>
      <w:r w:rsidRPr="00BA4E18">
        <w:t>месяц</w:t>
      </w:r>
      <w:r w:rsidR="00BA4E18" w:rsidRPr="00BA4E18">
        <w:t xml:space="preserve"> </w:t>
      </w:r>
      <w:r w:rsidRPr="00BA4E18">
        <w:t>вкладывают</w:t>
      </w:r>
      <w:r w:rsidR="00BA4E18" w:rsidRPr="00BA4E18">
        <w:t xml:space="preserve"> </w:t>
      </w:r>
      <w:r w:rsidRPr="00BA4E18">
        <w:t>свои</w:t>
      </w:r>
      <w:r w:rsidR="00BA4E18" w:rsidRPr="00BA4E18">
        <w:t xml:space="preserve"> </w:t>
      </w:r>
      <w:r w:rsidRPr="00BA4E18">
        <w:t>средства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ПИФы</w:t>
      </w:r>
      <w:r w:rsidR="00BA4E18" w:rsidRPr="00BA4E18">
        <w:t xml:space="preserve">. </w:t>
      </w:r>
      <w:r w:rsidRPr="00BA4E18">
        <w:t>Можно</w:t>
      </w:r>
      <w:r w:rsidR="00BA4E18" w:rsidRPr="00BA4E18">
        <w:t xml:space="preserve"> </w:t>
      </w:r>
      <w:r w:rsidRPr="00BA4E18">
        <w:t>по-прежнему</w:t>
      </w:r>
      <w:r w:rsidR="00BA4E18" w:rsidRPr="00BA4E18">
        <w:t xml:space="preserve"> </w:t>
      </w:r>
      <w:r w:rsidRPr="00BA4E18">
        <w:t>складывать</w:t>
      </w:r>
      <w:r w:rsidR="00BA4E18" w:rsidRPr="00BA4E18">
        <w:t xml:space="preserve"> </w:t>
      </w:r>
      <w:r w:rsidRPr="00BA4E18">
        <w:t>деньги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ящик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наблюдать,</w:t>
      </w:r>
      <w:r w:rsidR="00BA4E18" w:rsidRPr="00BA4E18">
        <w:t xml:space="preserve"> </w:t>
      </w:r>
      <w:r w:rsidRPr="00BA4E18">
        <w:t>как</w:t>
      </w:r>
      <w:r w:rsidR="00BA4E18" w:rsidRPr="00BA4E18">
        <w:t xml:space="preserve"> </w:t>
      </w:r>
      <w:r w:rsidRPr="00BA4E18">
        <w:t>инфляция</w:t>
      </w:r>
      <w:r w:rsidR="00BA4E18" w:rsidRPr="00BA4E18">
        <w:t xml:space="preserve"> </w:t>
      </w:r>
      <w:r w:rsidRPr="00BA4E18">
        <w:t>будет</w:t>
      </w:r>
      <w:r w:rsidR="00BA4E18" w:rsidRPr="00BA4E18">
        <w:t xml:space="preserve"> </w:t>
      </w:r>
      <w:r w:rsidRPr="00BA4E18">
        <w:t>постепенно</w:t>
      </w:r>
      <w:r w:rsidR="00BA4E18" w:rsidRPr="00BA4E18">
        <w:t xml:space="preserve"> </w:t>
      </w:r>
      <w:r w:rsidRPr="00BA4E18">
        <w:t>уничтожать</w:t>
      </w:r>
      <w:r w:rsidR="00BA4E18" w:rsidRPr="00BA4E18">
        <w:t xml:space="preserve"> </w:t>
      </w:r>
      <w:r w:rsidRPr="00BA4E18">
        <w:t>сбережения,</w:t>
      </w:r>
      <w:r w:rsidR="00BA4E18" w:rsidRPr="00BA4E18">
        <w:t xml:space="preserve"> </w:t>
      </w:r>
      <w:r w:rsidRPr="00BA4E18">
        <w:t>а</w:t>
      </w:r>
      <w:r w:rsidR="00BA4E18" w:rsidRPr="00BA4E18">
        <w:t xml:space="preserve"> </w:t>
      </w:r>
      <w:r w:rsidRPr="00BA4E18">
        <w:t>можно</w:t>
      </w:r>
      <w:r w:rsidR="00BA4E18" w:rsidRPr="00BA4E18">
        <w:t xml:space="preserve"> </w:t>
      </w:r>
      <w:r w:rsidRPr="00BA4E18">
        <w:t>вложить</w:t>
      </w:r>
      <w:r w:rsidR="00BA4E18" w:rsidRPr="00BA4E18">
        <w:t xml:space="preserve"> </w:t>
      </w:r>
      <w:r w:rsidRPr="00BA4E18">
        <w:t>средства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получить</w:t>
      </w:r>
      <w:r w:rsidR="00BA4E18" w:rsidRPr="00BA4E18">
        <w:t xml:space="preserve"> </w:t>
      </w:r>
      <w:r w:rsidRPr="00BA4E18">
        <w:t>доход,</w:t>
      </w:r>
      <w:r w:rsidR="00BA4E18" w:rsidRPr="00BA4E18">
        <w:t xml:space="preserve"> </w:t>
      </w:r>
      <w:r w:rsidRPr="00BA4E18">
        <w:t>несравнимый</w:t>
      </w:r>
      <w:r w:rsidR="00BA4E18" w:rsidRPr="00BA4E18">
        <w:t xml:space="preserve"> </w:t>
      </w:r>
      <w:r w:rsidRPr="00BA4E18">
        <w:t>ни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одним</w:t>
      </w:r>
      <w:r w:rsidR="00BA4E18" w:rsidRPr="00BA4E18">
        <w:t xml:space="preserve"> </w:t>
      </w:r>
      <w:r w:rsidRPr="00BA4E18">
        <w:t>другим</w:t>
      </w:r>
      <w:r w:rsidR="00BA4E18" w:rsidRPr="00BA4E18">
        <w:t xml:space="preserve"> </w:t>
      </w:r>
      <w:r w:rsidRPr="00BA4E18">
        <w:t>финансовым</w:t>
      </w:r>
      <w:r w:rsidR="00BA4E18" w:rsidRPr="00BA4E18">
        <w:t xml:space="preserve"> </w:t>
      </w:r>
      <w:r w:rsidRPr="00BA4E18">
        <w:t>инструментом</w:t>
      </w:r>
      <w:r w:rsidR="00BA4E18" w:rsidRPr="00BA4E18">
        <w:t>.</w:t>
      </w:r>
    </w:p>
    <w:p w:rsidR="00BA4E18" w:rsidRDefault="00017BD9" w:rsidP="00017BD9">
      <w:pPr>
        <w:pStyle w:val="1"/>
      </w:pPr>
      <w:r>
        <w:br w:type="page"/>
      </w:r>
      <w:bookmarkStart w:id="9" w:name="_Toc291317031"/>
      <w:r w:rsidRPr="00BA4E18">
        <w:t xml:space="preserve">Глава </w:t>
      </w:r>
      <w:r w:rsidR="00AD11B2" w:rsidRPr="00BA4E18">
        <w:rPr>
          <w:lang w:val="en-US"/>
        </w:rPr>
        <w:t>III</w:t>
      </w:r>
      <w:r>
        <w:t>.</w:t>
      </w:r>
      <w:r w:rsidR="00BA4E18" w:rsidRPr="00BA4E18">
        <w:t xml:space="preserve"> </w:t>
      </w:r>
      <w:r w:rsidRPr="00BA4E18">
        <w:t>Определение путей и направлений развития современного российского фондового рынка</w:t>
      </w:r>
      <w:bookmarkEnd w:id="9"/>
    </w:p>
    <w:p w:rsidR="00017BD9" w:rsidRPr="00017BD9" w:rsidRDefault="00017BD9" w:rsidP="00017BD9">
      <w:pPr>
        <w:rPr>
          <w:lang w:eastAsia="en-US"/>
        </w:rPr>
      </w:pPr>
    </w:p>
    <w:p w:rsidR="00BA4E18" w:rsidRPr="00BA4E18" w:rsidRDefault="00AD11B2" w:rsidP="00BA4E18">
      <w:pPr>
        <w:tabs>
          <w:tab w:val="left" w:pos="726"/>
        </w:tabs>
      </w:pPr>
      <w:r w:rsidRPr="00BA4E18">
        <w:t>Развитие</w:t>
      </w:r>
      <w:r w:rsidR="00BA4E18" w:rsidRPr="00BA4E18">
        <w:t xml:space="preserve"> </w:t>
      </w:r>
      <w:r w:rsidRPr="00BA4E18">
        <w:t>российского</w:t>
      </w:r>
      <w:r w:rsidR="00BA4E18" w:rsidRPr="00BA4E18">
        <w:t xml:space="preserve"> </w:t>
      </w:r>
      <w:r w:rsidRPr="00BA4E18">
        <w:t>фондового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перспективе</w:t>
      </w:r>
      <w:r w:rsidR="00BA4E18" w:rsidRPr="00BA4E18">
        <w:t xml:space="preserve"> </w:t>
      </w:r>
      <w:r w:rsidRPr="00BA4E18">
        <w:t>непосредственно</w:t>
      </w:r>
      <w:r w:rsidR="00BA4E18" w:rsidRPr="00BA4E18">
        <w:t xml:space="preserve"> </w:t>
      </w:r>
      <w:r w:rsidRPr="00BA4E18">
        <w:t>связано</w:t>
      </w:r>
      <w:r w:rsidR="00BA4E18" w:rsidRPr="00BA4E18">
        <w:t xml:space="preserve"> </w:t>
      </w:r>
      <w:r w:rsidRPr="00BA4E18">
        <w:t>как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общим</w:t>
      </w:r>
      <w:r w:rsidR="00BA4E18" w:rsidRPr="00BA4E18">
        <w:t xml:space="preserve"> </w:t>
      </w:r>
      <w:r w:rsidRPr="00BA4E18">
        <w:t>состоянием</w:t>
      </w:r>
      <w:r w:rsidR="00BA4E18" w:rsidRPr="00BA4E18">
        <w:t xml:space="preserve"> </w:t>
      </w:r>
      <w:r w:rsidRPr="00BA4E18">
        <w:t>национальной</w:t>
      </w:r>
      <w:r w:rsidR="00BA4E18" w:rsidRPr="00BA4E18">
        <w:t xml:space="preserve"> </w:t>
      </w:r>
      <w:r w:rsidRPr="00BA4E18">
        <w:t>экономики,</w:t>
      </w:r>
      <w:r w:rsidR="00BA4E18" w:rsidRPr="00BA4E18">
        <w:t xml:space="preserve"> </w:t>
      </w:r>
      <w:r w:rsidRPr="00BA4E18">
        <w:t>реализацией</w:t>
      </w:r>
      <w:r w:rsidR="00BA4E18" w:rsidRPr="00BA4E18">
        <w:t xml:space="preserve"> </w:t>
      </w:r>
      <w:r w:rsidRPr="00BA4E18">
        <w:t>экономических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административных</w:t>
      </w:r>
      <w:r w:rsidR="00BA4E18" w:rsidRPr="00BA4E18">
        <w:t xml:space="preserve"> </w:t>
      </w:r>
      <w:r w:rsidRPr="00BA4E18">
        <w:t>реформ,</w:t>
      </w:r>
      <w:r w:rsidR="00BA4E18" w:rsidRPr="00BA4E18">
        <w:t xml:space="preserve"> </w:t>
      </w:r>
      <w:r w:rsidRPr="00BA4E18">
        <w:t>так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эволюцией</w:t>
      </w:r>
      <w:r w:rsidR="00BA4E18" w:rsidRPr="00BA4E18">
        <w:t xml:space="preserve"> </w:t>
      </w:r>
      <w:r w:rsidRPr="00BA4E18">
        <w:t>внутренних</w:t>
      </w:r>
      <w:r w:rsidR="00BA4E18" w:rsidRPr="00BA4E18">
        <w:t xml:space="preserve"> </w:t>
      </w:r>
      <w:r w:rsidRPr="00BA4E18">
        <w:t>финансовых</w:t>
      </w:r>
      <w:r w:rsidR="00BA4E18" w:rsidRPr="00BA4E18">
        <w:t xml:space="preserve"> </w:t>
      </w:r>
      <w:r w:rsidRPr="00BA4E18">
        <w:t>рынков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банковской</w:t>
      </w:r>
      <w:r w:rsidR="00BA4E18" w:rsidRPr="00BA4E18">
        <w:t xml:space="preserve"> </w:t>
      </w:r>
      <w:r w:rsidRPr="00BA4E18">
        <w:t>системы</w:t>
      </w:r>
      <w:r w:rsidR="00BA4E18" w:rsidRPr="00BA4E18">
        <w:t xml:space="preserve">. </w:t>
      </w:r>
      <w:r w:rsidRPr="00BA4E18">
        <w:t>Дополнительно,</w:t>
      </w:r>
      <w:r w:rsidR="00BA4E18" w:rsidRPr="00BA4E18">
        <w:t xml:space="preserve"> </w:t>
      </w:r>
      <w:r w:rsidRPr="00BA4E18">
        <w:t>состояние</w:t>
      </w:r>
      <w:r w:rsidR="00BA4E18" w:rsidRPr="00BA4E18">
        <w:t xml:space="preserve"> </w:t>
      </w:r>
      <w:r w:rsidRPr="00BA4E18">
        <w:t>глобальных</w:t>
      </w:r>
      <w:r w:rsidR="00BA4E18" w:rsidRPr="00BA4E18">
        <w:t xml:space="preserve"> </w:t>
      </w:r>
      <w:r w:rsidRPr="00BA4E18">
        <w:t>сырьевых</w:t>
      </w:r>
      <w:r w:rsidR="00BA4E18" w:rsidRPr="00BA4E18">
        <w:t xml:space="preserve"> </w:t>
      </w:r>
      <w:r w:rsidRPr="00BA4E18">
        <w:t>рынков,</w:t>
      </w:r>
      <w:r w:rsidR="00BA4E18" w:rsidRPr="00BA4E18">
        <w:t xml:space="preserve"> </w:t>
      </w:r>
      <w:r w:rsidRPr="00BA4E18">
        <w:t>состояние</w:t>
      </w:r>
      <w:r w:rsidR="00BA4E18" w:rsidRPr="00BA4E18">
        <w:t xml:space="preserve"> </w:t>
      </w:r>
      <w:r w:rsidRPr="00BA4E18">
        <w:t>экономики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финансовых</w:t>
      </w:r>
      <w:r w:rsidR="00BA4E18" w:rsidRPr="00BA4E18">
        <w:t xml:space="preserve"> </w:t>
      </w:r>
      <w:r w:rsidRPr="00BA4E18">
        <w:t>рынков</w:t>
      </w:r>
      <w:r w:rsidR="00BA4E18" w:rsidRPr="00BA4E18">
        <w:t xml:space="preserve"> </w:t>
      </w:r>
      <w:r w:rsidRPr="00BA4E18">
        <w:t>развитых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развивающихся</w:t>
      </w:r>
      <w:r w:rsidR="00BA4E18" w:rsidRPr="00BA4E18">
        <w:t xml:space="preserve"> </w:t>
      </w:r>
      <w:r w:rsidRPr="00BA4E18">
        <w:t>стран</w:t>
      </w:r>
      <w:r w:rsidR="00BA4E18" w:rsidRPr="00BA4E18">
        <w:t xml:space="preserve"> </w:t>
      </w:r>
      <w:r w:rsidRPr="00BA4E18">
        <w:t>традиционно</w:t>
      </w:r>
      <w:r w:rsidR="00BA4E18" w:rsidRPr="00BA4E18">
        <w:t xml:space="preserve"> </w:t>
      </w:r>
      <w:r w:rsidRPr="00BA4E18">
        <w:t>оказывает</w:t>
      </w:r>
      <w:r w:rsidR="00BA4E18" w:rsidRPr="00BA4E18">
        <w:t xml:space="preserve"> </w:t>
      </w:r>
      <w:r w:rsidRPr="00BA4E18">
        <w:t>существенное</w:t>
      </w:r>
      <w:r w:rsidR="00BA4E18" w:rsidRPr="00BA4E18">
        <w:t xml:space="preserve"> </w:t>
      </w:r>
      <w:r w:rsidRPr="00BA4E18">
        <w:t>воздействие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национальный</w:t>
      </w:r>
      <w:r w:rsidR="00BA4E18" w:rsidRPr="00BA4E18">
        <w:t xml:space="preserve"> </w:t>
      </w:r>
      <w:r w:rsidRPr="00BA4E18">
        <w:t>фондовый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. </w:t>
      </w:r>
      <w:r w:rsidRPr="00BA4E18">
        <w:t>Задачи</w:t>
      </w:r>
      <w:r w:rsidR="00BA4E18" w:rsidRPr="00BA4E18">
        <w:t xml:space="preserve"> </w:t>
      </w:r>
      <w:r w:rsidRPr="00BA4E18">
        <w:t>достижения</w:t>
      </w:r>
      <w:r w:rsidR="00BA4E18" w:rsidRPr="00BA4E18">
        <w:t xml:space="preserve"> </w:t>
      </w:r>
      <w:r w:rsidRPr="00BA4E18">
        <w:t>роста</w:t>
      </w:r>
      <w:r w:rsidR="00BA4E18" w:rsidRPr="00BA4E18">
        <w:t xml:space="preserve"> </w:t>
      </w:r>
      <w:r w:rsidRPr="00BA4E18">
        <w:t>инвестиционной</w:t>
      </w:r>
      <w:r w:rsidR="00BA4E18" w:rsidRPr="00BA4E18">
        <w:t xml:space="preserve"> </w:t>
      </w:r>
      <w:r w:rsidRPr="00BA4E18">
        <w:t>активности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ускорения</w:t>
      </w:r>
      <w:r w:rsidR="00BA4E18" w:rsidRPr="00BA4E18">
        <w:t xml:space="preserve"> </w:t>
      </w:r>
      <w:r w:rsidRPr="00BA4E18">
        <w:t>роста</w:t>
      </w:r>
      <w:r w:rsidR="00BA4E18" w:rsidRPr="00BA4E18">
        <w:t xml:space="preserve"> </w:t>
      </w:r>
      <w:r w:rsidRPr="00BA4E18">
        <w:t>объемов</w:t>
      </w:r>
      <w:r w:rsidR="00BA4E18" w:rsidRPr="00BA4E18">
        <w:t xml:space="preserve"> </w:t>
      </w:r>
      <w:r w:rsidRPr="00BA4E18">
        <w:t>производимого</w:t>
      </w:r>
      <w:r w:rsidR="00BA4E18" w:rsidRPr="00BA4E18">
        <w:t xml:space="preserve"> </w:t>
      </w:r>
      <w:r w:rsidRPr="00BA4E18">
        <w:t>ВВП</w:t>
      </w:r>
      <w:r w:rsidR="00BA4E18" w:rsidRPr="00BA4E18">
        <w:t xml:space="preserve"> </w:t>
      </w:r>
      <w:r w:rsidRPr="00BA4E18">
        <w:t>являются</w:t>
      </w:r>
      <w:r w:rsidR="00BA4E18" w:rsidRPr="00BA4E18">
        <w:t xml:space="preserve"> </w:t>
      </w:r>
      <w:r w:rsidRPr="00BA4E18">
        <w:t>центральными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правительственной</w:t>
      </w:r>
      <w:r w:rsidR="00BA4E18" w:rsidRPr="00BA4E18">
        <w:t xml:space="preserve"> </w:t>
      </w:r>
      <w:r w:rsidRPr="00BA4E18">
        <w:t>программе,</w:t>
      </w:r>
      <w:r w:rsidR="00BA4E18" w:rsidRPr="00BA4E18">
        <w:t xml:space="preserve"> </w:t>
      </w:r>
      <w:r w:rsidRPr="00BA4E18">
        <w:t>следовательно,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регулирующие</w:t>
      </w:r>
      <w:r w:rsidR="00BA4E18" w:rsidRPr="00BA4E18">
        <w:t xml:space="preserve"> </w:t>
      </w:r>
      <w:r w:rsidRPr="00BA4E18">
        <w:t>действия</w:t>
      </w:r>
      <w:r w:rsidR="00BA4E18" w:rsidRPr="00BA4E18">
        <w:t xml:space="preserve"> </w:t>
      </w:r>
      <w:r w:rsidRPr="00BA4E18">
        <w:t>Правительства</w:t>
      </w:r>
      <w:r w:rsidR="00BA4E18" w:rsidRPr="00BA4E18">
        <w:t xml:space="preserve"> </w:t>
      </w:r>
      <w:r w:rsidRPr="00BA4E18">
        <w:t>РФ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ближайшем</w:t>
      </w:r>
      <w:r w:rsidR="00BA4E18" w:rsidRPr="00BA4E18">
        <w:t xml:space="preserve"> </w:t>
      </w:r>
      <w:r w:rsidRPr="00BA4E18">
        <w:t>будущем</w:t>
      </w:r>
      <w:r w:rsidR="00BA4E18" w:rsidRPr="00BA4E18">
        <w:t xml:space="preserve"> </w:t>
      </w:r>
      <w:r w:rsidRPr="00BA4E18">
        <w:t>должны</w:t>
      </w:r>
      <w:r w:rsidR="00BA4E18" w:rsidRPr="00BA4E18">
        <w:t xml:space="preserve"> </w:t>
      </w:r>
      <w:r w:rsidRPr="00BA4E18">
        <w:t>быть</w:t>
      </w:r>
      <w:r w:rsidR="00BA4E18" w:rsidRPr="00BA4E18">
        <w:t xml:space="preserve"> </w:t>
      </w:r>
      <w:r w:rsidRPr="00BA4E18">
        <w:t>ориентированы</w:t>
      </w:r>
      <w:r w:rsidR="00BA4E18" w:rsidRPr="00BA4E18">
        <w:t xml:space="preserve"> </w:t>
      </w:r>
      <w:r w:rsidRPr="00BA4E18">
        <w:t>именно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достижение</w:t>
      </w:r>
      <w:r w:rsidR="00BA4E18" w:rsidRPr="00BA4E18">
        <w:t xml:space="preserve"> </w:t>
      </w:r>
      <w:r w:rsidRPr="00BA4E18">
        <w:t>данных</w:t>
      </w:r>
      <w:r w:rsidR="00BA4E18" w:rsidRPr="00BA4E18">
        <w:t xml:space="preserve"> </w:t>
      </w:r>
      <w:r w:rsidRPr="00BA4E18">
        <w:t>целей</w:t>
      </w:r>
      <w:r w:rsidR="00BA4E18" w:rsidRPr="00BA4E18">
        <w:t>.</w:t>
      </w:r>
    </w:p>
    <w:p w:rsidR="00BA4E18" w:rsidRPr="00BA4E18" w:rsidRDefault="001A01AA" w:rsidP="00BA4E18">
      <w:pPr>
        <w:tabs>
          <w:tab w:val="left" w:pos="726"/>
        </w:tabs>
      </w:pPr>
      <w:r w:rsidRPr="00BA4E18">
        <w:t>Развитие</w:t>
      </w:r>
      <w:r w:rsidR="00BA4E18" w:rsidRPr="00BA4E18">
        <w:t xml:space="preserve"> </w:t>
      </w:r>
      <w:r w:rsidRPr="00BA4E18">
        <w:t>Российских</w:t>
      </w:r>
      <w:r w:rsidR="00BA4E18" w:rsidRPr="00BA4E18">
        <w:t xml:space="preserve"> </w:t>
      </w:r>
      <w:r w:rsidRPr="00BA4E18">
        <w:t>финансовых</w:t>
      </w:r>
      <w:r w:rsidR="00BA4E18" w:rsidRPr="00BA4E18">
        <w:t xml:space="preserve"> </w:t>
      </w:r>
      <w:r w:rsidRPr="00BA4E18">
        <w:t>рынков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банковской</w:t>
      </w:r>
      <w:r w:rsidR="00BA4E18" w:rsidRPr="00BA4E18">
        <w:t xml:space="preserve"> </w:t>
      </w:r>
      <w:r w:rsidR="001B3DCC" w:rsidRPr="00BA4E18">
        <w:t>системы</w:t>
      </w:r>
      <w:r w:rsidR="00BA4E18" w:rsidRPr="00BA4E18">
        <w:t xml:space="preserve"> </w:t>
      </w:r>
      <w:r w:rsidR="001B3DCC" w:rsidRPr="00BA4E18">
        <w:t>признанно</w:t>
      </w:r>
      <w:r w:rsidR="00BA4E18" w:rsidRPr="00BA4E18">
        <w:t xml:space="preserve"> </w:t>
      </w:r>
      <w:r w:rsidR="001B3DCC" w:rsidRPr="00BA4E18">
        <w:t>способствовать</w:t>
      </w:r>
      <w:r w:rsidR="00BA4E18" w:rsidRPr="00BA4E18">
        <w:t xml:space="preserve"> </w:t>
      </w:r>
      <w:r w:rsidRPr="00BA4E18">
        <w:t>финансовой</w:t>
      </w:r>
      <w:r w:rsidR="00BA4E18" w:rsidRPr="00BA4E18">
        <w:t xml:space="preserve"> </w:t>
      </w:r>
      <w:r w:rsidRPr="00BA4E18">
        <w:t>стабилизации,</w:t>
      </w:r>
      <w:r w:rsidR="00BA4E18" w:rsidRPr="00BA4E18">
        <w:t xml:space="preserve"> </w:t>
      </w:r>
      <w:r w:rsidRPr="00BA4E18">
        <w:t>поступательному</w:t>
      </w:r>
      <w:r w:rsidR="00BA4E18" w:rsidRPr="00BA4E18">
        <w:t xml:space="preserve"> </w:t>
      </w:r>
      <w:r w:rsidRPr="00BA4E18">
        <w:t>развитию</w:t>
      </w:r>
      <w:r w:rsidR="00BA4E18" w:rsidRPr="00BA4E18">
        <w:t xml:space="preserve"> </w:t>
      </w:r>
      <w:r w:rsidRPr="00BA4E18">
        <w:t>национальной</w:t>
      </w:r>
      <w:r w:rsidR="00BA4E18" w:rsidRPr="00BA4E18">
        <w:t xml:space="preserve"> </w:t>
      </w:r>
      <w:r w:rsidRPr="00BA4E18">
        <w:t>экономике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ее</w:t>
      </w:r>
      <w:r w:rsidR="00BA4E18" w:rsidRPr="00BA4E18">
        <w:t xml:space="preserve"> </w:t>
      </w:r>
      <w:r w:rsidRPr="00BA4E18">
        <w:t>защите</w:t>
      </w:r>
      <w:r w:rsidR="00BA4E18" w:rsidRPr="00BA4E18">
        <w:t xml:space="preserve"> </w:t>
      </w:r>
      <w:r w:rsidRPr="00BA4E18">
        <w:t>от</w:t>
      </w:r>
      <w:r w:rsidR="00BA4E18" w:rsidRPr="00BA4E18">
        <w:t xml:space="preserve"> </w:t>
      </w:r>
      <w:r w:rsidRPr="00BA4E18">
        <w:t>неблагоприятных</w:t>
      </w:r>
      <w:r w:rsidR="00BA4E18" w:rsidRPr="00BA4E18">
        <w:t xml:space="preserve"> </w:t>
      </w:r>
      <w:r w:rsidRPr="00BA4E18">
        <w:t>внешних</w:t>
      </w:r>
      <w:r w:rsidR="00BA4E18" w:rsidRPr="00BA4E18">
        <w:t xml:space="preserve"> </w:t>
      </w:r>
      <w:r w:rsidRPr="00BA4E18">
        <w:t>воздействий</w:t>
      </w:r>
      <w:r w:rsidR="00BA4E18" w:rsidRPr="00BA4E18">
        <w:t xml:space="preserve">. </w:t>
      </w:r>
      <w:r w:rsidR="00AD11B2" w:rsidRPr="00BA4E18">
        <w:t>Доходность</w:t>
      </w:r>
      <w:r w:rsidR="00BA4E18" w:rsidRPr="00BA4E18">
        <w:t xml:space="preserve"> </w:t>
      </w:r>
      <w:r w:rsidR="00AD11B2" w:rsidRPr="00BA4E18">
        <w:t>инвестиций</w:t>
      </w:r>
      <w:r w:rsidR="00BA4E18" w:rsidRPr="00BA4E18">
        <w:t xml:space="preserve"> </w:t>
      </w:r>
      <w:r w:rsidR="00AD11B2" w:rsidRPr="00BA4E18">
        <w:t>в</w:t>
      </w:r>
      <w:r w:rsidR="00BA4E18" w:rsidRPr="00BA4E18">
        <w:t xml:space="preserve"> </w:t>
      </w:r>
      <w:r w:rsidR="00AD11B2" w:rsidRPr="00BA4E18">
        <w:t>акции</w:t>
      </w:r>
      <w:r w:rsidR="00BA4E18" w:rsidRPr="00BA4E18">
        <w:t xml:space="preserve"> </w:t>
      </w:r>
      <w:r w:rsidR="00AD11B2" w:rsidRPr="00BA4E18">
        <w:t>российских</w:t>
      </w:r>
      <w:r w:rsidR="00BA4E18" w:rsidRPr="00BA4E18">
        <w:t xml:space="preserve"> </w:t>
      </w:r>
      <w:r w:rsidR="00AD11B2" w:rsidRPr="00BA4E18">
        <w:t>компаний</w:t>
      </w:r>
      <w:r w:rsidR="00BA4E18" w:rsidRPr="00BA4E18">
        <w:t xml:space="preserve"> </w:t>
      </w:r>
      <w:r w:rsidR="00AD11B2" w:rsidRPr="00BA4E18">
        <w:t>будет</w:t>
      </w:r>
      <w:r w:rsidR="00BA4E18" w:rsidRPr="00BA4E18">
        <w:t xml:space="preserve"> </w:t>
      </w:r>
      <w:r w:rsidR="00AD11B2" w:rsidRPr="00BA4E18">
        <w:t>в</w:t>
      </w:r>
      <w:r w:rsidR="00BA4E18" w:rsidRPr="00BA4E18">
        <w:t xml:space="preserve"> </w:t>
      </w:r>
      <w:r w:rsidR="00AD11B2" w:rsidRPr="00BA4E18">
        <w:t>значительной</w:t>
      </w:r>
      <w:r w:rsidR="00BA4E18" w:rsidRPr="00BA4E18">
        <w:t xml:space="preserve"> </w:t>
      </w:r>
      <w:r w:rsidR="00AD11B2" w:rsidRPr="00BA4E18">
        <w:t>степени</w:t>
      </w:r>
      <w:r w:rsidR="00BA4E18" w:rsidRPr="00BA4E18">
        <w:t xml:space="preserve"> </w:t>
      </w:r>
      <w:r w:rsidR="00AD11B2" w:rsidRPr="00BA4E18">
        <w:t>определяться</w:t>
      </w:r>
      <w:r w:rsidR="00BA4E18" w:rsidRPr="00BA4E18">
        <w:t xml:space="preserve"> </w:t>
      </w:r>
      <w:r w:rsidR="00AD11B2" w:rsidRPr="00BA4E18">
        <w:t>состоянием</w:t>
      </w:r>
      <w:r w:rsidR="00BA4E18" w:rsidRPr="00BA4E18">
        <w:t xml:space="preserve"> </w:t>
      </w:r>
      <w:r w:rsidR="00AD11B2" w:rsidRPr="00BA4E18">
        <w:t>политической</w:t>
      </w:r>
      <w:r w:rsidR="00BA4E18" w:rsidRPr="00BA4E18">
        <w:t xml:space="preserve"> </w:t>
      </w:r>
      <w:r w:rsidR="00AD11B2" w:rsidRPr="00BA4E18">
        <w:t>стабильности</w:t>
      </w:r>
      <w:r w:rsidR="00BA4E18" w:rsidRPr="00BA4E18">
        <w:t xml:space="preserve"> </w:t>
      </w:r>
      <w:r w:rsidR="00AD11B2" w:rsidRPr="00BA4E18">
        <w:t>в</w:t>
      </w:r>
      <w:r w:rsidR="00BA4E18" w:rsidRPr="00BA4E18">
        <w:t xml:space="preserve"> </w:t>
      </w:r>
      <w:r w:rsidR="00AD11B2" w:rsidRPr="00BA4E18">
        <w:t>России,</w:t>
      </w:r>
      <w:r w:rsidR="00BA4E18" w:rsidRPr="00BA4E18">
        <w:t xml:space="preserve"> </w:t>
      </w:r>
      <w:r w:rsidR="00AD11B2" w:rsidRPr="00BA4E18">
        <w:t>фундаментальными</w:t>
      </w:r>
      <w:r w:rsidR="00BA4E18" w:rsidRPr="00BA4E18">
        <w:t xml:space="preserve"> </w:t>
      </w:r>
      <w:r w:rsidR="00AD11B2" w:rsidRPr="00BA4E18">
        <w:t>экономическими</w:t>
      </w:r>
      <w:r w:rsidR="00BA4E18" w:rsidRPr="00BA4E18">
        <w:t xml:space="preserve"> </w:t>
      </w:r>
      <w:r w:rsidR="00AD11B2" w:rsidRPr="00BA4E18">
        <w:t>показателями,</w:t>
      </w:r>
      <w:r w:rsidR="00BA4E18" w:rsidRPr="00BA4E18">
        <w:t xml:space="preserve"> </w:t>
      </w:r>
      <w:r w:rsidR="00AD11B2" w:rsidRPr="00BA4E18">
        <w:t>уровнем</w:t>
      </w:r>
      <w:r w:rsidR="00BA4E18" w:rsidRPr="00BA4E18">
        <w:t xml:space="preserve"> </w:t>
      </w:r>
      <w:r w:rsidR="00AD11B2" w:rsidRPr="00BA4E18">
        <w:t>развития</w:t>
      </w:r>
      <w:r w:rsidR="00BA4E18" w:rsidRPr="00BA4E18">
        <w:t xml:space="preserve"> </w:t>
      </w:r>
      <w:r w:rsidR="00AD11B2" w:rsidRPr="00BA4E18">
        <w:t>корпоративных</w:t>
      </w:r>
      <w:r w:rsidR="00BA4E18" w:rsidRPr="00BA4E18">
        <w:t xml:space="preserve"> </w:t>
      </w:r>
      <w:r w:rsidR="00AD11B2" w:rsidRPr="00BA4E18">
        <w:t>отношений,</w:t>
      </w:r>
      <w:r w:rsidR="00BA4E18" w:rsidRPr="00BA4E18">
        <w:t xml:space="preserve"> </w:t>
      </w:r>
      <w:r w:rsidR="00AD11B2" w:rsidRPr="00BA4E18">
        <w:t>а</w:t>
      </w:r>
      <w:r w:rsidR="00BA4E18" w:rsidRPr="00BA4E18">
        <w:t xml:space="preserve"> </w:t>
      </w:r>
      <w:r w:rsidR="00AD11B2" w:rsidRPr="00BA4E18">
        <w:t>также</w:t>
      </w:r>
      <w:r w:rsidR="00BA4E18" w:rsidRPr="00BA4E18">
        <w:t xml:space="preserve"> </w:t>
      </w:r>
      <w:r w:rsidR="00AD11B2" w:rsidRPr="00BA4E18">
        <w:t>развитием</w:t>
      </w:r>
      <w:r w:rsidR="00BA4E18" w:rsidRPr="00BA4E18">
        <w:t xml:space="preserve"> </w:t>
      </w:r>
      <w:r w:rsidR="00AD11B2" w:rsidRPr="00BA4E18">
        <w:t>и</w:t>
      </w:r>
      <w:r w:rsidR="00BA4E18" w:rsidRPr="00BA4E18">
        <w:t xml:space="preserve"> </w:t>
      </w:r>
      <w:r w:rsidR="00AD11B2" w:rsidRPr="00BA4E18">
        <w:t>реформированием</w:t>
      </w:r>
      <w:r w:rsidR="00BA4E18" w:rsidRPr="00BA4E18">
        <w:t xml:space="preserve"> </w:t>
      </w:r>
      <w:r w:rsidR="00AD11B2" w:rsidRPr="00BA4E18">
        <w:t>финансовой</w:t>
      </w:r>
      <w:r w:rsidR="00BA4E18" w:rsidRPr="00BA4E18">
        <w:t xml:space="preserve"> </w:t>
      </w:r>
      <w:r w:rsidR="00AD11B2" w:rsidRPr="00BA4E18">
        <w:t>сферы</w:t>
      </w:r>
      <w:r w:rsidR="00BA4E18" w:rsidRPr="00BA4E18">
        <w:t xml:space="preserve">. </w:t>
      </w:r>
      <w:r w:rsidR="00AD11B2" w:rsidRPr="00BA4E18">
        <w:t>Но</w:t>
      </w:r>
      <w:r w:rsidR="00BA4E18" w:rsidRPr="00BA4E18">
        <w:t xml:space="preserve"> </w:t>
      </w:r>
      <w:r w:rsidR="00AD11B2" w:rsidRPr="00BA4E18">
        <w:t>и</w:t>
      </w:r>
      <w:r w:rsidR="00BA4E18" w:rsidRPr="00BA4E18">
        <w:t xml:space="preserve"> </w:t>
      </w:r>
      <w:r w:rsidR="00AD11B2" w:rsidRPr="00BA4E18">
        <w:t>объем</w:t>
      </w:r>
      <w:r w:rsidR="00BA4E18" w:rsidRPr="00BA4E18">
        <w:t xml:space="preserve"> </w:t>
      </w:r>
      <w:r w:rsidR="00AD11B2" w:rsidRPr="00BA4E18">
        <w:t>инвестиций</w:t>
      </w:r>
      <w:r w:rsidR="00BA4E18" w:rsidRPr="00BA4E18">
        <w:t xml:space="preserve"> </w:t>
      </w:r>
      <w:r w:rsidR="00AD11B2" w:rsidRPr="00BA4E18">
        <w:t>в</w:t>
      </w:r>
      <w:r w:rsidR="00BA4E18" w:rsidRPr="00BA4E18">
        <w:t xml:space="preserve"> </w:t>
      </w:r>
      <w:r w:rsidR="00AD11B2" w:rsidRPr="00BA4E18">
        <w:t>российскую</w:t>
      </w:r>
      <w:r w:rsidR="00BA4E18" w:rsidRPr="00BA4E18">
        <w:t xml:space="preserve"> </w:t>
      </w:r>
      <w:r w:rsidR="00AD11B2" w:rsidRPr="00BA4E18">
        <w:t>экономику</w:t>
      </w:r>
      <w:r w:rsidR="00BA4E18" w:rsidRPr="00BA4E18">
        <w:t xml:space="preserve"> - </w:t>
      </w:r>
      <w:r w:rsidR="00AD11B2" w:rsidRPr="00BA4E18">
        <w:t>как</w:t>
      </w:r>
      <w:r w:rsidR="00BA4E18" w:rsidRPr="00BA4E18">
        <w:t xml:space="preserve"> </w:t>
      </w:r>
      <w:r w:rsidR="00AD11B2" w:rsidRPr="00BA4E18">
        <w:t>со</w:t>
      </w:r>
      <w:r w:rsidR="00BA4E18" w:rsidRPr="00BA4E18">
        <w:t xml:space="preserve"> </w:t>
      </w:r>
      <w:r w:rsidR="00AD11B2" w:rsidRPr="00BA4E18">
        <w:t>стороны</w:t>
      </w:r>
      <w:r w:rsidR="00BA4E18" w:rsidRPr="00BA4E18">
        <w:t xml:space="preserve"> </w:t>
      </w:r>
      <w:r w:rsidR="00AD11B2" w:rsidRPr="00BA4E18">
        <w:t>внутренних,</w:t>
      </w:r>
      <w:r w:rsidR="00BA4E18" w:rsidRPr="00BA4E18">
        <w:t xml:space="preserve"> </w:t>
      </w:r>
      <w:r w:rsidR="00AD11B2" w:rsidRPr="00BA4E18">
        <w:t>так</w:t>
      </w:r>
      <w:r w:rsidR="00BA4E18" w:rsidRPr="00BA4E18">
        <w:t xml:space="preserve"> </w:t>
      </w:r>
      <w:r w:rsidR="00AD11B2" w:rsidRPr="00BA4E18">
        <w:t>и</w:t>
      </w:r>
      <w:r w:rsidR="00BA4E18" w:rsidRPr="00BA4E18">
        <w:t xml:space="preserve"> </w:t>
      </w:r>
      <w:r w:rsidR="00AD11B2" w:rsidRPr="00BA4E18">
        <w:t>внешних</w:t>
      </w:r>
      <w:r w:rsidR="00BA4E18" w:rsidRPr="00BA4E18">
        <w:t xml:space="preserve"> </w:t>
      </w:r>
      <w:r w:rsidR="00AD11B2" w:rsidRPr="00BA4E18">
        <w:t>инвесторов,</w:t>
      </w:r>
      <w:r w:rsidR="00BA4E18" w:rsidRPr="00BA4E18">
        <w:t xml:space="preserve"> </w:t>
      </w:r>
      <w:r w:rsidR="00AD11B2" w:rsidRPr="00BA4E18">
        <w:t>как</w:t>
      </w:r>
      <w:r w:rsidR="00BA4E18" w:rsidRPr="00BA4E18">
        <w:t xml:space="preserve"> </w:t>
      </w:r>
      <w:r w:rsidR="00AD11B2" w:rsidRPr="00BA4E18">
        <w:t>в</w:t>
      </w:r>
      <w:r w:rsidR="00BA4E18" w:rsidRPr="00BA4E18">
        <w:t xml:space="preserve"> </w:t>
      </w:r>
      <w:r w:rsidR="00AD11B2" w:rsidRPr="00BA4E18">
        <w:t>виде</w:t>
      </w:r>
      <w:r w:rsidR="00BA4E18" w:rsidRPr="00BA4E18">
        <w:t xml:space="preserve"> </w:t>
      </w:r>
      <w:r w:rsidR="00AD11B2" w:rsidRPr="00BA4E18">
        <w:t>прямых,</w:t>
      </w:r>
      <w:r w:rsidR="00BA4E18" w:rsidRPr="00BA4E18">
        <w:t xml:space="preserve"> </w:t>
      </w:r>
      <w:r w:rsidR="00AD11B2" w:rsidRPr="00BA4E18">
        <w:t>так</w:t>
      </w:r>
      <w:r w:rsidR="00BA4E18" w:rsidRPr="00BA4E18">
        <w:t xml:space="preserve"> </w:t>
      </w:r>
      <w:r w:rsidR="00AD11B2" w:rsidRPr="00BA4E18">
        <w:t>и</w:t>
      </w:r>
      <w:r w:rsidR="00BA4E18" w:rsidRPr="00BA4E18">
        <w:t xml:space="preserve"> </w:t>
      </w:r>
      <w:r w:rsidR="00AD11B2" w:rsidRPr="00BA4E18">
        <w:t>в</w:t>
      </w:r>
      <w:r w:rsidR="00BA4E18" w:rsidRPr="00BA4E18">
        <w:t xml:space="preserve"> </w:t>
      </w:r>
      <w:r w:rsidR="00AD11B2" w:rsidRPr="00BA4E18">
        <w:t>виде</w:t>
      </w:r>
      <w:r w:rsidR="00BA4E18" w:rsidRPr="00BA4E18">
        <w:t xml:space="preserve"> </w:t>
      </w:r>
      <w:r w:rsidR="00AD11B2" w:rsidRPr="00BA4E18">
        <w:t>портфельных</w:t>
      </w:r>
      <w:r w:rsidR="00BA4E18" w:rsidRPr="00BA4E18">
        <w:t xml:space="preserve"> </w:t>
      </w:r>
      <w:r w:rsidR="00AD11B2" w:rsidRPr="00BA4E18">
        <w:t>инвестиций,</w:t>
      </w:r>
      <w:r w:rsidR="00BA4E18" w:rsidRPr="00BA4E18">
        <w:t xml:space="preserve"> - </w:t>
      </w:r>
      <w:r w:rsidR="00AD11B2" w:rsidRPr="00BA4E18">
        <w:t>выступит</w:t>
      </w:r>
      <w:r w:rsidR="00BA4E18" w:rsidRPr="00BA4E18">
        <w:t xml:space="preserve"> </w:t>
      </w:r>
      <w:r w:rsidR="00AD11B2" w:rsidRPr="00BA4E18">
        <w:t>в</w:t>
      </w:r>
      <w:r w:rsidR="00BA4E18" w:rsidRPr="00BA4E18">
        <w:t xml:space="preserve"> </w:t>
      </w:r>
      <w:r w:rsidR="00AD11B2" w:rsidRPr="00BA4E18">
        <w:t>качестве</w:t>
      </w:r>
      <w:r w:rsidR="00BA4E18" w:rsidRPr="00BA4E18">
        <w:t xml:space="preserve"> </w:t>
      </w:r>
      <w:r w:rsidR="00AD11B2" w:rsidRPr="00BA4E18">
        <w:t>ключевого</w:t>
      </w:r>
      <w:r w:rsidR="00BA4E18" w:rsidRPr="00BA4E18">
        <w:t xml:space="preserve"> </w:t>
      </w:r>
      <w:r w:rsidR="00AD11B2" w:rsidRPr="00BA4E18">
        <w:t>фактора</w:t>
      </w:r>
      <w:r w:rsidR="00BA4E18" w:rsidRPr="00BA4E18">
        <w:t xml:space="preserve"> </w:t>
      </w:r>
      <w:r w:rsidR="00AD11B2" w:rsidRPr="00BA4E18">
        <w:t>роста</w:t>
      </w:r>
      <w:r w:rsidR="00BA4E18" w:rsidRPr="00BA4E18">
        <w:t xml:space="preserve"> </w:t>
      </w:r>
      <w:r w:rsidR="00AD11B2" w:rsidRPr="00BA4E18">
        <w:t>или</w:t>
      </w:r>
      <w:r w:rsidR="00BA4E18" w:rsidRPr="00BA4E18">
        <w:t xml:space="preserve"> </w:t>
      </w:r>
      <w:r w:rsidR="00AD11B2" w:rsidRPr="00BA4E18">
        <w:t>стагнации</w:t>
      </w:r>
      <w:r w:rsidR="00BA4E18" w:rsidRPr="00BA4E18">
        <w:t xml:space="preserve"> </w:t>
      </w:r>
      <w:r w:rsidR="00AD11B2" w:rsidRPr="00BA4E18">
        <w:t>национальной</w:t>
      </w:r>
      <w:r w:rsidR="00BA4E18" w:rsidRPr="00BA4E18">
        <w:t xml:space="preserve"> </w:t>
      </w:r>
      <w:r w:rsidR="00AD11B2" w:rsidRPr="00BA4E18">
        <w:t>экономики</w:t>
      </w:r>
      <w:r w:rsidR="00BA4E18" w:rsidRPr="00BA4E18">
        <w:t xml:space="preserve"> </w:t>
      </w:r>
      <w:r w:rsidR="00AD11B2" w:rsidRPr="00BA4E18">
        <w:t>в</w:t>
      </w:r>
      <w:r w:rsidR="00BA4E18" w:rsidRPr="00BA4E18">
        <w:t xml:space="preserve"> </w:t>
      </w:r>
      <w:r w:rsidR="00AD11B2" w:rsidRPr="00BA4E18">
        <w:t>среднесрочной</w:t>
      </w:r>
      <w:r w:rsidR="00BA4E18" w:rsidRPr="00BA4E18">
        <w:t xml:space="preserve"> </w:t>
      </w:r>
      <w:r w:rsidR="00AD11B2" w:rsidRPr="00BA4E18">
        <w:t>перспективе</w:t>
      </w:r>
      <w:r w:rsidR="00BA4E18" w:rsidRPr="00BA4E18">
        <w:t>.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Российский</w:t>
      </w:r>
      <w:r w:rsidR="00BA4E18" w:rsidRPr="00BA4E18">
        <w:t xml:space="preserve"> </w:t>
      </w:r>
      <w:r w:rsidRPr="00BA4E18">
        <w:t>фондовый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выступает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качестве</w:t>
      </w:r>
      <w:r w:rsidR="00BA4E18" w:rsidRPr="00BA4E18">
        <w:t xml:space="preserve"> </w:t>
      </w:r>
      <w:r w:rsidRPr="00BA4E18">
        <w:t>ключевого</w:t>
      </w:r>
      <w:r w:rsidR="00BA4E18" w:rsidRPr="00BA4E18">
        <w:t xml:space="preserve"> </w:t>
      </w:r>
      <w:r w:rsidRPr="00BA4E18">
        <w:t>сегмента</w:t>
      </w:r>
      <w:r w:rsidR="00BA4E18" w:rsidRPr="00BA4E18">
        <w:t xml:space="preserve"> </w:t>
      </w:r>
      <w:r w:rsidRPr="00BA4E18">
        <w:t>национального</w:t>
      </w:r>
      <w:r w:rsidR="00BA4E18" w:rsidRPr="00BA4E18">
        <w:t xml:space="preserve"> </w:t>
      </w:r>
      <w:r w:rsidRPr="00BA4E18">
        <w:t>финансового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точки</w:t>
      </w:r>
      <w:r w:rsidR="00BA4E18" w:rsidRPr="00BA4E18">
        <w:t xml:space="preserve"> </w:t>
      </w:r>
      <w:r w:rsidRPr="00BA4E18">
        <w:t>зрения</w:t>
      </w:r>
      <w:r w:rsidR="00BA4E18" w:rsidRPr="00BA4E18">
        <w:t xml:space="preserve"> </w:t>
      </w:r>
      <w:r w:rsidRPr="00BA4E18">
        <w:t>решения</w:t>
      </w:r>
      <w:r w:rsidR="00BA4E18" w:rsidRPr="00BA4E18">
        <w:t xml:space="preserve"> </w:t>
      </w:r>
      <w:r w:rsidRPr="00BA4E18">
        <w:t>таких</w:t>
      </w:r>
      <w:r w:rsidR="00BA4E18" w:rsidRPr="00BA4E18">
        <w:t xml:space="preserve"> </w:t>
      </w:r>
      <w:r w:rsidRPr="00BA4E18">
        <w:t>вопросов,</w:t>
      </w:r>
      <w:r w:rsidR="00BA4E18" w:rsidRPr="00BA4E18">
        <w:t xml:space="preserve"> </w:t>
      </w:r>
      <w:r w:rsidRPr="00BA4E18">
        <w:t>как</w:t>
      </w:r>
      <w:r w:rsidR="00BA4E18" w:rsidRPr="00BA4E18">
        <w:t xml:space="preserve"> </w:t>
      </w:r>
      <w:r w:rsidRPr="00BA4E18">
        <w:t>эффективное</w:t>
      </w:r>
      <w:r w:rsidR="00BA4E18" w:rsidRPr="00BA4E18">
        <w:t xml:space="preserve"> </w:t>
      </w:r>
      <w:r w:rsidRPr="00BA4E18">
        <w:t>перераспределение</w:t>
      </w:r>
      <w:r w:rsidR="00BA4E18" w:rsidRPr="00BA4E18">
        <w:t xml:space="preserve"> </w:t>
      </w:r>
      <w:r w:rsidRPr="00BA4E18">
        <w:t>собственности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привлечение</w:t>
      </w:r>
      <w:r w:rsidR="00BA4E18" w:rsidRPr="00BA4E18">
        <w:t xml:space="preserve"> </w:t>
      </w:r>
      <w:r w:rsidRPr="00BA4E18">
        <w:t>инвестиций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национальную</w:t>
      </w:r>
      <w:r w:rsidR="00BA4E18" w:rsidRPr="00BA4E18">
        <w:t xml:space="preserve"> </w:t>
      </w:r>
      <w:r w:rsidRPr="00BA4E18">
        <w:t>экономику</w:t>
      </w:r>
      <w:r w:rsidR="00BA4E18" w:rsidRPr="00BA4E18">
        <w:t xml:space="preserve">. </w:t>
      </w:r>
      <w:r w:rsidRPr="00BA4E18">
        <w:t>В</w:t>
      </w:r>
      <w:r w:rsidR="00BA4E18" w:rsidRPr="00BA4E18">
        <w:t xml:space="preserve"> </w:t>
      </w:r>
      <w:r w:rsidRPr="00BA4E18">
        <w:t>этом</w:t>
      </w:r>
      <w:r w:rsidR="00BA4E18" w:rsidRPr="00BA4E18">
        <w:t xml:space="preserve"> </w:t>
      </w:r>
      <w:r w:rsidRPr="00BA4E18">
        <w:t>смысле</w:t>
      </w:r>
      <w:r w:rsidR="00BA4E18" w:rsidRPr="00BA4E18">
        <w:t xml:space="preserve"> </w:t>
      </w:r>
      <w:r w:rsidRPr="00BA4E18">
        <w:t>прогноз</w:t>
      </w:r>
      <w:r w:rsidR="00BA4E18" w:rsidRPr="00BA4E18">
        <w:t xml:space="preserve"> </w:t>
      </w:r>
      <w:r w:rsidRPr="00BA4E18">
        <w:t>развития</w:t>
      </w:r>
      <w:r w:rsidR="00BA4E18" w:rsidRPr="00BA4E18">
        <w:t xml:space="preserve"> </w:t>
      </w:r>
      <w:r w:rsidRPr="00BA4E18">
        <w:t>ситуации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российском</w:t>
      </w:r>
      <w:r w:rsidR="00BA4E18" w:rsidRPr="00BA4E18">
        <w:t xml:space="preserve"> </w:t>
      </w:r>
      <w:r w:rsidRPr="00BA4E18">
        <w:t>фондовом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 </w:t>
      </w:r>
      <w:r w:rsidRPr="00BA4E18">
        <w:t>представляется</w:t>
      </w:r>
      <w:r w:rsidR="00BA4E18" w:rsidRPr="00BA4E18">
        <w:t xml:space="preserve"> </w:t>
      </w:r>
      <w:r w:rsidRPr="00BA4E18">
        <w:t>принципиально</w:t>
      </w:r>
      <w:r w:rsidR="00BA4E18" w:rsidRPr="00BA4E18">
        <w:t xml:space="preserve"> </w:t>
      </w:r>
      <w:r w:rsidRPr="00BA4E18">
        <w:t>важным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формирования</w:t>
      </w:r>
      <w:r w:rsidR="00BA4E18" w:rsidRPr="00BA4E18">
        <w:t xml:space="preserve"> </w:t>
      </w:r>
      <w:r w:rsidRPr="00BA4E18">
        <w:t>инвестиционного</w:t>
      </w:r>
      <w:r w:rsidR="00BA4E18" w:rsidRPr="00BA4E18">
        <w:t xml:space="preserve"> </w:t>
      </w:r>
      <w:r w:rsidRPr="00BA4E18">
        <w:t>потенциала,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перспективе</w:t>
      </w:r>
      <w:r w:rsidR="00BA4E18" w:rsidRPr="00BA4E18">
        <w:t xml:space="preserve"> </w:t>
      </w:r>
      <w:r w:rsidRPr="00BA4E18">
        <w:t>формируется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использованием</w:t>
      </w:r>
      <w:r w:rsidR="00BA4E18" w:rsidRPr="00BA4E18">
        <w:t xml:space="preserve"> </w:t>
      </w:r>
      <w:r w:rsidRPr="00BA4E18">
        <w:t>следующего</w:t>
      </w:r>
      <w:r w:rsidR="00BA4E18" w:rsidRPr="00BA4E18">
        <w:t xml:space="preserve"> </w:t>
      </w:r>
      <w:r w:rsidRPr="00BA4E18">
        <w:t>инструментария</w:t>
      </w:r>
      <w:r w:rsidR="00BA4E18" w:rsidRPr="00BA4E18">
        <w:t>: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1</w:t>
      </w:r>
      <w:r w:rsidR="00BA4E18" w:rsidRPr="00BA4E18">
        <w:t xml:space="preserve">) </w:t>
      </w:r>
      <w:r w:rsidRPr="00BA4E18">
        <w:t>идентификация</w:t>
      </w:r>
      <w:r w:rsidR="00BA4E18" w:rsidRPr="00BA4E18">
        <w:t xml:space="preserve"> </w:t>
      </w:r>
      <w:r w:rsidRPr="00BA4E18">
        <w:t>потенциальных</w:t>
      </w:r>
      <w:r w:rsidR="00BA4E18" w:rsidRPr="00BA4E18">
        <w:t xml:space="preserve"> </w:t>
      </w:r>
      <w:r w:rsidRPr="00BA4E18">
        <w:t>инвесторов,</w:t>
      </w:r>
      <w:r w:rsidR="00BA4E18" w:rsidRPr="00BA4E18">
        <w:t xml:space="preserve"> </w:t>
      </w:r>
      <w:r w:rsidRPr="00BA4E18">
        <w:t>заинтересованных</w:t>
      </w:r>
      <w:r w:rsidR="00BA4E18" w:rsidRPr="00BA4E18">
        <w:t xml:space="preserve"> </w:t>
      </w:r>
      <w:r w:rsidRPr="00BA4E18">
        <w:t>во</w:t>
      </w:r>
      <w:r w:rsidR="00BA4E18" w:rsidRPr="00BA4E18">
        <w:t xml:space="preserve"> </w:t>
      </w:r>
      <w:r w:rsidRPr="00BA4E18">
        <w:t>вложениях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российском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 </w:t>
      </w:r>
      <w:r w:rsidRPr="00BA4E18">
        <w:t>акций,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оценке</w:t>
      </w:r>
      <w:r w:rsidR="00BA4E18" w:rsidRPr="00BA4E18">
        <w:t xml:space="preserve"> </w:t>
      </w:r>
      <w:r w:rsidRPr="00BA4E18">
        <w:t>объема</w:t>
      </w:r>
      <w:r w:rsidR="00BA4E18" w:rsidRPr="00BA4E18">
        <w:t xml:space="preserve"> </w:t>
      </w:r>
      <w:r w:rsidRPr="00BA4E18">
        <w:t>ресурсов,</w:t>
      </w:r>
      <w:r w:rsidR="00BA4E18" w:rsidRPr="00BA4E18">
        <w:t xml:space="preserve"> </w:t>
      </w:r>
      <w:r w:rsidRPr="00BA4E18">
        <w:t>которые</w:t>
      </w:r>
      <w:r w:rsidR="00BA4E18" w:rsidRPr="00BA4E18">
        <w:t xml:space="preserve"> </w:t>
      </w:r>
      <w:r w:rsidRPr="00BA4E18">
        <w:t>данная</w:t>
      </w:r>
      <w:r w:rsidR="00BA4E18" w:rsidRPr="00BA4E18">
        <w:t xml:space="preserve"> </w:t>
      </w:r>
      <w:r w:rsidRPr="00BA4E18">
        <w:t>группа</w:t>
      </w:r>
      <w:r w:rsidR="00BA4E18" w:rsidRPr="00BA4E18">
        <w:t xml:space="preserve"> </w:t>
      </w:r>
      <w:r w:rsidRPr="00BA4E18">
        <w:t>способна</w:t>
      </w:r>
      <w:r w:rsidR="00BA4E18" w:rsidRPr="00BA4E18">
        <w:t xml:space="preserve"> </w:t>
      </w:r>
      <w:r w:rsidRPr="00BA4E18">
        <w:t>инвестировать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фондовом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 </w:t>
      </w:r>
      <w:r w:rsidRPr="00BA4E18">
        <w:t>РФ</w:t>
      </w:r>
      <w:r w:rsidR="00BA4E18" w:rsidRPr="00BA4E18">
        <w:t>;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2</w:t>
      </w:r>
      <w:r w:rsidR="00BA4E18" w:rsidRPr="00BA4E18">
        <w:t xml:space="preserve">) </w:t>
      </w:r>
      <w:r w:rsidRPr="00BA4E18">
        <w:t>оценка</w:t>
      </w:r>
      <w:r w:rsidR="00BA4E18" w:rsidRPr="00BA4E18">
        <w:t xml:space="preserve"> </w:t>
      </w:r>
      <w:r w:rsidRPr="00BA4E18">
        <w:t>потенциальной</w:t>
      </w:r>
      <w:r w:rsidR="00BA4E18" w:rsidRPr="00BA4E18">
        <w:t xml:space="preserve"> </w:t>
      </w:r>
      <w:r w:rsidRPr="00BA4E18">
        <w:t>емкости</w:t>
      </w:r>
      <w:r w:rsidR="00BA4E18" w:rsidRPr="00BA4E18">
        <w:t xml:space="preserve"> </w:t>
      </w:r>
      <w:r w:rsidRPr="00BA4E18">
        <w:t>российского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акций</w:t>
      </w:r>
      <w:r w:rsidR="00BA4E18" w:rsidRPr="00BA4E18">
        <w:t xml:space="preserve"> </w:t>
      </w:r>
      <w:r w:rsidRPr="00BA4E18">
        <w:t>производственных</w:t>
      </w:r>
      <w:r w:rsidR="00BA4E18" w:rsidRPr="00BA4E18">
        <w:t xml:space="preserve"> </w:t>
      </w:r>
      <w:r w:rsidRPr="00BA4E18">
        <w:t>компаний</w:t>
      </w:r>
      <w:r w:rsidR="00BA4E18" w:rsidRPr="00BA4E18">
        <w:t>;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3</w:t>
      </w:r>
      <w:r w:rsidR="00BA4E18" w:rsidRPr="00BA4E18">
        <w:t xml:space="preserve">) </w:t>
      </w:r>
      <w:r w:rsidRPr="00BA4E18">
        <w:t>систематизация</w:t>
      </w:r>
      <w:r w:rsidR="00BA4E18" w:rsidRPr="00BA4E18">
        <w:t xml:space="preserve"> </w:t>
      </w:r>
      <w:r w:rsidRPr="00BA4E18">
        <w:t>факторов,</w:t>
      </w:r>
      <w:r w:rsidR="00BA4E18" w:rsidRPr="00BA4E18">
        <w:t xml:space="preserve"> </w:t>
      </w:r>
      <w:r w:rsidRPr="00BA4E18">
        <w:t>которые</w:t>
      </w:r>
      <w:r w:rsidR="00BA4E18" w:rsidRPr="00BA4E18">
        <w:t xml:space="preserve"> </w:t>
      </w:r>
      <w:r w:rsidRPr="00BA4E18">
        <w:t>влияют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инвестиционные</w:t>
      </w:r>
      <w:r w:rsidR="00BA4E18" w:rsidRPr="00BA4E18">
        <w:t xml:space="preserve"> </w:t>
      </w:r>
      <w:r w:rsidRPr="00BA4E18">
        <w:t>решения,</w:t>
      </w:r>
      <w:r w:rsidR="00BA4E18" w:rsidRPr="00BA4E18">
        <w:t xml:space="preserve"> </w:t>
      </w:r>
      <w:r w:rsidRPr="00BA4E18">
        <w:t>а</w:t>
      </w:r>
      <w:r w:rsidR="00BA4E18" w:rsidRPr="00BA4E18">
        <w:t xml:space="preserve"> </w:t>
      </w:r>
      <w:r w:rsidRPr="00BA4E18">
        <w:t>также</w:t>
      </w:r>
      <w:r w:rsidR="00BA4E18" w:rsidRPr="00BA4E18">
        <w:t xml:space="preserve"> </w:t>
      </w:r>
      <w:r w:rsidRPr="00BA4E18">
        <w:t>оценка</w:t>
      </w:r>
      <w:r w:rsidR="00BA4E18" w:rsidRPr="00BA4E18">
        <w:t xml:space="preserve"> </w:t>
      </w:r>
      <w:r w:rsidRPr="00BA4E18">
        <w:t>степени</w:t>
      </w:r>
      <w:r w:rsidR="00BA4E18" w:rsidRPr="00BA4E18">
        <w:t xml:space="preserve"> </w:t>
      </w:r>
      <w:r w:rsidRPr="00BA4E18">
        <w:t>их</w:t>
      </w:r>
      <w:r w:rsidR="00BA4E18" w:rsidRPr="00BA4E18">
        <w:t xml:space="preserve"> </w:t>
      </w:r>
      <w:r w:rsidRPr="00BA4E18">
        <w:t>воздействия</w:t>
      </w:r>
      <w:r w:rsidR="00BA4E18" w:rsidRPr="00BA4E18">
        <w:t>.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Таким</w:t>
      </w:r>
      <w:r w:rsidR="00BA4E18" w:rsidRPr="00BA4E18">
        <w:t xml:space="preserve"> </w:t>
      </w:r>
      <w:r w:rsidRPr="00BA4E18">
        <w:t>образом,</w:t>
      </w:r>
      <w:r w:rsidR="00BA4E18" w:rsidRPr="00BA4E18">
        <w:t xml:space="preserve"> </w:t>
      </w:r>
      <w:r w:rsidRPr="00BA4E18">
        <w:t>разработка</w:t>
      </w:r>
      <w:r w:rsidR="00BA4E18" w:rsidRPr="00BA4E18">
        <w:t xml:space="preserve"> </w:t>
      </w:r>
      <w:r w:rsidRPr="00BA4E18">
        <w:t>прогноза</w:t>
      </w:r>
      <w:r w:rsidR="00BA4E18" w:rsidRPr="00BA4E18">
        <w:t xml:space="preserve"> </w:t>
      </w:r>
      <w:r w:rsidRPr="00BA4E18">
        <w:t>развития</w:t>
      </w:r>
      <w:r w:rsidR="00BA4E18" w:rsidRPr="00BA4E18">
        <w:t xml:space="preserve"> </w:t>
      </w:r>
      <w:r w:rsidRPr="00BA4E18">
        <w:t>российского</w:t>
      </w:r>
      <w:r w:rsidR="00BA4E18" w:rsidRPr="00BA4E18">
        <w:t xml:space="preserve"> </w:t>
      </w:r>
      <w:r w:rsidRPr="00BA4E18">
        <w:t>фондового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среднесрочную</w:t>
      </w:r>
      <w:r w:rsidR="00BA4E18" w:rsidRPr="00BA4E18">
        <w:t xml:space="preserve"> </w:t>
      </w:r>
      <w:r w:rsidRPr="00BA4E18">
        <w:t>перспективу</w:t>
      </w:r>
      <w:r w:rsidR="00BA4E18" w:rsidRPr="00BA4E18">
        <w:t xml:space="preserve"> </w:t>
      </w:r>
      <w:r w:rsidRPr="00BA4E18">
        <w:t>сводится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r w:rsidRPr="00BA4E18">
        <w:t>определению</w:t>
      </w:r>
      <w:r w:rsidR="00BA4E18" w:rsidRPr="00BA4E18">
        <w:t xml:space="preserve"> </w:t>
      </w:r>
      <w:r w:rsidRPr="00BA4E18">
        <w:t>круга</w:t>
      </w:r>
      <w:r w:rsidR="00BA4E18" w:rsidRPr="00BA4E18">
        <w:t xml:space="preserve"> </w:t>
      </w:r>
      <w:r w:rsidRPr="00BA4E18">
        <w:t>потенциальных</w:t>
      </w:r>
      <w:r w:rsidR="00BA4E18" w:rsidRPr="00BA4E18">
        <w:t xml:space="preserve"> </w:t>
      </w:r>
      <w:r w:rsidRPr="00BA4E18">
        <w:t>инвесторов,</w:t>
      </w:r>
      <w:r w:rsidR="00BA4E18" w:rsidRPr="00BA4E18">
        <w:t xml:space="preserve"> </w:t>
      </w:r>
      <w:r w:rsidRPr="00BA4E18">
        <w:t>оценке</w:t>
      </w:r>
      <w:r w:rsidR="00BA4E18" w:rsidRPr="00BA4E18">
        <w:t xml:space="preserve"> </w:t>
      </w:r>
      <w:r w:rsidRPr="00BA4E18">
        <w:t>факторов,</w:t>
      </w:r>
      <w:r w:rsidR="00BA4E18" w:rsidRPr="00BA4E18">
        <w:t xml:space="preserve"> </w:t>
      </w:r>
      <w:r w:rsidRPr="00BA4E18">
        <w:t>влияющих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формирование</w:t>
      </w:r>
      <w:r w:rsidR="00BA4E18" w:rsidRPr="00BA4E18">
        <w:t xml:space="preserve"> </w:t>
      </w:r>
      <w:r w:rsidRPr="00BA4E18">
        <w:t>инвестиционного</w:t>
      </w:r>
      <w:r w:rsidR="00BA4E18" w:rsidRPr="00BA4E18">
        <w:t xml:space="preserve"> </w:t>
      </w:r>
      <w:r w:rsidRPr="00BA4E18">
        <w:t>портфеля,</w:t>
      </w:r>
      <w:r w:rsidR="00BA4E18" w:rsidRPr="00BA4E18">
        <w:t xml:space="preserve"> </w:t>
      </w:r>
      <w:r w:rsidRPr="00BA4E18">
        <w:t>прогнозу</w:t>
      </w:r>
      <w:r w:rsidR="00BA4E18" w:rsidRPr="00BA4E18">
        <w:t xml:space="preserve"> </w:t>
      </w:r>
      <w:r w:rsidRPr="00BA4E18">
        <w:t>объема</w:t>
      </w:r>
      <w:r w:rsidR="00BA4E18" w:rsidRPr="00BA4E18">
        <w:t xml:space="preserve"> </w:t>
      </w:r>
      <w:r w:rsidRPr="00BA4E18">
        <w:t>потенциальных</w:t>
      </w:r>
      <w:r w:rsidR="00BA4E18" w:rsidRPr="00BA4E18">
        <w:t xml:space="preserve"> </w:t>
      </w:r>
      <w:r w:rsidRPr="00BA4E18">
        <w:t>инвестиций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возможности</w:t>
      </w:r>
      <w:r w:rsidR="00BA4E18" w:rsidRPr="00BA4E18">
        <w:t xml:space="preserve"> </w:t>
      </w:r>
      <w:r w:rsidRPr="00BA4E18">
        <w:t>данного</w:t>
      </w:r>
      <w:r w:rsidR="00BA4E18" w:rsidRPr="00BA4E18">
        <w:t xml:space="preserve"> </w:t>
      </w:r>
      <w:r w:rsidRPr="00BA4E18">
        <w:t>сегмента</w:t>
      </w:r>
      <w:r w:rsidR="00BA4E18" w:rsidRPr="00BA4E18">
        <w:t xml:space="preserve"> </w:t>
      </w:r>
      <w:r w:rsidRPr="00BA4E18">
        <w:t>их</w:t>
      </w:r>
      <w:r w:rsidR="00BA4E18" w:rsidRPr="00BA4E18">
        <w:t xml:space="preserve"> </w:t>
      </w:r>
      <w:r w:rsidRPr="00BA4E18">
        <w:t>аккумулировать</w:t>
      </w:r>
      <w:r w:rsidR="00BA4E18" w:rsidRPr="00BA4E18">
        <w:t>.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Формирование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России</w:t>
      </w:r>
      <w:r w:rsidR="00BA4E18" w:rsidRPr="00BA4E18">
        <w:t xml:space="preserve"> </w:t>
      </w:r>
      <w:r w:rsidRPr="00BA4E18">
        <w:t>повлекло</w:t>
      </w:r>
      <w:r w:rsidR="00BA4E18" w:rsidRPr="00BA4E18">
        <w:t xml:space="preserve"> </w:t>
      </w:r>
      <w:r w:rsidRPr="00BA4E18">
        <w:t>за</w:t>
      </w:r>
      <w:r w:rsidR="00BA4E18" w:rsidRPr="00BA4E18">
        <w:t xml:space="preserve"> </w:t>
      </w:r>
      <w:r w:rsidRPr="00BA4E18">
        <w:t>собой</w:t>
      </w:r>
      <w:r w:rsidR="00BA4E18" w:rsidRPr="00BA4E18">
        <w:t xml:space="preserve"> </w:t>
      </w:r>
      <w:r w:rsidRPr="00BA4E18">
        <w:t>возникновение,</w:t>
      </w:r>
      <w:r w:rsidR="00BA4E18" w:rsidRPr="00BA4E18">
        <w:t xml:space="preserve"> </w:t>
      </w:r>
      <w:r w:rsidRPr="00BA4E18">
        <w:t>связанных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этим</w:t>
      </w:r>
      <w:r w:rsidR="00BA4E18" w:rsidRPr="00BA4E18">
        <w:t xml:space="preserve"> </w:t>
      </w:r>
      <w:r w:rsidRPr="00BA4E18">
        <w:t>процессом,</w:t>
      </w:r>
      <w:r w:rsidR="00BA4E18" w:rsidRPr="00BA4E18">
        <w:t xml:space="preserve"> </w:t>
      </w:r>
      <w:r w:rsidRPr="00BA4E18">
        <w:t>многочисленных</w:t>
      </w:r>
      <w:r w:rsidR="00BA4E18" w:rsidRPr="00BA4E18">
        <w:t xml:space="preserve"> </w:t>
      </w:r>
      <w:r w:rsidRPr="00BA4E18">
        <w:t>проблем,</w:t>
      </w:r>
      <w:r w:rsidR="00BA4E18" w:rsidRPr="00BA4E18">
        <w:t xml:space="preserve"> </w:t>
      </w:r>
      <w:r w:rsidRPr="00BA4E18">
        <w:t>преодоление</w:t>
      </w:r>
      <w:r w:rsidR="00BA4E18" w:rsidRPr="00BA4E18">
        <w:t xml:space="preserve"> </w:t>
      </w:r>
      <w:r w:rsidRPr="00BA4E18">
        <w:t>которых</w:t>
      </w:r>
      <w:r w:rsidR="00BA4E18" w:rsidRPr="00BA4E18">
        <w:t xml:space="preserve"> </w:t>
      </w:r>
      <w:r w:rsidRPr="00BA4E18">
        <w:t>необходимо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дальнейшего</w:t>
      </w:r>
      <w:r w:rsidR="00BA4E18" w:rsidRPr="00BA4E18">
        <w:t xml:space="preserve"> </w:t>
      </w:r>
      <w:r w:rsidRPr="00BA4E18">
        <w:t>успешного</w:t>
      </w:r>
      <w:r w:rsidR="00BA4E18" w:rsidRPr="00BA4E18">
        <w:t xml:space="preserve"> </w:t>
      </w:r>
      <w:r w:rsidRPr="00BA4E18">
        <w:t>развития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функционирования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. </w:t>
      </w:r>
      <w:r w:rsidRPr="00BA4E18">
        <w:t>В</w:t>
      </w:r>
      <w:r w:rsidR="00BA4E18" w:rsidRPr="00BA4E18">
        <w:t xml:space="preserve"> </w:t>
      </w:r>
      <w:r w:rsidRPr="00BA4E18">
        <w:t>первую</w:t>
      </w:r>
      <w:r w:rsidR="00BA4E18" w:rsidRPr="00BA4E18">
        <w:t xml:space="preserve"> </w:t>
      </w:r>
      <w:r w:rsidRPr="00BA4E18">
        <w:t>очередь,</w:t>
      </w:r>
      <w:r w:rsidR="00BA4E18" w:rsidRPr="00BA4E18">
        <w:t xml:space="preserve"> </w:t>
      </w:r>
      <w:r w:rsidRPr="00BA4E18">
        <w:t>это</w:t>
      </w:r>
      <w:r w:rsidR="00BA4E18" w:rsidRPr="00BA4E18">
        <w:t xml:space="preserve"> </w:t>
      </w:r>
      <w:r w:rsidRPr="00BA4E18">
        <w:t>проблемы</w:t>
      </w:r>
      <w:r w:rsidR="00BA4E18" w:rsidRPr="00BA4E18">
        <w:t xml:space="preserve"> </w:t>
      </w:r>
      <w:r w:rsidRPr="00BA4E18">
        <w:t>регулирования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В</w:t>
      </w:r>
      <w:r w:rsidR="00BA4E18" w:rsidRPr="00BA4E18">
        <w:t xml:space="preserve"> </w:t>
      </w:r>
      <w:r w:rsidRPr="00BA4E18">
        <w:t>данном</w:t>
      </w:r>
      <w:r w:rsidR="00BA4E18" w:rsidRPr="00BA4E18">
        <w:t xml:space="preserve"> </w:t>
      </w:r>
      <w:r w:rsidRPr="00BA4E18">
        <w:t>аспекте</w:t>
      </w:r>
      <w:r w:rsidR="00BA4E18" w:rsidRPr="00BA4E18">
        <w:t xml:space="preserve"> </w:t>
      </w:r>
      <w:r w:rsidRPr="00BA4E18">
        <w:t>возможно</w:t>
      </w:r>
      <w:r w:rsidR="00BA4E18" w:rsidRPr="00BA4E18">
        <w:t xml:space="preserve"> </w:t>
      </w:r>
      <w:r w:rsidRPr="00BA4E18">
        <w:t>выделить</w:t>
      </w:r>
      <w:r w:rsidR="00BA4E18" w:rsidRPr="00BA4E18">
        <w:t xml:space="preserve"> </w:t>
      </w:r>
      <w:r w:rsidRPr="00BA4E18">
        <w:t>следующие</w:t>
      </w:r>
      <w:r w:rsidR="00BA4E18" w:rsidRPr="00BA4E18">
        <w:t xml:space="preserve"> </w:t>
      </w:r>
      <w:r w:rsidRPr="00BA4E18">
        <w:t>проблемы</w:t>
      </w:r>
      <w:r w:rsidR="00BA4E18" w:rsidRPr="00BA4E18">
        <w:t xml:space="preserve"> </w:t>
      </w:r>
      <w:r w:rsidRPr="00BA4E18">
        <w:t>регулирования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развития</w:t>
      </w:r>
      <w:r w:rsidR="00BA4E18" w:rsidRPr="00BA4E18">
        <w:t xml:space="preserve"> </w:t>
      </w:r>
      <w:r w:rsidRPr="00BA4E18">
        <w:t>российского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бумаг,</w:t>
      </w:r>
      <w:r w:rsidR="00BA4E18" w:rsidRPr="00BA4E18">
        <w:t xml:space="preserve"> </w:t>
      </w:r>
      <w:r w:rsidRPr="00BA4E18">
        <w:t>которые</w:t>
      </w:r>
      <w:r w:rsidR="00BA4E18" w:rsidRPr="00BA4E18">
        <w:t xml:space="preserve"> </w:t>
      </w:r>
      <w:r w:rsidRPr="00BA4E18">
        <w:t>требуют</w:t>
      </w:r>
      <w:r w:rsidR="00BA4E18" w:rsidRPr="00BA4E18">
        <w:t xml:space="preserve"> </w:t>
      </w:r>
      <w:r w:rsidRPr="00BA4E18">
        <w:t>первоочередного</w:t>
      </w:r>
      <w:r w:rsidR="00BA4E18" w:rsidRPr="00BA4E18">
        <w:t xml:space="preserve"> </w:t>
      </w:r>
      <w:r w:rsidRPr="00BA4E18">
        <w:t>решения</w:t>
      </w:r>
      <w:r w:rsidR="00BA4E18" w:rsidRPr="00BA4E18"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Решение</w:t>
      </w:r>
      <w:r w:rsidR="00BA4E18" w:rsidRPr="00BA4E18">
        <w:t xml:space="preserve"> </w:t>
      </w:r>
      <w:r w:rsidRPr="00BA4E18">
        <w:t>проблем</w:t>
      </w:r>
      <w:r w:rsidR="00BA4E18" w:rsidRPr="00BA4E18">
        <w:t xml:space="preserve"> </w:t>
      </w:r>
      <w:r w:rsidRPr="00BA4E18">
        <w:t>регулирования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России</w:t>
      </w:r>
      <w:r w:rsidR="00BA4E18" w:rsidRPr="00BA4E18">
        <w:t xml:space="preserve"> </w:t>
      </w:r>
      <w:r w:rsidRPr="00BA4E18">
        <w:t>невозможно</w:t>
      </w:r>
      <w:r w:rsidR="00BA4E18" w:rsidRPr="00BA4E18">
        <w:t xml:space="preserve"> </w:t>
      </w:r>
      <w:r w:rsidRPr="00BA4E18">
        <w:t>без</w:t>
      </w:r>
      <w:r w:rsidR="00BA4E18" w:rsidRPr="00BA4E18">
        <w:t xml:space="preserve"> </w:t>
      </w:r>
      <w:r w:rsidRPr="00BA4E18">
        <w:t>преодоления</w:t>
      </w:r>
      <w:r w:rsidR="00BA4E18" w:rsidRPr="00BA4E18">
        <w:t xml:space="preserve"> </w:t>
      </w:r>
      <w:r w:rsidRPr="00BA4E18">
        <w:t>негативно</w:t>
      </w:r>
      <w:r w:rsidR="00BA4E18" w:rsidRPr="00BA4E18">
        <w:t xml:space="preserve"> </w:t>
      </w:r>
      <w:r w:rsidRPr="00BA4E18">
        <w:t>влияющих</w:t>
      </w:r>
      <w:r w:rsidR="00BA4E18" w:rsidRPr="00BA4E18">
        <w:t xml:space="preserve"> </w:t>
      </w:r>
      <w:r w:rsidRPr="00BA4E18">
        <w:t>внешних</w:t>
      </w:r>
      <w:r w:rsidR="00BA4E18" w:rsidRPr="00BA4E18">
        <w:t xml:space="preserve"> </w:t>
      </w:r>
      <w:r w:rsidRPr="00BA4E18">
        <w:t>факторов,</w:t>
      </w:r>
      <w:r w:rsidR="00BA4E18" w:rsidRPr="00BA4E18">
        <w:t xml:space="preserve"> </w:t>
      </w:r>
      <w:r w:rsidR="00BA4E18">
        <w:t>т.е.</w:t>
      </w:r>
      <w:r w:rsidR="00BA4E18" w:rsidRPr="00BA4E18">
        <w:t xml:space="preserve"> </w:t>
      </w:r>
      <w:r w:rsidRPr="00BA4E18">
        <w:t>хозяйственного</w:t>
      </w:r>
      <w:r w:rsidR="00BA4E18" w:rsidRPr="00BA4E18">
        <w:t xml:space="preserve"> </w:t>
      </w:r>
      <w:r w:rsidRPr="00BA4E18">
        <w:t>кризиса,</w:t>
      </w:r>
      <w:r w:rsidR="00BA4E18" w:rsidRPr="00BA4E18">
        <w:t xml:space="preserve"> </w:t>
      </w:r>
      <w:r w:rsidRPr="00BA4E18">
        <w:t>политической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социальной</w:t>
      </w:r>
      <w:r w:rsidR="00BA4E18" w:rsidRPr="00BA4E18">
        <w:t xml:space="preserve"> </w:t>
      </w:r>
      <w:r w:rsidRPr="00BA4E18">
        <w:t>нестабильности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обществе</w:t>
      </w:r>
      <w:r w:rsidR="00BA4E18" w:rsidRPr="00BA4E18">
        <w:t xml:space="preserve">. </w:t>
      </w:r>
      <w:r w:rsidRPr="00BA4E18">
        <w:t>Хозяйственный</w:t>
      </w:r>
      <w:r w:rsidR="00BA4E18" w:rsidRPr="00BA4E18">
        <w:t xml:space="preserve"> </w:t>
      </w:r>
      <w:r w:rsidRPr="00BA4E18">
        <w:t>кризис</w:t>
      </w:r>
      <w:r w:rsidR="00BA4E18" w:rsidRPr="00BA4E18">
        <w:t xml:space="preserve"> </w:t>
      </w:r>
      <w:r w:rsidRPr="00BA4E18">
        <w:t>до</w:t>
      </w:r>
      <w:r w:rsidR="00BA4E18" w:rsidRPr="00BA4E18">
        <w:t xml:space="preserve"> </w:t>
      </w:r>
      <w:r w:rsidRPr="00BA4E18">
        <w:t>сих</w:t>
      </w:r>
      <w:r w:rsidR="00BA4E18" w:rsidRPr="00BA4E18">
        <w:t xml:space="preserve"> </w:t>
      </w:r>
      <w:r w:rsidRPr="00BA4E18">
        <w:t>пор</w:t>
      </w:r>
      <w:r w:rsidR="00BA4E18" w:rsidRPr="00BA4E18">
        <w:t xml:space="preserve"> </w:t>
      </w:r>
      <w:r w:rsidRPr="00BA4E18">
        <w:t>отражается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. </w:t>
      </w:r>
      <w:r w:rsidRPr="00BA4E18">
        <w:t>К</w:t>
      </w:r>
      <w:r w:rsidR="00BA4E18" w:rsidRPr="00BA4E18">
        <w:t xml:space="preserve"> </w:t>
      </w:r>
      <w:r w:rsidRPr="00BA4E18">
        <w:t>тому</w:t>
      </w:r>
      <w:r w:rsidR="00BA4E18" w:rsidRPr="00BA4E18">
        <w:t xml:space="preserve"> </w:t>
      </w:r>
      <w:r w:rsidRPr="00BA4E18">
        <w:t>же,</w:t>
      </w:r>
      <w:r w:rsidR="00BA4E18" w:rsidRPr="00BA4E18">
        <w:t xml:space="preserve"> </w:t>
      </w:r>
      <w:r w:rsidRPr="00BA4E18">
        <w:t>большую</w:t>
      </w:r>
      <w:r w:rsidR="00BA4E18" w:rsidRPr="00BA4E18">
        <w:t xml:space="preserve"> </w:t>
      </w:r>
      <w:r w:rsidRPr="00BA4E18">
        <w:t>часть</w:t>
      </w:r>
      <w:r w:rsidR="00BA4E18" w:rsidRPr="00BA4E18">
        <w:t xml:space="preserve"> </w:t>
      </w:r>
      <w:r w:rsidRPr="00BA4E18">
        <w:t>современного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составляют</w:t>
      </w:r>
      <w:r w:rsidR="00BA4E18" w:rsidRPr="00BA4E18">
        <w:t xml:space="preserve"> </w:t>
      </w:r>
      <w:r w:rsidRPr="00BA4E18">
        <w:t>долговые</w:t>
      </w:r>
      <w:r w:rsidR="00BA4E18" w:rsidRPr="00BA4E18">
        <w:t xml:space="preserve"> </w:t>
      </w:r>
      <w:r w:rsidRPr="00BA4E18">
        <w:t>обязательства,</w:t>
      </w:r>
      <w:r w:rsidR="00BA4E18" w:rsidRPr="00BA4E18">
        <w:t xml:space="preserve"> </w:t>
      </w:r>
      <w:r w:rsidRPr="00BA4E18">
        <w:t>что</w:t>
      </w:r>
      <w:r w:rsidR="00BA4E18" w:rsidRPr="00BA4E18">
        <w:t xml:space="preserve"> </w:t>
      </w:r>
      <w:r w:rsidRPr="00BA4E18">
        <w:t>не</w:t>
      </w:r>
      <w:r w:rsidR="00BA4E18" w:rsidRPr="00BA4E18">
        <w:t xml:space="preserve"> </w:t>
      </w:r>
      <w:r w:rsidRPr="00BA4E18">
        <w:t>может</w:t>
      </w:r>
      <w:r w:rsidR="00BA4E18" w:rsidRPr="00BA4E18">
        <w:t xml:space="preserve"> </w:t>
      </w:r>
      <w:r w:rsidRPr="00BA4E18">
        <w:t>не</w:t>
      </w:r>
      <w:r w:rsidR="00BA4E18" w:rsidRPr="00BA4E18">
        <w:t xml:space="preserve"> </w:t>
      </w:r>
      <w:r w:rsidRPr="00BA4E18">
        <w:t>отразиться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общем</w:t>
      </w:r>
      <w:r w:rsidR="00BA4E18" w:rsidRPr="00BA4E18">
        <w:t xml:space="preserve"> </w:t>
      </w:r>
      <w:r w:rsidRPr="00BA4E18">
        <w:t>состоянии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. </w:t>
      </w:r>
      <w:r w:rsidRPr="00BA4E18">
        <w:t>Выплаты</w:t>
      </w:r>
      <w:r w:rsidR="00BA4E18" w:rsidRPr="00BA4E18">
        <w:t xml:space="preserve"> </w:t>
      </w:r>
      <w:r w:rsidRPr="00BA4E18">
        <w:t>государства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долгам</w:t>
      </w:r>
      <w:r w:rsidR="00BA4E18" w:rsidRPr="00BA4E18">
        <w:t xml:space="preserve"> </w:t>
      </w:r>
      <w:r w:rsidRPr="00BA4E18">
        <w:t>уменьшают</w:t>
      </w:r>
      <w:r w:rsidR="00BA4E18" w:rsidRPr="00BA4E18">
        <w:t xml:space="preserve"> </w:t>
      </w:r>
      <w:r w:rsidRPr="00BA4E18">
        <w:t>его</w:t>
      </w:r>
      <w:r w:rsidR="00BA4E18" w:rsidRPr="00BA4E18">
        <w:t xml:space="preserve"> </w:t>
      </w:r>
      <w:r w:rsidRPr="00BA4E18">
        <w:t>влияние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. </w:t>
      </w:r>
      <w:r w:rsidRPr="00BA4E18">
        <w:t>В</w:t>
      </w:r>
      <w:r w:rsidR="00BA4E18" w:rsidRPr="00BA4E18">
        <w:t xml:space="preserve"> </w:t>
      </w:r>
      <w:r w:rsidRPr="00BA4E18">
        <w:t>России</w:t>
      </w:r>
      <w:r w:rsidR="00BA4E18" w:rsidRPr="00BA4E18">
        <w:t xml:space="preserve"> </w:t>
      </w:r>
      <w:r w:rsidRPr="00BA4E18">
        <w:t>большая</w:t>
      </w:r>
      <w:r w:rsidR="00BA4E18" w:rsidRPr="00BA4E18">
        <w:t xml:space="preserve"> </w:t>
      </w:r>
      <w:r w:rsidRPr="00BA4E18">
        <w:t>часть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идет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нужды</w:t>
      </w:r>
      <w:r w:rsidR="00BA4E18" w:rsidRPr="00BA4E18">
        <w:t xml:space="preserve"> </w:t>
      </w:r>
      <w:r w:rsidRPr="00BA4E18">
        <w:t>правительства,</w:t>
      </w:r>
      <w:r w:rsidR="00BA4E18" w:rsidRPr="00BA4E18">
        <w:t xml:space="preserve"> </w:t>
      </w:r>
      <w:r w:rsidRPr="00BA4E18">
        <w:t>не</w:t>
      </w:r>
      <w:r w:rsidR="00BA4E18" w:rsidRPr="00BA4E18">
        <w:t xml:space="preserve"> </w:t>
      </w:r>
      <w:r w:rsidRPr="00BA4E18">
        <w:t>выполняя</w:t>
      </w:r>
      <w:r w:rsidR="00BA4E18" w:rsidRPr="00BA4E18">
        <w:t xml:space="preserve"> </w:t>
      </w:r>
      <w:r w:rsidRPr="00BA4E18">
        <w:t>своей</w:t>
      </w:r>
      <w:r w:rsidR="00BA4E18" w:rsidRPr="00BA4E18">
        <w:t xml:space="preserve"> </w:t>
      </w:r>
      <w:r w:rsidRPr="00BA4E18">
        <w:t>основной</w:t>
      </w:r>
      <w:r w:rsidR="00BA4E18" w:rsidRPr="00BA4E18">
        <w:t xml:space="preserve"> </w:t>
      </w:r>
      <w:r w:rsidRPr="00BA4E18">
        <w:t>функции,</w:t>
      </w:r>
      <w:r w:rsidR="00BA4E18" w:rsidRPr="00BA4E18">
        <w:t xml:space="preserve"> </w:t>
      </w:r>
      <w:r w:rsidRPr="00BA4E18">
        <w:t>а</w:t>
      </w:r>
      <w:r w:rsidR="00BA4E18" w:rsidRPr="00BA4E18">
        <w:t xml:space="preserve"> </w:t>
      </w:r>
      <w:r w:rsidRPr="00BA4E18">
        <w:t>именно</w:t>
      </w:r>
      <w:r w:rsidR="00BA4E18" w:rsidRPr="00BA4E18">
        <w:t xml:space="preserve"> </w:t>
      </w:r>
      <w:r w:rsidRPr="00BA4E18">
        <w:t>вложения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развитие</w:t>
      </w:r>
      <w:r w:rsidR="00BA4E18" w:rsidRPr="00BA4E18">
        <w:t xml:space="preserve"> </w:t>
      </w:r>
      <w:r w:rsidRPr="00BA4E18">
        <w:t>производства,</w:t>
      </w:r>
      <w:r w:rsidR="00BA4E18" w:rsidRPr="00BA4E18">
        <w:t xml:space="preserve"> </w:t>
      </w:r>
      <w:r w:rsidRPr="00BA4E18">
        <w:t>что</w:t>
      </w:r>
      <w:r w:rsidR="00BA4E18" w:rsidRPr="00BA4E18">
        <w:t xml:space="preserve"> </w:t>
      </w:r>
      <w:r w:rsidRPr="00BA4E18">
        <w:t>способно</w:t>
      </w:r>
      <w:r w:rsidR="00BA4E18" w:rsidRPr="00BA4E18">
        <w:t xml:space="preserve"> </w:t>
      </w:r>
      <w:r w:rsidRPr="00BA4E18">
        <w:t>вывести</w:t>
      </w:r>
      <w:r w:rsidR="00BA4E18" w:rsidRPr="00BA4E18">
        <w:t xml:space="preserve"> </w:t>
      </w:r>
      <w:r w:rsidRPr="00BA4E18">
        <w:t>российскую</w:t>
      </w:r>
      <w:r w:rsidR="00BA4E18" w:rsidRPr="00BA4E18">
        <w:t xml:space="preserve"> </w:t>
      </w:r>
      <w:r w:rsidRPr="00BA4E18">
        <w:t>экономику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качественно</w:t>
      </w:r>
      <w:r w:rsidR="00BA4E18" w:rsidRPr="00BA4E18">
        <w:t xml:space="preserve"> </w:t>
      </w:r>
      <w:r w:rsidRPr="00BA4E18">
        <w:t>новый</w:t>
      </w:r>
      <w:r w:rsidR="00BA4E18" w:rsidRPr="00BA4E18">
        <w:t xml:space="preserve"> </w:t>
      </w:r>
      <w:r w:rsidRPr="00BA4E18">
        <w:t>уровень</w:t>
      </w:r>
      <w:r w:rsidR="00BA4E18" w:rsidRPr="00BA4E18"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Не</w:t>
      </w:r>
      <w:r w:rsidR="00BA4E18" w:rsidRPr="00BA4E18">
        <w:t xml:space="preserve"> </w:t>
      </w:r>
      <w:r w:rsidRPr="00BA4E18">
        <w:t>до</w:t>
      </w:r>
      <w:r w:rsidR="00BA4E18" w:rsidRPr="00BA4E18">
        <w:t xml:space="preserve"> </w:t>
      </w:r>
      <w:r w:rsidRPr="00BA4E18">
        <w:t>конца</w:t>
      </w:r>
      <w:r w:rsidR="00BA4E18" w:rsidRPr="00BA4E18">
        <w:t xml:space="preserve"> </w:t>
      </w:r>
      <w:r w:rsidRPr="00BA4E18">
        <w:t>решенными</w:t>
      </w:r>
      <w:r w:rsidR="00BA4E18" w:rsidRPr="00BA4E18">
        <w:t xml:space="preserve"> </w:t>
      </w:r>
      <w:r w:rsidRPr="00BA4E18">
        <w:t>являются</w:t>
      </w:r>
      <w:r w:rsidR="00BA4E18" w:rsidRPr="00BA4E18">
        <w:t xml:space="preserve"> </w:t>
      </w:r>
      <w:r w:rsidRPr="00BA4E18">
        <w:t>вопросы</w:t>
      </w:r>
      <w:r w:rsidR="00BA4E18" w:rsidRPr="00BA4E18">
        <w:t xml:space="preserve"> </w:t>
      </w:r>
      <w:r w:rsidRPr="00BA4E18">
        <w:t>эффективного</w:t>
      </w:r>
      <w:r w:rsidR="00BA4E18" w:rsidRPr="00BA4E18">
        <w:t xml:space="preserve"> </w:t>
      </w:r>
      <w:r w:rsidRPr="00BA4E18">
        <w:t>государственного,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том</w:t>
      </w:r>
      <w:r w:rsidR="00BA4E18" w:rsidRPr="00BA4E18">
        <w:t xml:space="preserve"> </w:t>
      </w:r>
      <w:r w:rsidRPr="00BA4E18">
        <w:t>числе,</w:t>
      </w:r>
      <w:r w:rsidR="00BA4E18" w:rsidRPr="00BA4E18">
        <w:t xml:space="preserve"> </w:t>
      </w:r>
      <w:r w:rsidRPr="00BA4E18">
        <w:t>налогового</w:t>
      </w:r>
      <w:r w:rsidR="00BA4E18" w:rsidRPr="00BA4E18">
        <w:t xml:space="preserve"> </w:t>
      </w:r>
      <w:r w:rsidRPr="00BA4E18">
        <w:t>стимулирования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. </w:t>
      </w:r>
      <w:r w:rsidRPr="00BA4E18">
        <w:t>Государственное</w:t>
      </w:r>
      <w:r w:rsidR="00BA4E18" w:rsidRPr="00BA4E18">
        <w:t xml:space="preserve"> </w:t>
      </w:r>
      <w:r w:rsidRPr="00BA4E18">
        <w:t>стимулирование</w:t>
      </w:r>
      <w:r w:rsidR="00BA4E18" w:rsidRPr="00BA4E18">
        <w:t xml:space="preserve"> </w:t>
      </w:r>
      <w:r w:rsidRPr="00BA4E18">
        <w:t>развития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невозможно</w:t>
      </w:r>
      <w:r w:rsidR="00BA4E18" w:rsidRPr="00BA4E18">
        <w:t xml:space="preserve"> </w:t>
      </w:r>
      <w:r w:rsidRPr="00BA4E18">
        <w:t>без</w:t>
      </w:r>
      <w:r w:rsidR="00BA4E18" w:rsidRPr="00BA4E18">
        <w:t xml:space="preserve"> </w:t>
      </w:r>
      <w:r w:rsidRPr="00BA4E18">
        <w:t>использования</w:t>
      </w:r>
      <w:r w:rsidR="00BA4E18" w:rsidRPr="00BA4E18">
        <w:t xml:space="preserve"> </w:t>
      </w:r>
      <w:r w:rsidRPr="00BA4E18">
        <w:t>налоговых</w:t>
      </w:r>
      <w:r w:rsidR="00BA4E18" w:rsidRPr="00BA4E18">
        <w:t xml:space="preserve"> </w:t>
      </w:r>
      <w:r w:rsidRPr="00BA4E18">
        <w:t>методов</w:t>
      </w:r>
      <w:r w:rsidR="00BA4E18" w:rsidRPr="00BA4E18"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Государство,</w:t>
      </w:r>
      <w:r w:rsidR="00BA4E18" w:rsidRPr="00BA4E18">
        <w:t xml:space="preserve"> </w:t>
      </w:r>
      <w:r w:rsidRPr="00BA4E18">
        <w:t>регулируя</w:t>
      </w:r>
      <w:r w:rsidR="00BA4E18" w:rsidRPr="00BA4E18">
        <w:t xml:space="preserve"> </w:t>
      </w:r>
      <w:r w:rsidRPr="00BA4E18">
        <w:t>российский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бумаг,</w:t>
      </w:r>
      <w:r w:rsidR="00BA4E18" w:rsidRPr="00BA4E18">
        <w:t xml:space="preserve"> </w:t>
      </w:r>
      <w:r w:rsidRPr="00BA4E18">
        <w:t>выбирает</w:t>
      </w:r>
      <w:r w:rsidR="00BA4E18" w:rsidRPr="00BA4E18">
        <w:t xml:space="preserve"> </w:t>
      </w:r>
      <w:r w:rsidRPr="00BA4E18">
        <w:t>модель</w:t>
      </w:r>
      <w:r w:rsidR="00BA4E18" w:rsidRPr="00BA4E18">
        <w:t xml:space="preserve"> </w:t>
      </w:r>
      <w:r w:rsidRPr="00BA4E18">
        <w:t>его</w:t>
      </w:r>
      <w:r w:rsidR="00BA4E18" w:rsidRPr="00BA4E18">
        <w:t xml:space="preserve"> </w:t>
      </w:r>
      <w:r w:rsidRPr="00BA4E18">
        <w:t>развития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определяет</w:t>
      </w:r>
      <w:r w:rsidR="00BA4E18" w:rsidRPr="00BA4E18">
        <w:t xml:space="preserve"> </w:t>
      </w:r>
      <w:r w:rsidRPr="00BA4E18">
        <w:t>его</w:t>
      </w:r>
      <w:r w:rsidR="00BA4E18" w:rsidRPr="00BA4E18">
        <w:t xml:space="preserve"> </w:t>
      </w:r>
      <w:r w:rsidRPr="00BA4E18">
        <w:t>структуру</w:t>
      </w:r>
      <w:r w:rsidR="00BA4E18" w:rsidRPr="00BA4E18">
        <w:t xml:space="preserve">. </w:t>
      </w:r>
      <w:r w:rsidRPr="00BA4E18">
        <w:t>Выбор</w:t>
      </w:r>
      <w:r w:rsidR="00BA4E18" w:rsidRPr="00BA4E18">
        <w:t xml:space="preserve"> </w:t>
      </w:r>
      <w:r w:rsidRPr="00BA4E18">
        <w:t>модели</w:t>
      </w:r>
      <w:r w:rsidR="00BA4E18" w:rsidRPr="00BA4E18">
        <w:t xml:space="preserve"> </w:t>
      </w:r>
      <w:r w:rsidRPr="00BA4E18">
        <w:t>осуществляется</w:t>
      </w:r>
      <w:r w:rsidR="00BA4E18" w:rsidRPr="00BA4E18">
        <w:t xml:space="preserve"> </w:t>
      </w:r>
      <w:r w:rsidRPr="00BA4E18">
        <w:t>исходя</w:t>
      </w:r>
      <w:r w:rsidR="00BA4E18" w:rsidRPr="00BA4E18">
        <w:t xml:space="preserve"> </w:t>
      </w:r>
      <w:r w:rsidRPr="00BA4E18">
        <w:t>из</w:t>
      </w:r>
      <w:r w:rsidR="00BA4E18" w:rsidRPr="00BA4E18">
        <w:t xml:space="preserve"> </w:t>
      </w:r>
      <w:r w:rsidRPr="00BA4E18">
        <w:t>ряда</w:t>
      </w:r>
      <w:r w:rsidR="00BA4E18" w:rsidRPr="00BA4E18">
        <w:t xml:space="preserve"> </w:t>
      </w:r>
      <w:r w:rsidRPr="00BA4E18">
        <w:t>предпосылок,</w:t>
      </w:r>
      <w:r w:rsidR="00BA4E18" w:rsidRPr="00BA4E18">
        <w:t xml:space="preserve"> </w:t>
      </w:r>
      <w:r w:rsidRPr="00BA4E18">
        <w:t>главная</w:t>
      </w:r>
      <w:r w:rsidR="00BA4E18" w:rsidRPr="00BA4E18">
        <w:t xml:space="preserve"> </w:t>
      </w:r>
      <w:r w:rsidRPr="00BA4E18">
        <w:t>из</w:t>
      </w:r>
      <w:r w:rsidR="00BA4E18" w:rsidRPr="00BA4E18">
        <w:t xml:space="preserve"> </w:t>
      </w:r>
      <w:r w:rsidRPr="00BA4E18">
        <w:t>которых</w:t>
      </w:r>
      <w:r w:rsidR="00BA4E18" w:rsidRPr="00BA4E18">
        <w:t xml:space="preserve"> </w:t>
      </w:r>
      <w:r w:rsidRPr="00BA4E18">
        <w:t>заключается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том,</w:t>
      </w:r>
      <w:r w:rsidR="00BA4E18" w:rsidRPr="00BA4E18">
        <w:t xml:space="preserve"> </w:t>
      </w:r>
      <w:r w:rsidRPr="00BA4E18">
        <w:t>что</w:t>
      </w:r>
      <w:r w:rsidR="00BA4E18" w:rsidRPr="00BA4E18">
        <w:t xml:space="preserve"> </w:t>
      </w:r>
      <w:r w:rsidRPr="00BA4E18">
        <w:t>Российская</w:t>
      </w:r>
      <w:r w:rsidR="00BA4E18" w:rsidRPr="00BA4E18">
        <w:t xml:space="preserve"> </w:t>
      </w:r>
      <w:r w:rsidRPr="00BA4E18">
        <w:t>Федерация</w:t>
      </w:r>
      <w:r w:rsidR="00BA4E18" w:rsidRPr="00BA4E18">
        <w:t xml:space="preserve"> - </w:t>
      </w:r>
      <w:r w:rsidRPr="00BA4E18">
        <w:t>это</w:t>
      </w:r>
      <w:r w:rsidR="00BA4E18" w:rsidRPr="00BA4E18">
        <w:t xml:space="preserve"> </w:t>
      </w:r>
      <w:r w:rsidRPr="00BA4E18">
        <w:t>во</w:t>
      </w:r>
      <w:r w:rsidR="00BA4E18" w:rsidRPr="00BA4E18">
        <w:t xml:space="preserve"> </w:t>
      </w:r>
      <w:r w:rsidRPr="00BA4E18">
        <w:t>многом</w:t>
      </w:r>
      <w:r w:rsidR="00BA4E18" w:rsidRPr="00BA4E18">
        <w:t xml:space="preserve"> </w:t>
      </w:r>
      <w:r w:rsidRPr="00BA4E18">
        <w:t>самодостаточная</w:t>
      </w:r>
      <w:r w:rsidR="00BA4E18" w:rsidRPr="00BA4E18">
        <w:t xml:space="preserve"> </w:t>
      </w:r>
      <w:r w:rsidRPr="00BA4E18">
        <w:t>экономическая</w:t>
      </w:r>
      <w:r w:rsidR="00BA4E18" w:rsidRPr="00BA4E18">
        <w:t xml:space="preserve"> </w:t>
      </w:r>
      <w:r w:rsidRPr="00BA4E18">
        <w:t>система,</w:t>
      </w:r>
      <w:r w:rsidR="00BA4E18" w:rsidRPr="00BA4E18">
        <w:t xml:space="preserve"> </w:t>
      </w:r>
      <w:r w:rsidRPr="00BA4E18">
        <w:t>которая</w:t>
      </w:r>
      <w:r w:rsidR="00BA4E18" w:rsidRPr="00BA4E18">
        <w:t xml:space="preserve"> </w:t>
      </w:r>
      <w:r w:rsidRPr="00BA4E18">
        <w:t>не</w:t>
      </w:r>
      <w:r w:rsidR="00BA4E18" w:rsidRPr="00BA4E18">
        <w:t xml:space="preserve"> </w:t>
      </w:r>
      <w:r w:rsidRPr="00BA4E18">
        <w:t>тяготеет</w:t>
      </w:r>
      <w:r w:rsidR="00BA4E18" w:rsidRPr="00BA4E18">
        <w:t xml:space="preserve"> </w:t>
      </w:r>
      <w:r w:rsidRPr="00BA4E18">
        <w:t>ни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r w:rsidRPr="00BA4E18">
        <w:t>одному</w:t>
      </w:r>
      <w:r w:rsidR="00BA4E18" w:rsidRPr="00BA4E18">
        <w:t xml:space="preserve"> </w:t>
      </w:r>
      <w:r w:rsidRPr="00BA4E18">
        <w:t>из</w:t>
      </w:r>
      <w:r w:rsidR="00BA4E18" w:rsidRPr="00BA4E18">
        <w:t xml:space="preserve"> </w:t>
      </w:r>
      <w:r w:rsidRPr="00BA4E18">
        <w:t>финансовых</w:t>
      </w:r>
      <w:r w:rsidR="00BA4E18" w:rsidRPr="00BA4E18">
        <w:t xml:space="preserve"> </w:t>
      </w:r>
      <w:r w:rsidRPr="00BA4E18">
        <w:t>центров</w:t>
      </w:r>
      <w:r w:rsidR="00BA4E18" w:rsidRPr="00BA4E18">
        <w:t xml:space="preserve"> </w:t>
      </w:r>
      <w:r w:rsidRPr="00BA4E18">
        <w:t>мира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стремится</w:t>
      </w:r>
      <w:r w:rsidR="00BA4E18" w:rsidRPr="00BA4E18">
        <w:t xml:space="preserve"> </w:t>
      </w:r>
      <w:r w:rsidRPr="00BA4E18">
        <w:t>поддерживать</w:t>
      </w:r>
      <w:r w:rsidR="00BA4E18" w:rsidRPr="00BA4E18">
        <w:t xml:space="preserve"> </w:t>
      </w:r>
      <w:r w:rsidRPr="00BA4E18">
        <w:t>отношения</w:t>
      </w:r>
      <w:r w:rsidR="00BA4E18" w:rsidRPr="00BA4E18">
        <w:t xml:space="preserve"> </w:t>
      </w:r>
      <w:r w:rsidRPr="00BA4E18">
        <w:t>со</w:t>
      </w:r>
      <w:r w:rsidR="00BA4E18" w:rsidRPr="00BA4E18">
        <w:t xml:space="preserve"> </w:t>
      </w:r>
      <w:r w:rsidRPr="00BA4E18">
        <w:t>всеми</w:t>
      </w:r>
      <w:r w:rsidR="00BA4E18" w:rsidRPr="00BA4E18">
        <w:t xml:space="preserve"> </w:t>
      </w:r>
      <w:r w:rsidRPr="00BA4E18">
        <w:t>ими</w:t>
      </w:r>
      <w:r w:rsidR="00BA4E18" w:rsidRPr="00BA4E18">
        <w:t xml:space="preserve">. </w:t>
      </w:r>
      <w:r w:rsidRPr="00BA4E18">
        <w:t>Она</w:t>
      </w:r>
      <w:r w:rsidR="00BA4E18" w:rsidRPr="00BA4E18">
        <w:t xml:space="preserve"> </w:t>
      </w:r>
      <w:r w:rsidRPr="00BA4E18">
        <w:t>стремится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r w:rsidRPr="00BA4E18">
        <w:t>превращению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самостоятельный</w:t>
      </w:r>
      <w:r w:rsidR="00BA4E18" w:rsidRPr="00BA4E18">
        <w:t xml:space="preserve"> </w:t>
      </w:r>
      <w:r w:rsidRPr="00BA4E18">
        <w:t>финансовый</w:t>
      </w:r>
      <w:r w:rsidR="00BA4E18" w:rsidRPr="00BA4E18">
        <w:t xml:space="preserve"> </w:t>
      </w:r>
      <w:r w:rsidRPr="00BA4E18">
        <w:t>центр,</w:t>
      </w:r>
      <w:r w:rsidR="00BA4E18" w:rsidRPr="00BA4E18">
        <w:t xml:space="preserve"> </w:t>
      </w:r>
      <w:r w:rsidRPr="00BA4E18">
        <w:t>а</w:t>
      </w:r>
      <w:r w:rsidR="00BA4E18" w:rsidRPr="00BA4E18">
        <w:t xml:space="preserve"> </w:t>
      </w:r>
      <w:r w:rsidRPr="00BA4E18">
        <w:t>потому</w:t>
      </w:r>
      <w:r w:rsidR="00BA4E18" w:rsidRPr="00BA4E18">
        <w:t xml:space="preserve"> </w:t>
      </w:r>
      <w:r w:rsidRPr="00BA4E18">
        <w:t>будет</w:t>
      </w:r>
      <w:r w:rsidR="00BA4E18" w:rsidRPr="00BA4E18">
        <w:t xml:space="preserve"> </w:t>
      </w:r>
      <w:r w:rsidRPr="00BA4E18">
        <w:t>использовать</w:t>
      </w:r>
      <w:r w:rsidR="00BA4E18" w:rsidRPr="00BA4E18">
        <w:t xml:space="preserve"> </w:t>
      </w:r>
      <w:r w:rsidRPr="00BA4E18">
        <w:t>только</w:t>
      </w:r>
      <w:r w:rsidR="00BA4E18" w:rsidRPr="00BA4E18">
        <w:t xml:space="preserve"> </w:t>
      </w:r>
      <w:r w:rsidRPr="00BA4E18">
        <w:t>те</w:t>
      </w:r>
      <w:r w:rsidR="00BA4E18" w:rsidRPr="00BA4E18">
        <w:t xml:space="preserve"> </w:t>
      </w:r>
      <w:r w:rsidRPr="00BA4E18">
        <w:t>элементы</w:t>
      </w:r>
      <w:r w:rsidR="00BA4E18" w:rsidRPr="00BA4E18">
        <w:t xml:space="preserve"> </w:t>
      </w:r>
      <w:r w:rsidRPr="00BA4E18">
        <w:t>зарубежных</w:t>
      </w:r>
      <w:r w:rsidR="00BA4E18" w:rsidRPr="00BA4E18">
        <w:t xml:space="preserve"> </w:t>
      </w:r>
      <w:r w:rsidRPr="00BA4E18">
        <w:t>финансовых</w:t>
      </w:r>
      <w:r w:rsidR="00BA4E18" w:rsidRPr="00BA4E18">
        <w:t xml:space="preserve"> </w:t>
      </w:r>
      <w:r w:rsidRPr="00BA4E18">
        <w:t>рынков,</w:t>
      </w:r>
      <w:r w:rsidR="00BA4E18" w:rsidRPr="00BA4E18">
        <w:t xml:space="preserve"> </w:t>
      </w:r>
      <w:r w:rsidRPr="00BA4E18">
        <w:t>которые</w:t>
      </w:r>
      <w:r w:rsidR="00BA4E18" w:rsidRPr="00BA4E18">
        <w:t xml:space="preserve"> </w:t>
      </w:r>
      <w:r w:rsidRPr="00BA4E18">
        <w:t>обеспечат</w:t>
      </w:r>
      <w:r w:rsidR="00BA4E18" w:rsidRPr="00BA4E18">
        <w:t xml:space="preserve"> </w:t>
      </w:r>
      <w:r w:rsidRPr="00BA4E18">
        <w:t>ей</w:t>
      </w:r>
      <w:r w:rsidR="00BA4E18" w:rsidRPr="00BA4E18">
        <w:t xml:space="preserve"> </w:t>
      </w:r>
      <w:r w:rsidRPr="00BA4E18">
        <w:t>максимум</w:t>
      </w:r>
      <w:r w:rsidR="00BA4E18" w:rsidRPr="00BA4E18">
        <w:t xml:space="preserve"> </w:t>
      </w:r>
      <w:r w:rsidRPr="00BA4E18">
        <w:t>конкурентоспособности</w:t>
      </w:r>
      <w:r w:rsidR="00BA4E18" w:rsidRPr="00BA4E18">
        <w:t xml:space="preserve">. </w:t>
      </w:r>
      <w:r w:rsidRPr="00BA4E18">
        <w:t>Таким</w:t>
      </w:r>
      <w:r w:rsidR="00BA4E18" w:rsidRPr="00BA4E18">
        <w:t xml:space="preserve"> </w:t>
      </w:r>
      <w:r w:rsidRPr="00BA4E18">
        <w:t>образом,</w:t>
      </w:r>
      <w:r w:rsidR="00BA4E18" w:rsidRPr="00BA4E18">
        <w:t xml:space="preserve"> </w:t>
      </w:r>
      <w:r w:rsidRPr="00BA4E18">
        <w:t>Российская</w:t>
      </w:r>
      <w:r w:rsidR="00BA4E18" w:rsidRPr="00BA4E18">
        <w:t xml:space="preserve"> </w:t>
      </w:r>
      <w:r w:rsidRPr="00BA4E18">
        <w:t>Федерация</w:t>
      </w:r>
      <w:r w:rsidR="00BA4E18" w:rsidRPr="00BA4E18">
        <w:t xml:space="preserve"> </w:t>
      </w:r>
      <w:r w:rsidRPr="00BA4E18">
        <w:t>будет</w:t>
      </w:r>
      <w:r w:rsidR="00BA4E18" w:rsidRPr="00BA4E18">
        <w:t xml:space="preserve"> </w:t>
      </w:r>
      <w:r w:rsidRPr="00BA4E18">
        <w:t>формировать</w:t>
      </w:r>
      <w:r w:rsidR="00BA4E18" w:rsidRPr="00BA4E18">
        <w:t xml:space="preserve"> </w:t>
      </w:r>
      <w:r w:rsidRPr="00BA4E18">
        <w:t>собственную</w:t>
      </w:r>
      <w:r w:rsidR="00BA4E18" w:rsidRPr="00BA4E18">
        <w:t xml:space="preserve"> </w:t>
      </w:r>
      <w:r w:rsidRPr="00BA4E18">
        <w:t>модель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основе</w:t>
      </w:r>
      <w:r w:rsidR="00BA4E18" w:rsidRPr="00BA4E18">
        <w:t xml:space="preserve"> </w:t>
      </w:r>
      <w:r w:rsidRPr="00BA4E18">
        <w:t>ее</w:t>
      </w:r>
      <w:r w:rsidR="00BA4E18" w:rsidRPr="00BA4E18">
        <w:t xml:space="preserve"> </w:t>
      </w:r>
      <w:r w:rsidRPr="00BA4E18">
        <w:t>национальных</w:t>
      </w:r>
      <w:r w:rsidR="00BA4E18" w:rsidRPr="00BA4E18">
        <w:t xml:space="preserve"> </w:t>
      </w:r>
      <w:r w:rsidRPr="00BA4E18">
        <w:t>интересов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традиций</w:t>
      </w:r>
      <w:r w:rsidR="00BA4E18" w:rsidRPr="00BA4E18">
        <w:t xml:space="preserve">. </w:t>
      </w:r>
      <w:r w:rsidRPr="00BA4E18">
        <w:t>При</w:t>
      </w:r>
      <w:r w:rsidR="00BA4E18" w:rsidRPr="00BA4E18">
        <w:t xml:space="preserve"> </w:t>
      </w:r>
      <w:r w:rsidRPr="00BA4E18">
        <w:t>этом</w:t>
      </w:r>
      <w:r w:rsidR="00BA4E18" w:rsidRPr="00BA4E18">
        <w:t xml:space="preserve"> </w:t>
      </w:r>
      <w:r w:rsidRPr="00BA4E18">
        <w:t>не</w:t>
      </w:r>
      <w:r w:rsidR="00BA4E18" w:rsidRPr="00BA4E18">
        <w:t xml:space="preserve"> </w:t>
      </w:r>
      <w:r w:rsidRPr="00BA4E18">
        <w:t>исключено</w:t>
      </w:r>
      <w:r w:rsidR="00BA4E18" w:rsidRPr="00BA4E18">
        <w:t xml:space="preserve"> </w:t>
      </w:r>
      <w:r w:rsidRPr="00BA4E18">
        <w:t>использование</w:t>
      </w:r>
      <w:r w:rsidR="00BA4E18" w:rsidRPr="00BA4E18">
        <w:t xml:space="preserve"> </w:t>
      </w:r>
      <w:r w:rsidRPr="00BA4E18">
        <w:t>зарубежного</w:t>
      </w:r>
      <w:r w:rsidR="00BA4E18" w:rsidRPr="00BA4E18">
        <w:t xml:space="preserve"> </w:t>
      </w:r>
      <w:r w:rsidRPr="00BA4E18">
        <w:t>опыта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применение</w:t>
      </w:r>
      <w:r w:rsidR="00BA4E18" w:rsidRPr="00BA4E18">
        <w:t xml:space="preserve"> </w:t>
      </w:r>
      <w:r w:rsidRPr="00BA4E18">
        <w:t>различных</w:t>
      </w:r>
      <w:r w:rsidR="00BA4E18" w:rsidRPr="00BA4E18">
        <w:t xml:space="preserve"> </w:t>
      </w:r>
      <w:r w:rsidRPr="00BA4E18">
        <w:t>моделей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государственных,</w:t>
      </w:r>
      <w:r w:rsidR="00BA4E18" w:rsidRPr="00BA4E18">
        <w:t xml:space="preserve"> </w:t>
      </w:r>
      <w:r w:rsidRPr="00BA4E18">
        <w:t>корпоративных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муниципальных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В</w:t>
      </w:r>
      <w:r w:rsidR="00BA4E18" w:rsidRPr="00BA4E18">
        <w:t xml:space="preserve"> </w:t>
      </w:r>
      <w:r w:rsidRPr="00BA4E18">
        <w:t>настоящее</w:t>
      </w:r>
      <w:r w:rsidR="00BA4E18" w:rsidRPr="00BA4E18">
        <w:t xml:space="preserve"> </w:t>
      </w:r>
      <w:r w:rsidRPr="00BA4E18">
        <w:t>время</w:t>
      </w:r>
      <w:r w:rsidR="00BA4E18" w:rsidRPr="00BA4E18">
        <w:t xml:space="preserve"> </w:t>
      </w:r>
      <w:r w:rsidRPr="00BA4E18">
        <w:t>большую</w:t>
      </w:r>
      <w:r w:rsidR="00BA4E18" w:rsidRPr="00BA4E18">
        <w:t xml:space="preserve"> </w:t>
      </w:r>
      <w:r w:rsidRPr="00BA4E18">
        <w:t>часть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контролирует</w:t>
      </w:r>
      <w:r w:rsidR="00BA4E18" w:rsidRPr="00BA4E18">
        <w:t xml:space="preserve"> </w:t>
      </w:r>
      <w:r w:rsidRPr="00BA4E18">
        <w:t>РТС</w:t>
      </w:r>
      <w:r w:rsidR="00BA4E18">
        <w:t xml:space="preserve"> (</w:t>
      </w:r>
      <w:r w:rsidRPr="00BA4E18">
        <w:t>Российская</w:t>
      </w:r>
      <w:r w:rsidR="00BA4E18" w:rsidRPr="00BA4E18">
        <w:t xml:space="preserve"> </w:t>
      </w:r>
      <w:r w:rsidRPr="00BA4E18">
        <w:t>Торговая</w:t>
      </w:r>
      <w:r w:rsidR="00BA4E18" w:rsidRPr="00BA4E18">
        <w:t xml:space="preserve"> </w:t>
      </w:r>
      <w:r w:rsidRPr="00BA4E18">
        <w:t>Система</w:t>
      </w:r>
      <w:r w:rsidR="00BA4E18" w:rsidRPr="00BA4E18">
        <w:t xml:space="preserve">). </w:t>
      </w:r>
      <w:r w:rsidRPr="00BA4E18">
        <w:t>Но</w:t>
      </w:r>
      <w:r w:rsidR="00BA4E18" w:rsidRPr="00BA4E18">
        <w:t xml:space="preserve"> </w:t>
      </w:r>
      <w:r w:rsidRPr="00BA4E18">
        <w:t>нет</w:t>
      </w:r>
      <w:r w:rsidR="00BA4E18" w:rsidRPr="00BA4E18">
        <w:t xml:space="preserve"> </w:t>
      </w:r>
      <w:r w:rsidRPr="00BA4E18">
        <w:t>единой</w:t>
      </w:r>
      <w:r w:rsidR="00BA4E18" w:rsidRPr="00BA4E18">
        <w:t xml:space="preserve"> </w:t>
      </w:r>
      <w:r w:rsidRPr="00BA4E18">
        <w:t>системы</w:t>
      </w:r>
      <w:r w:rsidR="00BA4E18" w:rsidRPr="00BA4E18">
        <w:t xml:space="preserve"> </w:t>
      </w:r>
      <w:r w:rsidRPr="00BA4E18">
        <w:t>государственного</w:t>
      </w:r>
      <w:r w:rsidR="00BA4E18" w:rsidRPr="00BA4E18">
        <w:t xml:space="preserve"> </w:t>
      </w:r>
      <w:r w:rsidRPr="00BA4E18">
        <w:t>регулирования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отношению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r w:rsidRPr="00BA4E18">
        <w:t>РТС</w:t>
      </w:r>
      <w:r w:rsidR="00BA4E18" w:rsidRPr="00BA4E18">
        <w:t xml:space="preserve">. </w:t>
      </w:r>
      <w:r w:rsidRPr="00BA4E18">
        <w:t>Многие</w:t>
      </w:r>
      <w:r w:rsidR="00BA4E18" w:rsidRPr="00BA4E18">
        <w:t xml:space="preserve"> </w:t>
      </w:r>
      <w:r w:rsidRPr="00BA4E18">
        <w:t>государственные</w:t>
      </w:r>
      <w:r w:rsidR="00BA4E18" w:rsidRPr="00BA4E18">
        <w:t xml:space="preserve"> </w:t>
      </w:r>
      <w:r w:rsidRPr="00BA4E18">
        <w:t>органы,</w:t>
      </w:r>
      <w:r w:rsidR="00BA4E18" w:rsidRPr="00BA4E18">
        <w:t xml:space="preserve"> </w:t>
      </w:r>
      <w:r w:rsidRPr="00BA4E18">
        <w:t>как</w:t>
      </w:r>
      <w:r w:rsidR="00BA4E18" w:rsidRPr="00BA4E18">
        <w:t xml:space="preserve"> </w:t>
      </w:r>
      <w:r w:rsidRPr="00BA4E18">
        <w:t>например</w:t>
      </w:r>
      <w:r w:rsidR="00BA4E18" w:rsidRPr="00BA4E18">
        <w:t xml:space="preserve"> </w:t>
      </w:r>
      <w:r w:rsidRPr="00BA4E18">
        <w:t>разнообразные</w:t>
      </w:r>
      <w:r w:rsidR="00BA4E18" w:rsidRPr="00BA4E18">
        <w:t xml:space="preserve"> </w:t>
      </w:r>
      <w:r w:rsidRPr="00BA4E18">
        <w:t>комиссии</w:t>
      </w:r>
      <w:r w:rsidR="00BA4E18" w:rsidRPr="00BA4E18">
        <w:t xml:space="preserve"> </w:t>
      </w:r>
      <w:r w:rsidRPr="00BA4E18">
        <w:t>стандартов,</w:t>
      </w:r>
      <w:r w:rsidR="00BA4E18" w:rsidRPr="00BA4E18">
        <w:t xml:space="preserve"> </w:t>
      </w:r>
      <w:r w:rsidRPr="00BA4E18">
        <w:t>налоговые</w:t>
      </w:r>
      <w:r w:rsidR="00BA4E18" w:rsidRPr="00BA4E18">
        <w:t xml:space="preserve"> </w:t>
      </w:r>
      <w:r w:rsidRPr="00BA4E18">
        <w:t>службы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. </w:t>
      </w:r>
      <w:r w:rsidR="00BA4E18">
        <w:t>т.д.</w:t>
      </w:r>
      <w:r w:rsidR="00BA4E18" w:rsidRPr="00BA4E18">
        <w:t xml:space="preserve"> </w:t>
      </w:r>
      <w:r w:rsidRPr="00BA4E18">
        <w:t>очень</w:t>
      </w:r>
      <w:r w:rsidR="00BA4E18" w:rsidRPr="00BA4E18">
        <w:t xml:space="preserve"> </w:t>
      </w:r>
      <w:r w:rsidRPr="00BA4E18">
        <w:t>часто</w:t>
      </w:r>
      <w:r w:rsidR="00BA4E18" w:rsidRPr="00BA4E18">
        <w:t xml:space="preserve"> </w:t>
      </w:r>
      <w:r w:rsidRPr="00BA4E18">
        <w:t>пересекаются</w:t>
      </w:r>
      <w:r w:rsidR="00BA4E18" w:rsidRPr="00BA4E18">
        <w:t xml:space="preserve"> </w:t>
      </w:r>
      <w:r w:rsidRPr="00BA4E18">
        <w:t>своими</w:t>
      </w:r>
      <w:r w:rsidR="00BA4E18" w:rsidRPr="00BA4E18">
        <w:t xml:space="preserve"> </w:t>
      </w:r>
      <w:r w:rsidRPr="00BA4E18">
        <w:t>функциями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отношению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r w:rsidRPr="00BA4E18">
        <w:t>рынку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бумаг,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связи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несовершенством</w:t>
      </w:r>
      <w:r w:rsidR="00BA4E18" w:rsidRPr="00BA4E18">
        <w:t xml:space="preserve"> </w:t>
      </w:r>
      <w:r w:rsidRPr="00BA4E18">
        <w:t>системы</w:t>
      </w:r>
      <w:r w:rsidR="00BA4E18" w:rsidRPr="00BA4E18">
        <w:t xml:space="preserve"> </w:t>
      </w:r>
      <w:r w:rsidRPr="00BA4E18">
        <w:t>законов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отношении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. </w:t>
      </w:r>
      <w:r w:rsidRPr="00BA4E18">
        <w:t>Единого</w:t>
      </w:r>
      <w:r w:rsidR="00BA4E18" w:rsidRPr="00BA4E18">
        <w:t xml:space="preserve"> </w:t>
      </w:r>
      <w:r w:rsidRPr="00BA4E18">
        <w:t>органа,</w:t>
      </w:r>
      <w:r w:rsidR="00BA4E18" w:rsidRPr="00BA4E18">
        <w:t xml:space="preserve"> </w:t>
      </w:r>
      <w:r w:rsidRPr="00BA4E18">
        <w:t>который</w:t>
      </w:r>
      <w:r w:rsidR="00BA4E18" w:rsidRPr="00BA4E18">
        <w:t xml:space="preserve"> </w:t>
      </w:r>
      <w:r w:rsidRPr="00BA4E18">
        <w:t>ведал</w:t>
      </w:r>
      <w:r w:rsidR="00BA4E18" w:rsidRPr="00BA4E18">
        <w:t xml:space="preserve"> </w:t>
      </w:r>
      <w:r w:rsidRPr="00BA4E18">
        <w:t>бы</w:t>
      </w:r>
      <w:r w:rsidR="00BA4E18" w:rsidRPr="00BA4E18">
        <w:t xml:space="preserve"> </w:t>
      </w:r>
      <w:r w:rsidRPr="00BA4E18">
        <w:t>этими</w:t>
      </w:r>
      <w:r w:rsidR="00BA4E18" w:rsidRPr="00BA4E18">
        <w:t xml:space="preserve"> </w:t>
      </w:r>
      <w:r w:rsidRPr="00BA4E18">
        <w:t>делами,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России</w:t>
      </w:r>
      <w:r w:rsidR="00BA4E18" w:rsidRPr="00BA4E18">
        <w:t xml:space="preserve"> </w:t>
      </w:r>
      <w:r w:rsidRPr="00BA4E18">
        <w:t>нет</w:t>
      </w:r>
      <w:r w:rsidR="00BA4E18" w:rsidRPr="00BA4E18"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Необходима</w:t>
      </w:r>
      <w:r w:rsidR="00BA4E18" w:rsidRPr="00BA4E18">
        <w:t xml:space="preserve"> </w:t>
      </w:r>
      <w:r w:rsidRPr="00BA4E18">
        <w:t>государственная</w:t>
      </w:r>
      <w:r w:rsidR="00BA4E18" w:rsidRPr="00BA4E18">
        <w:t xml:space="preserve"> </w:t>
      </w:r>
      <w:r w:rsidRPr="00BA4E18">
        <w:t>поддержка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области</w:t>
      </w:r>
      <w:r w:rsidR="00BA4E18" w:rsidRPr="00BA4E18">
        <w:t xml:space="preserve"> </w:t>
      </w:r>
      <w:r w:rsidRPr="00BA4E18">
        <w:t>фондового</w:t>
      </w:r>
      <w:r w:rsidR="00BA4E18" w:rsidRPr="00BA4E18">
        <w:t xml:space="preserve"> </w:t>
      </w:r>
      <w:r w:rsidRPr="00BA4E18">
        <w:t>рынка,</w:t>
      </w:r>
      <w:r w:rsidR="00BA4E18" w:rsidRPr="00BA4E18">
        <w:t xml:space="preserve"> </w:t>
      </w:r>
      <w:r w:rsidRPr="00BA4E18">
        <w:t>что</w:t>
      </w:r>
      <w:r w:rsidR="00BA4E18" w:rsidRPr="00BA4E18">
        <w:t xml:space="preserve"> </w:t>
      </w:r>
      <w:r w:rsidRPr="00BA4E18">
        <w:t>вызывает</w:t>
      </w:r>
      <w:r w:rsidR="00BA4E18" w:rsidRPr="00BA4E18">
        <w:t xml:space="preserve"> </w:t>
      </w:r>
      <w:r w:rsidRPr="00BA4E18">
        <w:t>необходимость</w:t>
      </w:r>
      <w:r w:rsidR="00BA4E18" w:rsidRPr="00BA4E18">
        <w:t xml:space="preserve"> </w:t>
      </w:r>
      <w:r w:rsidRPr="00BA4E18">
        <w:t>повышения</w:t>
      </w:r>
      <w:r w:rsidR="00BA4E18" w:rsidRPr="00BA4E18">
        <w:t xml:space="preserve"> </w:t>
      </w:r>
      <w:r w:rsidRPr="00BA4E18">
        <w:t>квалификационных</w:t>
      </w:r>
      <w:r w:rsidR="00BA4E18" w:rsidRPr="00BA4E18">
        <w:t xml:space="preserve"> </w:t>
      </w:r>
      <w:r w:rsidRPr="00BA4E18">
        <w:t>требований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r w:rsidRPr="00BA4E18">
        <w:t>профессиональным</w:t>
      </w:r>
      <w:r w:rsidR="00BA4E18" w:rsidRPr="00BA4E18">
        <w:t xml:space="preserve"> </w:t>
      </w:r>
      <w:r w:rsidRPr="00BA4E18">
        <w:t>участникам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бумаг,</w:t>
      </w:r>
      <w:r w:rsidR="00BA4E18" w:rsidRPr="00BA4E18">
        <w:t xml:space="preserve"> </w:t>
      </w:r>
      <w:r w:rsidRPr="00BA4E18">
        <w:t>создания</w:t>
      </w:r>
      <w:r w:rsidR="00BA4E18" w:rsidRPr="00BA4E18">
        <w:t xml:space="preserve"> </w:t>
      </w:r>
      <w:r w:rsidRPr="00BA4E18">
        <w:t>учебных</w:t>
      </w:r>
      <w:r w:rsidR="00BA4E18" w:rsidRPr="00BA4E18">
        <w:t xml:space="preserve"> </w:t>
      </w:r>
      <w:r w:rsidRPr="00BA4E18">
        <w:t>центров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центров</w:t>
      </w:r>
      <w:r w:rsidR="00BA4E18" w:rsidRPr="00BA4E18">
        <w:t xml:space="preserve"> </w:t>
      </w:r>
      <w:r w:rsidRPr="00BA4E18">
        <w:t>повышения</w:t>
      </w:r>
      <w:r w:rsidR="00BA4E18" w:rsidRPr="00BA4E18">
        <w:t xml:space="preserve"> </w:t>
      </w:r>
      <w:r w:rsidRPr="00BA4E18">
        <w:t>квалификации</w:t>
      </w:r>
      <w:r w:rsidR="00BA4E18" w:rsidRPr="00BA4E18">
        <w:t>.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Россия</w:t>
      </w:r>
      <w:r w:rsidR="00BA4E18" w:rsidRPr="00BA4E18">
        <w:t xml:space="preserve"> </w:t>
      </w:r>
      <w:r w:rsidRPr="00BA4E18">
        <w:t>находится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пороге</w:t>
      </w:r>
      <w:r w:rsidR="00BA4E18" w:rsidRPr="00BA4E18">
        <w:t xml:space="preserve"> </w:t>
      </w:r>
      <w:r w:rsidRPr="00BA4E18">
        <w:t>новой</w:t>
      </w:r>
      <w:r w:rsidR="00BA4E18" w:rsidRPr="00BA4E18">
        <w:t xml:space="preserve"> </w:t>
      </w:r>
      <w:r w:rsidRPr="00BA4E18">
        <w:t>революции,</w:t>
      </w:r>
      <w:r w:rsidR="00BA4E18" w:rsidRPr="00BA4E18">
        <w:t xml:space="preserve"> </w:t>
      </w:r>
      <w:r w:rsidRPr="00BA4E18">
        <w:t>революции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положительном</w:t>
      </w:r>
      <w:r w:rsidR="00BA4E18" w:rsidRPr="00BA4E18">
        <w:t xml:space="preserve"> </w:t>
      </w:r>
      <w:r w:rsidRPr="00BA4E18">
        <w:t>смысле</w:t>
      </w:r>
      <w:r w:rsidR="00BA4E18" w:rsidRPr="00BA4E18">
        <w:t xml:space="preserve"> </w:t>
      </w:r>
      <w:r w:rsidRPr="00BA4E18">
        <w:t>этого</w:t>
      </w:r>
      <w:r w:rsidR="00BA4E18" w:rsidRPr="00BA4E18">
        <w:t xml:space="preserve"> </w:t>
      </w:r>
      <w:r w:rsidRPr="00BA4E18">
        <w:t>слова,</w:t>
      </w:r>
      <w:r w:rsidR="00BA4E18" w:rsidRPr="00BA4E18">
        <w:t xml:space="preserve"> </w:t>
      </w:r>
      <w:r w:rsidRPr="00BA4E18">
        <w:t>то</w:t>
      </w:r>
      <w:r w:rsidR="00BA4E18" w:rsidRPr="00BA4E18">
        <w:t xml:space="preserve"> </w:t>
      </w:r>
      <w:r w:rsidRPr="00BA4E18">
        <w:t>есть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пороге</w:t>
      </w:r>
      <w:r w:rsidR="00BA4E18" w:rsidRPr="00BA4E18">
        <w:t xml:space="preserve"> </w:t>
      </w:r>
      <w:r w:rsidRPr="00BA4E18">
        <w:t>тех</w:t>
      </w:r>
      <w:r w:rsidR="00BA4E18" w:rsidRPr="00BA4E18">
        <w:t xml:space="preserve"> </w:t>
      </w:r>
      <w:r w:rsidRPr="00BA4E18">
        <w:t>интенсивных</w:t>
      </w:r>
      <w:r w:rsidR="00BA4E18" w:rsidRPr="00BA4E18">
        <w:t xml:space="preserve"> </w:t>
      </w:r>
      <w:r w:rsidRPr="00BA4E18">
        <w:t>изменений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экономической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социальной</w:t>
      </w:r>
      <w:r w:rsidR="00BA4E18" w:rsidRPr="00BA4E18">
        <w:t xml:space="preserve"> </w:t>
      </w:r>
      <w:r w:rsidRPr="00BA4E18">
        <w:t>сфере,</w:t>
      </w:r>
      <w:r w:rsidR="00BA4E18" w:rsidRPr="00BA4E18">
        <w:t xml:space="preserve"> </w:t>
      </w:r>
      <w:r w:rsidRPr="00BA4E18">
        <w:t>которые</w:t>
      </w:r>
      <w:r w:rsidR="00BA4E18" w:rsidRPr="00BA4E18">
        <w:t xml:space="preserve"> </w:t>
      </w:r>
      <w:r w:rsidRPr="00BA4E18">
        <w:t>несут</w:t>
      </w:r>
      <w:r w:rsidR="00BA4E18" w:rsidRPr="00BA4E18">
        <w:t xml:space="preserve"> </w:t>
      </w:r>
      <w:r w:rsidRPr="00BA4E18">
        <w:t>нашему</w:t>
      </w:r>
      <w:r w:rsidR="00BA4E18" w:rsidRPr="00BA4E18">
        <w:t xml:space="preserve"> </w:t>
      </w:r>
      <w:r w:rsidRPr="00BA4E18">
        <w:t>обществу</w:t>
      </w:r>
      <w:r w:rsidR="00BA4E18" w:rsidRPr="00BA4E18">
        <w:t xml:space="preserve"> </w:t>
      </w:r>
      <w:r w:rsidRPr="00BA4E18">
        <w:t>частные</w:t>
      </w:r>
      <w:r w:rsidR="00BA4E18" w:rsidRPr="00BA4E18">
        <w:t xml:space="preserve"> </w:t>
      </w:r>
      <w:r w:rsidRPr="00BA4E18">
        <w:t>инвестиции</w:t>
      </w:r>
      <w:r w:rsidR="00BA4E18" w:rsidRPr="00BA4E18"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Все</w:t>
      </w:r>
      <w:r w:rsidR="00BA4E18" w:rsidRPr="00BA4E18">
        <w:t xml:space="preserve"> </w:t>
      </w:r>
      <w:r w:rsidRPr="00BA4E18">
        <w:t>больше</w:t>
      </w:r>
      <w:r w:rsidR="00BA4E18" w:rsidRPr="00BA4E18">
        <w:t xml:space="preserve"> </w:t>
      </w:r>
      <w:r w:rsidRPr="00BA4E18">
        <w:t>людей</w:t>
      </w:r>
      <w:r w:rsidR="00BA4E18" w:rsidRPr="00BA4E18">
        <w:t xml:space="preserve"> </w:t>
      </w:r>
      <w:r w:rsidRPr="00BA4E18">
        <w:t>приходят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инвестиционные</w:t>
      </w:r>
      <w:r w:rsidR="00BA4E18" w:rsidRPr="00BA4E18">
        <w:t xml:space="preserve"> </w:t>
      </w:r>
      <w:r w:rsidRPr="00BA4E18">
        <w:t>компании,</w:t>
      </w:r>
      <w:r w:rsidR="00BA4E18" w:rsidRPr="00BA4E18">
        <w:t xml:space="preserve"> </w:t>
      </w:r>
      <w:r w:rsidRPr="00BA4E18">
        <w:t>чтобы</w:t>
      </w:r>
      <w:r w:rsidR="00BA4E18" w:rsidRPr="00BA4E18">
        <w:t xml:space="preserve"> </w:t>
      </w:r>
      <w:r w:rsidRPr="00BA4E18">
        <w:t>сохранить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приумножить</w:t>
      </w:r>
      <w:r w:rsidR="00BA4E18" w:rsidRPr="00BA4E18">
        <w:t xml:space="preserve"> </w:t>
      </w:r>
      <w:r w:rsidRPr="00BA4E18">
        <w:t>свой</w:t>
      </w:r>
      <w:r w:rsidR="00BA4E18" w:rsidRPr="00BA4E18">
        <w:t xml:space="preserve"> </w:t>
      </w:r>
      <w:r w:rsidRPr="00BA4E18">
        <w:t>личный</w:t>
      </w:r>
      <w:r w:rsidR="00BA4E18" w:rsidRPr="00BA4E18">
        <w:t xml:space="preserve"> </w:t>
      </w:r>
      <w:r w:rsidRPr="00BA4E18">
        <w:t>капитал</w:t>
      </w:r>
      <w:r w:rsidR="00BA4E18" w:rsidRPr="00BA4E18">
        <w:t xml:space="preserve">. </w:t>
      </w:r>
      <w:r w:rsidRPr="00BA4E18">
        <w:t>А</w:t>
      </w:r>
      <w:r w:rsidR="00BA4E18" w:rsidRPr="00BA4E18">
        <w:t xml:space="preserve"> </w:t>
      </w:r>
      <w:r w:rsidRPr="00BA4E18">
        <w:t>ведь</w:t>
      </w:r>
      <w:r w:rsidR="00BA4E18" w:rsidRPr="00BA4E18">
        <w:t xml:space="preserve"> </w:t>
      </w:r>
      <w:r w:rsidRPr="00BA4E18">
        <w:t>еще</w:t>
      </w:r>
      <w:r w:rsidR="00BA4E18" w:rsidRPr="00BA4E18">
        <w:t xml:space="preserve"> </w:t>
      </w:r>
      <w:r w:rsidRPr="00BA4E18">
        <w:t>несколько</w:t>
      </w:r>
      <w:r w:rsidR="00BA4E18" w:rsidRPr="00BA4E18">
        <w:t xml:space="preserve"> </w:t>
      </w:r>
      <w:r w:rsidRPr="00BA4E18">
        <w:t>лет</w:t>
      </w:r>
      <w:r w:rsidR="00BA4E18" w:rsidRPr="00BA4E18">
        <w:t xml:space="preserve"> </w:t>
      </w:r>
      <w:r w:rsidRPr="00BA4E18">
        <w:t>назад</w:t>
      </w:r>
      <w:r w:rsidR="00BA4E18" w:rsidRPr="00BA4E18">
        <w:t xml:space="preserve"> </w:t>
      </w:r>
      <w:r w:rsidRPr="00BA4E18">
        <w:t>такие</w:t>
      </w:r>
      <w:r w:rsidR="00BA4E18" w:rsidRPr="00BA4E18">
        <w:t xml:space="preserve"> </w:t>
      </w:r>
      <w:r w:rsidRPr="00BA4E18">
        <w:t>слова,</w:t>
      </w:r>
      <w:r w:rsidR="00BA4E18" w:rsidRPr="00BA4E18">
        <w:t xml:space="preserve"> </w:t>
      </w:r>
      <w:r w:rsidRPr="00BA4E18">
        <w:t>как</w:t>
      </w:r>
      <w:r w:rsidR="00BA4E18">
        <w:t xml:space="preserve"> "</w:t>
      </w:r>
      <w:r w:rsidRPr="00BA4E18">
        <w:t>инвестиции</w:t>
      </w:r>
      <w:r w:rsidR="00BA4E18">
        <w:t xml:space="preserve">" </w:t>
      </w:r>
      <w:r w:rsidRPr="00BA4E18">
        <w:t>или</w:t>
      </w:r>
      <w:r w:rsidR="00BA4E18">
        <w:t xml:space="preserve"> "</w:t>
      </w:r>
      <w:r w:rsidRPr="00BA4E18">
        <w:t>инвестиционная</w:t>
      </w:r>
      <w:r w:rsidR="00BA4E18" w:rsidRPr="00BA4E18">
        <w:t xml:space="preserve"> </w:t>
      </w:r>
      <w:r w:rsidRPr="00BA4E18">
        <w:t>компания</w:t>
      </w:r>
      <w:r w:rsidR="00BA4E18">
        <w:t xml:space="preserve">" </w:t>
      </w:r>
      <w:r w:rsidRPr="00BA4E18">
        <w:t>ассоциировались</w:t>
      </w:r>
      <w:r w:rsidR="00BA4E18" w:rsidRPr="00BA4E18">
        <w:t xml:space="preserve"> </w:t>
      </w:r>
      <w:r w:rsidRPr="00BA4E18">
        <w:t>исключительно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крупным</w:t>
      </w:r>
      <w:r w:rsidR="00BA4E18" w:rsidRPr="00BA4E18">
        <w:t xml:space="preserve"> </w:t>
      </w:r>
      <w:r w:rsidRPr="00BA4E18">
        <w:t>бизнесом,</w:t>
      </w:r>
      <w:r w:rsidR="00BA4E18" w:rsidRPr="00BA4E18">
        <w:t xml:space="preserve"> </w:t>
      </w:r>
      <w:r w:rsidRPr="00BA4E18">
        <w:t>доступным</w:t>
      </w:r>
      <w:r w:rsidR="00BA4E18" w:rsidRPr="00BA4E18">
        <w:t xml:space="preserve"> </w:t>
      </w:r>
      <w:r w:rsidRPr="00BA4E18">
        <w:t>лишь</w:t>
      </w:r>
      <w:r w:rsidR="00BA4E18" w:rsidRPr="00BA4E18">
        <w:t xml:space="preserve"> </w:t>
      </w:r>
      <w:r w:rsidRPr="00BA4E18">
        <w:t>немногим</w:t>
      </w:r>
      <w:r w:rsidR="00BA4E18" w:rsidRPr="00BA4E18">
        <w:t xml:space="preserve"> </w:t>
      </w:r>
      <w:r w:rsidRPr="00BA4E18">
        <w:t>избранным</w:t>
      </w:r>
      <w:r w:rsidR="00BA4E18" w:rsidRPr="00BA4E18"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Усовершенствование</w:t>
      </w:r>
      <w:r w:rsidR="00BA4E18" w:rsidRPr="00BA4E18">
        <w:t xml:space="preserve"> </w:t>
      </w:r>
      <w:r w:rsidRPr="00BA4E18">
        <w:t>информационных</w:t>
      </w:r>
      <w:r w:rsidR="00BA4E18" w:rsidRPr="00BA4E18">
        <w:t xml:space="preserve"> </w:t>
      </w:r>
      <w:r w:rsidRPr="00BA4E18">
        <w:t>технологий</w:t>
      </w:r>
      <w:r w:rsidR="00BA4E18" w:rsidRPr="00BA4E18">
        <w:t xml:space="preserve"> </w:t>
      </w:r>
      <w:r w:rsidRPr="00BA4E18">
        <w:t>вместе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развитием</w:t>
      </w:r>
      <w:r w:rsidR="00BA4E18" w:rsidRPr="00BA4E18">
        <w:t xml:space="preserve"> </w:t>
      </w:r>
      <w:r w:rsidRPr="00BA4E18">
        <w:t>экономики</w:t>
      </w:r>
      <w:r w:rsidR="00BA4E18" w:rsidRPr="00BA4E18">
        <w:t xml:space="preserve"> </w:t>
      </w:r>
      <w:r w:rsidRPr="00BA4E18">
        <w:t>сделали</w:t>
      </w:r>
      <w:r w:rsidR="00BA4E18" w:rsidRPr="00BA4E18">
        <w:t xml:space="preserve"> </w:t>
      </w:r>
      <w:r w:rsidRPr="00BA4E18">
        <w:t>российский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доступным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открытым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большого</w:t>
      </w:r>
      <w:r w:rsidR="00BA4E18" w:rsidRPr="00BA4E18">
        <w:t xml:space="preserve"> </w:t>
      </w:r>
      <w:r w:rsidRPr="00BA4E18">
        <w:t>числа</w:t>
      </w:r>
      <w:r w:rsidR="00BA4E18" w:rsidRPr="00BA4E18">
        <w:t xml:space="preserve"> </w:t>
      </w:r>
      <w:r w:rsidRPr="00BA4E18">
        <w:t>частных</w:t>
      </w:r>
      <w:r w:rsidR="00BA4E18" w:rsidRPr="00BA4E18">
        <w:t xml:space="preserve"> </w:t>
      </w:r>
      <w:r w:rsidRPr="00BA4E18">
        <w:t>инвесторов</w:t>
      </w:r>
      <w:r w:rsidR="00BA4E18" w:rsidRPr="00BA4E18">
        <w:t xml:space="preserve">. </w:t>
      </w:r>
      <w:r w:rsidRPr="00BA4E18">
        <w:t>Действительно,</w:t>
      </w:r>
      <w:r w:rsidR="00BA4E18" w:rsidRPr="00BA4E18">
        <w:t xml:space="preserve"> </w:t>
      </w:r>
      <w:r w:rsidRPr="00BA4E18">
        <w:t>то,</w:t>
      </w:r>
      <w:r w:rsidR="00BA4E18" w:rsidRPr="00BA4E18">
        <w:t xml:space="preserve"> </w:t>
      </w:r>
      <w:r w:rsidRPr="00BA4E18">
        <w:t>о</w:t>
      </w:r>
      <w:r w:rsidR="00BA4E18" w:rsidRPr="00BA4E18">
        <w:t xml:space="preserve"> </w:t>
      </w:r>
      <w:r w:rsidRPr="00BA4E18">
        <w:t>чем</w:t>
      </w:r>
      <w:r w:rsidR="00BA4E18" w:rsidRPr="00BA4E18">
        <w:t xml:space="preserve"> </w:t>
      </w:r>
      <w:r w:rsidRPr="00BA4E18">
        <w:t>10-15</w:t>
      </w:r>
      <w:r w:rsidR="00BA4E18" w:rsidRPr="00BA4E18">
        <w:t xml:space="preserve"> </w:t>
      </w:r>
      <w:r w:rsidRPr="00BA4E18">
        <w:t>лет</w:t>
      </w:r>
      <w:r w:rsidR="00BA4E18" w:rsidRPr="00BA4E18">
        <w:t xml:space="preserve"> </w:t>
      </w:r>
      <w:r w:rsidRPr="00BA4E18">
        <w:t>назад</w:t>
      </w:r>
      <w:r w:rsidR="00BA4E18" w:rsidRPr="00BA4E18">
        <w:t xml:space="preserve"> </w:t>
      </w:r>
      <w:r w:rsidRPr="00BA4E18">
        <w:t>профессиональному</w:t>
      </w:r>
      <w:r w:rsidR="00BA4E18" w:rsidRPr="00BA4E18">
        <w:t xml:space="preserve"> </w:t>
      </w:r>
      <w:r w:rsidRPr="00BA4E18">
        <w:t>трейдеру</w:t>
      </w:r>
      <w:r w:rsidR="00BA4E18" w:rsidRPr="00BA4E18">
        <w:t xml:space="preserve"> </w:t>
      </w:r>
      <w:r w:rsidRPr="00BA4E18">
        <w:t>нельзя</w:t>
      </w:r>
      <w:r w:rsidR="00BA4E18" w:rsidRPr="00BA4E18">
        <w:t xml:space="preserve"> </w:t>
      </w:r>
      <w:r w:rsidRPr="00BA4E18">
        <w:t>было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мечтать,</w:t>
      </w:r>
      <w:r w:rsidR="00BA4E18" w:rsidRPr="00BA4E18">
        <w:t xml:space="preserve"> </w:t>
      </w:r>
      <w:r w:rsidRPr="00BA4E18">
        <w:t>сегодня</w:t>
      </w:r>
      <w:r w:rsidR="00BA4E18" w:rsidRPr="00BA4E18">
        <w:t xml:space="preserve"> </w:t>
      </w:r>
      <w:r w:rsidRPr="00BA4E18">
        <w:t>доступно</w:t>
      </w:r>
      <w:r w:rsidR="00BA4E18" w:rsidRPr="00BA4E18">
        <w:t xml:space="preserve"> </w:t>
      </w:r>
      <w:r w:rsidRPr="00BA4E18">
        <w:t>каждому</w:t>
      </w:r>
      <w:r w:rsidR="00BA4E18" w:rsidRPr="00BA4E18">
        <w:t xml:space="preserve"> </w:t>
      </w:r>
      <w:r w:rsidRPr="00BA4E18">
        <w:t>из</w:t>
      </w:r>
      <w:r w:rsidR="00BA4E18" w:rsidRPr="00BA4E18">
        <w:t xml:space="preserve"> </w:t>
      </w:r>
      <w:r w:rsidRPr="00BA4E18">
        <w:t>нас</w:t>
      </w:r>
      <w:r w:rsidR="00BA4E18" w:rsidRPr="00BA4E18">
        <w:t xml:space="preserve">. </w:t>
      </w:r>
      <w:r w:rsidRPr="00BA4E18">
        <w:t>Это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удаленный</w:t>
      </w:r>
      <w:r w:rsidR="00BA4E18" w:rsidRPr="00BA4E18">
        <w:t xml:space="preserve"> </w:t>
      </w:r>
      <w:r w:rsidRPr="00BA4E18">
        <w:t>доступ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биржу,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оперативные</w:t>
      </w:r>
      <w:r w:rsidR="00BA4E18" w:rsidRPr="00BA4E18">
        <w:t xml:space="preserve"> </w:t>
      </w:r>
      <w:r w:rsidRPr="00BA4E18">
        <w:t>каналы</w:t>
      </w:r>
      <w:r w:rsidR="00BA4E18" w:rsidRPr="00BA4E18">
        <w:t xml:space="preserve"> </w:t>
      </w:r>
      <w:r w:rsidRPr="00BA4E18">
        <w:t>качественной</w:t>
      </w:r>
      <w:r w:rsidR="00BA4E18" w:rsidRPr="00BA4E18">
        <w:t xml:space="preserve"> </w:t>
      </w:r>
      <w:r w:rsidRPr="00BA4E18">
        <w:t>новостной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аналитической</w:t>
      </w:r>
      <w:r w:rsidR="00BA4E18" w:rsidRPr="00BA4E18">
        <w:t xml:space="preserve"> </w:t>
      </w:r>
      <w:r w:rsidRPr="00BA4E18">
        <w:t>информации,</w:t>
      </w:r>
      <w:r w:rsidR="00BA4E18" w:rsidRPr="00BA4E18">
        <w:t xml:space="preserve"> </w:t>
      </w:r>
      <w:r w:rsidRPr="00BA4E18">
        <w:t>мощнейшие</w:t>
      </w:r>
      <w:r w:rsidR="00BA4E18">
        <w:t xml:space="preserve"> (</w:t>
      </w:r>
      <w:r w:rsidRPr="00BA4E18">
        <w:t>но</w:t>
      </w:r>
      <w:r w:rsidR="00BA4E18" w:rsidRPr="00BA4E18">
        <w:t xml:space="preserve"> </w:t>
      </w:r>
      <w:r w:rsidRPr="00BA4E18">
        <w:t>достаточно</w:t>
      </w:r>
      <w:r w:rsidR="00BA4E18" w:rsidRPr="00BA4E18">
        <w:t xml:space="preserve"> </w:t>
      </w:r>
      <w:r w:rsidRPr="00BA4E18">
        <w:t>простые</w:t>
      </w:r>
      <w:r w:rsidR="00BA4E18" w:rsidRPr="00BA4E18">
        <w:t xml:space="preserve">) </w:t>
      </w:r>
      <w:r w:rsidRPr="00BA4E18">
        <w:t>программные</w:t>
      </w:r>
      <w:r w:rsidR="00BA4E18" w:rsidRPr="00BA4E18">
        <w:t xml:space="preserve"> </w:t>
      </w:r>
      <w:r w:rsidRPr="00BA4E18">
        <w:t>пакеты</w:t>
      </w:r>
      <w:r w:rsidR="00BA4E18" w:rsidRPr="00BA4E18">
        <w:t xml:space="preserve"> </w:t>
      </w:r>
      <w:r w:rsidRPr="00BA4E18">
        <w:t>анализа</w:t>
      </w:r>
      <w:r w:rsidR="00BA4E18" w:rsidRPr="00BA4E18">
        <w:t xml:space="preserve"> </w:t>
      </w:r>
      <w:r w:rsidRPr="00BA4E18">
        <w:t>ситуации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рынке,</w:t>
      </w:r>
      <w:r w:rsidR="00BA4E18" w:rsidRPr="00BA4E18">
        <w:t xml:space="preserve"> </w:t>
      </w:r>
      <w:r w:rsidRPr="00BA4E18">
        <w:t>автоматизация</w:t>
      </w:r>
      <w:r w:rsidR="00BA4E18" w:rsidRPr="00BA4E18">
        <w:t xml:space="preserve"> </w:t>
      </w:r>
      <w:r w:rsidRPr="00BA4E18">
        <w:t>инвестирования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многое,</w:t>
      </w:r>
      <w:r w:rsidR="00BA4E18" w:rsidRPr="00BA4E18">
        <w:t xml:space="preserve"> </w:t>
      </w:r>
      <w:r w:rsidRPr="00BA4E18">
        <w:t>многое</w:t>
      </w:r>
      <w:r w:rsidR="00BA4E18" w:rsidRPr="00BA4E18">
        <w:t xml:space="preserve"> </w:t>
      </w:r>
      <w:r w:rsidRPr="00BA4E18">
        <w:t>другое</w:t>
      </w:r>
      <w:r w:rsidR="00BA4E18" w:rsidRPr="00BA4E18">
        <w:t xml:space="preserve">. </w:t>
      </w:r>
      <w:r w:rsidRPr="00BA4E18">
        <w:t>Инвестиции</w:t>
      </w:r>
      <w:r w:rsidR="00BA4E18" w:rsidRPr="00BA4E18">
        <w:t xml:space="preserve"> </w:t>
      </w:r>
      <w:r w:rsidRPr="00BA4E18">
        <w:t>превратились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простой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удобный</w:t>
      </w:r>
      <w:r w:rsidR="00BA4E18" w:rsidRPr="00BA4E18">
        <w:t xml:space="preserve"> </w:t>
      </w:r>
      <w:r w:rsidRPr="00BA4E18">
        <w:t>розничный</w:t>
      </w:r>
      <w:r w:rsidR="00BA4E18" w:rsidRPr="00BA4E18">
        <w:t xml:space="preserve"> </w:t>
      </w:r>
      <w:r w:rsidRPr="00BA4E18">
        <w:t>продукт</w:t>
      </w:r>
      <w:r w:rsidR="00BA4E18" w:rsidRPr="00BA4E18"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Однако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успешной</w:t>
      </w:r>
      <w:r w:rsidR="00BA4E18" w:rsidRPr="00BA4E18">
        <w:t xml:space="preserve"> </w:t>
      </w:r>
      <w:r w:rsidRPr="00BA4E18">
        <w:t>самостоятельной</w:t>
      </w:r>
      <w:r w:rsidR="00BA4E18" w:rsidRPr="00BA4E18">
        <w:t xml:space="preserve"> </w:t>
      </w:r>
      <w:r w:rsidRPr="00BA4E18">
        <w:t>биржевой</w:t>
      </w:r>
      <w:r w:rsidR="00BA4E18" w:rsidRPr="00BA4E18">
        <w:t xml:space="preserve"> </w:t>
      </w:r>
      <w:r w:rsidRPr="00BA4E18">
        <w:t>торговли</w:t>
      </w:r>
      <w:r w:rsidR="00BA4E18" w:rsidRPr="00BA4E18">
        <w:t xml:space="preserve"> </w:t>
      </w:r>
      <w:r w:rsidRPr="00BA4E18">
        <w:t>необходимы</w:t>
      </w:r>
      <w:r w:rsidR="00BA4E18" w:rsidRPr="00BA4E18">
        <w:t xml:space="preserve"> </w:t>
      </w:r>
      <w:r w:rsidRPr="00BA4E18">
        <w:t>не</w:t>
      </w:r>
      <w:r w:rsidR="00BA4E18" w:rsidRPr="00BA4E18">
        <w:t xml:space="preserve"> </w:t>
      </w:r>
      <w:r w:rsidRPr="00BA4E18">
        <w:t>только</w:t>
      </w:r>
      <w:r w:rsidR="00BA4E18" w:rsidRPr="00BA4E18">
        <w:t xml:space="preserve"> </w:t>
      </w:r>
      <w:r w:rsidRPr="00BA4E18">
        <w:t>современные</w:t>
      </w:r>
      <w:r w:rsidR="00BA4E18" w:rsidRPr="00BA4E18">
        <w:t xml:space="preserve"> </w:t>
      </w:r>
      <w:r w:rsidRPr="00BA4E18">
        <w:t>технические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информационные</w:t>
      </w:r>
      <w:r w:rsidR="00BA4E18" w:rsidRPr="00BA4E18">
        <w:t xml:space="preserve"> </w:t>
      </w:r>
      <w:r w:rsidRPr="00BA4E18">
        <w:t>решения,</w:t>
      </w:r>
      <w:r w:rsidR="00BA4E18" w:rsidRPr="00BA4E18">
        <w:t xml:space="preserve"> </w:t>
      </w:r>
      <w:r w:rsidRPr="00BA4E18">
        <w:t>но</w:t>
      </w:r>
      <w:r w:rsidR="00BA4E18" w:rsidRPr="00BA4E18">
        <w:t xml:space="preserve"> </w:t>
      </w:r>
      <w:r w:rsidRPr="00BA4E18">
        <w:t>также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знания</w:t>
      </w:r>
      <w:r w:rsidR="00BA4E18" w:rsidRPr="00BA4E18">
        <w:t xml:space="preserve"> </w:t>
      </w:r>
      <w:r w:rsidRPr="00BA4E18">
        <w:t>самого</w:t>
      </w:r>
      <w:r w:rsidR="00BA4E18" w:rsidRPr="00BA4E18">
        <w:t xml:space="preserve"> </w:t>
      </w:r>
      <w:r w:rsidRPr="00BA4E18">
        <w:t>частного</w:t>
      </w:r>
      <w:r w:rsidR="00BA4E18" w:rsidRPr="00BA4E18">
        <w:t xml:space="preserve"> </w:t>
      </w:r>
      <w:r w:rsidRPr="00BA4E18">
        <w:t>инвестора</w:t>
      </w:r>
      <w:r w:rsidR="00BA4E18" w:rsidRPr="00BA4E18">
        <w:t xml:space="preserve">. </w:t>
      </w:r>
      <w:r w:rsidRPr="00BA4E18">
        <w:t>И</w:t>
      </w:r>
      <w:r w:rsidR="00BA4E18" w:rsidRPr="00BA4E18">
        <w:t xml:space="preserve"> </w:t>
      </w:r>
      <w:r w:rsidRPr="00BA4E18">
        <w:t>эти</w:t>
      </w:r>
      <w:r w:rsidR="00BA4E18" w:rsidRPr="00BA4E18">
        <w:t xml:space="preserve"> </w:t>
      </w:r>
      <w:r w:rsidRPr="00BA4E18">
        <w:t>знания</w:t>
      </w:r>
      <w:r w:rsidR="00BA4E18" w:rsidRPr="00BA4E18">
        <w:t xml:space="preserve"> </w:t>
      </w:r>
      <w:r w:rsidRPr="00BA4E18">
        <w:t>можно</w:t>
      </w:r>
      <w:r w:rsidR="00BA4E18" w:rsidRPr="00BA4E18">
        <w:t xml:space="preserve"> </w:t>
      </w:r>
      <w:r w:rsidRPr="00BA4E18">
        <w:t>получить</w:t>
      </w:r>
      <w:r w:rsidR="00BA4E18" w:rsidRPr="00BA4E18">
        <w:t xml:space="preserve">. </w:t>
      </w:r>
      <w:r w:rsidRPr="00BA4E18">
        <w:t>Начинающему</w:t>
      </w:r>
      <w:r w:rsidR="00BA4E18" w:rsidRPr="00BA4E18">
        <w:t xml:space="preserve"> </w:t>
      </w:r>
      <w:r w:rsidRPr="00BA4E18">
        <w:t>инвестору</w:t>
      </w:r>
      <w:r w:rsidR="00BA4E18" w:rsidRPr="00BA4E18">
        <w:t xml:space="preserve"> </w:t>
      </w:r>
      <w:r w:rsidRPr="00BA4E18">
        <w:t>предлагается</w:t>
      </w:r>
      <w:r w:rsidR="00BA4E18" w:rsidRPr="00BA4E18">
        <w:t xml:space="preserve"> </w:t>
      </w:r>
      <w:r w:rsidRPr="00BA4E18">
        <w:t>большое</w:t>
      </w:r>
      <w:r w:rsidR="00BA4E18" w:rsidRPr="00BA4E18">
        <w:t xml:space="preserve"> </w:t>
      </w:r>
      <w:r w:rsidRPr="00BA4E18">
        <w:t>количество</w:t>
      </w:r>
      <w:r w:rsidR="00BA4E18" w:rsidRPr="00BA4E18">
        <w:t xml:space="preserve"> </w:t>
      </w:r>
      <w:r w:rsidRPr="00BA4E18">
        <w:t>обучающих</w:t>
      </w:r>
      <w:r w:rsidR="00BA4E18" w:rsidRPr="00BA4E18">
        <w:t xml:space="preserve"> </w:t>
      </w:r>
      <w:r w:rsidRPr="00BA4E18">
        <w:t>курсов,</w:t>
      </w:r>
      <w:r w:rsidR="00BA4E18" w:rsidRPr="00BA4E18">
        <w:t xml:space="preserve"> </w:t>
      </w:r>
      <w:r w:rsidRPr="00BA4E18">
        <w:t>информационных</w:t>
      </w:r>
      <w:r w:rsidR="00BA4E18" w:rsidRPr="00BA4E18">
        <w:t xml:space="preserve"> </w:t>
      </w:r>
      <w:r w:rsidRPr="00BA4E18">
        <w:t>порталов,</w:t>
      </w:r>
      <w:r w:rsidR="00BA4E18" w:rsidRPr="00BA4E18">
        <w:t xml:space="preserve"> </w:t>
      </w:r>
      <w:r w:rsidRPr="00BA4E18">
        <w:t>интересных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доступных</w:t>
      </w:r>
      <w:r w:rsidR="00BA4E18" w:rsidRPr="00BA4E18">
        <w:t xml:space="preserve"> </w:t>
      </w:r>
      <w:r w:rsidRPr="00BA4E18">
        <w:t>книг,</w:t>
      </w:r>
      <w:r w:rsidR="00BA4E18" w:rsidRPr="00BA4E18">
        <w:t xml:space="preserve"> </w:t>
      </w:r>
      <w:r w:rsidRPr="00BA4E18">
        <w:t>посвященных</w:t>
      </w:r>
      <w:r w:rsidR="00BA4E18" w:rsidRPr="00BA4E18">
        <w:t xml:space="preserve"> </w:t>
      </w:r>
      <w:r w:rsidRPr="00BA4E18">
        <w:t>инвестициям</w:t>
      </w:r>
      <w:r w:rsidR="00BA4E18" w:rsidRPr="00BA4E18">
        <w:t>.</w:t>
      </w:r>
    </w:p>
    <w:p w:rsidR="00BA4E18" w:rsidRPr="00BA4E18" w:rsidRDefault="00F852B0" w:rsidP="00BA4E18">
      <w:pPr>
        <w:shd w:val="clear" w:color="auto" w:fill="FFFFFF"/>
        <w:tabs>
          <w:tab w:val="left" w:pos="726"/>
        </w:tabs>
      </w:pPr>
      <w:r w:rsidRPr="00BA4E18">
        <w:t>О</w:t>
      </w:r>
      <w:r w:rsidR="00BA4E18" w:rsidRPr="00BA4E18">
        <w:t xml:space="preserve"> </w:t>
      </w:r>
      <w:r w:rsidRPr="00BA4E18">
        <w:t>сети</w:t>
      </w:r>
      <w:r w:rsidR="00BA4E18" w:rsidRPr="00BA4E18">
        <w:t xml:space="preserve"> </w:t>
      </w:r>
      <w:r w:rsidRPr="00BA4E18">
        <w:t>Интернет</w:t>
      </w:r>
      <w:r w:rsidR="00BA4E18" w:rsidRPr="00BA4E18">
        <w:t xml:space="preserve"> </w:t>
      </w:r>
      <w:r w:rsidR="00AD11B2" w:rsidRPr="00BA4E18">
        <w:t>написано</w:t>
      </w:r>
      <w:r w:rsidR="00BA4E18" w:rsidRPr="00BA4E18">
        <w:t xml:space="preserve"> </w:t>
      </w:r>
      <w:r w:rsidR="00AD11B2" w:rsidRPr="00BA4E18">
        <w:t>и</w:t>
      </w:r>
      <w:r w:rsidR="00BA4E18" w:rsidRPr="00BA4E18">
        <w:t xml:space="preserve"> </w:t>
      </w:r>
      <w:r w:rsidR="00AD11B2" w:rsidRPr="00BA4E18">
        <w:t>сказано</w:t>
      </w:r>
      <w:r w:rsidR="00BA4E18" w:rsidRPr="00BA4E18">
        <w:t xml:space="preserve"> </w:t>
      </w:r>
      <w:r w:rsidR="00AD11B2" w:rsidRPr="00BA4E18">
        <w:t>много</w:t>
      </w:r>
      <w:r w:rsidR="00BA4E18" w:rsidRPr="00BA4E18">
        <w:t xml:space="preserve">. </w:t>
      </w:r>
      <w:r w:rsidR="00AD11B2" w:rsidRPr="00BA4E18">
        <w:t>Сеть</w:t>
      </w:r>
      <w:r w:rsidR="00BA4E18" w:rsidRPr="00BA4E18">
        <w:t xml:space="preserve"> </w:t>
      </w:r>
      <w:r w:rsidR="00AD11B2" w:rsidRPr="00BA4E18">
        <w:t>становится</w:t>
      </w:r>
      <w:r w:rsidR="00BA4E18" w:rsidRPr="00BA4E18">
        <w:t xml:space="preserve"> </w:t>
      </w:r>
      <w:r w:rsidR="00AD11B2" w:rsidRPr="00BA4E18">
        <w:t>ареной</w:t>
      </w:r>
      <w:r w:rsidR="00BA4E18" w:rsidRPr="00BA4E18">
        <w:t xml:space="preserve"> </w:t>
      </w:r>
      <w:r w:rsidR="00AD11B2" w:rsidRPr="00BA4E18">
        <w:t>торговли</w:t>
      </w:r>
      <w:r w:rsidR="00BA4E18" w:rsidRPr="00BA4E18">
        <w:t xml:space="preserve"> </w:t>
      </w:r>
      <w:r w:rsidR="00AD11B2" w:rsidRPr="00BA4E18">
        <w:t>и</w:t>
      </w:r>
      <w:r w:rsidR="00BA4E18" w:rsidRPr="00BA4E18">
        <w:t xml:space="preserve"> </w:t>
      </w:r>
      <w:r w:rsidR="00AD11B2" w:rsidRPr="00BA4E18">
        <w:t>огромным</w:t>
      </w:r>
      <w:r w:rsidR="00BA4E18" w:rsidRPr="00BA4E18">
        <w:t xml:space="preserve"> </w:t>
      </w:r>
      <w:r w:rsidR="00AD11B2" w:rsidRPr="00BA4E18">
        <w:t>магазином</w:t>
      </w:r>
      <w:r w:rsidR="00BA4E18" w:rsidRPr="00BA4E18">
        <w:t xml:space="preserve">. </w:t>
      </w:r>
      <w:r w:rsidR="00AD11B2" w:rsidRPr="00BA4E18">
        <w:t>Однако</w:t>
      </w:r>
      <w:r w:rsidR="00BA4E18" w:rsidRPr="00BA4E18">
        <w:t xml:space="preserve"> </w:t>
      </w:r>
      <w:r w:rsidR="00AD11B2" w:rsidRPr="00BA4E18">
        <w:t>пока</w:t>
      </w:r>
      <w:r w:rsidR="00BA4E18" w:rsidRPr="00BA4E18">
        <w:t xml:space="preserve"> </w:t>
      </w:r>
      <w:r w:rsidR="00AD11B2" w:rsidRPr="00BA4E18">
        <w:t>лишь</w:t>
      </w:r>
      <w:r w:rsidR="00BA4E18" w:rsidRPr="00BA4E18">
        <w:t xml:space="preserve"> </w:t>
      </w:r>
      <w:r w:rsidR="00AD11B2" w:rsidRPr="00BA4E18">
        <w:t>немногие</w:t>
      </w:r>
      <w:r w:rsidR="00BA4E18" w:rsidRPr="00BA4E18">
        <w:t xml:space="preserve"> </w:t>
      </w:r>
      <w:r w:rsidR="00AD11B2" w:rsidRPr="00BA4E18">
        <w:t>используют</w:t>
      </w:r>
      <w:r w:rsidR="00BA4E18" w:rsidRPr="00BA4E18">
        <w:t xml:space="preserve"> </w:t>
      </w:r>
      <w:r w:rsidR="00AD11B2" w:rsidRPr="00BA4E18">
        <w:t>Интернет</w:t>
      </w:r>
      <w:r w:rsidR="00BA4E18" w:rsidRPr="00BA4E18">
        <w:t xml:space="preserve"> </w:t>
      </w:r>
      <w:r w:rsidR="00AD11B2" w:rsidRPr="00BA4E18">
        <w:t>действительно</w:t>
      </w:r>
      <w:r w:rsidR="00BA4E18" w:rsidRPr="00BA4E18">
        <w:t xml:space="preserve"> </w:t>
      </w:r>
      <w:r w:rsidR="00AD11B2" w:rsidRPr="00BA4E18">
        <w:t>для</w:t>
      </w:r>
      <w:r w:rsidR="00BA4E18" w:rsidRPr="00BA4E18">
        <w:t xml:space="preserve"> </w:t>
      </w:r>
      <w:r w:rsidR="00AD11B2" w:rsidRPr="00BA4E18">
        <w:t>дела</w:t>
      </w:r>
      <w:r w:rsidR="00BA4E18" w:rsidRPr="00BA4E18">
        <w:t xml:space="preserve">. </w:t>
      </w:r>
      <w:r w:rsidR="00AD11B2" w:rsidRPr="00BA4E18">
        <w:t>Одна</w:t>
      </w:r>
      <w:r w:rsidR="00BA4E18" w:rsidRPr="00BA4E18">
        <w:t xml:space="preserve"> </w:t>
      </w:r>
      <w:r w:rsidR="00AD11B2" w:rsidRPr="00BA4E18">
        <w:t>из</w:t>
      </w:r>
      <w:r w:rsidR="00BA4E18" w:rsidRPr="00BA4E18">
        <w:t xml:space="preserve"> </w:t>
      </w:r>
      <w:r w:rsidR="00AD11B2" w:rsidRPr="00BA4E18">
        <w:t>немногих</w:t>
      </w:r>
      <w:r w:rsidR="00BA4E18" w:rsidRPr="00BA4E18">
        <w:t xml:space="preserve"> </w:t>
      </w:r>
      <w:r w:rsidR="007841EE" w:rsidRPr="00BA4E18">
        <w:t>индустрий</w:t>
      </w:r>
      <w:r w:rsidR="00AD11B2" w:rsidRPr="00BA4E18">
        <w:t>,</w:t>
      </w:r>
      <w:r w:rsidR="00BA4E18" w:rsidRPr="00BA4E18">
        <w:t xml:space="preserve"> </w:t>
      </w:r>
      <w:r w:rsidR="00AD11B2" w:rsidRPr="00BA4E18">
        <w:t>ко</w:t>
      </w:r>
      <w:r w:rsidRPr="00BA4E18">
        <w:t>торая</w:t>
      </w:r>
      <w:r w:rsidR="00BA4E18" w:rsidRPr="00BA4E18">
        <w:t xml:space="preserve"> </w:t>
      </w:r>
      <w:r w:rsidRPr="00BA4E18">
        <w:t>сейчас</w:t>
      </w:r>
      <w:r w:rsidR="00BA4E18" w:rsidRPr="00BA4E18">
        <w:t xml:space="preserve"> </w:t>
      </w:r>
      <w:r w:rsidRPr="00BA4E18">
        <w:t>уже</w:t>
      </w:r>
      <w:r w:rsidR="00BA4E18" w:rsidRPr="00BA4E18">
        <w:t xml:space="preserve"> </w:t>
      </w:r>
      <w:r w:rsidRPr="00BA4E18">
        <w:t>немыслима</w:t>
      </w:r>
      <w:r w:rsidR="00BA4E18" w:rsidRPr="00BA4E18">
        <w:t xml:space="preserve"> </w:t>
      </w:r>
      <w:r w:rsidRPr="00BA4E18">
        <w:t>без</w:t>
      </w:r>
      <w:r w:rsidR="00BA4E18" w:rsidRPr="00BA4E18">
        <w:t xml:space="preserve"> </w:t>
      </w:r>
      <w:r w:rsidRPr="00BA4E18">
        <w:t>Интернета</w:t>
      </w:r>
      <w:r w:rsidR="00AD11B2" w:rsidRPr="00BA4E18">
        <w:t>,</w:t>
      </w:r>
      <w:r w:rsidR="00BA4E18" w:rsidRPr="00BA4E18">
        <w:t xml:space="preserve"> - </w:t>
      </w:r>
      <w:r w:rsidR="00AD11B2" w:rsidRPr="00BA4E18">
        <w:t>это</w:t>
      </w:r>
      <w:r w:rsidR="00BA4E18" w:rsidRPr="00BA4E18">
        <w:t xml:space="preserve"> </w:t>
      </w:r>
      <w:r w:rsidR="00AD11B2" w:rsidRPr="00BA4E18">
        <w:t>индустрия</w:t>
      </w:r>
      <w:r w:rsidR="00BA4E18" w:rsidRPr="00BA4E18">
        <w:t xml:space="preserve"> </w:t>
      </w:r>
      <w:r w:rsidR="00AD11B2" w:rsidRPr="00BA4E18">
        <w:t>рынка</w:t>
      </w:r>
      <w:r w:rsidR="00BA4E18" w:rsidRPr="00BA4E18">
        <w:t xml:space="preserve"> </w:t>
      </w:r>
      <w:r w:rsidR="00AD11B2" w:rsidRPr="00BA4E18">
        <w:t>ценны</w:t>
      </w:r>
      <w:r w:rsidR="007841EE" w:rsidRPr="00BA4E18">
        <w:t>х</w:t>
      </w:r>
      <w:r w:rsidR="00BA4E18" w:rsidRPr="00BA4E18">
        <w:t xml:space="preserve"> </w:t>
      </w:r>
      <w:r w:rsidR="007841EE" w:rsidRPr="00BA4E18">
        <w:t>бумаг</w:t>
      </w:r>
      <w:r w:rsidR="00BA4E18" w:rsidRPr="00BA4E18">
        <w:t xml:space="preserve">. </w:t>
      </w:r>
      <w:r w:rsidR="007841EE" w:rsidRPr="00BA4E18">
        <w:t>Деловое</w:t>
      </w:r>
      <w:r w:rsidR="00BA4E18" w:rsidRPr="00BA4E18">
        <w:t xml:space="preserve"> </w:t>
      </w:r>
      <w:r w:rsidR="007841EE" w:rsidRPr="00BA4E18">
        <w:t>использование</w:t>
      </w:r>
      <w:r w:rsidR="00BA4E18" w:rsidRPr="00BA4E18">
        <w:t xml:space="preserve"> </w:t>
      </w:r>
      <w:r w:rsidR="007841EE" w:rsidRPr="00BA4E18">
        <w:t>с</w:t>
      </w:r>
      <w:r w:rsidR="00AD11B2" w:rsidRPr="00BA4E18">
        <w:t>ети</w:t>
      </w:r>
      <w:r w:rsidR="00BA4E18" w:rsidRPr="00BA4E18">
        <w:t xml:space="preserve"> </w:t>
      </w:r>
      <w:r w:rsidR="00AD11B2" w:rsidRPr="00BA4E18">
        <w:t>многократно</w:t>
      </w:r>
      <w:r w:rsidR="00BA4E18" w:rsidRPr="00BA4E18">
        <w:t xml:space="preserve"> </w:t>
      </w:r>
      <w:r w:rsidR="00AD11B2" w:rsidRPr="00BA4E18">
        <w:t>возрастает</w:t>
      </w:r>
      <w:r w:rsidR="00BA4E18" w:rsidRPr="00BA4E18">
        <w:t xml:space="preserve"> </w:t>
      </w:r>
      <w:r w:rsidR="00AD11B2" w:rsidRPr="00BA4E18">
        <w:t>за</w:t>
      </w:r>
      <w:r w:rsidR="00BA4E18" w:rsidRPr="00BA4E18">
        <w:t xml:space="preserve"> </w:t>
      </w:r>
      <w:r w:rsidR="00AD11B2" w:rsidRPr="00BA4E18">
        <w:t>счет</w:t>
      </w:r>
      <w:r w:rsidR="00BA4E18" w:rsidRPr="00BA4E18">
        <w:t xml:space="preserve"> </w:t>
      </w:r>
      <w:r w:rsidR="00AD11B2" w:rsidRPr="00BA4E18">
        <w:t>применения</w:t>
      </w:r>
      <w:r w:rsidR="00BA4E18" w:rsidRPr="00BA4E18">
        <w:t xml:space="preserve"> </w:t>
      </w:r>
      <w:r w:rsidR="00AD11B2" w:rsidRPr="00BA4E18">
        <w:t>ее</w:t>
      </w:r>
      <w:r w:rsidR="00BA4E18" w:rsidRPr="00BA4E18">
        <w:t xml:space="preserve"> </w:t>
      </w:r>
      <w:r w:rsidR="00AD11B2" w:rsidRPr="00BA4E18">
        <w:t>возможностей</w:t>
      </w:r>
      <w:r w:rsidR="00BA4E18" w:rsidRPr="00BA4E18">
        <w:t xml:space="preserve"> </w:t>
      </w:r>
      <w:r w:rsidR="00AD11B2" w:rsidRPr="00BA4E18">
        <w:t>в</w:t>
      </w:r>
      <w:r w:rsidR="00BA4E18" w:rsidRPr="00BA4E18">
        <w:t xml:space="preserve"> </w:t>
      </w:r>
      <w:r w:rsidR="00AD11B2" w:rsidRPr="00BA4E18">
        <w:t>этом</w:t>
      </w:r>
      <w:r w:rsidR="00BA4E18" w:rsidRPr="00BA4E18">
        <w:t xml:space="preserve"> </w:t>
      </w:r>
      <w:r w:rsidR="00AD11B2" w:rsidRPr="00BA4E18">
        <w:t>бизнесе,</w:t>
      </w:r>
      <w:r w:rsidR="00BA4E18" w:rsidRPr="00BA4E18">
        <w:t xml:space="preserve"> </w:t>
      </w:r>
      <w:r w:rsidR="00AD11B2" w:rsidRPr="00BA4E18">
        <w:t>а</w:t>
      </w:r>
      <w:r w:rsidR="00BA4E18" w:rsidRPr="00BA4E18">
        <w:t xml:space="preserve"> </w:t>
      </w:r>
      <w:r w:rsidR="00AD11B2" w:rsidRPr="00BA4E18">
        <w:t>современные</w:t>
      </w:r>
      <w:r w:rsidR="00BA4E18" w:rsidRPr="00BA4E18">
        <w:t xml:space="preserve"> </w:t>
      </w:r>
      <w:r w:rsidR="00AD11B2" w:rsidRPr="00BA4E18">
        <w:t>компьютерные</w:t>
      </w:r>
      <w:r w:rsidR="00BA4E18" w:rsidRPr="00BA4E18">
        <w:t xml:space="preserve"> </w:t>
      </w:r>
      <w:r w:rsidR="00AD11B2" w:rsidRPr="00BA4E18">
        <w:t>технологии</w:t>
      </w:r>
      <w:r w:rsidR="00BA4E18" w:rsidRPr="00BA4E18">
        <w:t xml:space="preserve"> </w:t>
      </w:r>
      <w:r w:rsidR="00AD11B2" w:rsidRPr="00BA4E18">
        <w:t>в</w:t>
      </w:r>
      <w:r w:rsidR="00BA4E18" w:rsidRPr="00BA4E18">
        <w:t xml:space="preserve"> </w:t>
      </w:r>
      <w:r w:rsidR="00AD11B2" w:rsidRPr="00BA4E18">
        <w:t>области</w:t>
      </w:r>
      <w:r w:rsidR="00BA4E18" w:rsidRPr="00BA4E18">
        <w:t xml:space="preserve"> </w:t>
      </w:r>
      <w:r w:rsidR="00AD11B2" w:rsidRPr="00BA4E18">
        <w:t>глобальных</w:t>
      </w:r>
      <w:r w:rsidR="00BA4E18" w:rsidRPr="00BA4E18">
        <w:t xml:space="preserve"> </w:t>
      </w:r>
      <w:r w:rsidR="00AD11B2" w:rsidRPr="00BA4E18">
        <w:t>информационных</w:t>
      </w:r>
      <w:r w:rsidR="00BA4E18" w:rsidRPr="00BA4E18">
        <w:t xml:space="preserve"> </w:t>
      </w:r>
      <w:r w:rsidR="00AD11B2" w:rsidRPr="00BA4E18">
        <w:t>сетей</w:t>
      </w:r>
      <w:r w:rsidR="00BA4E18" w:rsidRPr="00BA4E18">
        <w:t xml:space="preserve"> </w:t>
      </w:r>
      <w:r w:rsidR="00AD11B2" w:rsidRPr="00BA4E18">
        <w:t>ставят</w:t>
      </w:r>
      <w:r w:rsidR="00BA4E18" w:rsidRPr="00BA4E18">
        <w:t xml:space="preserve"> </w:t>
      </w:r>
      <w:r w:rsidR="00AD11B2" w:rsidRPr="00BA4E18">
        <w:t>всех</w:t>
      </w:r>
      <w:r w:rsidR="00BA4E18" w:rsidRPr="00BA4E18">
        <w:t xml:space="preserve"> </w:t>
      </w:r>
      <w:r w:rsidR="00AD11B2" w:rsidRPr="00BA4E18">
        <w:t>игроков</w:t>
      </w:r>
      <w:r w:rsidR="00BA4E18" w:rsidRPr="00BA4E18">
        <w:t xml:space="preserve"> - </w:t>
      </w:r>
      <w:r w:rsidR="00AD11B2" w:rsidRPr="00BA4E18">
        <w:t>от</w:t>
      </w:r>
      <w:r w:rsidR="00BA4E18" w:rsidRPr="00BA4E18">
        <w:t xml:space="preserve"> </w:t>
      </w:r>
      <w:r w:rsidR="00AD11B2" w:rsidRPr="00BA4E18">
        <w:t>домохозяйки</w:t>
      </w:r>
      <w:r w:rsidR="00BA4E18" w:rsidRPr="00BA4E18">
        <w:t xml:space="preserve"> </w:t>
      </w:r>
      <w:r w:rsidR="00AD11B2" w:rsidRPr="00BA4E18">
        <w:t>до</w:t>
      </w:r>
      <w:r w:rsidR="00BA4E18" w:rsidRPr="00BA4E18">
        <w:t xml:space="preserve"> </w:t>
      </w:r>
      <w:r w:rsidR="00AD11B2" w:rsidRPr="00BA4E18">
        <w:t>крупного</w:t>
      </w:r>
      <w:r w:rsidR="00BA4E18" w:rsidRPr="00BA4E18">
        <w:t xml:space="preserve"> </w:t>
      </w:r>
      <w:r w:rsidR="00AD11B2" w:rsidRPr="00BA4E18">
        <w:t>международного</w:t>
      </w:r>
      <w:r w:rsidR="00BA4E18" w:rsidRPr="00BA4E18">
        <w:t xml:space="preserve"> </w:t>
      </w:r>
      <w:r w:rsidR="00AD11B2" w:rsidRPr="00BA4E18">
        <w:t>фонда</w:t>
      </w:r>
      <w:r w:rsidR="00BA4E18" w:rsidRPr="00BA4E18">
        <w:t xml:space="preserve"> - </w:t>
      </w:r>
      <w:r w:rsidR="00AD11B2" w:rsidRPr="00BA4E18">
        <w:t>практически</w:t>
      </w:r>
      <w:r w:rsidR="00BA4E18" w:rsidRPr="00BA4E18">
        <w:t xml:space="preserve"> </w:t>
      </w:r>
      <w:r w:rsidR="00AD11B2" w:rsidRPr="00BA4E18">
        <w:t>в</w:t>
      </w:r>
      <w:r w:rsidR="00BA4E18" w:rsidRPr="00BA4E18">
        <w:t xml:space="preserve"> </w:t>
      </w:r>
      <w:r w:rsidR="00AD11B2" w:rsidRPr="00BA4E18">
        <w:t>равное</w:t>
      </w:r>
      <w:r w:rsidR="00BA4E18" w:rsidRPr="00BA4E18">
        <w:t xml:space="preserve"> </w:t>
      </w:r>
      <w:r w:rsidR="00AD11B2" w:rsidRPr="00BA4E18">
        <w:t>положение</w:t>
      </w:r>
      <w:r w:rsidR="00BA4E18" w:rsidRPr="00BA4E18">
        <w:t xml:space="preserve">. </w:t>
      </w:r>
      <w:r w:rsidR="00670A90" w:rsidRPr="00BA4E18">
        <w:object w:dxaOrig="139" w:dyaOrig="300">
          <v:shape id="_x0000_i1032" type="#_x0000_t75" style="width:6.75pt;height:15pt" o:ole="">
            <v:imagedata r:id="rId18" o:title=""/>
          </v:shape>
          <o:OLEObject Type="Embed" ProgID="Equation.3" ShapeID="_x0000_i1032" DrawAspect="Content" ObjectID="_1457341026" r:id="rId19"/>
        </w:object>
      </w:r>
      <w:r w:rsidR="00BA4E18">
        <w:t xml:space="preserve"> (</w:t>
      </w:r>
      <w:r w:rsidR="00F20F76" w:rsidRPr="00BA4E18">
        <w:t>И</w:t>
      </w:r>
      <w:r w:rsidR="00BA4E18" w:rsidRPr="00BA4E18">
        <w:t xml:space="preserve">. </w:t>
      </w:r>
      <w:r w:rsidR="00F20F76" w:rsidRPr="00BA4E18">
        <w:t>Закарян</w:t>
      </w:r>
      <w:r w:rsidR="00BA4E18" w:rsidRPr="00BA4E18">
        <w:t xml:space="preserve"> - </w:t>
      </w:r>
      <w:r w:rsidR="004F5D05" w:rsidRPr="00BA4E18">
        <w:t>Ценные</w:t>
      </w:r>
      <w:r w:rsidR="00BA4E18" w:rsidRPr="00BA4E18">
        <w:t xml:space="preserve"> </w:t>
      </w:r>
      <w:r w:rsidR="004F5D05" w:rsidRPr="00BA4E18">
        <w:t>бумаги</w:t>
      </w:r>
      <w:r w:rsidR="00BA4E18" w:rsidRPr="00BA4E18">
        <w:t xml:space="preserve"> - </w:t>
      </w:r>
      <w:r w:rsidR="004F5D05" w:rsidRPr="00BA4E18">
        <w:t>это</w:t>
      </w:r>
      <w:r w:rsidR="00BA4E18" w:rsidRPr="00BA4E18">
        <w:t xml:space="preserve"> </w:t>
      </w:r>
      <w:r w:rsidR="004F5D05" w:rsidRPr="00BA4E18">
        <w:t>почти</w:t>
      </w:r>
      <w:r w:rsidR="00BA4E18" w:rsidRPr="00BA4E18">
        <w:t xml:space="preserve"> </w:t>
      </w:r>
      <w:r w:rsidR="004F5D05" w:rsidRPr="00BA4E18">
        <w:t>просто</w:t>
      </w:r>
      <w:r w:rsidR="00BA4E18" w:rsidRPr="00BA4E18">
        <w:t xml:space="preserve">! </w:t>
      </w:r>
      <w:r w:rsidR="004F5D05" w:rsidRPr="00BA4E18">
        <w:t>Москва</w:t>
      </w:r>
      <w:r w:rsidR="00BA4E18" w:rsidRPr="00BA4E18">
        <w:t xml:space="preserve">: </w:t>
      </w:r>
      <w:r w:rsidR="004F5D05" w:rsidRPr="00BA4E18">
        <w:t>Издательство</w:t>
      </w:r>
      <w:r w:rsidR="00BA4E18" w:rsidRPr="00BA4E18">
        <w:t xml:space="preserve"> </w:t>
      </w:r>
      <w:r w:rsidR="004F5D05" w:rsidRPr="00BA4E18">
        <w:t>“Омега</w:t>
      </w:r>
      <w:r w:rsidR="00BA4E18" w:rsidRPr="00BA4E18">
        <w:t xml:space="preserve"> - </w:t>
      </w:r>
      <w:r w:rsidR="004F5D05" w:rsidRPr="00BA4E18">
        <w:t>Л</w:t>
      </w:r>
      <w:r w:rsidR="00BA4E18" w:rsidRPr="00BA4E18">
        <w:t xml:space="preserve">: </w:t>
      </w:r>
      <w:r w:rsidR="004F5D05" w:rsidRPr="00BA4E18">
        <w:t>2007</w:t>
      </w:r>
      <w:r w:rsidR="00BA4E18" w:rsidRPr="00BA4E18">
        <w:t xml:space="preserve"> </w:t>
      </w:r>
      <w:r w:rsidR="00A9516B" w:rsidRPr="00BA4E18">
        <w:t>С</w:t>
      </w:r>
      <w:r w:rsidR="00BA4E18">
        <w:t>.9</w:t>
      </w:r>
      <w:r w:rsidR="00BA4E18" w:rsidRPr="00BA4E18">
        <w:t>)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Миллионы</w:t>
      </w:r>
      <w:r w:rsidR="00BA4E18" w:rsidRPr="00BA4E18">
        <w:t xml:space="preserve"> </w:t>
      </w:r>
      <w:r w:rsidRPr="00BA4E18">
        <w:t>людей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промышленно</w:t>
      </w:r>
      <w:r w:rsidR="00BA4E18" w:rsidRPr="00BA4E18">
        <w:t xml:space="preserve"> </w:t>
      </w:r>
      <w:r w:rsidRPr="00BA4E18">
        <w:t>развитых</w:t>
      </w:r>
      <w:r w:rsidR="00BA4E18" w:rsidRPr="00BA4E18">
        <w:t xml:space="preserve"> </w:t>
      </w:r>
      <w:r w:rsidRPr="00BA4E18">
        <w:t>странах</w:t>
      </w:r>
      <w:r w:rsidR="00BA4E18" w:rsidRPr="00BA4E18">
        <w:t xml:space="preserve"> </w:t>
      </w:r>
      <w:r w:rsidRPr="00BA4E18">
        <w:t>полагают,</w:t>
      </w:r>
      <w:r w:rsidR="00BA4E18" w:rsidRPr="00BA4E18">
        <w:t xml:space="preserve"> </w:t>
      </w:r>
      <w:r w:rsidRPr="00BA4E18">
        <w:t>что</w:t>
      </w:r>
      <w:r w:rsidR="00BA4E18" w:rsidRPr="00BA4E18">
        <w:t xml:space="preserve"> </w:t>
      </w:r>
      <w:r w:rsidRPr="00BA4E18">
        <w:t>наилучшим</w:t>
      </w:r>
      <w:r w:rsidR="00BA4E18" w:rsidRPr="00BA4E18">
        <w:t xml:space="preserve"> </w:t>
      </w:r>
      <w:r w:rsidRPr="00BA4E18">
        <w:t>способом</w:t>
      </w:r>
      <w:r w:rsidR="00BA4E18" w:rsidRPr="00BA4E18">
        <w:t xml:space="preserve"> </w:t>
      </w:r>
      <w:r w:rsidRPr="00BA4E18">
        <w:t>вложения</w:t>
      </w:r>
      <w:r w:rsidR="00BA4E18" w:rsidRPr="00BA4E18">
        <w:t xml:space="preserve"> </w:t>
      </w:r>
      <w:r w:rsidRPr="00BA4E18">
        <w:t>денег</w:t>
      </w:r>
      <w:r w:rsidR="00BA4E18" w:rsidRPr="00BA4E18">
        <w:t xml:space="preserve"> </w:t>
      </w:r>
      <w:r w:rsidRPr="00BA4E18">
        <w:t>будет</w:t>
      </w:r>
      <w:r w:rsidR="00BA4E18" w:rsidRPr="00BA4E18">
        <w:t xml:space="preserve"> </w:t>
      </w:r>
      <w:r w:rsidRPr="00BA4E18">
        <w:t>покупка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- </w:t>
      </w:r>
      <w:r w:rsidRPr="00BA4E18">
        <w:t>один</w:t>
      </w:r>
      <w:r w:rsidR="00BA4E18" w:rsidRPr="00BA4E18">
        <w:t xml:space="preserve"> </w:t>
      </w:r>
      <w:r w:rsidRPr="00BA4E18">
        <w:t>из</w:t>
      </w:r>
      <w:r w:rsidR="00BA4E18" w:rsidRPr="00BA4E18">
        <w:t xml:space="preserve"> </w:t>
      </w:r>
      <w:r w:rsidRPr="00BA4E18">
        <w:t>способов</w:t>
      </w:r>
      <w:r w:rsidR="00BA4E18" w:rsidRPr="00BA4E18">
        <w:t xml:space="preserve"> </w:t>
      </w:r>
      <w:r w:rsidRPr="00BA4E18">
        <w:t>пустить</w:t>
      </w:r>
      <w:r w:rsidR="00BA4E18" w:rsidRPr="00BA4E18">
        <w:t xml:space="preserve"> </w:t>
      </w:r>
      <w:r w:rsidRPr="00BA4E18">
        <w:t>деньги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оборот,</w:t>
      </w:r>
      <w:r w:rsidR="00BA4E18" w:rsidRPr="00BA4E18">
        <w:t xml:space="preserve"> </w:t>
      </w:r>
      <w:r w:rsidRPr="00BA4E18">
        <w:t>чтобы</w:t>
      </w:r>
      <w:r w:rsidR="00BA4E18" w:rsidRPr="00BA4E18">
        <w:t xml:space="preserve"> </w:t>
      </w:r>
      <w:r w:rsidRPr="00BA4E18">
        <w:t>они</w:t>
      </w:r>
      <w:r w:rsidR="00BA4E18" w:rsidRPr="00BA4E18">
        <w:t xml:space="preserve"> </w:t>
      </w:r>
      <w:r w:rsidRPr="00BA4E18">
        <w:t>дали</w:t>
      </w:r>
      <w:r w:rsidR="00BA4E18" w:rsidRPr="00BA4E18">
        <w:t xml:space="preserve"> </w:t>
      </w:r>
      <w:r w:rsidRPr="00BA4E18">
        <w:t>хорошую</w:t>
      </w:r>
      <w:r w:rsidR="00BA4E18" w:rsidRPr="00BA4E18">
        <w:t xml:space="preserve"> </w:t>
      </w:r>
      <w:r w:rsidRPr="00BA4E18">
        <w:t>отдачу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форме</w:t>
      </w:r>
      <w:r w:rsidR="00BA4E18" w:rsidRPr="00BA4E18">
        <w:t xml:space="preserve"> </w:t>
      </w:r>
      <w:r w:rsidRPr="00BA4E18">
        <w:t>регулярного</w:t>
      </w:r>
      <w:r w:rsidR="00BA4E18" w:rsidRPr="00BA4E18">
        <w:t xml:space="preserve"> </w:t>
      </w:r>
      <w:r w:rsidRPr="00BA4E18">
        <w:t>дохода</w:t>
      </w:r>
      <w:r w:rsidR="00BA4E18" w:rsidRPr="00BA4E18">
        <w:t xml:space="preserve"> </w:t>
      </w:r>
      <w:r w:rsidRPr="00BA4E18">
        <w:t>от</w:t>
      </w:r>
      <w:r w:rsidR="00BA4E18" w:rsidRPr="00BA4E18">
        <w:t xml:space="preserve"> </w:t>
      </w:r>
      <w:r w:rsidRPr="00BA4E18">
        <w:t>дивидендов</w:t>
      </w:r>
      <w:r w:rsidR="00BA4E18" w:rsidRPr="00BA4E18">
        <w:t xml:space="preserve"> </w:t>
      </w:r>
      <w:r w:rsidRPr="00BA4E18">
        <w:t>или</w:t>
      </w:r>
      <w:r w:rsidR="00BA4E18" w:rsidRPr="00BA4E18">
        <w:t xml:space="preserve"> </w:t>
      </w:r>
      <w:r w:rsidRPr="00BA4E18">
        <w:t>прибыли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результате</w:t>
      </w:r>
      <w:r w:rsidR="00BA4E18" w:rsidRPr="00BA4E18">
        <w:t xml:space="preserve"> </w:t>
      </w:r>
      <w:r w:rsidRPr="00BA4E18">
        <w:t>возрастания</w:t>
      </w:r>
      <w:r w:rsidR="00BA4E18" w:rsidRPr="00BA4E18">
        <w:t xml:space="preserve"> </w:t>
      </w:r>
      <w:r w:rsidRPr="00BA4E18">
        <w:t>их</w:t>
      </w:r>
      <w:r w:rsidR="00BA4E18" w:rsidRPr="00BA4E18">
        <w:t xml:space="preserve"> </w:t>
      </w:r>
      <w:r w:rsidRPr="00BA4E18">
        <w:t>ценности</w:t>
      </w:r>
      <w:r w:rsidR="00BA4E18" w:rsidRPr="00BA4E18">
        <w:t xml:space="preserve"> </w:t>
      </w:r>
      <w:r w:rsidRPr="00BA4E18">
        <w:t>либо</w:t>
      </w:r>
      <w:r w:rsidR="00BA4E18" w:rsidRPr="00BA4E18">
        <w:t xml:space="preserve"> </w:t>
      </w:r>
      <w:r w:rsidRPr="00BA4E18">
        <w:t>того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другого</w:t>
      </w:r>
      <w:r w:rsidR="00BA4E18" w:rsidRPr="00BA4E18">
        <w:t xml:space="preserve"> </w:t>
      </w:r>
      <w:r w:rsidRPr="00BA4E18">
        <w:t>одновременно</w:t>
      </w:r>
      <w:r w:rsidR="00BA4E18" w:rsidRPr="00BA4E18"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Современный</w:t>
      </w:r>
      <w:r w:rsidR="00BA4E18" w:rsidRPr="00BA4E18">
        <w:t xml:space="preserve"> </w:t>
      </w:r>
      <w:r w:rsidRPr="00BA4E18">
        <w:t>фондовый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характеризуется</w:t>
      </w:r>
      <w:r w:rsidR="00BA4E18" w:rsidRPr="00BA4E18">
        <w:t xml:space="preserve"> </w:t>
      </w:r>
      <w:r w:rsidRPr="00BA4E18">
        <w:t>высокой</w:t>
      </w:r>
      <w:r w:rsidR="00BA4E18" w:rsidRPr="00BA4E18">
        <w:t xml:space="preserve"> </w:t>
      </w:r>
      <w:r w:rsidRPr="00BA4E18">
        <w:t>степенью</w:t>
      </w:r>
      <w:r w:rsidR="00BA4E18" w:rsidRPr="00BA4E18">
        <w:t xml:space="preserve"> </w:t>
      </w:r>
      <w:r w:rsidRPr="00BA4E18">
        <w:t>организации</w:t>
      </w:r>
      <w:r w:rsidR="00BA4E18" w:rsidRPr="00BA4E18">
        <w:t xml:space="preserve">. </w:t>
      </w:r>
      <w:r w:rsidRPr="00BA4E18">
        <w:t>При</w:t>
      </w:r>
      <w:r w:rsidR="00BA4E18" w:rsidRPr="00BA4E18">
        <w:t xml:space="preserve"> </w:t>
      </w:r>
      <w:r w:rsidRPr="00BA4E18">
        <w:t>существующем</w:t>
      </w:r>
      <w:r w:rsidR="00BA4E18" w:rsidRPr="00BA4E18">
        <w:t xml:space="preserve"> </w:t>
      </w:r>
      <w:r w:rsidRPr="00BA4E18">
        <w:t>положении</w:t>
      </w:r>
      <w:r w:rsidR="00BA4E18" w:rsidRPr="00BA4E18">
        <w:t xml:space="preserve"> </w:t>
      </w:r>
      <w:r w:rsidRPr="00BA4E18">
        <w:t>дел</w:t>
      </w:r>
      <w:r w:rsidR="00BA4E18" w:rsidRPr="00BA4E18">
        <w:t xml:space="preserve"> </w:t>
      </w:r>
      <w:r w:rsidRPr="00BA4E18">
        <w:t>любой</w:t>
      </w:r>
      <w:r w:rsidR="00BA4E18" w:rsidRPr="00BA4E18">
        <w:t xml:space="preserve"> </w:t>
      </w:r>
      <w:r w:rsidRPr="00BA4E18">
        <w:t>российский</w:t>
      </w:r>
      <w:r w:rsidR="00BA4E18" w:rsidRPr="00BA4E18">
        <w:t xml:space="preserve"> </w:t>
      </w:r>
      <w:r w:rsidRPr="00BA4E18">
        <w:t>или</w:t>
      </w:r>
      <w:r w:rsidR="00BA4E18" w:rsidRPr="00BA4E18">
        <w:t xml:space="preserve"> </w:t>
      </w:r>
      <w:r w:rsidRPr="00BA4E18">
        <w:t>иностранный</w:t>
      </w:r>
      <w:r w:rsidR="00BA4E18" w:rsidRPr="00BA4E18">
        <w:t xml:space="preserve"> </w:t>
      </w:r>
      <w:r w:rsidRPr="00BA4E18">
        <w:t>инвестор</w:t>
      </w:r>
      <w:r w:rsidR="00BA4E18" w:rsidRPr="00BA4E18">
        <w:t xml:space="preserve"> </w:t>
      </w:r>
      <w:r w:rsidRPr="00BA4E18">
        <w:t>может</w:t>
      </w:r>
      <w:r w:rsidR="00BA4E18" w:rsidRPr="00BA4E18">
        <w:t xml:space="preserve"> </w:t>
      </w:r>
      <w:r w:rsidRPr="00BA4E18">
        <w:t>купить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 </w:t>
      </w:r>
      <w:r w:rsidRPr="00BA4E18">
        <w:t>российских</w:t>
      </w:r>
      <w:r w:rsidR="00BA4E18" w:rsidRPr="00BA4E18">
        <w:t xml:space="preserve"> </w:t>
      </w:r>
      <w:r w:rsidRPr="00BA4E18">
        <w:t>открытых</w:t>
      </w:r>
      <w:r w:rsidR="00BA4E18" w:rsidRPr="00BA4E18">
        <w:t xml:space="preserve"> </w:t>
      </w:r>
      <w:r w:rsidRPr="00BA4E18">
        <w:t>акционерных</w:t>
      </w:r>
      <w:r w:rsidR="00BA4E18" w:rsidRPr="00BA4E18">
        <w:t xml:space="preserve"> </w:t>
      </w:r>
      <w:r w:rsidRPr="00BA4E18">
        <w:t>обществ</w:t>
      </w:r>
      <w:r w:rsidR="00BA4E18" w:rsidRPr="00BA4E18">
        <w:t xml:space="preserve">: </w:t>
      </w:r>
      <w:r w:rsidRPr="00BA4E18">
        <w:t>для</w:t>
      </w:r>
      <w:r w:rsidR="00BA4E18" w:rsidRPr="00BA4E18">
        <w:t xml:space="preserve"> </w:t>
      </w:r>
      <w:r w:rsidRPr="00BA4E18">
        <w:t>этого</w:t>
      </w:r>
      <w:r w:rsidR="00BA4E18" w:rsidRPr="00BA4E18">
        <w:t xml:space="preserve"> </w:t>
      </w:r>
      <w:r w:rsidRPr="00BA4E18">
        <w:t>необходимо</w:t>
      </w:r>
      <w:r w:rsidR="00BA4E18" w:rsidRPr="00BA4E18">
        <w:t xml:space="preserve"> </w:t>
      </w:r>
      <w:r w:rsidRPr="00BA4E18">
        <w:t>лишь</w:t>
      </w:r>
      <w:r w:rsidR="00BA4E18" w:rsidRPr="00BA4E18">
        <w:t xml:space="preserve"> </w:t>
      </w:r>
      <w:r w:rsidRPr="00BA4E18">
        <w:t>открыть</w:t>
      </w:r>
      <w:r w:rsidR="00BA4E18" w:rsidRPr="00BA4E18">
        <w:t xml:space="preserve"> </w:t>
      </w:r>
      <w:r w:rsidRPr="00BA4E18">
        <w:t>инвестиционный</w:t>
      </w:r>
      <w:r w:rsidR="00BA4E18" w:rsidRPr="00BA4E18">
        <w:t xml:space="preserve"> </w:t>
      </w:r>
      <w:r w:rsidRPr="00BA4E18">
        <w:t>счет</w:t>
      </w:r>
      <w:r w:rsidR="00BA4E18" w:rsidRPr="00BA4E18">
        <w:t xml:space="preserve"> </w:t>
      </w:r>
      <w:r w:rsidRPr="00BA4E18">
        <w:t>у</w:t>
      </w:r>
      <w:r w:rsidR="00BA4E18" w:rsidRPr="00BA4E18">
        <w:t xml:space="preserve"> </w:t>
      </w:r>
      <w:r w:rsidRPr="00BA4E18">
        <w:t>какого-либо</w:t>
      </w:r>
      <w:r w:rsidR="00BA4E18" w:rsidRPr="00BA4E18">
        <w:t xml:space="preserve"> </w:t>
      </w:r>
      <w:r w:rsidRPr="00BA4E18">
        <w:t>отечественного</w:t>
      </w:r>
      <w:r w:rsidR="00BA4E18" w:rsidRPr="00BA4E18">
        <w:t xml:space="preserve"> </w:t>
      </w:r>
      <w:r w:rsidRPr="00BA4E18">
        <w:t>брокера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перевести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него</w:t>
      </w:r>
      <w:r w:rsidR="00BA4E18" w:rsidRPr="00BA4E18">
        <w:t xml:space="preserve"> </w:t>
      </w:r>
      <w:r w:rsidRPr="00BA4E18">
        <w:t>необходимую</w:t>
      </w:r>
      <w:r w:rsidR="00BA4E18" w:rsidRPr="00BA4E18">
        <w:t xml:space="preserve"> </w:t>
      </w:r>
      <w:r w:rsidRPr="00BA4E18">
        <w:t>сумму</w:t>
      </w:r>
      <w:r w:rsidR="00BA4E18" w:rsidRPr="00BA4E18">
        <w:t xml:space="preserve"> </w:t>
      </w:r>
      <w:r w:rsidRPr="00BA4E18">
        <w:t>денег</w:t>
      </w:r>
      <w:r w:rsidR="00BA4E18" w:rsidRPr="00BA4E18">
        <w:t xml:space="preserve">. </w:t>
      </w:r>
      <w:r w:rsidRPr="00BA4E18">
        <w:t>Отдавать</w:t>
      </w:r>
      <w:r w:rsidR="00BA4E18" w:rsidRPr="00BA4E18">
        <w:t xml:space="preserve"> </w:t>
      </w:r>
      <w:r w:rsidRPr="00BA4E18">
        <w:t>распоряжения</w:t>
      </w:r>
      <w:r w:rsidR="00BA4E18" w:rsidRPr="00BA4E18">
        <w:t xml:space="preserve"> </w:t>
      </w:r>
      <w:r w:rsidRPr="00BA4E18">
        <w:t>брокеру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управлению</w:t>
      </w:r>
      <w:r w:rsidR="00BA4E18" w:rsidRPr="00BA4E18">
        <w:t xml:space="preserve"> </w:t>
      </w:r>
      <w:r w:rsidRPr="00BA4E18">
        <w:t>счетом</w:t>
      </w:r>
      <w:r w:rsidR="00BA4E18" w:rsidRPr="00BA4E18">
        <w:t xml:space="preserve"> </w:t>
      </w:r>
      <w:r w:rsidRPr="00BA4E18">
        <w:t>можно</w:t>
      </w:r>
      <w:r w:rsidR="00BA4E18" w:rsidRPr="00BA4E18">
        <w:t xml:space="preserve"> </w:t>
      </w:r>
      <w:r w:rsidRPr="00BA4E18">
        <w:t>различными</w:t>
      </w:r>
      <w:r w:rsidR="00BA4E18" w:rsidRPr="00BA4E18">
        <w:t xml:space="preserve"> </w:t>
      </w:r>
      <w:r w:rsidRPr="00BA4E18">
        <w:t>способами</w:t>
      </w:r>
      <w:r w:rsidR="00BA4E18" w:rsidRPr="00BA4E18">
        <w:t xml:space="preserve"> - </w:t>
      </w:r>
      <w:r w:rsidRPr="00BA4E18">
        <w:t>по</w:t>
      </w:r>
      <w:r w:rsidR="00BA4E18" w:rsidRPr="00BA4E18">
        <w:t xml:space="preserve"> </w:t>
      </w:r>
      <w:r w:rsidRPr="00BA4E18">
        <w:t>факсу,</w:t>
      </w:r>
      <w:r w:rsidR="00BA4E18" w:rsidRPr="00BA4E18">
        <w:t xml:space="preserve"> </w:t>
      </w:r>
      <w:r w:rsidRPr="00BA4E18">
        <w:t>телефону,</w:t>
      </w:r>
      <w:r w:rsidR="00BA4E18" w:rsidRPr="00BA4E18">
        <w:t xml:space="preserve"> </w:t>
      </w:r>
      <w:r w:rsidRPr="00BA4E18">
        <w:t>наконец,</w:t>
      </w:r>
      <w:r w:rsidR="00BA4E18" w:rsidRPr="00BA4E18">
        <w:t xml:space="preserve"> </w:t>
      </w:r>
      <w:r w:rsidRPr="00BA4E18">
        <w:t>лично</w:t>
      </w:r>
      <w:r w:rsidR="00BA4E18" w:rsidRPr="00BA4E18">
        <w:t xml:space="preserve">. </w:t>
      </w:r>
      <w:r w:rsidRPr="00BA4E18">
        <w:t>А</w:t>
      </w:r>
      <w:r w:rsidR="00BA4E18" w:rsidRPr="00BA4E18">
        <w:t xml:space="preserve"> </w:t>
      </w:r>
      <w:r w:rsidRPr="00BA4E18">
        <w:t>возможно</w:t>
      </w:r>
      <w:r w:rsidR="007841EE" w:rsidRPr="00BA4E18">
        <w:t>сти</w:t>
      </w:r>
      <w:r w:rsidR="00BA4E18" w:rsidRPr="00BA4E18">
        <w:t xml:space="preserve"> </w:t>
      </w:r>
      <w:r w:rsidR="007841EE" w:rsidRPr="00BA4E18">
        <w:t>компьютеров,</w:t>
      </w:r>
      <w:r w:rsidR="00BA4E18" w:rsidRPr="00BA4E18">
        <w:t xml:space="preserve"> </w:t>
      </w:r>
      <w:r w:rsidR="007841EE" w:rsidRPr="00BA4E18">
        <w:t>и</w:t>
      </w:r>
      <w:r w:rsidR="00BA4E18" w:rsidRPr="00BA4E18">
        <w:t xml:space="preserve"> </w:t>
      </w:r>
      <w:r w:rsidR="007841EE" w:rsidRPr="00BA4E18">
        <w:t>в</w:t>
      </w:r>
      <w:r w:rsidR="00BA4E18" w:rsidRPr="00BA4E18">
        <w:t xml:space="preserve"> </w:t>
      </w:r>
      <w:r w:rsidR="007841EE" w:rsidRPr="00BA4E18">
        <w:t>частности</w:t>
      </w:r>
      <w:r w:rsidR="00BA4E18" w:rsidRPr="00BA4E18">
        <w:t xml:space="preserve"> </w:t>
      </w:r>
      <w:r w:rsidR="0034516E" w:rsidRPr="00BA4E18">
        <w:t>Интернета</w:t>
      </w:r>
      <w:r w:rsidRPr="00BA4E18">
        <w:t>,</w:t>
      </w:r>
      <w:r w:rsidR="00BA4E18" w:rsidRPr="00BA4E18">
        <w:t xml:space="preserve"> </w:t>
      </w:r>
      <w:r w:rsidRPr="00BA4E18">
        <w:t>позволяют</w:t>
      </w:r>
      <w:r w:rsidR="00BA4E18" w:rsidRPr="00BA4E18">
        <w:t xml:space="preserve"> </w:t>
      </w:r>
      <w:r w:rsidRPr="00BA4E18">
        <w:t>пользователю</w:t>
      </w:r>
      <w:r w:rsidR="00BA4E18" w:rsidRPr="00BA4E18">
        <w:t xml:space="preserve"> </w:t>
      </w:r>
      <w:r w:rsidRPr="00BA4E18">
        <w:t>управлять</w:t>
      </w:r>
      <w:r w:rsidR="00BA4E18" w:rsidRPr="00BA4E18">
        <w:t xml:space="preserve"> </w:t>
      </w:r>
      <w:r w:rsidRPr="00BA4E18">
        <w:t>своим</w:t>
      </w:r>
      <w:r w:rsidR="00BA4E18" w:rsidRPr="00BA4E18">
        <w:t xml:space="preserve"> </w:t>
      </w:r>
      <w:r w:rsidRPr="00BA4E18">
        <w:t>брокерским</w:t>
      </w:r>
      <w:r w:rsidR="00BA4E18" w:rsidRPr="00BA4E18">
        <w:t xml:space="preserve"> </w:t>
      </w:r>
      <w:r w:rsidRPr="00BA4E18">
        <w:t>инвестиционным</w:t>
      </w:r>
      <w:r w:rsidR="00BA4E18" w:rsidRPr="00BA4E18">
        <w:t xml:space="preserve"> </w:t>
      </w:r>
      <w:r w:rsidRPr="00BA4E18">
        <w:t>счетом,</w:t>
      </w:r>
      <w:r w:rsidR="00BA4E18" w:rsidRPr="00BA4E18">
        <w:t xml:space="preserve"> </w:t>
      </w:r>
      <w:r w:rsidRPr="00BA4E18">
        <w:t>не</w:t>
      </w:r>
      <w:r w:rsidR="00BA4E18" w:rsidRPr="00BA4E18">
        <w:t xml:space="preserve"> </w:t>
      </w:r>
      <w:r w:rsidRPr="00BA4E18">
        <w:t>выходя</w:t>
      </w:r>
      <w:r w:rsidR="00BA4E18" w:rsidRPr="00BA4E18">
        <w:t xml:space="preserve"> </w:t>
      </w:r>
      <w:r w:rsidRPr="00BA4E18">
        <w:t>из</w:t>
      </w:r>
      <w:r w:rsidR="00BA4E18" w:rsidRPr="00BA4E18">
        <w:t xml:space="preserve"> </w:t>
      </w:r>
      <w:r w:rsidRPr="00BA4E18">
        <w:t>дома</w:t>
      </w:r>
      <w:r w:rsidR="00BA4E18" w:rsidRPr="00BA4E18">
        <w:t xml:space="preserve">. </w:t>
      </w:r>
      <w:r w:rsidR="007841EE" w:rsidRPr="00BA4E18">
        <w:t>С</w:t>
      </w:r>
      <w:r w:rsidR="00BA4E18" w:rsidRPr="00BA4E18">
        <w:t xml:space="preserve"> </w:t>
      </w:r>
      <w:r w:rsidR="007841EE" w:rsidRPr="00BA4E18">
        <w:t>помощью</w:t>
      </w:r>
      <w:r w:rsidR="00BA4E18" w:rsidRPr="00BA4E18">
        <w:t xml:space="preserve"> </w:t>
      </w:r>
      <w:r w:rsidR="0034516E" w:rsidRPr="00BA4E18">
        <w:t>Интернета</w:t>
      </w:r>
      <w:r w:rsidR="00BA4E18" w:rsidRPr="00BA4E18">
        <w:t xml:space="preserve"> </w:t>
      </w:r>
      <w:r w:rsidRPr="00BA4E18">
        <w:t>можно</w:t>
      </w:r>
      <w:r w:rsidR="00BA4E18" w:rsidRPr="00BA4E18">
        <w:t xml:space="preserve"> </w:t>
      </w:r>
      <w:r w:rsidRPr="00BA4E18">
        <w:t>исследовать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бумаги,</w:t>
      </w:r>
      <w:r w:rsidR="00BA4E18" w:rsidRPr="00BA4E18">
        <w:t xml:space="preserve"> </w:t>
      </w:r>
      <w:r w:rsidRPr="00BA4E18">
        <w:t>основываясь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качественной,</w:t>
      </w:r>
      <w:r w:rsidR="00BA4E18" w:rsidRPr="00BA4E18">
        <w:t xml:space="preserve"> </w:t>
      </w:r>
      <w:r w:rsidRPr="00BA4E18">
        <w:t>достоверной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сиюминутной</w:t>
      </w:r>
      <w:r w:rsidR="00BA4E18" w:rsidRPr="00BA4E18">
        <w:t xml:space="preserve"> </w:t>
      </w:r>
      <w:r w:rsidRPr="00BA4E18">
        <w:t>информации,</w:t>
      </w:r>
      <w:r w:rsidR="00BA4E18" w:rsidRPr="00BA4E18">
        <w:t xml:space="preserve"> </w:t>
      </w:r>
      <w:r w:rsidRPr="00BA4E18">
        <w:t>которой</w:t>
      </w:r>
      <w:r w:rsidR="00BA4E18" w:rsidRPr="00BA4E18">
        <w:t xml:space="preserve"> </w:t>
      </w:r>
      <w:r w:rsidRPr="00BA4E18">
        <w:t>владеет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пользуется</w:t>
      </w:r>
      <w:r w:rsidR="00BA4E18" w:rsidRPr="00BA4E18">
        <w:t xml:space="preserve"> </w:t>
      </w:r>
      <w:r w:rsidRPr="00BA4E18">
        <w:t>ваш</w:t>
      </w:r>
      <w:r w:rsidR="00BA4E18" w:rsidRPr="00BA4E18">
        <w:t xml:space="preserve"> </w:t>
      </w:r>
      <w:r w:rsidRPr="00BA4E18">
        <w:t>брокер</w:t>
      </w:r>
      <w:r w:rsidR="00BA4E18" w:rsidRPr="00BA4E18">
        <w:t xml:space="preserve">. </w:t>
      </w:r>
      <w:r w:rsidRPr="00BA4E18">
        <w:t>Можно</w:t>
      </w:r>
      <w:r w:rsidR="00BA4E18" w:rsidRPr="00BA4E18">
        <w:t xml:space="preserve"> </w:t>
      </w:r>
      <w:r w:rsidRPr="00BA4E18">
        <w:t>управлять</w:t>
      </w:r>
      <w:r w:rsidR="00BA4E18" w:rsidRPr="00BA4E18">
        <w:t xml:space="preserve"> </w:t>
      </w:r>
      <w:r w:rsidRPr="00BA4E18">
        <w:t>инвестиционным</w:t>
      </w:r>
      <w:r w:rsidR="00BA4E18" w:rsidRPr="00BA4E18">
        <w:t xml:space="preserve"> </w:t>
      </w:r>
      <w:r w:rsidRPr="00BA4E18">
        <w:t>портфелем,</w:t>
      </w:r>
      <w:r w:rsidR="00BA4E18" w:rsidRPr="00BA4E18">
        <w:t xml:space="preserve"> </w:t>
      </w:r>
      <w:r w:rsidRPr="00BA4E18">
        <w:t>не</w:t>
      </w:r>
      <w:r w:rsidR="00BA4E18" w:rsidRPr="00BA4E18">
        <w:t xml:space="preserve"> </w:t>
      </w:r>
      <w:r w:rsidRPr="00BA4E18">
        <w:t>отходя</w:t>
      </w:r>
      <w:r w:rsidR="00BA4E18" w:rsidRPr="00BA4E18">
        <w:t xml:space="preserve"> </w:t>
      </w:r>
      <w:r w:rsidRPr="00BA4E18">
        <w:t>от</w:t>
      </w:r>
      <w:r w:rsidR="00BA4E18" w:rsidRPr="00BA4E18">
        <w:t xml:space="preserve"> </w:t>
      </w:r>
      <w:r w:rsidRPr="00BA4E18">
        <w:t>своего</w:t>
      </w:r>
      <w:r w:rsidR="00BA4E18" w:rsidRPr="00BA4E18">
        <w:t xml:space="preserve"> </w:t>
      </w:r>
      <w:r w:rsidRPr="00BA4E18">
        <w:t>рабочего</w:t>
      </w:r>
      <w:r w:rsidR="00BA4E18" w:rsidRPr="00BA4E18">
        <w:t xml:space="preserve"> </w:t>
      </w:r>
      <w:r w:rsidRPr="00BA4E18">
        <w:t>стола,</w:t>
      </w:r>
      <w:r w:rsidR="00BA4E18" w:rsidRPr="00BA4E18">
        <w:t xml:space="preserve"> </w:t>
      </w:r>
      <w:r w:rsidRPr="00BA4E18">
        <w:t>покупая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продавая</w:t>
      </w:r>
      <w:r w:rsidR="00BA4E18" w:rsidRPr="00BA4E18">
        <w:t xml:space="preserve"> </w:t>
      </w:r>
      <w:r w:rsidRPr="00BA4E18">
        <w:t>акции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привлекательным</w:t>
      </w:r>
      <w:r w:rsidR="00BA4E18" w:rsidRPr="00BA4E18">
        <w:t xml:space="preserve"> </w:t>
      </w:r>
      <w:r w:rsidRPr="00BA4E18">
        <w:t>ценам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течение</w:t>
      </w:r>
      <w:r w:rsidR="00BA4E18" w:rsidRPr="00BA4E18">
        <w:t xml:space="preserve"> </w:t>
      </w:r>
      <w:r w:rsidRPr="00BA4E18">
        <w:t>секунд</w:t>
      </w:r>
      <w:r w:rsidR="00BA4E18" w:rsidRPr="00BA4E18">
        <w:t xml:space="preserve">. </w:t>
      </w:r>
      <w:r w:rsidRPr="00BA4E18">
        <w:t>Ведь</w:t>
      </w:r>
      <w:r w:rsidR="00BA4E18" w:rsidRPr="00BA4E18">
        <w:t xml:space="preserve"> </w:t>
      </w:r>
      <w:r w:rsidRPr="00BA4E18">
        <w:t>любой</w:t>
      </w:r>
      <w:r w:rsidR="00BA4E18" w:rsidRPr="00BA4E18">
        <w:t xml:space="preserve"> </w:t>
      </w:r>
      <w:r w:rsidRPr="00BA4E18">
        <w:t>пользователь</w:t>
      </w:r>
      <w:r w:rsidR="00BA4E18" w:rsidRPr="00BA4E18">
        <w:t xml:space="preserve"> </w:t>
      </w:r>
      <w:r w:rsidRPr="00BA4E18">
        <w:t>Интернета,</w:t>
      </w:r>
      <w:r w:rsidR="00BA4E18" w:rsidRPr="00BA4E18">
        <w:t xml:space="preserve"> </w:t>
      </w:r>
      <w:r w:rsidRPr="00BA4E18">
        <w:t>используя</w:t>
      </w:r>
      <w:r w:rsidR="00BA4E18" w:rsidRPr="00BA4E18">
        <w:t xml:space="preserve"> </w:t>
      </w:r>
      <w:r w:rsidRPr="00BA4E18">
        <w:t>компьютер,</w:t>
      </w:r>
      <w:r w:rsidR="00BA4E18" w:rsidRPr="00BA4E18">
        <w:t xml:space="preserve"> </w:t>
      </w:r>
      <w:r w:rsidRPr="00BA4E18">
        <w:t>модем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телефонную</w:t>
      </w:r>
      <w:r w:rsidR="00BA4E18" w:rsidRPr="00BA4E18">
        <w:t xml:space="preserve"> </w:t>
      </w:r>
      <w:r w:rsidRPr="00BA4E18">
        <w:t>линию,</w:t>
      </w:r>
      <w:r w:rsidR="00BA4E18" w:rsidRPr="00BA4E18">
        <w:t xml:space="preserve"> </w:t>
      </w:r>
      <w:r w:rsidRPr="00BA4E18">
        <w:t>может</w:t>
      </w:r>
      <w:r w:rsidR="00BA4E18" w:rsidRPr="00BA4E18">
        <w:t xml:space="preserve"> </w:t>
      </w:r>
      <w:r w:rsidRPr="00BA4E18">
        <w:t>моментально</w:t>
      </w:r>
      <w:r w:rsidR="00BA4E18" w:rsidRPr="00BA4E18">
        <w:t xml:space="preserve"> </w:t>
      </w:r>
      <w:r w:rsidRPr="00BA4E18">
        <w:t>соединиться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веб-сервером</w:t>
      </w:r>
      <w:r w:rsidR="00BA4E18" w:rsidRPr="00BA4E18">
        <w:t xml:space="preserve"> </w:t>
      </w:r>
      <w:r w:rsidRPr="00BA4E18">
        <w:t>сетевого</w:t>
      </w:r>
      <w:r w:rsidR="00BA4E18" w:rsidRPr="00BA4E18">
        <w:t xml:space="preserve"> </w:t>
      </w:r>
      <w:r w:rsidRPr="00BA4E18">
        <w:t>брокера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зарабатывать</w:t>
      </w:r>
      <w:r w:rsidR="00BA4E18" w:rsidRPr="00BA4E18">
        <w:t xml:space="preserve"> </w:t>
      </w:r>
      <w:r w:rsidRPr="00BA4E18">
        <w:t>деньги,</w:t>
      </w:r>
      <w:r w:rsidR="00BA4E18" w:rsidRPr="00BA4E18">
        <w:t xml:space="preserve"> </w:t>
      </w:r>
      <w:r w:rsidRPr="00BA4E18">
        <w:t>не</w:t>
      </w:r>
      <w:r w:rsidR="00BA4E18" w:rsidRPr="00BA4E18">
        <w:t xml:space="preserve"> </w:t>
      </w:r>
      <w:r w:rsidRPr="00BA4E18">
        <w:t>выходя</w:t>
      </w:r>
      <w:r w:rsidR="00BA4E18" w:rsidRPr="00BA4E18">
        <w:t xml:space="preserve"> </w:t>
      </w:r>
      <w:r w:rsidRPr="00BA4E18">
        <w:t>из</w:t>
      </w:r>
      <w:r w:rsidR="00BA4E18" w:rsidRPr="00BA4E18">
        <w:t xml:space="preserve"> </w:t>
      </w:r>
      <w:r w:rsidRPr="00BA4E18">
        <w:t>дома,</w:t>
      </w:r>
      <w:r w:rsidR="00BA4E18" w:rsidRPr="00BA4E18">
        <w:t xml:space="preserve"> </w:t>
      </w:r>
      <w:r w:rsidRPr="00BA4E18">
        <w:t>используя</w:t>
      </w:r>
      <w:r w:rsidR="00BA4E18" w:rsidRPr="00BA4E18">
        <w:t xml:space="preserve"> </w:t>
      </w:r>
      <w:r w:rsidRPr="00BA4E18">
        <w:t>свои</w:t>
      </w:r>
      <w:r w:rsidR="00BA4E18" w:rsidRPr="00BA4E18">
        <w:t xml:space="preserve"> </w:t>
      </w:r>
      <w:r w:rsidRPr="00BA4E18">
        <w:t>знания,</w:t>
      </w:r>
      <w:r w:rsidR="00BA4E18" w:rsidRPr="00BA4E18">
        <w:t xml:space="preserve"> </w:t>
      </w:r>
      <w:r w:rsidRPr="00BA4E18">
        <w:t>интуицию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удачу</w:t>
      </w:r>
      <w:r w:rsidR="00BA4E18" w:rsidRPr="00BA4E18"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Суть</w:t>
      </w:r>
      <w:r w:rsidR="00BA4E18" w:rsidRPr="00BA4E18">
        <w:t xml:space="preserve"> </w:t>
      </w:r>
      <w:r w:rsidRPr="00BA4E18">
        <w:t>интернет-трейдинга</w:t>
      </w:r>
      <w:r w:rsidR="00BA4E18" w:rsidRPr="00BA4E18">
        <w:t xml:space="preserve"> </w:t>
      </w:r>
      <w:r w:rsidRPr="00BA4E18">
        <w:t>такова</w:t>
      </w:r>
      <w:r w:rsidR="00BA4E18" w:rsidRPr="00BA4E18">
        <w:t xml:space="preserve">: </w:t>
      </w:r>
      <w:r w:rsidRPr="00BA4E18">
        <w:t>российский</w:t>
      </w:r>
      <w:r w:rsidR="00BA4E18" w:rsidRPr="00BA4E18">
        <w:t xml:space="preserve"> </w:t>
      </w:r>
      <w:r w:rsidRPr="00BA4E18">
        <w:t>брокер</w:t>
      </w:r>
      <w:r w:rsidR="00BA4E18" w:rsidRPr="00BA4E18">
        <w:t xml:space="preserve"> - </w:t>
      </w:r>
      <w:r w:rsidRPr="00BA4E18">
        <w:t>номинальный</w:t>
      </w:r>
      <w:r w:rsidR="00BA4E18" w:rsidRPr="00BA4E18">
        <w:t xml:space="preserve"> </w:t>
      </w:r>
      <w:r w:rsidRPr="00BA4E18">
        <w:t>держатель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клиента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открывает</w:t>
      </w:r>
      <w:r w:rsidR="00BA4E18" w:rsidRPr="00BA4E18">
        <w:t xml:space="preserve"> </w:t>
      </w:r>
      <w:r w:rsidRPr="00BA4E18">
        <w:t>ему</w:t>
      </w:r>
      <w:r w:rsidR="00BA4E18" w:rsidRPr="00BA4E18">
        <w:t xml:space="preserve"> </w:t>
      </w:r>
      <w:r w:rsidRPr="00BA4E18">
        <w:t>доступ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r w:rsidRPr="00BA4E18">
        <w:t>своим</w:t>
      </w:r>
      <w:r w:rsidR="00BA4E18" w:rsidRPr="00BA4E18">
        <w:t xml:space="preserve"> </w:t>
      </w:r>
      <w:r w:rsidRPr="00BA4E18">
        <w:t>торговым</w:t>
      </w:r>
      <w:r w:rsidR="00BA4E18" w:rsidRPr="00BA4E18">
        <w:t xml:space="preserve"> </w:t>
      </w:r>
      <w:r w:rsidRPr="00BA4E18">
        <w:t>терминалам,</w:t>
      </w:r>
      <w:r w:rsidR="00BA4E18" w:rsidRPr="00BA4E18">
        <w:t xml:space="preserve"> </w:t>
      </w:r>
      <w:r w:rsidRPr="00BA4E18">
        <w:t>подключенным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r w:rsidRPr="00BA4E18">
        <w:t>торговым</w:t>
      </w:r>
      <w:r w:rsidR="00BA4E18" w:rsidRPr="00BA4E18">
        <w:t xml:space="preserve"> </w:t>
      </w:r>
      <w:r w:rsidRPr="00BA4E18">
        <w:t>системам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биржам</w:t>
      </w:r>
      <w:r w:rsidR="00BA4E18" w:rsidRPr="00BA4E18">
        <w:t xml:space="preserve">. </w:t>
      </w:r>
      <w:r w:rsidRPr="00BA4E18">
        <w:t>Доступ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r w:rsidRPr="00BA4E18">
        <w:t>системам</w:t>
      </w:r>
      <w:r w:rsidR="00BA4E18" w:rsidRPr="00BA4E18">
        <w:t xml:space="preserve"> </w:t>
      </w:r>
      <w:r w:rsidRPr="00BA4E18">
        <w:t>брокера</w:t>
      </w:r>
      <w:r w:rsidR="00BA4E18" w:rsidRPr="00BA4E18">
        <w:t xml:space="preserve"> </w:t>
      </w:r>
      <w:r w:rsidRPr="00BA4E18">
        <w:t>осуществляетс</w:t>
      </w:r>
      <w:r w:rsidR="007841EE" w:rsidRPr="00BA4E18">
        <w:t>я</w:t>
      </w:r>
      <w:r w:rsidR="00BA4E18" w:rsidRPr="00BA4E18">
        <w:t xml:space="preserve"> </w:t>
      </w:r>
      <w:r w:rsidR="007841EE" w:rsidRPr="00BA4E18">
        <w:t>по</w:t>
      </w:r>
      <w:r w:rsidR="00BA4E18" w:rsidRPr="00BA4E18">
        <w:t xml:space="preserve"> </w:t>
      </w:r>
      <w:r w:rsidR="007841EE" w:rsidRPr="00BA4E18">
        <w:t>сети</w:t>
      </w:r>
      <w:r w:rsidR="00BA4E18" w:rsidRPr="00BA4E18">
        <w:t xml:space="preserve"> </w:t>
      </w:r>
      <w:r w:rsidR="0034516E" w:rsidRPr="00BA4E18">
        <w:t>Интернет</w:t>
      </w:r>
      <w:r w:rsidRPr="00BA4E18">
        <w:t>,</w:t>
      </w:r>
      <w:r w:rsidR="00BA4E18" w:rsidRPr="00BA4E18">
        <w:t xml:space="preserve"> </w:t>
      </w:r>
      <w:r w:rsidRPr="00BA4E18">
        <w:t>так</w:t>
      </w:r>
      <w:r w:rsidR="00BA4E18" w:rsidRPr="00BA4E18">
        <w:t xml:space="preserve"> </w:t>
      </w:r>
      <w:r w:rsidRPr="00BA4E18">
        <w:t>что</w:t>
      </w:r>
      <w:r w:rsidR="00BA4E18" w:rsidRPr="00BA4E18">
        <w:t xml:space="preserve"> </w:t>
      </w:r>
      <w:r w:rsidRPr="00BA4E18">
        <w:t>клиент</w:t>
      </w:r>
      <w:r w:rsidR="00BA4E18" w:rsidRPr="00BA4E18">
        <w:t xml:space="preserve"> </w:t>
      </w:r>
      <w:r w:rsidRPr="00BA4E18">
        <w:t>может</w:t>
      </w:r>
      <w:r w:rsidR="00BA4E18" w:rsidRPr="00BA4E18">
        <w:t xml:space="preserve"> </w:t>
      </w:r>
      <w:r w:rsidRPr="00BA4E18">
        <w:t>отдавать</w:t>
      </w:r>
      <w:r w:rsidR="00BA4E18" w:rsidRPr="00BA4E18">
        <w:t xml:space="preserve"> </w:t>
      </w:r>
      <w:r w:rsidRPr="00BA4E18">
        <w:t>распоряжения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сделкам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режиме</w:t>
      </w:r>
      <w:r w:rsidR="00BA4E18" w:rsidRPr="00BA4E18">
        <w:t xml:space="preserve"> </w:t>
      </w:r>
      <w:r w:rsidRPr="00BA4E18">
        <w:t>реального</w:t>
      </w:r>
      <w:r w:rsidR="00BA4E18" w:rsidRPr="00BA4E18">
        <w:t xml:space="preserve"> </w:t>
      </w:r>
      <w:r w:rsidRPr="00BA4E18">
        <w:t>времени</w:t>
      </w:r>
      <w:r w:rsidR="00BA4E18" w:rsidRPr="00BA4E18">
        <w:t xml:space="preserve">. </w:t>
      </w:r>
      <w:r w:rsidRPr="00BA4E18">
        <w:t>Учитывая</w:t>
      </w:r>
      <w:r w:rsidR="00BA4E18" w:rsidRPr="00BA4E18">
        <w:t xml:space="preserve"> </w:t>
      </w:r>
      <w:r w:rsidRPr="00BA4E18">
        <w:t>развитость</w:t>
      </w:r>
      <w:r w:rsidR="00BA4E18" w:rsidRPr="00BA4E18">
        <w:t xml:space="preserve"> </w:t>
      </w:r>
      <w:r w:rsidRPr="00BA4E18">
        <w:t>коммуникаций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уже</w:t>
      </w:r>
      <w:r w:rsidR="00BA4E18" w:rsidRPr="00BA4E18">
        <w:t xml:space="preserve"> </w:t>
      </w:r>
      <w:r w:rsidRPr="00BA4E18">
        <w:t>достаточную</w:t>
      </w:r>
      <w:r w:rsidR="00BA4E18" w:rsidRPr="00BA4E18">
        <w:t xml:space="preserve"> </w:t>
      </w:r>
      <w:r w:rsidRPr="00BA4E18">
        <w:t>правовую</w:t>
      </w:r>
      <w:r w:rsidR="00BA4E18" w:rsidRPr="00BA4E18">
        <w:t xml:space="preserve"> </w:t>
      </w:r>
      <w:r w:rsidRPr="00BA4E18">
        <w:t>базу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России,</w:t>
      </w:r>
      <w:r w:rsidR="00BA4E18" w:rsidRPr="00BA4E18">
        <w:t xml:space="preserve"> </w:t>
      </w:r>
      <w:r w:rsidRPr="00BA4E18">
        <w:t>клиенты</w:t>
      </w:r>
      <w:r w:rsidR="00BA4E18" w:rsidRPr="00BA4E18">
        <w:t xml:space="preserve"> </w:t>
      </w:r>
      <w:r w:rsidRPr="00BA4E18">
        <w:t>осуществляют</w:t>
      </w:r>
      <w:r w:rsidR="00BA4E18" w:rsidRPr="00BA4E18">
        <w:t xml:space="preserve"> </w:t>
      </w:r>
      <w:r w:rsidRPr="00BA4E18">
        <w:t>сделки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получают</w:t>
      </w:r>
      <w:r w:rsidR="00BA4E18" w:rsidRPr="00BA4E18">
        <w:t xml:space="preserve"> </w:t>
      </w:r>
      <w:r w:rsidRPr="00BA4E18">
        <w:t>отчеты</w:t>
      </w:r>
      <w:r w:rsidR="00BA4E18" w:rsidRPr="00BA4E18">
        <w:t xml:space="preserve"> </w:t>
      </w:r>
      <w:r w:rsidRPr="00BA4E18">
        <w:t>от</w:t>
      </w:r>
      <w:r w:rsidR="00BA4E18" w:rsidRPr="00BA4E18">
        <w:t xml:space="preserve"> </w:t>
      </w:r>
      <w:r w:rsidRPr="00BA4E18">
        <w:t>брокеров</w:t>
      </w:r>
      <w:r w:rsidR="00BA4E18" w:rsidRPr="00BA4E18">
        <w:t xml:space="preserve">. </w:t>
      </w:r>
      <w:r w:rsidRPr="00BA4E18">
        <w:t>Сами</w:t>
      </w:r>
      <w:r w:rsidR="00BA4E18" w:rsidRPr="00BA4E18">
        <w:t xml:space="preserve"> </w:t>
      </w:r>
      <w:r w:rsidRPr="00BA4E18">
        <w:t>сделки</w:t>
      </w:r>
      <w:r w:rsidR="00BA4E18" w:rsidRPr="00BA4E18">
        <w:t xml:space="preserve"> </w:t>
      </w:r>
      <w:r w:rsidRPr="00BA4E18">
        <w:t>регистрируются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биржах,</w:t>
      </w:r>
      <w:r w:rsidR="00BA4E18" w:rsidRPr="00BA4E18">
        <w:t xml:space="preserve"> </w:t>
      </w:r>
      <w:r w:rsidRPr="00BA4E18">
        <w:t>а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 </w:t>
      </w:r>
      <w:r w:rsidRPr="00BA4E18">
        <w:t>реально</w:t>
      </w:r>
      <w:r w:rsidR="00BA4E18" w:rsidRPr="00BA4E18">
        <w:t xml:space="preserve"> </w:t>
      </w:r>
      <w:r w:rsidRPr="00BA4E18">
        <w:t>меняют</w:t>
      </w:r>
      <w:r w:rsidR="00BA4E18" w:rsidRPr="00BA4E18">
        <w:t xml:space="preserve"> </w:t>
      </w:r>
      <w:r w:rsidRPr="00BA4E18">
        <w:t>владельцев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соответствующих</w:t>
      </w:r>
      <w:r w:rsidR="00BA4E18" w:rsidRPr="00BA4E18">
        <w:t xml:space="preserve"> </w:t>
      </w:r>
      <w:r w:rsidRPr="00BA4E18">
        <w:t>депозитариях</w:t>
      </w:r>
      <w:r w:rsidR="00BA4E18" w:rsidRPr="00BA4E18">
        <w:t xml:space="preserve">. </w:t>
      </w:r>
      <w:r w:rsidRPr="00BA4E18">
        <w:t>Это</w:t>
      </w:r>
      <w:r w:rsidR="00BA4E18" w:rsidRPr="00BA4E18">
        <w:t xml:space="preserve"> </w:t>
      </w:r>
      <w:r w:rsidRPr="00BA4E18">
        <w:t>позволяет</w:t>
      </w:r>
      <w:r w:rsidR="00BA4E18" w:rsidRPr="00BA4E18">
        <w:t xml:space="preserve"> </w:t>
      </w:r>
      <w:r w:rsidRPr="00BA4E18">
        <w:t>заключать</w:t>
      </w:r>
      <w:r w:rsidR="00BA4E18" w:rsidRPr="00BA4E18">
        <w:t xml:space="preserve"> </w:t>
      </w:r>
      <w:r w:rsidRPr="00BA4E18">
        <w:t>сделки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короткое</w:t>
      </w:r>
      <w:r w:rsidR="00BA4E18" w:rsidRPr="00BA4E18">
        <w:t xml:space="preserve"> </w:t>
      </w:r>
      <w:r w:rsidRPr="00BA4E18">
        <w:t>время,</w:t>
      </w:r>
      <w:r w:rsidR="00BA4E18" w:rsidRPr="00BA4E18">
        <w:t xml:space="preserve"> </w:t>
      </w:r>
      <w:r w:rsidRPr="00BA4E18">
        <w:t>открывая</w:t>
      </w:r>
      <w:r w:rsidR="00BA4E18" w:rsidRPr="00BA4E18">
        <w:t xml:space="preserve"> </w:t>
      </w:r>
      <w:r w:rsidRPr="00BA4E18">
        <w:t>тем</w:t>
      </w:r>
      <w:r w:rsidR="00BA4E18" w:rsidRPr="00BA4E18">
        <w:t xml:space="preserve"> </w:t>
      </w:r>
      <w:r w:rsidRPr="00BA4E18">
        <w:t>самым</w:t>
      </w:r>
      <w:r w:rsidR="00BA4E18" w:rsidRPr="00BA4E18">
        <w:t xml:space="preserve"> </w:t>
      </w:r>
      <w:r w:rsidRPr="00BA4E18">
        <w:t>широкие</w:t>
      </w:r>
      <w:r w:rsidR="00BA4E18" w:rsidRPr="00BA4E18">
        <w:t xml:space="preserve"> </w:t>
      </w:r>
      <w:r w:rsidRPr="00BA4E18">
        <w:t>возможности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биржевой</w:t>
      </w:r>
      <w:r w:rsidR="00BA4E18" w:rsidRPr="00BA4E18">
        <w:t xml:space="preserve"> </w:t>
      </w:r>
      <w:r w:rsidRPr="00BA4E18">
        <w:t>игры</w:t>
      </w:r>
      <w:r w:rsidR="00BA4E18" w:rsidRPr="00BA4E18">
        <w:t xml:space="preserve">. </w:t>
      </w:r>
      <w:r w:rsidRPr="00BA4E18">
        <w:t>Брокер,</w:t>
      </w:r>
      <w:r w:rsidR="00BA4E18" w:rsidRPr="00BA4E18">
        <w:t xml:space="preserve"> </w:t>
      </w:r>
      <w:r w:rsidRPr="00BA4E18">
        <w:t>обеспечивающий</w:t>
      </w:r>
      <w:r w:rsidR="00BA4E18" w:rsidRPr="00BA4E18">
        <w:t xml:space="preserve"> </w:t>
      </w:r>
      <w:r w:rsidRPr="00BA4E18">
        <w:t>клиентам</w:t>
      </w:r>
      <w:r w:rsidR="00BA4E18" w:rsidRPr="00BA4E18">
        <w:t xml:space="preserve"> </w:t>
      </w:r>
      <w:r w:rsidRPr="00BA4E18">
        <w:t>услуги</w:t>
      </w:r>
      <w:r w:rsidR="00BA4E18" w:rsidRPr="00BA4E18">
        <w:t xml:space="preserve"> </w:t>
      </w:r>
      <w:r w:rsidRPr="00BA4E18">
        <w:t>управления</w:t>
      </w:r>
      <w:r w:rsidR="00BA4E18" w:rsidRPr="00BA4E18">
        <w:t xml:space="preserve"> </w:t>
      </w:r>
      <w:r w:rsidRPr="00BA4E18">
        <w:t>по</w:t>
      </w:r>
      <w:r w:rsidR="007841EE" w:rsidRPr="00BA4E18">
        <w:t>ртфелем</w:t>
      </w:r>
      <w:r w:rsidR="00BA4E18" w:rsidRPr="00BA4E18">
        <w:t xml:space="preserve"> </w:t>
      </w:r>
      <w:r w:rsidR="007841EE" w:rsidRPr="00BA4E18">
        <w:t>с</w:t>
      </w:r>
      <w:r w:rsidR="00BA4E18" w:rsidRPr="00BA4E18">
        <w:t xml:space="preserve"> </w:t>
      </w:r>
      <w:r w:rsidR="007841EE" w:rsidRPr="00BA4E18">
        <w:t>помощью</w:t>
      </w:r>
      <w:r w:rsidR="00BA4E18" w:rsidRPr="00BA4E18">
        <w:t xml:space="preserve"> </w:t>
      </w:r>
      <w:r w:rsidR="007841EE" w:rsidRPr="00BA4E18">
        <w:t>сети</w:t>
      </w:r>
      <w:r w:rsidR="00BA4E18" w:rsidRPr="00BA4E18">
        <w:t xml:space="preserve"> </w:t>
      </w:r>
      <w:r w:rsidR="0034516E" w:rsidRPr="00BA4E18">
        <w:t>Интернет</w:t>
      </w:r>
      <w:r w:rsidRPr="00BA4E18">
        <w:t>,</w:t>
      </w:r>
      <w:r w:rsidR="00BA4E18" w:rsidRPr="00BA4E18">
        <w:t xml:space="preserve"> </w:t>
      </w:r>
      <w:r w:rsidRPr="00BA4E18">
        <w:t>получил</w:t>
      </w:r>
      <w:r w:rsidR="00BA4E18" w:rsidRPr="00BA4E18">
        <w:t xml:space="preserve"> </w:t>
      </w:r>
      <w:r w:rsidRPr="00BA4E18">
        <w:t>название</w:t>
      </w:r>
      <w:r w:rsidR="00BA4E18" w:rsidRPr="00BA4E18">
        <w:t xml:space="preserve"> </w:t>
      </w:r>
      <w:r w:rsidRPr="00BA4E18">
        <w:rPr>
          <w:bCs/>
        </w:rPr>
        <w:t>интернет-брокер</w:t>
      </w:r>
      <w:r w:rsidR="00BA4E18" w:rsidRPr="00BA4E18">
        <w:rPr>
          <w:bCs/>
        </w:rPr>
        <w:t xml:space="preserve">. </w:t>
      </w:r>
      <w:r w:rsidRPr="00BA4E18">
        <w:t>Хотя</w:t>
      </w:r>
      <w:r w:rsidR="00BA4E18" w:rsidRPr="00BA4E18">
        <w:t xml:space="preserve"> </w:t>
      </w:r>
      <w:r w:rsidRPr="00BA4E18">
        <w:t>это</w:t>
      </w:r>
      <w:r w:rsidR="00BA4E18" w:rsidRPr="00BA4E18">
        <w:t xml:space="preserve"> </w:t>
      </w:r>
      <w:r w:rsidRPr="00BA4E18">
        <w:t>не</w:t>
      </w:r>
      <w:r w:rsidR="00BA4E18" w:rsidRPr="00BA4E18">
        <w:t xml:space="preserve"> </w:t>
      </w:r>
      <w:r w:rsidRPr="00BA4E18">
        <w:t>совсем</w:t>
      </w:r>
      <w:r w:rsidR="00BA4E18" w:rsidRPr="00BA4E18">
        <w:t xml:space="preserve"> </w:t>
      </w:r>
      <w:r w:rsidRPr="00BA4E18">
        <w:t>верно,</w:t>
      </w:r>
      <w:r w:rsidR="00BA4E18" w:rsidRPr="00BA4E18">
        <w:t xml:space="preserve"> </w:t>
      </w:r>
      <w:r w:rsidRPr="00BA4E18">
        <w:t>поскольку</w:t>
      </w:r>
      <w:r w:rsidR="00BA4E18" w:rsidRPr="00BA4E18">
        <w:t xml:space="preserve"> </w:t>
      </w:r>
      <w:r w:rsidRPr="00BA4E18">
        <w:t>такой</w:t>
      </w:r>
      <w:r w:rsidR="00BA4E18" w:rsidRPr="00BA4E18">
        <w:t xml:space="preserve"> </w:t>
      </w:r>
      <w:r w:rsidRPr="00BA4E18">
        <w:t>брокер</w:t>
      </w:r>
      <w:r w:rsidR="00BA4E18" w:rsidRPr="00BA4E18">
        <w:t xml:space="preserve"> </w:t>
      </w:r>
      <w:r w:rsidRPr="00BA4E18">
        <w:t>является</w:t>
      </w:r>
      <w:r w:rsidR="00BA4E18" w:rsidRPr="00BA4E18">
        <w:t xml:space="preserve"> </w:t>
      </w:r>
      <w:r w:rsidRPr="00BA4E18">
        <w:t>полноценным</w:t>
      </w:r>
      <w:r w:rsidR="00BA4E18" w:rsidRPr="00BA4E18">
        <w:t xml:space="preserve"> </w:t>
      </w:r>
      <w:r w:rsidRPr="00BA4E18">
        <w:t>профессиональным</w:t>
      </w:r>
      <w:r w:rsidR="00BA4E18" w:rsidRPr="00BA4E18">
        <w:t xml:space="preserve"> </w:t>
      </w:r>
      <w:r w:rsidRPr="00BA4E18">
        <w:t>участником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зачастую</w:t>
      </w:r>
      <w:r w:rsidR="00BA4E18" w:rsidRPr="00BA4E18">
        <w:t xml:space="preserve"> </w:t>
      </w:r>
      <w:r w:rsidRPr="00BA4E18">
        <w:t>интернет-сервис</w:t>
      </w:r>
      <w:r w:rsidR="00BA4E18" w:rsidRPr="00BA4E18">
        <w:t xml:space="preserve"> </w:t>
      </w:r>
      <w:r w:rsidRPr="00BA4E18">
        <w:t>не</w:t>
      </w:r>
      <w:r w:rsidR="00BA4E18" w:rsidRPr="00BA4E18">
        <w:t xml:space="preserve"> </w:t>
      </w:r>
      <w:r w:rsidRPr="00BA4E18">
        <w:t>является</w:t>
      </w:r>
      <w:r w:rsidR="00BA4E18" w:rsidRPr="00BA4E18">
        <w:t xml:space="preserve"> </w:t>
      </w:r>
      <w:r w:rsidRPr="00BA4E18">
        <w:t>профилирующим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его</w:t>
      </w:r>
      <w:r w:rsidR="00BA4E18" w:rsidRPr="00BA4E18">
        <w:t xml:space="preserve"> </w:t>
      </w:r>
      <w:r w:rsidRPr="00BA4E18">
        <w:t>деятельности,</w:t>
      </w:r>
      <w:r w:rsidR="00BA4E18" w:rsidRPr="00BA4E18">
        <w:t xml:space="preserve"> </w:t>
      </w:r>
      <w:r w:rsidR="007841EE" w:rsidRPr="00BA4E18">
        <w:t>а</w:t>
      </w:r>
      <w:r w:rsidR="00BA4E18" w:rsidRPr="00BA4E18">
        <w:t xml:space="preserve"> </w:t>
      </w:r>
      <w:r w:rsidR="0034516E" w:rsidRPr="00BA4E18">
        <w:t>Интернет</w:t>
      </w:r>
      <w:r w:rsidR="00BA4E18" w:rsidRPr="00BA4E18">
        <w:t xml:space="preserve"> </w:t>
      </w:r>
      <w:r w:rsidRPr="00BA4E18">
        <w:t>им</w:t>
      </w:r>
      <w:r w:rsidR="00BA4E18" w:rsidRPr="00BA4E18">
        <w:t xml:space="preserve"> </w:t>
      </w:r>
      <w:r w:rsidRPr="00BA4E18">
        <w:t>рассматривается</w:t>
      </w:r>
      <w:r w:rsidR="00BA4E18" w:rsidRPr="00BA4E18">
        <w:t xml:space="preserve"> </w:t>
      </w:r>
      <w:r w:rsidRPr="00BA4E18">
        <w:t>как</w:t>
      </w:r>
      <w:r w:rsidR="00BA4E18" w:rsidRPr="00BA4E18">
        <w:t xml:space="preserve"> </w:t>
      </w:r>
      <w:r w:rsidRPr="00BA4E18">
        <w:t>один</w:t>
      </w:r>
      <w:r w:rsidR="00BA4E18" w:rsidRPr="00BA4E18">
        <w:t xml:space="preserve"> </w:t>
      </w:r>
      <w:r w:rsidRPr="00BA4E18">
        <w:t>из</w:t>
      </w:r>
      <w:r w:rsidR="00BA4E18" w:rsidRPr="00BA4E18">
        <w:t xml:space="preserve"> </w:t>
      </w:r>
      <w:r w:rsidRPr="00BA4E18">
        <w:t>возможных</w:t>
      </w:r>
      <w:r w:rsidR="00BA4E18" w:rsidRPr="00BA4E18">
        <w:t xml:space="preserve"> </w:t>
      </w:r>
      <w:r w:rsidRPr="00BA4E18">
        <w:t>способов</w:t>
      </w:r>
      <w:r w:rsidR="00BA4E18" w:rsidRPr="00BA4E18">
        <w:t xml:space="preserve"> </w:t>
      </w:r>
      <w:r w:rsidRPr="00BA4E18">
        <w:t>передачи</w:t>
      </w:r>
      <w:r w:rsidR="00BA4E18" w:rsidRPr="00BA4E18">
        <w:t xml:space="preserve"> </w:t>
      </w:r>
      <w:r w:rsidRPr="00BA4E18">
        <w:t>распоряжений</w:t>
      </w:r>
      <w:r w:rsidR="00BA4E18" w:rsidRPr="00BA4E18">
        <w:t xml:space="preserve"> </w:t>
      </w:r>
      <w:r w:rsidRPr="00BA4E18">
        <w:t>от</w:t>
      </w:r>
      <w:r w:rsidR="00BA4E18" w:rsidRPr="00BA4E18">
        <w:t xml:space="preserve"> </w:t>
      </w:r>
      <w:r w:rsidRPr="00BA4E18">
        <w:t>клиента</w:t>
      </w:r>
      <w:r w:rsidR="00BA4E18" w:rsidRPr="00BA4E18"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Таким</w:t>
      </w:r>
      <w:r w:rsidR="00BA4E18" w:rsidRPr="00BA4E18">
        <w:t xml:space="preserve"> </w:t>
      </w:r>
      <w:r w:rsidRPr="00BA4E18">
        <w:t>образом,</w:t>
      </w:r>
      <w:r w:rsidR="00BA4E18" w:rsidRPr="00BA4E18">
        <w:t xml:space="preserve"> </w:t>
      </w:r>
      <w:r w:rsidRPr="00BA4E18">
        <w:t>можно</w:t>
      </w:r>
      <w:r w:rsidR="00BA4E18" w:rsidRPr="00BA4E18">
        <w:t xml:space="preserve"> </w:t>
      </w:r>
      <w:r w:rsidRPr="00BA4E18">
        <w:t>сохранить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приумножить</w:t>
      </w:r>
      <w:r w:rsidR="00BA4E18" w:rsidRPr="00BA4E18">
        <w:t xml:space="preserve"> </w:t>
      </w:r>
      <w:r w:rsidRPr="00BA4E18">
        <w:t>свои</w:t>
      </w:r>
      <w:r w:rsidR="00BA4E18" w:rsidRPr="00BA4E18">
        <w:t xml:space="preserve"> </w:t>
      </w:r>
      <w:r w:rsidRPr="00BA4E18">
        <w:t>капиталы,</w:t>
      </w:r>
      <w:r w:rsidR="00BA4E18" w:rsidRPr="00BA4E18">
        <w:t xml:space="preserve"> </w:t>
      </w:r>
      <w:r w:rsidRPr="00BA4E18">
        <w:t>присоединившись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r w:rsidRPr="00BA4E18">
        <w:t>многомиллионной</w:t>
      </w:r>
      <w:r w:rsidR="00BA4E18" w:rsidRPr="00BA4E18">
        <w:t xml:space="preserve"> </w:t>
      </w:r>
      <w:r w:rsidRPr="00BA4E18">
        <w:t>армии</w:t>
      </w:r>
      <w:r w:rsidR="00BA4E18" w:rsidRPr="00BA4E18">
        <w:t xml:space="preserve"> </w:t>
      </w:r>
      <w:r w:rsidRPr="00BA4E18">
        <w:t>инвесторов</w:t>
      </w:r>
      <w:r w:rsidR="00BA4E18" w:rsidRPr="00BA4E18">
        <w:t xml:space="preserve"> </w:t>
      </w:r>
      <w:r w:rsidRPr="00BA4E18">
        <w:t>всего</w:t>
      </w:r>
      <w:r w:rsidR="00BA4E18" w:rsidRPr="00BA4E18">
        <w:t xml:space="preserve"> </w:t>
      </w:r>
      <w:r w:rsidRPr="00BA4E18">
        <w:t>мира</w:t>
      </w:r>
      <w:r w:rsidR="00BA4E18" w:rsidRPr="00BA4E18">
        <w:t xml:space="preserve">. </w:t>
      </w:r>
      <w:r w:rsidRPr="00BA4E18">
        <w:t>Скоро</w:t>
      </w:r>
      <w:r w:rsidR="00BA4E18" w:rsidRPr="00BA4E18">
        <w:t xml:space="preserve"> </w:t>
      </w:r>
      <w:r w:rsidRPr="00BA4E18">
        <w:t>весь</w:t>
      </w:r>
      <w:r w:rsidR="00BA4E18" w:rsidRPr="00BA4E18">
        <w:t xml:space="preserve"> </w:t>
      </w:r>
      <w:r w:rsidRPr="00BA4E18">
        <w:t>мировой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="007841EE" w:rsidRPr="00BA4E18">
        <w:t>будет</w:t>
      </w:r>
      <w:r w:rsidR="00BA4E18" w:rsidRPr="00BA4E18">
        <w:t xml:space="preserve"> </w:t>
      </w:r>
      <w:r w:rsidR="007841EE" w:rsidRPr="00BA4E18">
        <w:t>в</w:t>
      </w:r>
      <w:r w:rsidR="00BA4E18" w:rsidRPr="00BA4E18">
        <w:t xml:space="preserve"> </w:t>
      </w:r>
      <w:r w:rsidR="0034516E" w:rsidRPr="00BA4E18">
        <w:t>Интернете</w:t>
      </w:r>
      <w:r w:rsidR="00BA4E18" w:rsidRPr="00BA4E18">
        <w:t>.</w:t>
      </w:r>
    </w:p>
    <w:p w:rsidR="00BA4E18" w:rsidRPr="00BA4E18" w:rsidRDefault="00336E84" w:rsidP="00BA4E18">
      <w:pPr>
        <w:shd w:val="clear" w:color="auto" w:fill="FFFFFF"/>
        <w:tabs>
          <w:tab w:val="left" w:pos="726"/>
        </w:tabs>
      </w:pPr>
      <w:r w:rsidRPr="00BA4E18">
        <w:t>Информация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с</w:t>
      </w:r>
      <w:r w:rsidR="00AD11B2" w:rsidRPr="00BA4E18">
        <w:t>ети</w:t>
      </w:r>
      <w:r w:rsidR="00BA4E18" w:rsidRPr="00BA4E18">
        <w:t xml:space="preserve"> </w:t>
      </w:r>
      <w:r w:rsidR="00AD11B2" w:rsidRPr="00BA4E18">
        <w:t>может</w:t>
      </w:r>
      <w:r w:rsidR="00BA4E18" w:rsidRPr="00BA4E18">
        <w:t xml:space="preserve"> </w:t>
      </w:r>
      <w:r w:rsidR="00AD11B2" w:rsidRPr="00BA4E18">
        <w:t>обежать</w:t>
      </w:r>
      <w:r w:rsidR="00BA4E18" w:rsidRPr="00BA4E18">
        <w:t xml:space="preserve"> </w:t>
      </w:r>
      <w:r w:rsidR="00AD11B2" w:rsidRPr="00BA4E18">
        <w:t>земной</w:t>
      </w:r>
      <w:r w:rsidR="00BA4E18" w:rsidRPr="00BA4E18">
        <w:t xml:space="preserve"> </w:t>
      </w:r>
      <w:r w:rsidR="00AD11B2" w:rsidRPr="00BA4E18">
        <w:t>шар</w:t>
      </w:r>
      <w:r w:rsidR="00BA4E18" w:rsidRPr="00BA4E18">
        <w:t xml:space="preserve"> </w:t>
      </w:r>
      <w:r w:rsidR="00AD11B2" w:rsidRPr="00BA4E18">
        <w:t>за</w:t>
      </w:r>
      <w:r w:rsidR="00BA4E18" w:rsidRPr="00BA4E18">
        <w:t xml:space="preserve"> </w:t>
      </w:r>
      <w:r w:rsidR="00AD11B2" w:rsidRPr="00BA4E18">
        <w:t>доли</w:t>
      </w:r>
      <w:r w:rsidR="00BA4E18" w:rsidRPr="00BA4E18">
        <w:t xml:space="preserve"> </w:t>
      </w:r>
      <w:r w:rsidR="00AD11B2" w:rsidRPr="00BA4E18">
        <w:t>секунды,</w:t>
      </w:r>
      <w:r w:rsidR="00BA4E18" w:rsidRPr="00BA4E18">
        <w:t xml:space="preserve"> </w:t>
      </w:r>
      <w:r w:rsidR="00AD11B2" w:rsidRPr="00BA4E18">
        <w:t>поэтому</w:t>
      </w:r>
      <w:r w:rsidR="00BA4E18" w:rsidRPr="00BA4E18">
        <w:t xml:space="preserve"> </w:t>
      </w:r>
      <w:r w:rsidR="00AD11B2" w:rsidRPr="00BA4E18">
        <w:t>пользователь</w:t>
      </w:r>
      <w:r w:rsidR="00BA4E18" w:rsidRPr="00BA4E18">
        <w:t xml:space="preserve"> </w:t>
      </w:r>
      <w:r w:rsidR="00AD11B2" w:rsidRPr="00BA4E18">
        <w:t>на</w:t>
      </w:r>
      <w:r w:rsidR="00BA4E18" w:rsidRPr="00BA4E18">
        <w:t xml:space="preserve"> </w:t>
      </w:r>
      <w:r w:rsidR="00AD11B2" w:rsidRPr="00BA4E18">
        <w:t>экране</w:t>
      </w:r>
      <w:r w:rsidR="00BA4E18" w:rsidRPr="00BA4E18">
        <w:t xml:space="preserve"> </w:t>
      </w:r>
      <w:r w:rsidR="00AD11B2" w:rsidRPr="00BA4E18">
        <w:t>своего</w:t>
      </w:r>
      <w:r w:rsidR="00BA4E18" w:rsidRPr="00BA4E18">
        <w:t xml:space="preserve"> </w:t>
      </w:r>
      <w:r w:rsidR="00AD11B2" w:rsidRPr="00BA4E18">
        <w:t>компьютера</w:t>
      </w:r>
      <w:r w:rsidR="00BA4E18" w:rsidRPr="00BA4E18">
        <w:t xml:space="preserve"> </w:t>
      </w:r>
      <w:r w:rsidR="00AD11B2" w:rsidRPr="00BA4E18">
        <w:t>будет</w:t>
      </w:r>
      <w:r w:rsidR="00BA4E18" w:rsidRPr="00BA4E18">
        <w:t xml:space="preserve"> </w:t>
      </w:r>
      <w:r w:rsidR="00AD11B2" w:rsidRPr="00BA4E18">
        <w:t>видеть</w:t>
      </w:r>
      <w:r w:rsidR="00BA4E18" w:rsidRPr="00BA4E18">
        <w:t xml:space="preserve"> </w:t>
      </w:r>
      <w:r w:rsidR="00AD11B2" w:rsidRPr="00BA4E18">
        <w:t>те</w:t>
      </w:r>
      <w:r w:rsidR="00BA4E18" w:rsidRPr="00BA4E18">
        <w:t xml:space="preserve"> </w:t>
      </w:r>
      <w:r w:rsidR="00AD11B2" w:rsidRPr="00BA4E18">
        <w:t>же</w:t>
      </w:r>
      <w:r w:rsidR="00BA4E18" w:rsidRPr="00BA4E18">
        <w:t xml:space="preserve"> </w:t>
      </w:r>
      <w:r w:rsidR="00AD11B2" w:rsidRPr="00BA4E18">
        <w:t>данные,</w:t>
      </w:r>
      <w:r w:rsidR="00BA4E18" w:rsidRPr="00BA4E18">
        <w:t xml:space="preserve"> </w:t>
      </w:r>
      <w:r w:rsidR="00AD11B2" w:rsidRPr="00BA4E18">
        <w:t>что</w:t>
      </w:r>
      <w:r w:rsidR="00BA4E18" w:rsidRPr="00BA4E18">
        <w:t xml:space="preserve"> </w:t>
      </w:r>
      <w:r w:rsidR="00AD11B2" w:rsidRPr="00BA4E18">
        <w:t>и</w:t>
      </w:r>
      <w:r w:rsidR="00BA4E18" w:rsidRPr="00BA4E18">
        <w:t xml:space="preserve"> </w:t>
      </w:r>
      <w:r w:rsidR="00AD11B2" w:rsidRPr="00BA4E18">
        <w:t>его</w:t>
      </w:r>
      <w:r w:rsidR="00BA4E18" w:rsidRPr="00BA4E18">
        <w:t xml:space="preserve"> </w:t>
      </w:r>
      <w:r w:rsidR="00AD11B2" w:rsidRPr="00BA4E18">
        <w:t>брокер</w:t>
      </w:r>
      <w:r w:rsidR="00BA4E18" w:rsidRPr="00BA4E18">
        <w:t xml:space="preserve"> </w:t>
      </w:r>
      <w:r w:rsidR="00AD11B2" w:rsidRPr="00BA4E18">
        <w:t>на</w:t>
      </w:r>
      <w:r w:rsidR="00BA4E18" w:rsidRPr="00BA4E18">
        <w:t xml:space="preserve"> </w:t>
      </w:r>
      <w:r w:rsidR="007841EE" w:rsidRPr="00BA4E18">
        <w:t>бирже</w:t>
      </w:r>
      <w:r w:rsidR="00BA4E18" w:rsidRPr="00BA4E18">
        <w:t xml:space="preserve"> </w:t>
      </w:r>
      <w:r w:rsidR="007841EE" w:rsidRPr="00BA4E18">
        <w:t>в</w:t>
      </w:r>
      <w:r w:rsidR="00BA4E18" w:rsidRPr="00BA4E18">
        <w:t xml:space="preserve"> </w:t>
      </w:r>
      <w:r w:rsidR="007841EE" w:rsidRPr="00BA4E18">
        <w:t>Москве</w:t>
      </w:r>
      <w:r w:rsidR="00BA4E18" w:rsidRPr="00BA4E18">
        <w:t xml:space="preserve">. </w:t>
      </w:r>
      <w:r w:rsidR="007841EE" w:rsidRPr="00BA4E18">
        <w:t>Проникновение</w:t>
      </w:r>
      <w:r w:rsidR="00BA4E18" w:rsidRPr="00BA4E18">
        <w:t xml:space="preserve"> </w:t>
      </w:r>
      <w:r w:rsidR="0034516E" w:rsidRPr="00BA4E18">
        <w:t>Интернета</w:t>
      </w:r>
      <w:r w:rsidR="00BA4E18" w:rsidRPr="00BA4E18">
        <w:t xml:space="preserve"> </w:t>
      </w:r>
      <w:r w:rsidR="00AD11B2" w:rsidRPr="00BA4E18">
        <w:t>на</w:t>
      </w:r>
      <w:r w:rsidR="00BA4E18" w:rsidRPr="00BA4E18">
        <w:t xml:space="preserve"> </w:t>
      </w:r>
      <w:r w:rsidR="00AD11B2" w:rsidRPr="00BA4E18">
        <w:t>финансовые</w:t>
      </w:r>
      <w:r w:rsidR="00BA4E18" w:rsidRPr="00BA4E18">
        <w:t xml:space="preserve"> </w:t>
      </w:r>
      <w:r w:rsidR="00AD11B2" w:rsidRPr="00BA4E18">
        <w:t>рынки</w:t>
      </w:r>
      <w:r w:rsidR="00BA4E18" w:rsidRPr="00BA4E18">
        <w:t xml:space="preserve"> </w:t>
      </w:r>
      <w:r w:rsidR="00AD11B2" w:rsidRPr="00BA4E18">
        <w:t>коренным</w:t>
      </w:r>
      <w:r w:rsidR="00BA4E18" w:rsidRPr="00BA4E18">
        <w:t xml:space="preserve"> </w:t>
      </w:r>
      <w:r w:rsidR="00AD11B2" w:rsidRPr="00BA4E18">
        <w:t>образом</w:t>
      </w:r>
      <w:r w:rsidR="00BA4E18" w:rsidRPr="00BA4E18">
        <w:t xml:space="preserve"> </w:t>
      </w:r>
      <w:r w:rsidR="00AD11B2" w:rsidRPr="00BA4E18">
        <w:t>изменило</w:t>
      </w:r>
      <w:r w:rsidR="00BA4E18" w:rsidRPr="00BA4E18">
        <w:t xml:space="preserve"> </w:t>
      </w:r>
      <w:r w:rsidR="00AD11B2" w:rsidRPr="00BA4E18">
        <w:t>тот</w:t>
      </w:r>
      <w:r w:rsidR="00BA4E18" w:rsidRPr="00BA4E18">
        <w:t xml:space="preserve"> </w:t>
      </w:r>
      <w:r w:rsidR="00AD11B2" w:rsidRPr="00BA4E18">
        <w:t>ландшафт,</w:t>
      </w:r>
      <w:r w:rsidR="00BA4E18" w:rsidRPr="00BA4E18">
        <w:t xml:space="preserve"> </w:t>
      </w:r>
      <w:r w:rsidR="00AD11B2" w:rsidRPr="00BA4E18">
        <w:t>который</w:t>
      </w:r>
      <w:r w:rsidR="00BA4E18" w:rsidRPr="00BA4E18">
        <w:t xml:space="preserve"> </w:t>
      </w:r>
      <w:r w:rsidR="00AD11B2" w:rsidRPr="00BA4E18">
        <w:t>определяли</w:t>
      </w:r>
      <w:r w:rsidR="00BA4E18" w:rsidRPr="00BA4E18">
        <w:t xml:space="preserve"> </w:t>
      </w:r>
      <w:r w:rsidR="00AD11B2" w:rsidRPr="00BA4E18">
        <w:t>те,</w:t>
      </w:r>
      <w:r w:rsidR="00BA4E18" w:rsidRPr="00BA4E18">
        <w:t xml:space="preserve"> </w:t>
      </w:r>
      <w:r w:rsidR="00AD11B2" w:rsidRPr="00BA4E18">
        <w:t>кто</w:t>
      </w:r>
      <w:r w:rsidR="00BA4E18" w:rsidRPr="00BA4E18">
        <w:t xml:space="preserve"> </w:t>
      </w:r>
      <w:r w:rsidR="00AD11B2" w:rsidRPr="00BA4E18">
        <w:t>владеет</w:t>
      </w:r>
      <w:r w:rsidR="00BA4E18" w:rsidRPr="00BA4E18">
        <w:t xml:space="preserve"> </w:t>
      </w:r>
      <w:r w:rsidR="00AD11B2" w:rsidRPr="00BA4E18">
        <w:t>финансовой</w:t>
      </w:r>
      <w:r w:rsidR="00BA4E18" w:rsidRPr="00BA4E18">
        <w:t xml:space="preserve"> </w:t>
      </w:r>
      <w:r w:rsidR="00AD11B2" w:rsidRPr="00BA4E18">
        <w:t>информацией</w:t>
      </w:r>
      <w:r w:rsidR="00BA4E18" w:rsidRPr="00BA4E18">
        <w:t xml:space="preserve">. </w:t>
      </w:r>
      <w:r w:rsidR="00AD11B2" w:rsidRPr="00BA4E18">
        <w:t>Сеть</w:t>
      </w:r>
      <w:r w:rsidR="00BA4E18" w:rsidRPr="00BA4E18">
        <w:t xml:space="preserve"> </w:t>
      </w:r>
      <w:r w:rsidR="00AD11B2" w:rsidRPr="00BA4E18">
        <w:t>все</w:t>
      </w:r>
      <w:r w:rsidR="00BA4E18" w:rsidRPr="00BA4E18">
        <w:t xml:space="preserve"> </w:t>
      </w:r>
      <w:r w:rsidR="00AD11B2" w:rsidRPr="00BA4E18">
        <w:t>глубже</w:t>
      </w:r>
      <w:r w:rsidR="00BA4E18" w:rsidRPr="00BA4E18">
        <w:t xml:space="preserve"> </w:t>
      </w:r>
      <w:r w:rsidR="00AD11B2" w:rsidRPr="00BA4E18">
        <w:t>и</w:t>
      </w:r>
      <w:r w:rsidR="00BA4E18" w:rsidRPr="00BA4E18">
        <w:t xml:space="preserve"> </w:t>
      </w:r>
      <w:r w:rsidR="00AD11B2" w:rsidRPr="00BA4E18">
        <w:t>глубже</w:t>
      </w:r>
      <w:r w:rsidR="00BA4E18" w:rsidRPr="00BA4E18">
        <w:t xml:space="preserve"> </w:t>
      </w:r>
      <w:r w:rsidR="00AD11B2" w:rsidRPr="00BA4E18">
        <w:t>втягивается</w:t>
      </w:r>
      <w:r w:rsidR="00BA4E18" w:rsidRPr="00BA4E18">
        <w:t xml:space="preserve"> </w:t>
      </w:r>
      <w:r w:rsidR="00AD11B2" w:rsidRPr="00BA4E18">
        <w:t>в</w:t>
      </w:r>
      <w:r w:rsidR="00BA4E18" w:rsidRPr="00BA4E18">
        <w:t xml:space="preserve"> </w:t>
      </w:r>
      <w:r w:rsidR="00AD11B2" w:rsidRPr="00BA4E18">
        <w:t>процесс</w:t>
      </w:r>
      <w:r w:rsidR="00BA4E18" w:rsidRPr="00BA4E18">
        <w:t xml:space="preserve"> </w:t>
      </w:r>
      <w:r w:rsidR="00AD11B2" w:rsidRPr="00BA4E18">
        <w:t>инвестирования,</w:t>
      </w:r>
      <w:r w:rsidR="00BA4E18" w:rsidRPr="00BA4E18">
        <w:t xml:space="preserve"> </w:t>
      </w:r>
      <w:r w:rsidR="00AD11B2" w:rsidRPr="00BA4E18">
        <w:t>делая</w:t>
      </w:r>
      <w:r w:rsidR="00BA4E18" w:rsidRPr="00BA4E18">
        <w:t xml:space="preserve"> </w:t>
      </w:r>
      <w:r w:rsidR="00AD11B2" w:rsidRPr="00BA4E18">
        <w:t>его</w:t>
      </w:r>
      <w:r w:rsidR="00BA4E18" w:rsidRPr="00BA4E18">
        <w:t xml:space="preserve"> </w:t>
      </w:r>
      <w:r w:rsidR="00AD11B2" w:rsidRPr="00BA4E18">
        <w:t>более</w:t>
      </w:r>
      <w:r w:rsidR="00BA4E18" w:rsidRPr="00BA4E18">
        <w:t xml:space="preserve"> </w:t>
      </w:r>
      <w:r w:rsidR="00AD11B2" w:rsidRPr="00BA4E18">
        <w:t>демократичным,</w:t>
      </w:r>
      <w:r w:rsidR="00BA4E18" w:rsidRPr="00BA4E18">
        <w:t xml:space="preserve"> </w:t>
      </w:r>
      <w:r w:rsidR="00AD11B2" w:rsidRPr="00BA4E18">
        <w:t>значительно</w:t>
      </w:r>
      <w:r w:rsidR="00BA4E18" w:rsidRPr="00BA4E18">
        <w:t xml:space="preserve"> </w:t>
      </w:r>
      <w:r w:rsidR="00AD11B2" w:rsidRPr="00BA4E18">
        <w:t>сужая</w:t>
      </w:r>
      <w:r w:rsidR="00BA4E18" w:rsidRPr="00BA4E18">
        <w:t xml:space="preserve"> </w:t>
      </w:r>
      <w:r w:rsidR="00AD11B2" w:rsidRPr="00BA4E18">
        <w:t>информационный</w:t>
      </w:r>
      <w:r w:rsidR="00BA4E18" w:rsidRPr="00BA4E18">
        <w:t xml:space="preserve"> </w:t>
      </w:r>
      <w:r w:rsidR="00AD11B2" w:rsidRPr="00BA4E18">
        <w:t>разрыв</w:t>
      </w:r>
      <w:r w:rsidR="00BA4E18" w:rsidRPr="00BA4E18">
        <w:t xml:space="preserve"> </w:t>
      </w:r>
      <w:r w:rsidR="00AD11B2" w:rsidRPr="00BA4E18">
        <w:t>между</w:t>
      </w:r>
      <w:r w:rsidR="00BA4E18" w:rsidRPr="00BA4E18">
        <w:t xml:space="preserve"> </w:t>
      </w:r>
      <w:r w:rsidR="00AD11B2" w:rsidRPr="00BA4E18">
        <w:t>институционалами</w:t>
      </w:r>
      <w:r w:rsidR="00BA4E18" w:rsidRPr="00BA4E18">
        <w:t xml:space="preserve"> </w:t>
      </w:r>
      <w:r w:rsidR="00AD11B2" w:rsidRPr="00BA4E18">
        <w:t>и</w:t>
      </w:r>
      <w:r w:rsidR="00BA4E18" w:rsidRPr="00BA4E18">
        <w:t xml:space="preserve"> </w:t>
      </w:r>
      <w:r w:rsidR="00AD11B2" w:rsidRPr="00BA4E18">
        <w:t>профессионалами-индивидуалами,</w:t>
      </w:r>
      <w:r w:rsidR="00BA4E18" w:rsidRPr="00BA4E18">
        <w:t xml:space="preserve"> </w:t>
      </w:r>
      <w:r w:rsidR="00AD11B2" w:rsidRPr="00BA4E18">
        <w:t>передавая</w:t>
      </w:r>
      <w:r w:rsidR="00BA4E18" w:rsidRPr="00BA4E18">
        <w:t xml:space="preserve"> </w:t>
      </w:r>
      <w:r w:rsidR="00AD11B2" w:rsidRPr="00BA4E18">
        <w:t>в</w:t>
      </w:r>
      <w:r w:rsidR="00BA4E18" w:rsidRPr="00BA4E18">
        <w:t xml:space="preserve"> </w:t>
      </w:r>
      <w:r w:rsidR="00AD11B2" w:rsidRPr="00BA4E18">
        <w:t>руки</w:t>
      </w:r>
      <w:r w:rsidR="00BA4E18" w:rsidRPr="00BA4E18">
        <w:t xml:space="preserve"> </w:t>
      </w:r>
      <w:r w:rsidR="00AD11B2" w:rsidRPr="00BA4E18">
        <w:t>последних</w:t>
      </w:r>
      <w:r w:rsidR="00BA4E18" w:rsidRPr="00BA4E18">
        <w:t xml:space="preserve"> </w:t>
      </w:r>
      <w:r w:rsidR="00AD11B2" w:rsidRPr="00BA4E18">
        <w:t>лучший</w:t>
      </w:r>
      <w:r w:rsidR="00BA4E18" w:rsidRPr="00BA4E18">
        <w:t xml:space="preserve"> </w:t>
      </w:r>
      <w:r w:rsidR="00AD11B2" w:rsidRPr="00BA4E18">
        <w:t>инструмент,</w:t>
      </w:r>
      <w:r w:rsidR="00BA4E18" w:rsidRPr="00BA4E18">
        <w:t xml:space="preserve"> </w:t>
      </w:r>
      <w:r w:rsidR="00AD11B2" w:rsidRPr="00BA4E18">
        <w:t>который</w:t>
      </w:r>
      <w:r w:rsidR="00BA4E18" w:rsidRPr="00BA4E18">
        <w:t xml:space="preserve"> </w:t>
      </w:r>
      <w:r w:rsidR="00AD11B2" w:rsidRPr="00BA4E18">
        <w:t>еще</w:t>
      </w:r>
      <w:r w:rsidR="00BA4E18" w:rsidRPr="00BA4E18">
        <w:t xml:space="preserve"> </w:t>
      </w:r>
      <w:r w:rsidR="00AD11B2" w:rsidRPr="00BA4E18">
        <w:t>пять-семь</w:t>
      </w:r>
      <w:r w:rsidR="00BA4E18" w:rsidRPr="00BA4E18">
        <w:t xml:space="preserve"> </w:t>
      </w:r>
      <w:r w:rsidR="00AD11B2" w:rsidRPr="00BA4E18">
        <w:t>лет</w:t>
      </w:r>
      <w:r w:rsidR="00BA4E18" w:rsidRPr="00BA4E18">
        <w:t xml:space="preserve"> </w:t>
      </w:r>
      <w:r w:rsidR="00AD11B2" w:rsidRPr="00BA4E18">
        <w:t>назад</w:t>
      </w:r>
      <w:r w:rsidR="00BA4E18" w:rsidRPr="00BA4E18">
        <w:t xml:space="preserve"> </w:t>
      </w:r>
      <w:r w:rsidR="00AD11B2" w:rsidRPr="00BA4E18">
        <w:t>могли</w:t>
      </w:r>
      <w:r w:rsidR="00BA4E18" w:rsidRPr="00BA4E18">
        <w:t xml:space="preserve"> </w:t>
      </w:r>
      <w:r w:rsidR="00AD11B2" w:rsidRPr="00BA4E18">
        <w:t>себе</w:t>
      </w:r>
      <w:r w:rsidR="00BA4E18" w:rsidRPr="00BA4E18">
        <w:t xml:space="preserve"> </w:t>
      </w:r>
      <w:r w:rsidR="00AD11B2" w:rsidRPr="00BA4E18">
        <w:t>позволить</w:t>
      </w:r>
      <w:r w:rsidR="00BA4E18" w:rsidRPr="00BA4E18">
        <w:t xml:space="preserve"> </w:t>
      </w:r>
      <w:r w:rsidR="00AD11B2" w:rsidRPr="00BA4E18">
        <w:t>лишь</w:t>
      </w:r>
      <w:r w:rsidR="00BA4E18" w:rsidRPr="00BA4E18">
        <w:t xml:space="preserve"> </w:t>
      </w:r>
      <w:r w:rsidR="00AD11B2" w:rsidRPr="00BA4E18">
        <w:t>далеко</w:t>
      </w:r>
      <w:r w:rsidR="00BA4E18" w:rsidRPr="00BA4E18">
        <w:t xml:space="preserve"> </w:t>
      </w:r>
      <w:r w:rsidR="00AD11B2" w:rsidRPr="00BA4E18">
        <w:t>не</w:t>
      </w:r>
      <w:r w:rsidR="00BA4E18" w:rsidRPr="00BA4E18">
        <w:t xml:space="preserve"> </w:t>
      </w:r>
      <w:r w:rsidR="00AD11B2" w:rsidRPr="00BA4E18">
        <w:t>бедные</w:t>
      </w:r>
      <w:r w:rsidR="00BA4E18" w:rsidRPr="00BA4E18">
        <w:t xml:space="preserve"> </w:t>
      </w:r>
      <w:r w:rsidR="00AD11B2" w:rsidRPr="00BA4E18">
        <w:t>организации</w:t>
      </w:r>
      <w:r w:rsidR="00BA4E18" w:rsidRPr="00BA4E18">
        <w:t xml:space="preserve">. </w:t>
      </w:r>
      <w:r w:rsidR="00AD11B2" w:rsidRPr="00BA4E18">
        <w:t>Безусловно,</w:t>
      </w:r>
      <w:r w:rsidR="00BA4E18" w:rsidRPr="00BA4E18">
        <w:t xml:space="preserve"> </w:t>
      </w:r>
      <w:r w:rsidR="00AD11B2" w:rsidRPr="00BA4E18">
        <w:t>это</w:t>
      </w:r>
      <w:r w:rsidR="00BA4E18" w:rsidRPr="00BA4E18">
        <w:t xml:space="preserve"> </w:t>
      </w:r>
      <w:r w:rsidR="00AD11B2" w:rsidRPr="00BA4E18">
        <w:t>многократно</w:t>
      </w:r>
      <w:r w:rsidR="00BA4E18" w:rsidRPr="00BA4E18">
        <w:t xml:space="preserve"> </w:t>
      </w:r>
      <w:r w:rsidR="00AD11B2" w:rsidRPr="00BA4E18">
        <w:t>повышает</w:t>
      </w:r>
      <w:r w:rsidR="00BA4E18" w:rsidRPr="00BA4E18">
        <w:t xml:space="preserve"> </w:t>
      </w:r>
      <w:r w:rsidR="00AD11B2" w:rsidRPr="00BA4E18">
        <w:t>эффективность</w:t>
      </w:r>
      <w:r w:rsidR="00BA4E18" w:rsidRPr="00BA4E18">
        <w:t xml:space="preserve"> </w:t>
      </w:r>
      <w:r w:rsidR="00AD11B2" w:rsidRPr="00BA4E18">
        <w:t>рынка</w:t>
      </w:r>
      <w:r w:rsidR="00BA4E18" w:rsidRPr="00BA4E18">
        <w:t xml:space="preserve"> </w:t>
      </w:r>
      <w:r w:rsidR="00AD11B2" w:rsidRPr="00BA4E18">
        <w:t>и</w:t>
      </w:r>
      <w:r w:rsidR="00BA4E18" w:rsidRPr="00BA4E18">
        <w:t xml:space="preserve"> </w:t>
      </w:r>
      <w:r w:rsidR="00AD11B2" w:rsidRPr="00BA4E18">
        <w:t>расширяет</w:t>
      </w:r>
      <w:r w:rsidR="00BA4E18" w:rsidRPr="00BA4E18">
        <w:t xml:space="preserve"> </w:t>
      </w:r>
      <w:r w:rsidR="00AD11B2" w:rsidRPr="00BA4E18">
        <w:t>рамки</w:t>
      </w:r>
      <w:r w:rsidR="00BA4E18" w:rsidRPr="00BA4E18">
        <w:t xml:space="preserve"> </w:t>
      </w:r>
      <w:r w:rsidR="00AD11B2" w:rsidRPr="00BA4E18">
        <w:t>игрового</w:t>
      </w:r>
      <w:r w:rsidR="00BA4E18" w:rsidRPr="00BA4E18">
        <w:t xml:space="preserve"> </w:t>
      </w:r>
      <w:r w:rsidR="00AD11B2" w:rsidRPr="00BA4E18">
        <w:t>поля</w:t>
      </w:r>
      <w:r w:rsidR="00BA4E18" w:rsidRPr="00BA4E18">
        <w:t>.</w:t>
      </w:r>
    </w:p>
    <w:p w:rsidR="00BA4E18" w:rsidRPr="00BA4E18" w:rsidRDefault="00831147" w:rsidP="00BA4E18">
      <w:pPr>
        <w:shd w:val="clear" w:color="auto" w:fill="FFFFFF"/>
        <w:tabs>
          <w:tab w:val="left" w:pos="726"/>
        </w:tabs>
      </w:pPr>
      <w:r w:rsidRPr="00BA4E18">
        <w:t>В</w:t>
      </w:r>
      <w:r w:rsidR="00BA4E18" w:rsidRPr="00BA4E18">
        <w:t xml:space="preserve"> </w:t>
      </w:r>
      <w:r w:rsidRPr="00BA4E18">
        <w:t>последне</w:t>
      </w:r>
      <w:r w:rsidR="00BB2FF0" w:rsidRPr="00BA4E18">
        <w:t>е</w:t>
      </w:r>
      <w:r w:rsidR="00BA4E18" w:rsidRPr="00BA4E18">
        <w:t xml:space="preserve"> </w:t>
      </w:r>
      <w:r w:rsidR="00BB2FF0" w:rsidRPr="00BA4E18">
        <w:t>десятилетие</w:t>
      </w:r>
      <w:r w:rsidR="00BA4E18" w:rsidRPr="00BA4E18">
        <w:t xml:space="preserve"> </w:t>
      </w:r>
      <w:r w:rsidR="00BB2FF0" w:rsidRPr="00BA4E18">
        <w:t>развитие</w:t>
      </w:r>
      <w:r w:rsidR="00BA4E18" w:rsidRPr="00BA4E18">
        <w:t xml:space="preserve"> </w:t>
      </w:r>
      <w:r w:rsidR="00BB2FF0" w:rsidRPr="00BA4E18">
        <w:t>фондового</w:t>
      </w:r>
      <w:r w:rsidR="00BA4E18" w:rsidRPr="00BA4E18">
        <w:t xml:space="preserve"> </w:t>
      </w:r>
      <w:r w:rsidR="00BB2FF0" w:rsidRPr="00BA4E18">
        <w:t>рынка</w:t>
      </w:r>
      <w:r w:rsidR="00BA4E18" w:rsidRPr="00BA4E18">
        <w:t xml:space="preserve"> </w:t>
      </w:r>
      <w:r w:rsidR="00BB2FF0" w:rsidRPr="00BA4E18">
        <w:t>существенно</w:t>
      </w:r>
      <w:r w:rsidR="00BA4E18" w:rsidRPr="00BA4E18">
        <w:t xml:space="preserve"> </w:t>
      </w:r>
      <w:r w:rsidR="00BB2FF0" w:rsidRPr="00BA4E18">
        <w:t>ускорилось</w:t>
      </w:r>
      <w:r w:rsidR="00BA4E18" w:rsidRPr="00BA4E18">
        <w:t xml:space="preserve"> </w:t>
      </w:r>
      <w:r w:rsidR="00BB2FF0" w:rsidRPr="00BA4E18">
        <w:t>в</w:t>
      </w:r>
      <w:r w:rsidR="00BA4E18" w:rsidRPr="00BA4E18">
        <w:t xml:space="preserve"> </w:t>
      </w:r>
      <w:r w:rsidR="00BB2FF0" w:rsidRPr="00BA4E18">
        <w:t>результате</w:t>
      </w:r>
      <w:r w:rsidR="00BA4E18" w:rsidRPr="00BA4E18">
        <w:t xml:space="preserve"> </w:t>
      </w:r>
      <w:r w:rsidR="00BB2FF0" w:rsidRPr="00BA4E18">
        <w:t>широкой</w:t>
      </w:r>
      <w:r w:rsidR="00BA4E18" w:rsidRPr="00BA4E18">
        <w:t xml:space="preserve"> </w:t>
      </w:r>
      <w:r w:rsidR="00BB2FF0" w:rsidRPr="00BA4E18">
        <w:t>компьютеризации</w:t>
      </w:r>
      <w:r w:rsidR="00BA4E18" w:rsidRPr="00BA4E18">
        <w:t xml:space="preserve"> </w:t>
      </w:r>
      <w:r w:rsidR="00BB2FF0" w:rsidRPr="00BA4E18">
        <w:t>и</w:t>
      </w:r>
      <w:r w:rsidR="00BA4E18" w:rsidRPr="00BA4E18">
        <w:t xml:space="preserve"> </w:t>
      </w:r>
      <w:r w:rsidR="00BB2FF0" w:rsidRPr="00BA4E18">
        <w:t>обострения</w:t>
      </w:r>
      <w:r w:rsidR="00BA4E18" w:rsidRPr="00BA4E18">
        <w:t xml:space="preserve"> </w:t>
      </w:r>
      <w:r w:rsidR="00BB2FF0" w:rsidRPr="00BA4E18">
        <w:t>конкуренции</w:t>
      </w:r>
      <w:r w:rsidR="00BA4E18" w:rsidRPr="00BA4E18">
        <w:t xml:space="preserve"> </w:t>
      </w:r>
      <w:r w:rsidR="00BB2FF0" w:rsidRPr="00BA4E18">
        <w:t>между</w:t>
      </w:r>
      <w:r w:rsidR="00BA4E18" w:rsidRPr="00BA4E18">
        <w:t xml:space="preserve"> </w:t>
      </w:r>
      <w:r w:rsidR="00BB2FF0" w:rsidRPr="00BA4E18">
        <w:t>кредитно</w:t>
      </w:r>
      <w:r w:rsidR="00BA4E18" w:rsidRPr="00BA4E18">
        <w:t xml:space="preserve"> - </w:t>
      </w:r>
      <w:r w:rsidR="00BB2FF0" w:rsidRPr="00BA4E18">
        <w:t>финансовыми</w:t>
      </w:r>
      <w:r w:rsidR="00BA4E18" w:rsidRPr="00BA4E18">
        <w:t xml:space="preserve"> </w:t>
      </w:r>
      <w:r w:rsidR="00BB2FF0" w:rsidRPr="00BA4E18">
        <w:t>институтами</w:t>
      </w:r>
      <w:r w:rsidR="00BA4E18" w:rsidRPr="00BA4E18">
        <w:t xml:space="preserve">. </w:t>
      </w:r>
      <w:r w:rsidR="00BB2FF0" w:rsidRPr="00BA4E18">
        <w:t>Одновременно</w:t>
      </w:r>
      <w:r w:rsidR="00BA4E18" w:rsidRPr="00BA4E18">
        <w:t xml:space="preserve"> </w:t>
      </w:r>
      <w:r w:rsidR="00BB2FF0" w:rsidRPr="00BA4E18">
        <w:t>развернулся</w:t>
      </w:r>
      <w:r w:rsidR="00BA4E18" w:rsidRPr="00BA4E18">
        <w:t xml:space="preserve"> </w:t>
      </w:r>
      <w:r w:rsidR="00BB2FF0" w:rsidRPr="00BA4E18">
        <w:t>процесс</w:t>
      </w:r>
      <w:r w:rsidR="00BA4E18" w:rsidRPr="00BA4E18">
        <w:t xml:space="preserve"> </w:t>
      </w:r>
      <w:r w:rsidR="00BB2FF0" w:rsidRPr="00BA4E18">
        <w:t>перестройки</w:t>
      </w:r>
      <w:r w:rsidR="00BA4E18" w:rsidRPr="00BA4E18">
        <w:t xml:space="preserve"> </w:t>
      </w:r>
      <w:r w:rsidR="00BB2FF0" w:rsidRPr="00BA4E18">
        <w:t>фондового</w:t>
      </w:r>
      <w:r w:rsidR="00BA4E18" w:rsidRPr="00BA4E18">
        <w:t xml:space="preserve"> </w:t>
      </w:r>
      <w:r w:rsidR="00BB2FF0" w:rsidRPr="00BA4E18">
        <w:t>рынка</w:t>
      </w:r>
      <w:r w:rsidR="00BA4E18" w:rsidRPr="00BA4E18">
        <w:t xml:space="preserve"> </w:t>
      </w:r>
      <w:r w:rsidRPr="00BA4E18">
        <w:t>приспособления</w:t>
      </w:r>
      <w:r w:rsidR="00BA4E18" w:rsidRPr="00BA4E18">
        <w:t xml:space="preserve"> </w:t>
      </w:r>
      <w:r w:rsidR="00BB2FF0" w:rsidRPr="00BA4E18">
        <w:t>его</w:t>
      </w:r>
      <w:r w:rsidR="00BA4E18" w:rsidRPr="00BA4E18">
        <w:t xml:space="preserve"> </w:t>
      </w:r>
      <w:r w:rsidR="00BB2FF0" w:rsidRPr="00BA4E18">
        <w:t>организации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r w:rsidRPr="00BA4E18">
        <w:t>меняющейся</w:t>
      </w:r>
      <w:r w:rsidR="00BA4E18" w:rsidRPr="00BA4E18">
        <w:t xml:space="preserve"> </w:t>
      </w:r>
      <w:r w:rsidR="00BB2FF0" w:rsidRPr="00BA4E18">
        <w:t>структуре</w:t>
      </w:r>
      <w:r w:rsidR="00BA4E18" w:rsidRPr="00BA4E18">
        <w:t xml:space="preserve"> </w:t>
      </w:r>
      <w:r w:rsidR="00BB2FF0" w:rsidRPr="00BA4E18">
        <w:t>держателей</w:t>
      </w:r>
      <w:r w:rsidR="00BA4E18" w:rsidRPr="00BA4E18">
        <w:t xml:space="preserve"> </w:t>
      </w:r>
      <w:r w:rsidR="00BB2FF0" w:rsidRPr="00BA4E18">
        <w:t>ценных</w:t>
      </w:r>
      <w:r w:rsidR="00BA4E18" w:rsidRPr="00BA4E18">
        <w:t xml:space="preserve"> </w:t>
      </w:r>
      <w:r w:rsidR="00BB2FF0" w:rsidRPr="00BA4E18">
        <w:t>бумаг</w:t>
      </w:r>
      <w:r w:rsidR="00BA4E18" w:rsidRPr="00BA4E18">
        <w:t>.</w:t>
      </w:r>
    </w:p>
    <w:p w:rsidR="00BA4E18" w:rsidRPr="00BA4E18" w:rsidRDefault="004D1CC9" w:rsidP="00BA4E18">
      <w:pPr>
        <w:shd w:val="clear" w:color="auto" w:fill="FFFFFF"/>
        <w:tabs>
          <w:tab w:val="left" w:pos="726"/>
        </w:tabs>
      </w:pPr>
      <w:r w:rsidRPr="00BA4E18">
        <w:t>В</w:t>
      </w:r>
      <w:r w:rsidR="00BA4E18" w:rsidRPr="00BA4E18">
        <w:t xml:space="preserve"> </w:t>
      </w:r>
      <w:r w:rsidRPr="00BA4E18">
        <w:t>результате</w:t>
      </w:r>
      <w:r w:rsidR="00BA4E18" w:rsidRPr="00BA4E18">
        <w:t xml:space="preserve"> </w:t>
      </w:r>
      <w:r w:rsidRPr="00BA4E18">
        <w:t>повсеместно</w:t>
      </w:r>
      <w:r w:rsidR="00BA4E18" w:rsidRPr="00BA4E18">
        <w:t xml:space="preserve"> </w:t>
      </w:r>
      <w:r w:rsidRPr="00BA4E18">
        <w:t>наблюдается</w:t>
      </w:r>
      <w:r w:rsidR="00BA4E18" w:rsidRPr="00BA4E18">
        <w:t xml:space="preserve"> </w:t>
      </w:r>
      <w:r w:rsidRPr="00BA4E18">
        <w:t>повышение</w:t>
      </w:r>
      <w:r w:rsidR="00BA4E18" w:rsidRPr="00BA4E18">
        <w:t xml:space="preserve"> </w:t>
      </w:r>
      <w:r w:rsidRPr="00BA4E18">
        <w:t>роли</w:t>
      </w:r>
      <w:r w:rsidR="00BA4E18" w:rsidRPr="00BA4E18">
        <w:t xml:space="preserve"> </w:t>
      </w:r>
      <w:r w:rsidRPr="00BA4E18">
        <w:t>фондовых</w:t>
      </w:r>
      <w:r w:rsidR="00BA4E18" w:rsidRPr="00BA4E18">
        <w:t xml:space="preserve"> </w:t>
      </w:r>
      <w:r w:rsidRPr="00BA4E18">
        <w:t>рынков</w:t>
      </w:r>
      <w:r w:rsidR="00BA4E18" w:rsidRPr="00BA4E18">
        <w:t xml:space="preserve">: </w:t>
      </w:r>
      <w:r w:rsidRPr="00BA4E18">
        <w:t>растет</w:t>
      </w:r>
      <w:r w:rsidR="00BA4E18" w:rsidRPr="00BA4E18">
        <w:t xml:space="preserve"> </w:t>
      </w:r>
      <w:r w:rsidRPr="00BA4E18">
        <w:t>оборот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бумаг,</w:t>
      </w:r>
      <w:r w:rsidR="00BA4E18" w:rsidRPr="00BA4E18">
        <w:t xml:space="preserve"> </w:t>
      </w:r>
      <w:r w:rsidRPr="00BA4E18">
        <w:t>создаются</w:t>
      </w:r>
      <w:r w:rsidR="00BA4E18" w:rsidRPr="00BA4E18">
        <w:t xml:space="preserve"> </w:t>
      </w:r>
      <w:r w:rsidRPr="00BA4E18">
        <w:t>новые</w:t>
      </w:r>
      <w:r w:rsidR="00BA4E18" w:rsidRPr="00BA4E18">
        <w:t xml:space="preserve"> </w:t>
      </w:r>
      <w:r w:rsidRPr="00BA4E18">
        <w:t>биржи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внебиржевые</w:t>
      </w:r>
      <w:r w:rsidR="00BA4E18" w:rsidRPr="00BA4E18">
        <w:t xml:space="preserve"> </w:t>
      </w:r>
      <w:r w:rsidRPr="00BA4E18">
        <w:t>системы</w:t>
      </w:r>
      <w:r w:rsidR="00BA4E18" w:rsidRPr="00BA4E18">
        <w:t xml:space="preserve"> </w:t>
      </w:r>
      <w:r w:rsidRPr="00BA4E18">
        <w:t>торговли,</w:t>
      </w:r>
      <w:r w:rsidR="00BA4E18" w:rsidRPr="00BA4E18">
        <w:t xml:space="preserve"> </w:t>
      </w:r>
      <w:r w:rsidRPr="00BA4E18">
        <w:t>развивается</w:t>
      </w:r>
      <w:r w:rsidR="00BA4E18" w:rsidRPr="00BA4E18">
        <w:t xml:space="preserve"> </w:t>
      </w:r>
      <w:r w:rsidRPr="00BA4E18">
        <w:t>инфраструктура</w:t>
      </w:r>
      <w:r w:rsidR="00BA4E18" w:rsidRPr="00BA4E18">
        <w:t xml:space="preserve"> </w:t>
      </w:r>
      <w:r w:rsidR="00831147" w:rsidRPr="00BA4E18">
        <w:t>и</w:t>
      </w:r>
      <w:r w:rsidR="00BA4E18" w:rsidRPr="00BA4E18">
        <w:t xml:space="preserve"> </w:t>
      </w:r>
      <w:r w:rsidRPr="00BA4E18">
        <w:t>принанимается</w:t>
      </w:r>
      <w:r w:rsidR="00BA4E18" w:rsidRPr="00BA4E18">
        <w:t xml:space="preserve"> </w:t>
      </w:r>
      <w:r w:rsidRPr="00BA4E18">
        <w:t>законодательство,</w:t>
      </w:r>
      <w:r w:rsidR="00BA4E18" w:rsidRPr="00BA4E18">
        <w:t xml:space="preserve"> </w:t>
      </w:r>
      <w:r w:rsidRPr="00BA4E18">
        <w:t>стимулирующее</w:t>
      </w:r>
      <w:r w:rsidR="00BA4E18" w:rsidRPr="00BA4E18">
        <w:t xml:space="preserve"> </w:t>
      </w:r>
      <w:r w:rsidRPr="00BA4E18">
        <w:t>внутренние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внешние</w:t>
      </w:r>
      <w:r w:rsidR="00BA4E18" w:rsidRPr="00BA4E18">
        <w:t xml:space="preserve"> </w:t>
      </w:r>
      <w:r w:rsidRPr="00BA4E18">
        <w:t>инвестиции</w:t>
      </w:r>
      <w:r w:rsidR="00BA4E18" w:rsidRPr="00BA4E18">
        <w:t>.</w:t>
      </w:r>
    </w:p>
    <w:p w:rsidR="00BA4E18" w:rsidRPr="00BA4E18" w:rsidRDefault="00C86E08" w:rsidP="00BA4E18">
      <w:pPr>
        <w:shd w:val="clear" w:color="auto" w:fill="FFFFFF"/>
        <w:tabs>
          <w:tab w:val="left" w:pos="726"/>
        </w:tabs>
      </w:pPr>
      <w:r w:rsidRPr="00BA4E18">
        <w:t>Важнейшей</w:t>
      </w:r>
      <w:r w:rsidR="00BA4E18" w:rsidRPr="00BA4E18">
        <w:t xml:space="preserve"> </w:t>
      </w:r>
      <w:r w:rsidRPr="00BA4E18">
        <w:t>задачей</w:t>
      </w:r>
      <w:r w:rsidR="00BA4E18" w:rsidRPr="00BA4E18">
        <w:t xml:space="preserve"> </w:t>
      </w:r>
      <w:r w:rsidRPr="00BA4E18">
        <w:t>ФКЦБ</w:t>
      </w:r>
      <w:r w:rsidR="00BA4E18" w:rsidRPr="00BA4E18">
        <w:t xml:space="preserve"> </w:t>
      </w:r>
      <w:r w:rsidRPr="00BA4E18">
        <w:t>России</w:t>
      </w:r>
      <w:r w:rsidR="00BA4E18" w:rsidRPr="00BA4E18">
        <w:t xml:space="preserve"> </w:t>
      </w:r>
      <w:r w:rsidR="00831147" w:rsidRPr="00BA4E18">
        <w:t>является</w:t>
      </w:r>
      <w:r w:rsidR="00BA4E18" w:rsidRPr="00BA4E18">
        <w:t xml:space="preserve"> </w:t>
      </w:r>
      <w:r w:rsidR="00831147" w:rsidRPr="00BA4E18">
        <w:t>лицензирование</w:t>
      </w:r>
      <w:r w:rsidR="00BA4E18" w:rsidRPr="00BA4E18">
        <w:t xml:space="preserve"> </w:t>
      </w:r>
      <w:r w:rsidRPr="00BA4E18">
        <w:t>профессиональных</w:t>
      </w:r>
      <w:r w:rsidR="00BA4E18" w:rsidRPr="00BA4E18">
        <w:t xml:space="preserve"> </w:t>
      </w:r>
      <w:r w:rsidRPr="00BA4E18">
        <w:t>участников</w:t>
      </w:r>
      <w:r w:rsidR="00BA4E18" w:rsidRPr="00BA4E18">
        <w:t xml:space="preserve"> </w:t>
      </w:r>
      <w:r w:rsidRPr="00BA4E18">
        <w:t>фондового</w:t>
      </w:r>
      <w:r w:rsidR="00BA4E18" w:rsidRPr="00BA4E18">
        <w:t xml:space="preserve"> </w:t>
      </w:r>
      <w:r w:rsidRPr="00BA4E18">
        <w:t>рынка,</w:t>
      </w:r>
      <w:r w:rsidR="00BA4E18" w:rsidRPr="00BA4E18">
        <w:t xml:space="preserve"> </w:t>
      </w:r>
      <w:r w:rsidRPr="00BA4E18">
        <w:t>регистрация</w:t>
      </w:r>
      <w:r w:rsidR="00BA4E18" w:rsidRPr="00BA4E18">
        <w:t xml:space="preserve"> </w:t>
      </w:r>
      <w:r w:rsidR="00831147" w:rsidRPr="00BA4E18">
        <w:t>выпусков</w:t>
      </w:r>
      <w:r w:rsidR="00BA4E18" w:rsidRPr="00BA4E18">
        <w:t xml:space="preserve"> </w:t>
      </w:r>
      <w:r w:rsidR="00831147" w:rsidRPr="00BA4E18">
        <w:t>и</w:t>
      </w:r>
      <w:r w:rsidR="00BA4E18" w:rsidRPr="00BA4E18">
        <w:t xml:space="preserve"> </w:t>
      </w:r>
      <w:r w:rsidRPr="00BA4E18">
        <w:t>отчетов</w:t>
      </w:r>
      <w:r w:rsidR="00BA4E18" w:rsidRPr="00BA4E18">
        <w:t xml:space="preserve"> </w:t>
      </w:r>
      <w:r w:rsidRPr="00BA4E18">
        <w:t>о</w:t>
      </w:r>
      <w:r w:rsidR="00BA4E18" w:rsidRPr="00BA4E18">
        <w:t xml:space="preserve"> </w:t>
      </w:r>
      <w:r w:rsidRPr="00BA4E18">
        <w:t>выпусках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российских</w:t>
      </w:r>
      <w:r w:rsidR="00BA4E18" w:rsidRPr="00BA4E18">
        <w:t xml:space="preserve"> </w:t>
      </w:r>
      <w:r w:rsidRPr="00BA4E18">
        <w:t>акционерных</w:t>
      </w:r>
      <w:r w:rsidR="00BA4E18" w:rsidRPr="00BA4E18">
        <w:t xml:space="preserve"> </w:t>
      </w:r>
      <w:r w:rsidRPr="00BA4E18">
        <w:t>обществ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новым</w:t>
      </w:r>
      <w:r w:rsidR="00BA4E18" w:rsidRPr="00BA4E18">
        <w:t xml:space="preserve"> </w:t>
      </w:r>
      <w:r w:rsidRPr="00BA4E18">
        <w:t>стандартам,</w:t>
      </w:r>
      <w:r w:rsidR="00BA4E18" w:rsidRPr="00BA4E18">
        <w:t xml:space="preserve"> </w:t>
      </w:r>
      <w:r w:rsidRPr="00BA4E18">
        <w:t>проверка</w:t>
      </w:r>
      <w:r w:rsidR="00BA4E18" w:rsidRPr="00BA4E18">
        <w:t xml:space="preserve"> </w:t>
      </w:r>
      <w:r w:rsidRPr="00BA4E18">
        <w:t>деятельности</w:t>
      </w:r>
      <w:r w:rsidR="00BA4E18" w:rsidRPr="00BA4E18">
        <w:t xml:space="preserve"> </w:t>
      </w:r>
      <w:r w:rsidRPr="00BA4E18">
        <w:t>участников</w:t>
      </w:r>
      <w:r w:rsidR="00BA4E18" w:rsidRPr="00BA4E18">
        <w:t xml:space="preserve"> </w:t>
      </w:r>
      <w:r w:rsidRPr="00BA4E18">
        <w:t>фондового</w:t>
      </w:r>
      <w:r w:rsidR="00BA4E18" w:rsidRPr="00BA4E18">
        <w:t xml:space="preserve"> </w:t>
      </w:r>
      <w:r w:rsidRPr="00BA4E18">
        <w:t>рынка</w:t>
      </w:r>
      <w:r w:rsidR="00BA4E18" w:rsidRPr="00BA4E18">
        <w:t>.</w:t>
      </w:r>
    </w:p>
    <w:p w:rsidR="00BA4E18" w:rsidRPr="00BA4E18" w:rsidRDefault="00C63B1C" w:rsidP="00BA4E18">
      <w:pPr>
        <w:tabs>
          <w:tab w:val="left" w:pos="726"/>
        </w:tabs>
      </w:pPr>
      <w:r w:rsidRPr="00BA4E18">
        <w:t>Главными</w:t>
      </w:r>
      <w:r w:rsidR="00BA4E18" w:rsidRPr="00BA4E18">
        <w:t xml:space="preserve"> </w:t>
      </w:r>
      <w:r w:rsidRPr="00BA4E18">
        <w:t>направл</w:t>
      </w:r>
      <w:r w:rsidR="00B7438F" w:rsidRPr="00BA4E18">
        <w:t>ениями</w:t>
      </w:r>
      <w:r w:rsidR="00BA4E18" w:rsidRPr="00BA4E18">
        <w:t xml:space="preserve"> </w:t>
      </w:r>
      <w:r w:rsidR="00B7438F" w:rsidRPr="00BA4E18">
        <w:t>развития</w:t>
      </w:r>
      <w:r w:rsidR="00BA4E18" w:rsidRPr="00BA4E18">
        <w:t xml:space="preserve"> </w:t>
      </w:r>
      <w:r w:rsidR="00B7438F" w:rsidRPr="00BA4E18">
        <w:t>финансового</w:t>
      </w:r>
      <w:r w:rsidR="00BA4E18" w:rsidRPr="00BA4E18">
        <w:t xml:space="preserve"> </w:t>
      </w:r>
      <w:r w:rsidR="00B7438F" w:rsidRPr="00BA4E18">
        <w:t>рынка</w:t>
      </w:r>
      <w:r w:rsidR="00BA4E18" w:rsidRPr="00BA4E18">
        <w:t xml:space="preserve"> </w:t>
      </w:r>
      <w:r w:rsidRPr="00BA4E18">
        <w:t>являются</w:t>
      </w:r>
      <w:r w:rsidR="00BA4E18" w:rsidRPr="00BA4E18">
        <w:t>:</w:t>
      </w:r>
    </w:p>
    <w:p w:rsidR="00BA4E18" w:rsidRPr="00BA4E18" w:rsidRDefault="00C63B1C" w:rsidP="00BA4E18">
      <w:pPr>
        <w:tabs>
          <w:tab w:val="left" w:pos="726"/>
        </w:tabs>
      </w:pPr>
      <w:r w:rsidRPr="00BA4E18">
        <w:t>создание</w:t>
      </w:r>
      <w:r w:rsidR="00BA4E18" w:rsidRPr="00BA4E18">
        <w:t xml:space="preserve"> </w:t>
      </w:r>
      <w:r w:rsidRPr="00BA4E18">
        <w:t>необходимых</w:t>
      </w:r>
      <w:r w:rsidR="00BA4E18" w:rsidRPr="00BA4E18">
        <w:t xml:space="preserve"> </w:t>
      </w:r>
      <w:r w:rsidRPr="00BA4E18">
        <w:t>предпосылок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формирования</w:t>
      </w:r>
      <w:r w:rsidR="00BA4E18" w:rsidRPr="00BA4E18">
        <w:t xml:space="preserve"> </w:t>
      </w:r>
      <w:r w:rsidRPr="00BA4E18">
        <w:t>конкурентоспособных</w:t>
      </w:r>
      <w:r w:rsidR="00BA4E18" w:rsidRPr="00BA4E18">
        <w:t xml:space="preserve"> </w:t>
      </w:r>
      <w:r w:rsidRPr="00BA4E18">
        <w:t>институтов</w:t>
      </w:r>
      <w:r w:rsidR="00BA4E18" w:rsidRPr="00BA4E18">
        <w:t xml:space="preserve"> </w:t>
      </w:r>
      <w:r w:rsidRPr="00BA4E18">
        <w:t>финансового</w:t>
      </w:r>
      <w:r w:rsidR="00BA4E18" w:rsidRPr="00BA4E18">
        <w:t xml:space="preserve"> </w:t>
      </w:r>
      <w:r w:rsidRPr="00BA4E18">
        <w:t>рынка</w:t>
      </w:r>
      <w:r w:rsidR="00BA4E18" w:rsidRPr="00BA4E18">
        <w:t>;</w:t>
      </w:r>
    </w:p>
    <w:p w:rsidR="00BA4E18" w:rsidRPr="00BA4E18" w:rsidRDefault="00C63B1C" w:rsidP="00BA4E18">
      <w:pPr>
        <w:tabs>
          <w:tab w:val="left" w:pos="726"/>
        </w:tabs>
      </w:pPr>
      <w:r w:rsidRPr="00BA4E18">
        <w:t>снижение</w:t>
      </w:r>
      <w:r w:rsidR="00BA4E18" w:rsidRPr="00BA4E18">
        <w:t xml:space="preserve"> </w:t>
      </w:r>
      <w:r w:rsidRPr="00BA4E18">
        <w:t>регулятивных</w:t>
      </w:r>
      <w:r w:rsidR="00BA4E18" w:rsidRPr="00BA4E18">
        <w:t xml:space="preserve"> </w:t>
      </w:r>
      <w:r w:rsidRPr="00BA4E18">
        <w:t>барьеров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обеспечения</w:t>
      </w:r>
      <w:r w:rsidR="00BA4E18" w:rsidRPr="00BA4E18">
        <w:t xml:space="preserve"> </w:t>
      </w:r>
      <w:r w:rsidRPr="00BA4E18">
        <w:t>выхода</w:t>
      </w:r>
      <w:r w:rsidR="00BA4E18" w:rsidRPr="00BA4E18">
        <w:t xml:space="preserve"> </w:t>
      </w:r>
      <w:r w:rsidRPr="00BA4E18">
        <w:t>российских</w:t>
      </w:r>
      <w:r w:rsidR="00BA4E18" w:rsidRPr="00BA4E18">
        <w:t xml:space="preserve"> </w:t>
      </w:r>
      <w:r w:rsidRPr="00BA4E18">
        <w:t>компаний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капитала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создание</w:t>
      </w:r>
      <w:r w:rsidR="00BA4E18" w:rsidRPr="00BA4E18">
        <w:t xml:space="preserve"> </w:t>
      </w:r>
      <w:r w:rsidRPr="00BA4E18">
        <w:t>правовых</w:t>
      </w:r>
      <w:r w:rsidR="00BA4E18" w:rsidRPr="00BA4E18">
        <w:t xml:space="preserve"> </w:t>
      </w:r>
      <w:r w:rsidRPr="00BA4E18">
        <w:t>основ</w:t>
      </w:r>
      <w:r w:rsidR="00BA4E18" w:rsidRPr="00BA4E18">
        <w:t xml:space="preserve"> </w:t>
      </w:r>
      <w:r w:rsidRPr="00BA4E18">
        <w:t>формирования</w:t>
      </w:r>
      <w:r w:rsidR="00BA4E18" w:rsidRPr="00BA4E18">
        <w:t xml:space="preserve"> </w:t>
      </w:r>
      <w:r w:rsidRPr="00BA4E18">
        <w:t>новых</w:t>
      </w:r>
      <w:r w:rsidR="00BA4E18" w:rsidRPr="00BA4E18">
        <w:t xml:space="preserve"> </w:t>
      </w:r>
      <w:r w:rsidRPr="00BA4E18">
        <w:t>инструментов</w:t>
      </w:r>
      <w:r w:rsidR="00BA4E18" w:rsidRPr="00BA4E18">
        <w:t xml:space="preserve"> </w:t>
      </w:r>
      <w:r w:rsidRPr="00BA4E18">
        <w:t>финансового</w:t>
      </w:r>
      <w:r w:rsidR="00BA4E18" w:rsidRPr="00BA4E18">
        <w:t xml:space="preserve"> </w:t>
      </w:r>
      <w:r w:rsidRPr="00BA4E18">
        <w:t>рынка</w:t>
      </w:r>
      <w:r w:rsidR="00BA4E18" w:rsidRPr="00BA4E18">
        <w:t>;</w:t>
      </w:r>
    </w:p>
    <w:p w:rsidR="00BA4E18" w:rsidRPr="00BA4E18" w:rsidRDefault="00C63B1C" w:rsidP="00BA4E18">
      <w:pPr>
        <w:tabs>
          <w:tab w:val="left" w:pos="726"/>
        </w:tabs>
      </w:pPr>
      <w:r w:rsidRPr="00BA4E18">
        <w:t>укрепление</w:t>
      </w:r>
      <w:r w:rsidR="00BA4E18" w:rsidRPr="00BA4E18">
        <w:t xml:space="preserve"> </w:t>
      </w:r>
      <w:r w:rsidRPr="00BA4E18">
        <w:t>законодательной</w:t>
      </w:r>
      <w:r w:rsidR="00BA4E18" w:rsidRPr="00BA4E18">
        <w:t xml:space="preserve"> </w:t>
      </w:r>
      <w:r w:rsidRPr="00BA4E18">
        <w:t>базы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сфере</w:t>
      </w:r>
      <w:r w:rsidR="00BA4E18" w:rsidRPr="00BA4E18">
        <w:t xml:space="preserve"> </w:t>
      </w:r>
      <w:r w:rsidRPr="00BA4E18">
        <w:t>защиты</w:t>
      </w:r>
      <w:r w:rsidR="00BA4E18" w:rsidRPr="00BA4E18">
        <w:t xml:space="preserve"> </w:t>
      </w:r>
      <w:r w:rsidRPr="00BA4E18">
        <w:t>прав</w:t>
      </w:r>
      <w:r w:rsidR="00BA4E18" w:rsidRPr="00BA4E18">
        <w:t xml:space="preserve"> </w:t>
      </w:r>
      <w:r w:rsidRPr="00BA4E18">
        <w:t>инвесторов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снижение</w:t>
      </w:r>
      <w:r w:rsidR="00BA4E18" w:rsidRPr="00BA4E18">
        <w:t xml:space="preserve"> </w:t>
      </w:r>
      <w:r w:rsidRPr="00BA4E18">
        <w:t>нерыночного</w:t>
      </w:r>
      <w:r w:rsidR="00BA4E18" w:rsidRPr="00BA4E18">
        <w:t xml:space="preserve"> </w:t>
      </w:r>
      <w:r w:rsidRPr="00BA4E18">
        <w:t>инвестиционного</w:t>
      </w:r>
      <w:r w:rsidR="00BA4E18" w:rsidRPr="00BA4E18">
        <w:t xml:space="preserve"> </w:t>
      </w:r>
      <w:r w:rsidRPr="00BA4E18">
        <w:t>риска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финансовом</w:t>
      </w:r>
      <w:r w:rsidR="00BA4E18" w:rsidRPr="00BA4E18">
        <w:t xml:space="preserve"> </w:t>
      </w:r>
      <w:r w:rsidRPr="00BA4E18">
        <w:t>рынке</w:t>
      </w:r>
      <w:r w:rsidR="00BA4E18" w:rsidRPr="00BA4E18">
        <w:t>;</w:t>
      </w:r>
    </w:p>
    <w:p w:rsidR="00BA4E18" w:rsidRPr="00BA4E18" w:rsidRDefault="00C63B1C" w:rsidP="00BA4E18">
      <w:pPr>
        <w:tabs>
          <w:tab w:val="left" w:pos="726"/>
        </w:tabs>
      </w:pPr>
      <w:r w:rsidRPr="00BA4E18">
        <w:t>реформа</w:t>
      </w:r>
      <w:r w:rsidR="00BA4E18" w:rsidRPr="00BA4E18">
        <w:t xml:space="preserve"> </w:t>
      </w:r>
      <w:r w:rsidRPr="00BA4E18">
        <w:t>системы</w:t>
      </w:r>
      <w:r w:rsidR="00BA4E18" w:rsidRPr="00BA4E18">
        <w:t xml:space="preserve"> </w:t>
      </w:r>
      <w:r w:rsidRPr="00BA4E18">
        <w:t>регулирования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финансовом</w:t>
      </w:r>
      <w:r w:rsidR="00BA4E18" w:rsidRPr="00BA4E18">
        <w:t xml:space="preserve"> </w:t>
      </w:r>
      <w:r w:rsidRPr="00BA4E18">
        <w:t>рынке</w:t>
      </w:r>
      <w:r w:rsidR="00BA4E18" w:rsidRPr="00BA4E18">
        <w:t>.</w:t>
      </w:r>
    </w:p>
    <w:p w:rsidR="00BA4E18" w:rsidRPr="00BA4E18" w:rsidRDefault="00C63B1C" w:rsidP="00BA4E18">
      <w:pPr>
        <w:tabs>
          <w:tab w:val="left" w:pos="726"/>
        </w:tabs>
      </w:pPr>
      <w:r w:rsidRPr="00BA4E18">
        <w:t>Создание</w:t>
      </w:r>
      <w:r w:rsidR="00BA4E18" w:rsidRPr="00BA4E18">
        <w:t xml:space="preserve"> </w:t>
      </w:r>
      <w:r w:rsidRPr="00BA4E18">
        <w:t>конкурентоспособных</w:t>
      </w:r>
      <w:r w:rsidR="00BA4E18" w:rsidRPr="00BA4E18">
        <w:t xml:space="preserve"> </w:t>
      </w:r>
      <w:r w:rsidRPr="00BA4E18">
        <w:t>институтов</w:t>
      </w:r>
      <w:r w:rsidR="00BA4E18" w:rsidRPr="00BA4E18">
        <w:t xml:space="preserve"> </w:t>
      </w:r>
      <w:r w:rsidRPr="00BA4E18">
        <w:t>финансового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предполагает</w:t>
      </w:r>
      <w:r w:rsidR="00BA4E18" w:rsidRPr="00BA4E18">
        <w:t xml:space="preserve"> </w:t>
      </w:r>
      <w:r w:rsidRPr="00BA4E18">
        <w:t>реализацию</w:t>
      </w:r>
      <w:r w:rsidR="00BA4E18" w:rsidRPr="00BA4E18">
        <w:t xml:space="preserve"> </w:t>
      </w:r>
      <w:r w:rsidRPr="00BA4E18">
        <w:t>следующих</w:t>
      </w:r>
      <w:r w:rsidR="00BA4E18" w:rsidRPr="00BA4E18">
        <w:t xml:space="preserve"> </w:t>
      </w:r>
      <w:r w:rsidRPr="00BA4E18">
        <w:t>мероприятий</w:t>
      </w:r>
      <w:r w:rsidR="00BA4E18" w:rsidRPr="00BA4E18">
        <w:t>:</w:t>
      </w:r>
    </w:p>
    <w:p w:rsidR="00BA4E18" w:rsidRPr="00BA4E18" w:rsidRDefault="00C63B1C" w:rsidP="00BA4E18">
      <w:pPr>
        <w:tabs>
          <w:tab w:val="left" w:pos="726"/>
        </w:tabs>
      </w:pPr>
      <w:r w:rsidRPr="00BA4E18">
        <w:t>совершенствование</w:t>
      </w:r>
      <w:r w:rsidR="00BA4E18" w:rsidRPr="00BA4E18">
        <w:t xml:space="preserve"> </w:t>
      </w:r>
      <w:r w:rsidRPr="00BA4E18">
        <w:t>учетно-расчетной</w:t>
      </w:r>
      <w:r w:rsidR="00BA4E18" w:rsidRPr="00BA4E18">
        <w:t xml:space="preserve"> </w:t>
      </w:r>
      <w:r w:rsidRPr="00BA4E18">
        <w:t>инфраструктуры</w:t>
      </w:r>
      <w:r w:rsidR="00BA4E18" w:rsidRPr="00BA4E18">
        <w:t xml:space="preserve"> </w:t>
      </w:r>
      <w:r w:rsidRPr="00BA4E18">
        <w:t>фондового</w:t>
      </w:r>
      <w:r w:rsidR="00BA4E18" w:rsidRPr="00BA4E18">
        <w:t xml:space="preserve"> </w:t>
      </w:r>
      <w:r w:rsidRPr="00BA4E18">
        <w:t>рынка,</w:t>
      </w:r>
      <w:r w:rsidR="00BA4E18" w:rsidRPr="00BA4E18">
        <w:t xml:space="preserve"> </w:t>
      </w:r>
      <w:r w:rsidRPr="00BA4E18">
        <w:t>внедрение</w:t>
      </w:r>
      <w:r w:rsidR="00BA4E18" w:rsidRPr="00BA4E18">
        <w:t xml:space="preserve"> </w:t>
      </w:r>
      <w:r w:rsidRPr="00BA4E18">
        <w:t>новых</w:t>
      </w:r>
      <w:r w:rsidR="00BA4E18" w:rsidRPr="00BA4E18">
        <w:t xml:space="preserve"> </w:t>
      </w:r>
      <w:r w:rsidRPr="00BA4E18">
        <w:t>технологий</w:t>
      </w:r>
      <w:r w:rsidR="00BA4E18" w:rsidRPr="00BA4E18">
        <w:t>;</w:t>
      </w:r>
    </w:p>
    <w:p w:rsidR="00BA4E18" w:rsidRPr="00BA4E18" w:rsidRDefault="00C63B1C" w:rsidP="00BA4E18">
      <w:pPr>
        <w:tabs>
          <w:tab w:val="left" w:pos="726"/>
        </w:tabs>
      </w:pPr>
      <w:r w:rsidRPr="00BA4E18">
        <w:t>повышение</w:t>
      </w:r>
      <w:r w:rsidR="00BA4E18" w:rsidRPr="00BA4E18">
        <w:t xml:space="preserve"> </w:t>
      </w:r>
      <w:r w:rsidRPr="00BA4E18">
        <w:t>конкурентоспособности</w:t>
      </w:r>
      <w:r w:rsidR="00BA4E18" w:rsidRPr="00BA4E18">
        <w:t xml:space="preserve"> </w:t>
      </w:r>
      <w:r w:rsidRPr="00BA4E18">
        <w:t>бирж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торговых</w:t>
      </w:r>
      <w:r w:rsidR="00BA4E18" w:rsidRPr="00BA4E18">
        <w:t xml:space="preserve"> </w:t>
      </w:r>
      <w:r w:rsidRPr="00BA4E18">
        <w:t>систем</w:t>
      </w:r>
      <w:r w:rsidR="00BA4E18" w:rsidRPr="00BA4E18">
        <w:t>;</w:t>
      </w:r>
    </w:p>
    <w:p w:rsidR="00BA4E18" w:rsidRPr="00BA4E18" w:rsidRDefault="00C63B1C" w:rsidP="00BA4E18">
      <w:pPr>
        <w:tabs>
          <w:tab w:val="left" w:pos="726"/>
        </w:tabs>
      </w:pPr>
      <w:r w:rsidRPr="00BA4E18">
        <w:t>внедрение</w:t>
      </w:r>
      <w:r w:rsidR="00BA4E18" w:rsidRPr="00BA4E18">
        <w:t xml:space="preserve"> </w:t>
      </w:r>
      <w:r w:rsidRPr="00BA4E18">
        <w:t>систем</w:t>
      </w:r>
      <w:r w:rsidR="00BA4E18" w:rsidRPr="00BA4E18">
        <w:t xml:space="preserve"> </w:t>
      </w:r>
      <w:r w:rsidRPr="00BA4E18">
        <w:t>управления</w:t>
      </w:r>
      <w:r w:rsidR="00BA4E18" w:rsidRPr="00BA4E18">
        <w:t xml:space="preserve"> </w:t>
      </w:r>
      <w:r w:rsidRPr="00BA4E18">
        <w:t>рисками</w:t>
      </w:r>
      <w:r w:rsidR="00BA4E18" w:rsidRPr="00BA4E18">
        <w:t xml:space="preserve"> </w:t>
      </w:r>
      <w:r w:rsidRPr="00BA4E18">
        <w:t>профессиональных</w:t>
      </w:r>
      <w:r w:rsidR="00BA4E18" w:rsidRPr="00BA4E18">
        <w:t xml:space="preserve"> </w:t>
      </w:r>
      <w:r w:rsidRPr="00BA4E18">
        <w:t>участников</w:t>
      </w:r>
      <w:r w:rsidR="00BA4E18" w:rsidRPr="00BA4E18">
        <w:t xml:space="preserve"> </w:t>
      </w:r>
      <w:r w:rsidRPr="00BA4E18">
        <w:t>рынка</w:t>
      </w:r>
      <w:r w:rsidR="00BA4E18" w:rsidRPr="00BA4E18">
        <w:t>;</w:t>
      </w:r>
    </w:p>
    <w:p w:rsidR="00BA4E18" w:rsidRPr="00BA4E18" w:rsidRDefault="00C63B1C" w:rsidP="00BA4E18">
      <w:pPr>
        <w:tabs>
          <w:tab w:val="left" w:pos="726"/>
        </w:tabs>
      </w:pPr>
      <w:r w:rsidRPr="00BA4E18">
        <w:t>развитие</w:t>
      </w:r>
      <w:r w:rsidR="00BA4E18" w:rsidRPr="00BA4E18">
        <w:t xml:space="preserve"> </w:t>
      </w:r>
      <w:r w:rsidRPr="00BA4E18">
        <w:t>накопительных</w:t>
      </w:r>
      <w:r w:rsidR="00BA4E18" w:rsidRPr="00BA4E18">
        <w:t xml:space="preserve"> </w:t>
      </w:r>
      <w:r w:rsidRPr="00BA4E18">
        <w:t>пенсионных</w:t>
      </w:r>
      <w:r w:rsidR="00BA4E18" w:rsidRPr="00BA4E18">
        <w:t xml:space="preserve"> </w:t>
      </w:r>
      <w:r w:rsidRPr="00BA4E18">
        <w:t>систем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институтов</w:t>
      </w:r>
      <w:r w:rsidR="00BA4E18" w:rsidRPr="00BA4E18">
        <w:t xml:space="preserve"> </w:t>
      </w:r>
      <w:r w:rsidRPr="00BA4E18">
        <w:t>коллективных</w:t>
      </w:r>
      <w:r w:rsidR="00BA4E18" w:rsidRPr="00BA4E18">
        <w:t xml:space="preserve"> </w:t>
      </w:r>
      <w:r w:rsidRPr="00BA4E18">
        <w:t>инвестиций</w:t>
      </w:r>
      <w:r w:rsidR="00BA4E18" w:rsidRPr="00BA4E18">
        <w:t>;</w:t>
      </w:r>
    </w:p>
    <w:p w:rsidR="00BA4E18" w:rsidRPr="00BA4E18" w:rsidRDefault="00C63B1C" w:rsidP="00BA4E18">
      <w:pPr>
        <w:tabs>
          <w:tab w:val="left" w:pos="726"/>
        </w:tabs>
      </w:pPr>
      <w:r w:rsidRPr="00BA4E18">
        <w:t>развитие</w:t>
      </w:r>
      <w:r w:rsidR="00BA4E18" w:rsidRPr="00BA4E18">
        <w:t xml:space="preserve"> </w:t>
      </w:r>
      <w:r w:rsidRPr="00BA4E18">
        <w:t>страховых</w:t>
      </w:r>
      <w:r w:rsidR="00BA4E18" w:rsidRPr="00BA4E18">
        <w:t xml:space="preserve"> </w:t>
      </w:r>
      <w:r w:rsidRPr="00BA4E18">
        <w:t>институтов</w:t>
      </w:r>
      <w:r w:rsidR="00BA4E18" w:rsidRPr="00BA4E18">
        <w:t>.</w:t>
      </w:r>
    </w:p>
    <w:p w:rsidR="00BA4E18" w:rsidRPr="00BA4E18" w:rsidRDefault="00C63B1C" w:rsidP="00BA4E18">
      <w:pPr>
        <w:tabs>
          <w:tab w:val="left" w:pos="726"/>
        </w:tabs>
      </w:pPr>
      <w:r w:rsidRPr="00BA4E18">
        <w:t>Создание</w:t>
      </w:r>
      <w:r w:rsidR="00BA4E18" w:rsidRPr="00BA4E18">
        <w:t xml:space="preserve"> </w:t>
      </w:r>
      <w:r w:rsidRPr="00BA4E18">
        <w:t>центрального</w:t>
      </w:r>
      <w:r w:rsidR="00BA4E18" w:rsidRPr="00BA4E18">
        <w:t xml:space="preserve"> </w:t>
      </w:r>
      <w:r w:rsidRPr="00BA4E18">
        <w:t>депозитария</w:t>
      </w:r>
      <w:r w:rsidR="00BA4E18" w:rsidRPr="00BA4E18">
        <w:t xml:space="preserve"> - </w:t>
      </w:r>
      <w:r w:rsidRPr="00BA4E18">
        <w:t>это</w:t>
      </w:r>
      <w:r w:rsidR="00BA4E18" w:rsidRPr="00BA4E18">
        <w:t xml:space="preserve"> </w:t>
      </w:r>
      <w:r w:rsidRPr="00BA4E18">
        <w:t>кратчайший</w:t>
      </w:r>
      <w:r w:rsidR="00BA4E18" w:rsidRPr="00BA4E18">
        <w:t xml:space="preserve"> </w:t>
      </w:r>
      <w:r w:rsidRPr="00BA4E18">
        <w:t>путь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r w:rsidRPr="00BA4E18">
        <w:t>решению</w:t>
      </w:r>
      <w:r w:rsidR="00BA4E18" w:rsidRPr="00BA4E18">
        <w:t xml:space="preserve"> </w:t>
      </w:r>
      <w:r w:rsidRPr="00BA4E18">
        <w:t>двух</w:t>
      </w:r>
      <w:r w:rsidR="00BA4E18" w:rsidRPr="00BA4E18">
        <w:t xml:space="preserve"> </w:t>
      </w:r>
      <w:r w:rsidRPr="00BA4E18">
        <w:t>важнейших</w:t>
      </w:r>
      <w:r w:rsidR="00BA4E18" w:rsidRPr="00BA4E18">
        <w:t xml:space="preserve"> </w:t>
      </w:r>
      <w:r w:rsidRPr="00BA4E18">
        <w:t>проблем,</w:t>
      </w:r>
      <w:r w:rsidR="00BA4E18" w:rsidRPr="00BA4E18">
        <w:t xml:space="preserve"> </w:t>
      </w:r>
      <w:r w:rsidRPr="00BA4E18">
        <w:t>остро</w:t>
      </w:r>
      <w:r w:rsidR="00BA4E18" w:rsidRPr="00BA4E18">
        <w:t xml:space="preserve"> </w:t>
      </w:r>
      <w:r w:rsidRPr="00BA4E18">
        <w:t>стоящих</w:t>
      </w:r>
      <w:r w:rsidR="00BA4E18" w:rsidRPr="00BA4E18">
        <w:t xml:space="preserve"> </w:t>
      </w:r>
      <w:r w:rsidRPr="00BA4E18">
        <w:t>перед</w:t>
      </w:r>
      <w:r w:rsidR="00BA4E18" w:rsidRPr="00BA4E18">
        <w:t xml:space="preserve"> </w:t>
      </w:r>
      <w:r w:rsidRPr="00BA4E18">
        <w:t>российским</w:t>
      </w:r>
      <w:r w:rsidR="00BA4E18" w:rsidRPr="00BA4E18">
        <w:t xml:space="preserve"> </w:t>
      </w:r>
      <w:r w:rsidRPr="00BA4E18">
        <w:t>фондовым</w:t>
      </w:r>
      <w:r w:rsidR="00BA4E18" w:rsidRPr="00BA4E18">
        <w:t xml:space="preserve"> </w:t>
      </w:r>
      <w:r w:rsidRPr="00BA4E18">
        <w:t>рынком</w:t>
      </w:r>
      <w:r w:rsidR="00BA4E18" w:rsidRPr="00BA4E18">
        <w:t xml:space="preserve">: </w:t>
      </w:r>
      <w:r w:rsidRPr="00BA4E18">
        <w:t>повышение</w:t>
      </w:r>
      <w:r w:rsidR="00BA4E18" w:rsidRPr="00BA4E18">
        <w:t xml:space="preserve"> </w:t>
      </w:r>
      <w:r w:rsidRPr="00BA4E18">
        <w:t>надежности</w:t>
      </w:r>
      <w:r w:rsidR="00BA4E18" w:rsidRPr="00BA4E18">
        <w:t xml:space="preserve"> </w:t>
      </w:r>
      <w:r w:rsidRPr="00BA4E18">
        <w:t>учета</w:t>
      </w:r>
      <w:r w:rsidR="00BA4E18" w:rsidRPr="00BA4E18">
        <w:t xml:space="preserve"> </w:t>
      </w:r>
      <w:r w:rsidRPr="00BA4E18">
        <w:t>прав</w:t>
      </w:r>
      <w:r w:rsidR="00BA4E18" w:rsidRPr="00BA4E18">
        <w:t xml:space="preserve"> </w:t>
      </w:r>
      <w:r w:rsidRPr="00BA4E18">
        <w:t>собственности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создание</w:t>
      </w:r>
      <w:r w:rsidR="00BA4E18" w:rsidRPr="00BA4E18">
        <w:t xml:space="preserve"> </w:t>
      </w:r>
      <w:r w:rsidRPr="00BA4E18">
        <w:t>условий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удешевления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упрощения</w:t>
      </w:r>
      <w:r w:rsidR="00BA4E18" w:rsidRPr="00BA4E18">
        <w:t xml:space="preserve"> </w:t>
      </w:r>
      <w:r w:rsidRPr="00BA4E18">
        <w:t>расчетов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сделкам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ценными</w:t>
      </w:r>
      <w:r w:rsidR="00BA4E18" w:rsidRPr="00BA4E18">
        <w:t xml:space="preserve"> </w:t>
      </w:r>
      <w:r w:rsidRPr="00BA4E18">
        <w:t>бумагами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основе</w:t>
      </w:r>
      <w:r w:rsidR="00BA4E18" w:rsidRPr="00BA4E18">
        <w:t xml:space="preserve"> </w:t>
      </w:r>
      <w:r w:rsidRPr="00BA4E18">
        <w:t>клиринга,</w:t>
      </w:r>
      <w:r w:rsidR="00BA4E18" w:rsidRPr="00BA4E18">
        <w:t xml:space="preserve"> </w:t>
      </w:r>
      <w:r w:rsidRPr="00BA4E18">
        <w:t>осуществленного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клиринговых</w:t>
      </w:r>
      <w:r w:rsidR="00BA4E18" w:rsidRPr="00BA4E18">
        <w:t xml:space="preserve"> </w:t>
      </w:r>
      <w:r w:rsidRPr="00BA4E18">
        <w:t>организациях</w:t>
      </w:r>
      <w:r w:rsidR="00BA4E18" w:rsidRPr="00BA4E18">
        <w:t>.</w:t>
      </w:r>
    </w:p>
    <w:p w:rsidR="00BA4E18" w:rsidRPr="00BA4E18" w:rsidRDefault="00C63B1C" w:rsidP="00BA4E18">
      <w:pPr>
        <w:tabs>
          <w:tab w:val="left" w:pos="726"/>
        </w:tabs>
      </w:pPr>
      <w:r w:rsidRPr="00BA4E18">
        <w:t>Повышение</w:t>
      </w:r>
      <w:r w:rsidR="00BA4E18" w:rsidRPr="00BA4E18">
        <w:t xml:space="preserve"> </w:t>
      </w:r>
      <w:r w:rsidRPr="00BA4E18">
        <w:t>конкурентоспособности</w:t>
      </w:r>
      <w:r w:rsidR="00BA4E18" w:rsidRPr="00BA4E18">
        <w:t xml:space="preserve"> - </w:t>
      </w:r>
      <w:r w:rsidRPr="00BA4E18">
        <w:t>необходимость,</w:t>
      </w:r>
      <w:r w:rsidR="00BA4E18" w:rsidRPr="00BA4E18">
        <w:t xml:space="preserve"> </w:t>
      </w:r>
      <w:r w:rsidRPr="00BA4E18">
        <w:t>вызванная</w:t>
      </w:r>
      <w:r w:rsidR="00BA4E18" w:rsidRPr="00BA4E18">
        <w:t xml:space="preserve"> </w:t>
      </w:r>
      <w:r w:rsidRPr="00BA4E18">
        <w:t>ужесточением</w:t>
      </w:r>
      <w:r w:rsidR="00BA4E18" w:rsidRPr="00BA4E18">
        <w:t xml:space="preserve"> </w:t>
      </w:r>
      <w:r w:rsidRPr="00BA4E18">
        <w:t>конкурентной</w:t>
      </w:r>
      <w:r w:rsidR="00BA4E18" w:rsidRPr="00BA4E18">
        <w:t xml:space="preserve"> </w:t>
      </w:r>
      <w:r w:rsidRPr="00BA4E18">
        <w:t>борьбы</w:t>
      </w:r>
      <w:r w:rsidR="00BA4E18" w:rsidRPr="00BA4E18">
        <w:t xml:space="preserve"> </w:t>
      </w:r>
      <w:r w:rsidRPr="00BA4E18">
        <w:t>между</w:t>
      </w:r>
      <w:r w:rsidR="00BA4E18" w:rsidRPr="00BA4E18">
        <w:t xml:space="preserve"> </w:t>
      </w:r>
      <w:r w:rsidRPr="00BA4E18">
        <w:t>торговыми</w:t>
      </w:r>
      <w:r w:rsidR="00BA4E18" w:rsidRPr="00BA4E18">
        <w:t xml:space="preserve"> </w:t>
      </w:r>
      <w:r w:rsidRPr="00BA4E18">
        <w:t>системами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биржами,</w:t>
      </w:r>
      <w:r w:rsidR="00BA4E18" w:rsidRPr="00BA4E18">
        <w:t xml:space="preserve"> </w:t>
      </w:r>
      <w:r w:rsidRPr="00BA4E18">
        <w:t>занимающимися</w:t>
      </w:r>
      <w:r w:rsidR="00BA4E18" w:rsidRPr="00BA4E18">
        <w:t xml:space="preserve"> </w:t>
      </w:r>
      <w:r w:rsidRPr="00BA4E18">
        <w:t>организацией</w:t>
      </w:r>
      <w:r w:rsidR="00BA4E18" w:rsidRPr="00BA4E18">
        <w:t xml:space="preserve"> </w:t>
      </w:r>
      <w:r w:rsidRPr="00BA4E18">
        <w:t>торговли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мировых</w:t>
      </w:r>
      <w:r w:rsidR="00BA4E18" w:rsidRPr="00BA4E18">
        <w:t xml:space="preserve"> </w:t>
      </w:r>
      <w:r w:rsidRPr="00BA4E18">
        <w:t>финансовых</w:t>
      </w:r>
      <w:r w:rsidR="00BA4E18" w:rsidRPr="00BA4E18">
        <w:t xml:space="preserve"> </w:t>
      </w:r>
      <w:r w:rsidRPr="00BA4E18">
        <w:t>рынках</w:t>
      </w:r>
      <w:r w:rsidR="00BA4E18" w:rsidRPr="00BA4E18">
        <w:t xml:space="preserve">. </w:t>
      </w:r>
      <w:r w:rsidRPr="00BA4E18">
        <w:t>Практически</w:t>
      </w:r>
      <w:r w:rsidR="00BA4E18" w:rsidRPr="00BA4E18">
        <w:t xml:space="preserve"> </w:t>
      </w:r>
      <w:r w:rsidRPr="00BA4E18">
        <w:t>все</w:t>
      </w:r>
      <w:r w:rsidR="00BA4E18" w:rsidRPr="00BA4E18">
        <w:t xml:space="preserve"> </w:t>
      </w:r>
      <w:r w:rsidRPr="00BA4E18">
        <w:t>организаторы</w:t>
      </w:r>
      <w:r w:rsidR="00BA4E18" w:rsidRPr="00BA4E18">
        <w:t xml:space="preserve"> </w:t>
      </w:r>
      <w:r w:rsidRPr="00BA4E18">
        <w:t>торговли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мировом</w:t>
      </w:r>
      <w:r w:rsidR="00BA4E18" w:rsidRPr="00BA4E18">
        <w:t xml:space="preserve"> </w:t>
      </w:r>
      <w:r w:rsidRPr="00BA4E18">
        <w:t>финансовом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 </w:t>
      </w:r>
      <w:r w:rsidRPr="00BA4E18">
        <w:t>реализуют</w:t>
      </w:r>
      <w:r w:rsidR="00BA4E18" w:rsidRPr="00BA4E18">
        <w:t xml:space="preserve"> </w:t>
      </w:r>
      <w:r w:rsidRPr="00BA4E18">
        <w:t>программы</w:t>
      </w:r>
      <w:r w:rsidR="00BA4E18" w:rsidRPr="00BA4E18">
        <w:t xml:space="preserve"> </w:t>
      </w:r>
      <w:r w:rsidRPr="00BA4E18">
        <w:t>повышения</w:t>
      </w:r>
      <w:r w:rsidR="00BA4E18" w:rsidRPr="00BA4E18">
        <w:t xml:space="preserve"> </w:t>
      </w:r>
      <w:r w:rsidRPr="00BA4E18">
        <w:t>конкурентоспособности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борьбе</w:t>
      </w:r>
      <w:r w:rsidR="00BA4E18" w:rsidRPr="00BA4E18">
        <w:t xml:space="preserve"> </w:t>
      </w:r>
      <w:r w:rsidRPr="00BA4E18">
        <w:t>за</w:t>
      </w:r>
      <w:r w:rsidR="00BA4E18" w:rsidRPr="00BA4E18">
        <w:t xml:space="preserve"> </w:t>
      </w:r>
      <w:r w:rsidRPr="00BA4E18">
        <w:t>ликвидность,</w:t>
      </w:r>
      <w:r w:rsidR="00BA4E18" w:rsidRPr="00BA4E18">
        <w:t xml:space="preserve"> </w:t>
      </w:r>
      <w:r w:rsidRPr="00BA4E18">
        <w:t>видя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этом</w:t>
      </w:r>
      <w:r w:rsidR="00BA4E18" w:rsidRPr="00BA4E18">
        <w:t xml:space="preserve"> </w:t>
      </w:r>
      <w:r w:rsidRPr="00BA4E18">
        <w:t>единственный</w:t>
      </w:r>
      <w:r w:rsidR="00BA4E18" w:rsidRPr="00BA4E18">
        <w:t xml:space="preserve"> </w:t>
      </w:r>
      <w:r w:rsidRPr="00BA4E18">
        <w:t>путь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r w:rsidRPr="00BA4E18">
        <w:t>выживанию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условиях</w:t>
      </w:r>
      <w:r w:rsidR="00BA4E18" w:rsidRPr="00BA4E18">
        <w:t xml:space="preserve"> </w:t>
      </w:r>
      <w:r w:rsidRPr="00BA4E18">
        <w:t>глобальной</w:t>
      </w:r>
      <w:r w:rsidR="00BA4E18" w:rsidRPr="00BA4E18">
        <w:t xml:space="preserve"> </w:t>
      </w:r>
      <w:r w:rsidRPr="00BA4E18">
        <w:t>конкуренции</w:t>
      </w:r>
      <w:r w:rsidR="00BA4E18" w:rsidRPr="00BA4E18">
        <w:t>.</w:t>
      </w:r>
    </w:p>
    <w:p w:rsidR="00BA4E18" w:rsidRDefault="00C63B1C" w:rsidP="00BA4E18">
      <w:pPr>
        <w:tabs>
          <w:tab w:val="left" w:pos="726"/>
        </w:tabs>
      </w:pPr>
      <w:r w:rsidRPr="00BA4E18">
        <w:t>Развитие</w:t>
      </w:r>
      <w:r w:rsidR="00BA4E18" w:rsidRPr="00BA4E18">
        <w:t xml:space="preserve"> </w:t>
      </w:r>
      <w:r w:rsidRPr="00BA4E18">
        <w:t>накопительных</w:t>
      </w:r>
      <w:r w:rsidR="00BA4E18" w:rsidRPr="00BA4E18">
        <w:t xml:space="preserve"> </w:t>
      </w:r>
      <w:r w:rsidRPr="00BA4E18">
        <w:t>пенсионных</w:t>
      </w:r>
      <w:r w:rsidR="00BA4E18" w:rsidRPr="00BA4E18">
        <w:t xml:space="preserve"> </w:t>
      </w:r>
      <w:r w:rsidRPr="00BA4E18">
        <w:t>систем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институтов</w:t>
      </w:r>
      <w:r w:rsidR="00BA4E18" w:rsidRPr="00BA4E18">
        <w:t xml:space="preserve"> </w:t>
      </w:r>
      <w:r w:rsidRPr="00BA4E18">
        <w:t>коллективных</w:t>
      </w:r>
      <w:r w:rsidR="00BA4E18" w:rsidRPr="00BA4E18">
        <w:t xml:space="preserve"> </w:t>
      </w:r>
      <w:r w:rsidRPr="00BA4E18">
        <w:t>инвестиций</w:t>
      </w:r>
      <w:r w:rsidR="00BA4E18" w:rsidRPr="00BA4E18">
        <w:t xml:space="preserve">. </w:t>
      </w:r>
      <w:r w:rsidRPr="00BA4E18">
        <w:t>Накопительные</w:t>
      </w:r>
      <w:r w:rsidR="00BA4E18" w:rsidRPr="00BA4E18">
        <w:t xml:space="preserve"> </w:t>
      </w:r>
      <w:r w:rsidRPr="00BA4E18">
        <w:t>пенсионные</w:t>
      </w:r>
      <w:r w:rsidR="00BA4E18" w:rsidRPr="00BA4E18">
        <w:t xml:space="preserve"> </w:t>
      </w:r>
      <w:r w:rsidRPr="00BA4E18">
        <w:t>системы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институты</w:t>
      </w:r>
      <w:r w:rsidR="00BA4E18" w:rsidRPr="00BA4E18">
        <w:t xml:space="preserve"> </w:t>
      </w:r>
      <w:r w:rsidRPr="00BA4E18">
        <w:t>коллективных</w:t>
      </w:r>
      <w:r w:rsidR="00BA4E18" w:rsidRPr="00BA4E18">
        <w:t xml:space="preserve"> </w:t>
      </w:r>
      <w:r w:rsidRPr="00BA4E18">
        <w:t>инвестиций,</w:t>
      </w:r>
      <w:r w:rsidR="00BA4E18" w:rsidRPr="00BA4E18">
        <w:t xml:space="preserve"> </w:t>
      </w:r>
      <w:r w:rsidRPr="00BA4E18">
        <w:t>играющие</w:t>
      </w:r>
      <w:r w:rsidR="00BA4E18" w:rsidRPr="00BA4E18">
        <w:t xml:space="preserve"> </w:t>
      </w:r>
      <w:r w:rsidRPr="00BA4E18">
        <w:t>значимую</w:t>
      </w:r>
      <w:r w:rsidR="00BA4E18" w:rsidRPr="00BA4E18">
        <w:t xml:space="preserve"> </w:t>
      </w:r>
      <w:r w:rsidRPr="00BA4E18">
        <w:t>роль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мировом</w:t>
      </w:r>
      <w:r w:rsidR="00BA4E18" w:rsidRPr="00BA4E18">
        <w:t xml:space="preserve"> </w:t>
      </w:r>
      <w:r w:rsidRPr="00BA4E18">
        <w:t>финансовом</w:t>
      </w:r>
      <w:r w:rsidR="00BA4E18" w:rsidRPr="00BA4E18">
        <w:t xml:space="preserve"> </w:t>
      </w:r>
      <w:r w:rsidRPr="00BA4E18">
        <w:t>рынке,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России</w:t>
      </w:r>
      <w:r w:rsidR="00BA4E18" w:rsidRPr="00BA4E18">
        <w:t xml:space="preserve"> </w:t>
      </w:r>
      <w:r w:rsidRPr="00BA4E18">
        <w:t>находятся</w:t>
      </w:r>
      <w:r w:rsidR="00BA4E18" w:rsidRPr="00BA4E18">
        <w:t xml:space="preserve"> </w:t>
      </w:r>
      <w:r w:rsidRPr="00BA4E18">
        <w:t>лишь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самом</w:t>
      </w:r>
      <w:r w:rsidR="00BA4E18" w:rsidRPr="00BA4E18">
        <w:t xml:space="preserve"> </w:t>
      </w:r>
      <w:r w:rsidRPr="00BA4E18">
        <w:t>начале</w:t>
      </w:r>
      <w:r w:rsidR="00BA4E18" w:rsidRPr="00BA4E18">
        <w:t xml:space="preserve"> </w:t>
      </w:r>
      <w:r w:rsidRPr="00BA4E18">
        <w:t>своего</w:t>
      </w:r>
      <w:r w:rsidR="00BA4E18" w:rsidRPr="00BA4E18">
        <w:t xml:space="preserve"> </w:t>
      </w:r>
      <w:r w:rsidRPr="00BA4E18">
        <w:t>развития</w:t>
      </w:r>
      <w:r w:rsidR="00BA4E18" w:rsidRPr="00BA4E18">
        <w:t xml:space="preserve">. </w:t>
      </w:r>
      <w:r w:rsidRPr="00BA4E18">
        <w:t>Требуется</w:t>
      </w:r>
      <w:r w:rsidR="00BA4E18" w:rsidRPr="00BA4E18">
        <w:t xml:space="preserve"> </w:t>
      </w:r>
      <w:r w:rsidRPr="00BA4E18">
        <w:t>принять</w:t>
      </w:r>
      <w:r w:rsidR="00BA4E18" w:rsidRPr="00BA4E18">
        <w:t xml:space="preserve"> </w:t>
      </w:r>
      <w:r w:rsidRPr="00BA4E18">
        <w:t>меры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повышения</w:t>
      </w:r>
      <w:r w:rsidR="00BA4E18" w:rsidRPr="00BA4E18">
        <w:t xml:space="preserve"> </w:t>
      </w:r>
      <w:r w:rsidRPr="00BA4E18">
        <w:t>роли</w:t>
      </w:r>
      <w:r w:rsidR="00BA4E18" w:rsidRPr="00BA4E18">
        <w:t xml:space="preserve"> </w:t>
      </w:r>
      <w:r w:rsidRPr="00BA4E18">
        <w:t>этих</w:t>
      </w:r>
      <w:r w:rsidR="00BA4E18" w:rsidRPr="00BA4E18">
        <w:t xml:space="preserve"> </w:t>
      </w:r>
      <w:r w:rsidRPr="00BA4E18">
        <w:t>институтов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российском</w:t>
      </w:r>
      <w:r w:rsidR="00BA4E18" w:rsidRPr="00BA4E18">
        <w:t xml:space="preserve"> </w:t>
      </w:r>
      <w:r w:rsidRPr="00BA4E18">
        <w:t>финансовом</w:t>
      </w:r>
      <w:r w:rsidR="00BA4E18" w:rsidRPr="00BA4E18">
        <w:t xml:space="preserve"> </w:t>
      </w:r>
      <w:r w:rsidRPr="00BA4E18">
        <w:t>рынке,</w:t>
      </w:r>
      <w:r w:rsidR="00BA4E18" w:rsidRPr="00BA4E18">
        <w:t xml:space="preserve"> </w:t>
      </w:r>
      <w:r w:rsidRPr="00BA4E18">
        <w:t>как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расширения</w:t>
      </w:r>
      <w:r w:rsidR="00BA4E18" w:rsidRPr="00BA4E18">
        <w:t xml:space="preserve"> </w:t>
      </w:r>
      <w:r w:rsidRPr="00BA4E18">
        <w:t>спектра</w:t>
      </w:r>
      <w:r w:rsidR="00BA4E18" w:rsidRPr="00BA4E18">
        <w:t xml:space="preserve"> </w:t>
      </w:r>
      <w:r w:rsidRPr="00BA4E18">
        <w:t>доступных</w:t>
      </w:r>
      <w:r w:rsidR="00BA4E18" w:rsidRPr="00BA4E18">
        <w:t xml:space="preserve"> </w:t>
      </w:r>
      <w:r w:rsidRPr="00BA4E18">
        <w:t>механизмов,</w:t>
      </w:r>
      <w:r w:rsidR="00BA4E18" w:rsidRPr="00BA4E18">
        <w:t xml:space="preserve"> </w:t>
      </w:r>
      <w:r w:rsidRPr="00BA4E18">
        <w:t>так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совершенствования</w:t>
      </w:r>
      <w:r w:rsidR="00BA4E18" w:rsidRPr="00BA4E18">
        <w:t xml:space="preserve"> </w:t>
      </w:r>
      <w:r w:rsidRPr="00BA4E18">
        <w:t>механизмов</w:t>
      </w:r>
      <w:r w:rsidR="00BA4E18" w:rsidRPr="00BA4E18">
        <w:t xml:space="preserve"> </w:t>
      </w:r>
      <w:r w:rsidRPr="00BA4E18">
        <w:t>инвестирования,</w:t>
      </w:r>
      <w:r w:rsidR="00BA4E18" w:rsidRPr="00BA4E18">
        <w:t xml:space="preserve"> </w:t>
      </w:r>
      <w:r w:rsidRPr="00BA4E18">
        <w:t>включая</w:t>
      </w:r>
      <w:r w:rsidR="00BA4E18" w:rsidRPr="00BA4E18">
        <w:t xml:space="preserve"> </w:t>
      </w:r>
      <w:r w:rsidRPr="00BA4E18">
        <w:t>обязательное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добровольное</w:t>
      </w:r>
      <w:r w:rsidR="00BA4E18" w:rsidRPr="00BA4E18">
        <w:t xml:space="preserve"> </w:t>
      </w:r>
      <w:r w:rsidRPr="00BA4E18">
        <w:t>пенсионное</w:t>
      </w:r>
      <w:r w:rsidR="00BA4E18" w:rsidRPr="00BA4E18">
        <w:t xml:space="preserve"> </w:t>
      </w:r>
      <w:r w:rsidRPr="00BA4E18">
        <w:t>страхование</w:t>
      </w:r>
      <w:r w:rsidR="00BA4E18" w:rsidRPr="00BA4E18">
        <w:t>.</w:t>
      </w:r>
    </w:p>
    <w:p w:rsidR="00AD11B2" w:rsidRDefault="00017BD9" w:rsidP="00017BD9">
      <w:pPr>
        <w:pStyle w:val="1"/>
      </w:pPr>
      <w:r>
        <w:br w:type="page"/>
      </w:r>
      <w:bookmarkStart w:id="10" w:name="_Toc291317032"/>
      <w:r w:rsidR="00BA4E18">
        <w:t>Заключение</w:t>
      </w:r>
      <w:bookmarkEnd w:id="10"/>
    </w:p>
    <w:p w:rsidR="00017BD9" w:rsidRPr="00017BD9" w:rsidRDefault="00017BD9" w:rsidP="00017BD9">
      <w:pPr>
        <w:rPr>
          <w:lang w:eastAsia="en-US"/>
        </w:rPr>
      </w:pP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Финансовый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- </w:t>
      </w:r>
      <w:r w:rsidRPr="00BA4E18">
        <w:t>это</w:t>
      </w:r>
      <w:r w:rsidR="00BA4E18" w:rsidRPr="00BA4E18">
        <w:t xml:space="preserve"> </w:t>
      </w:r>
      <w:r w:rsidRPr="00BA4E18">
        <w:t>рынок,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котором</w:t>
      </w:r>
      <w:r w:rsidR="00BA4E18" w:rsidRPr="00BA4E18">
        <w:t xml:space="preserve"> </w:t>
      </w:r>
      <w:r w:rsidRPr="00BA4E18">
        <w:t>происходит</w:t>
      </w:r>
      <w:r w:rsidR="00BA4E18" w:rsidRPr="00BA4E18">
        <w:t xml:space="preserve"> </w:t>
      </w:r>
      <w:r w:rsidRPr="00BA4E18">
        <w:t>распределение</w:t>
      </w:r>
      <w:r w:rsidR="00BA4E18" w:rsidRPr="00BA4E18">
        <w:t xml:space="preserve"> </w:t>
      </w:r>
      <w:r w:rsidRPr="00BA4E18">
        <w:t>финансовых</w:t>
      </w:r>
      <w:r w:rsidR="00BA4E18" w:rsidRPr="00BA4E18">
        <w:t xml:space="preserve"> </w:t>
      </w:r>
      <w:r w:rsidRPr="00BA4E18">
        <w:t>ресурсов</w:t>
      </w:r>
      <w:r w:rsidR="00BA4E18" w:rsidRPr="00BA4E18">
        <w:t xml:space="preserve"> </w:t>
      </w:r>
      <w:r w:rsidRPr="00BA4E18">
        <w:t>между</w:t>
      </w:r>
      <w:r w:rsidR="00BA4E18" w:rsidRPr="00BA4E18">
        <w:t xml:space="preserve"> </w:t>
      </w:r>
      <w:r w:rsidRPr="00BA4E18">
        <w:t>участниками</w:t>
      </w:r>
      <w:r w:rsidR="00BA4E18" w:rsidRPr="00BA4E18">
        <w:t xml:space="preserve"> </w:t>
      </w:r>
      <w:r w:rsidRPr="00BA4E18">
        <w:t>экономических</w:t>
      </w:r>
      <w:r w:rsidR="00BA4E18" w:rsidRPr="00BA4E18">
        <w:t xml:space="preserve"> </w:t>
      </w:r>
      <w:r w:rsidRPr="00BA4E18">
        <w:t>отношений</w:t>
      </w:r>
      <w:r w:rsidR="00BA4E18" w:rsidRPr="00BA4E18"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Рынок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- </w:t>
      </w:r>
      <w:r w:rsidRPr="00BA4E18">
        <w:t>это</w:t>
      </w:r>
      <w:r w:rsidR="00BA4E18" w:rsidRPr="00BA4E18">
        <w:t xml:space="preserve"> </w:t>
      </w:r>
      <w:r w:rsidRPr="00BA4E18">
        <w:t>рынок,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котором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качестве</w:t>
      </w:r>
      <w:r w:rsidR="00BA4E18" w:rsidRPr="00BA4E18">
        <w:t xml:space="preserve"> </w:t>
      </w:r>
      <w:r w:rsidRPr="00BA4E18">
        <w:t>товаров</w:t>
      </w:r>
      <w:r w:rsidR="00BA4E18" w:rsidRPr="00BA4E18">
        <w:t xml:space="preserve"> </w:t>
      </w:r>
      <w:r w:rsidRPr="00BA4E18">
        <w:t>выступают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. </w:t>
      </w:r>
      <w:r w:rsidRPr="00BA4E18">
        <w:t>Главная</w:t>
      </w:r>
      <w:r w:rsidR="00BA4E18" w:rsidRPr="00BA4E18">
        <w:t xml:space="preserve"> </w:t>
      </w:r>
      <w:r w:rsidRPr="00BA4E18">
        <w:t>функция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состоит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мобилизации</w:t>
      </w:r>
      <w:r w:rsidR="00BA4E18" w:rsidRPr="00BA4E18">
        <w:t xml:space="preserve"> </w:t>
      </w:r>
      <w:r w:rsidRPr="00BA4E18">
        <w:t>финансовых</w:t>
      </w:r>
      <w:r w:rsidR="00BA4E18" w:rsidRPr="00BA4E18">
        <w:t xml:space="preserve"> </w:t>
      </w:r>
      <w:r w:rsidRPr="00BA4E18">
        <w:t>ресурсов</w:t>
      </w:r>
      <w:r w:rsidR="00BA4E18" w:rsidRPr="00BA4E18">
        <w:t xml:space="preserve"> </w:t>
      </w:r>
      <w:r w:rsidRPr="00BA4E18">
        <w:t>общества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целей</w:t>
      </w:r>
      <w:r w:rsidR="00BA4E18" w:rsidRPr="00BA4E18">
        <w:t xml:space="preserve"> </w:t>
      </w:r>
      <w:r w:rsidRPr="00BA4E18">
        <w:t>организации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расширения</w:t>
      </w:r>
      <w:r w:rsidR="00BA4E18" w:rsidRPr="00BA4E18">
        <w:t xml:space="preserve"> </w:t>
      </w:r>
      <w:r w:rsidRPr="00BA4E18">
        <w:t>масштабов</w:t>
      </w:r>
      <w:r w:rsidR="00BA4E18" w:rsidRPr="00BA4E18">
        <w:t xml:space="preserve"> </w:t>
      </w:r>
      <w:r w:rsidRPr="00BA4E18">
        <w:t>хозяйственной</w:t>
      </w:r>
      <w:r w:rsidR="00BA4E18" w:rsidRPr="00BA4E18">
        <w:t xml:space="preserve"> </w:t>
      </w:r>
      <w:r w:rsidRPr="00BA4E18">
        <w:t>деятельности</w:t>
      </w:r>
      <w:r w:rsidR="00BA4E18" w:rsidRPr="00BA4E18">
        <w:t xml:space="preserve">. </w:t>
      </w:r>
      <w:r w:rsidRPr="00BA4E18">
        <w:t>В</w:t>
      </w:r>
      <w:r w:rsidR="00BA4E18" w:rsidRPr="00BA4E18">
        <w:t xml:space="preserve"> </w:t>
      </w:r>
      <w:r w:rsidRPr="00BA4E18">
        <w:t>структуре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выделяют</w:t>
      </w:r>
      <w:r w:rsidR="00BA4E18" w:rsidRPr="00BA4E18">
        <w:t xml:space="preserve"> </w:t>
      </w:r>
      <w:r w:rsidRPr="00BA4E18">
        <w:t>денежный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капитала,</w:t>
      </w:r>
      <w:r w:rsidR="00BA4E18" w:rsidRPr="00BA4E18">
        <w:t xml:space="preserve"> </w:t>
      </w:r>
      <w:r w:rsidRPr="00BA4E18">
        <w:t>первичный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вторичный</w:t>
      </w:r>
      <w:r w:rsidR="00BA4E18" w:rsidRPr="00BA4E18">
        <w:t xml:space="preserve"> </w:t>
      </w:r>
      <w:r w:rsidRPr="00BA4E18">
        <w:t>рынки</w:t>
      </w:r>
      <w:r w:rsidR="00BA4E18" w:rsidRPr="00BA4E18">
        <w:t xml:space="preserve">. </w:t>
      </w:r>
      <w:r w:rsidRPr="00BA4E18">
        <w:t>В</w:t>
      </w:r>
      <w:r w:rsidR="00BA4E18" w:rsidRPr="00BA4E18">
        <w:t xml:space="preserve"> </w:t>
      </w:r>
      <w:r w:rsidRPr="00BA4E18">
        <w:t>свою</w:t>
      </w:r>
      <w:r w:rsidR="00BA4E18" w:rsidRPr="00BA4E18">
        <w:t xml:space="preserve"> </w:t>
      </w:r>
      <w:r w:rsidRPr="00BA4E18">
        <w:t>очередь,</w:t>
      </w:r>
      <w:r w:rsidR="00BA4E18" w:rsidRPr="00BA4E18">
        <w:t xml:space="preserve"> </w:t>
      </w:r>
      <w:r w:rsidRPr="00BA4E18">
        <w:t>вторичный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подразделяется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биржевой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внебиржевой</w:t>
      </w:r>
      <w:r w:rsidR="00BA4E18" w:rsidRPr="00BA4E18">
        <w:t xml:space="preserve"> </w:t>
      </w:r>
      <w:r w:rsidRPr="00BA4E18">
        <w:t>сегменты</w:t>
      </w:r>
      <w:r w:rsidR="00BA4E18" w:rsidRPr="00BA4E18">
        <w:t xml:space="preserve">. </w:t>
      </w:r>
      <w:r w:rsidRPr="00BA4E18">
        <w:t>По</w:t>
      </w:r>
      <w:r w:rsidR="00BA4E18" w:rsidRPr="00BA4E18">
        <w:t xml:space="preserve"> </w:t>
      </w:r>
      <w:r w:rsidRPr="00BA4E18">
        <w:t>характеру</w:t>
      </w:r>
      <w:r w:rsidR="00BA4E18" w:rsidRPr="00BA4E18">
        <w:t xml:space="preserve"> </w:t>
      </w:r>
      <w:r w:rsidRPr="00BA4E18">
        <w:t>эмитентов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делится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рынки</w:t>
      </w:r>
      <w:r w:rsidR="00BA4E18" w:rsidRPr="00BA4E18">
        <w:t xml:space="preserve"> </w:t>
      </w:r>
      <w:r w:rsidRPr="00BA4E18">
        <w:t>государственных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негосударственных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. </w:t>
      </w:r>
      <w:r w:rsidRPr="00BA4E18">
        <w:t>Рынок</w:t>
      </w:r>
      <w:r w:rsidR="00BA4E18" w:rsidRPr="00BA4E18">
        <w:t xml:space="preserve"> </w:t>
      </w:r>
      <w:r w:rsidRPr="00BA4E18">
        <w:t>государственных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играет</w:t>
      </w:r>
      <w:r w:rsidR="00BA4E18" w:rsidRPr="00BA4E18">
        <w:t xml:space="preserve"> </w:t>
      </w:r>
      <w:r w:rsidRPr="00BA4E18">
        <w:t>важное</w:t>
      </w:r>
      <w:r w:rsidR="00BA4E18" w:rsidRPr="00BA4E18">
        <w:t xml:space="preserve"> </w:t>
      </w:r>
      <w:r w:rsidRPr="00BA4E18">
        <w:t>значение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регулирования</w:t>
      </w:r>
      <w:r w:rsidR="00BA4E18" w:rsidRPr="00BA4E18">
        <w:t xml:space="preserve"> </w:t>
      </w:r>
      <w:r w:rsidRPr="00BA4E18">
        <w:t>экономической</w:t>
      </w:r>
      <w:r w:rsidR="00BA4E18" w:rsidRPr="00BA4E18">
        <w:t xml:space="preserve"> </w:t>
      </w:r>
      <w:r w:rsidRPr="00BA4E18">
        <w:t>конъюнктуры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стране</w:t>
      </w:r>
      <w:r w:rsidR="00BA4E18" w:rsidRPr="00BA4E18"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Государственное</w:t>
      </w:r>
      <w:r w:rsidR="00BA4E18" w:rsidRPr="00BA4E18">
        <w:t xml:space="preserve"> </w:t>
      </w:r>
      <w:r w:rsidRPr="00BA4E18">
        <w:t>регулирование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осуществляется</w:t>
      </w:r>
      <w:r w:rsidR="00BA4E18" w:rsidRPr="00BA4E18">
        <w:t xml:space="preserve"> </w:t>
      </w:r>
      <w:r w:rsidRPr="00BA4E18">
        <w:t>путем</w:t>
      </w:r>
      <w:r w:rsidR="00BA4E18" w:rsidRPr="00BA4E18">
        <w:t xml:space="preserve"> </w:t>
      </w:r>
      <w:r w:rsidRPr="00BA4E18">
        <w:t>установления</w:t>
      </w:r>
      <w:r w:rsidR="00BA4E18" w:rsidRPr="00BA4E18">
        <w:t xml:space="preserve"> </w:t>
      </w:r>
      <w:r w:rsidRPr="00BA4E18">
        <w:t>обязательных</w:t>
      </w:r>
      <w:r w:rsidR="00BA4E18" w:rsidRPr="00BA4E18">
        <w:t xml:space="preserve"> </w:t>
      </w:r>
      <w:r w:rsidRPr="00BA4E18">
        <w:t>требований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r w:rsidRPr="00BA4E18">
        <w:t>деятельности</w:t>
      </w:r>
      <w:r w:rsidR="00BA4E18" w:rsidRPr="00BA4E18">
        <w:t xml:space="preserve"> </w:t>
      </w:r>
      <w:r w:rsidRPr="00BA4E18">
        <w:t>эмитентов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инвесторов,</w:t>
      </w:r>
      <w:r w:rsidR="00BA4E18" w:rsidRPr="00BA4E18">
        <w:t xml:space="preserve"> </w:t>
      </w:r>
      <w:r w:rsidRPr="00BA4E18">
        <w:t>лицензированием</w:t>
      </w:r>
      <w:r w:rsidR="00BA4E18" w:rsidRPr="00BA4E18">
        <w:t xml:space="preserve"> </w:t>
      </w:r>
      <w:r w:rsidRPr="00BA4E18">
        <w:t>деятельности</w:t>
      </w:r>
      <w:r w:rsidR="00BA4E18" w:rsidRPr="00BA4E18">
        <w:t xml:space="preserve"> </w:t>
      </w:r>
      <w:r w:rsidRPr="00BA4E18">
        <w:t>профессиональных</w:t>
      </w:r>
      <w:r w:rsidR="00BA4E18" w:rsidRPr="00BA4E18">
        <w:t xml:space="preserve"> </w:t>
      </w:r>
      <w:r w:rsidRPr="00BA4E18">
        <w:t>участников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бумаг,</w:t>
      </w:r>
      <w:r w:rsidR="00BA4E18" w:rsidRPr="00BA4E18">
        <w:t xml:space="preserve"> </w:t>
      </w:r>
      <w:r w:rsidRPr="00BA4E18">
        <w:t>регистрацией</w:t>
      </w:r>
      <w:r w:rsidR="00BA4E18" w:rsidRPr="00BA4E18">
        <w:t xml:space="preserve"> </w:t>
      </w:r>
      <w:r w:rsidRPr="00BA4E18">
        <w:t>выпусков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бумаг,</w:t>
      </w:r>
      <w:r w:rsidR="00BA4E18" w:rsidRPr="00BA4E18">
        <w:t xml:space="preserve"> </w:t>
      </w:r>
      <w:r w:rsidRPr="00BA4E18">
        <w:t>контроля</w:t>
      </w:r>
      <w:r w:rsidR="00BA4E18" w:rsidRPr="00BA4E18">
        <w:t xml:space="preserve"> </w:t>
      </w:r>
      <w:r w:rsidRPr="00BA4E18">
        <w:t>за</w:t>
      </w:r>
      <w:r w:rsidR="00BA4E18" w:rsidRPr="00BA4E18">
        <w:t xml:space="preserve"> </w:t>
      </w:r>
      <w:r w:rsidRPr="00BA4E18">
        <w:t>использованием</w:t>
      </w:r>
      <w:r w:rsidR="00BA4E18" w:rsidRPr="00BA4E18">
        <w:t xml:space="preserve"> </w:t>
      </w:r>
      <w:r w:rsidRPr="00BA4E18">
        <w:t>служебной</w:t>
      </w:r>
      <w:r w:rsidR="00BA4E18" w:rsidRPr="00BA4E18">
        <w:t xml:space="preserve"> </w:t>
      </w:r>
      <w:r w:rsidRPr="00BA4E18">
        <w:t>информации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рекламной</w:t>
      </w:r>
      <w:r w:rsidR="00BA4E18" w:rsidRPr="00BA4E18">
        <w:t xml:space="preserve"> </w:t>
      </w:r>
      <w:r w:rsidRPr="00BA4E18">
        <w:t>деятельностью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. </w:t>
      </w:r>
      <w:r w:rsidRPr="00BA4E18">
        <w:t>Ведущая</w:t>
      </w:r>
      <w:r w:rsidR="00BA4E18" w:rsidRPr="00BA4E18">
        <w:t xml:space="preserve"> </w:t>
      </w:r>
      <w:r w:rsidRPr="00BA4E18">
        <w:t>роль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области</w:t>
      </w:r>
      <w:r w:rsidR="00BA4E18" w:rsidRPr="00BA4E18">
        <w:t xml:space="preserve"> </w:t>
      </w:r>
      <w:r w:rsidRPr="00BA4E18">
        <w:t>государственного</w:t>
      </w:r>
      <w:r w:rsidR="00BA4E18" w:rsidRPr="00BA4E18">
        <w:t xml:space="preserve"> </w:t>
      </w:r>
      <w:r w:rsidRPr="00BA4E18">
        <w:t>регулирования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принадлежит</w:t>
      </w:r>
      <w:r w:rsidR="00BA4E18" w:rsidRPr="00BA4E18">
        <w:t xml:space="preserve"> </w:t>
      </w:r>
      <w:r w:rsidRPr="00BA4E18">
        <w:t>Федеральной</w:t>
      </w:r>
      <w:r w:rsidR="00BA4E18" w:rsidRPr="00BA4E18">
        <w:t xml:space="preserve"> </w:t>
      </w:r>
      <w:r w:rsidRPr="00BA4E18">
        <w:t>комиссии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рынку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>
        <w:t xml:space="preserve"> (</w:t>
      </w:r>
      <w:r w:rsidRPr="00BA4E18">
        <w:t>ФКЦБ</w:t>
      </w:r>
      <w:r w:rsidR="00BA4E18" w:rsidRPr="00BA4E18">
        <w:t>).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Рынок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России</w:t>
      </w:r>
      <w:r w:rsidR="00BA4E18" w:rsidRPr="00BA4E18">
        <w:t xml:space="preserve"> </w:t>
      </w:r>
      <w:r w:rsidRPr="00BA4E18">
        <w:t>молод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очень</w:t>
      </w:r>
      <w:r w:rsidR="00BA4E18" w:rsidRPr="00BA4E18">
        <w:t xml:space="preserve"> </w:t>
      </w:r>
      <w:r w:rsidRPr="00BA4E18">
        <w:t>уникален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своему</w:t>
      </w:r>
      <w:r w:rsidR="00BA4E18" w:rsidRPr="00BA4E18">
        <w:t xml:space="preserve"> </w:t>
      </w:r>
      <w:r w:rsidRPr="00BA4E18">
        <w:t>развитию</w:t>
      </w:r>
      <w:r w:rsidR="00BA4E18" w:rsidRPr="00BA4E18">
        <w:t xml:space="preserve">. </w:t>
      </w:r>
      <w:r w:rsidRPr="00BA4E18">
        <w:t>После</w:t>
      </w:r>
      <w:r w:rsidR="00BA4E18" w:rsidRPr="00BA4E18">
        <w:t xml:space="preserve"> </w:t>
      </w:r>
      <w:r w:rsidRPr="00BA4E18">
        <w:t>вынужденного</w:t>
      </w:r>
      <w:r w:rsidR="00BA4E18" w:rsidRPr="00BA4E18">
        <w:t xml:space="preserve"> </w:t>
      </w:r>
      <w:r w:rsidRPr="00BA4E18">
        <w:t>перерыва,</w:t>
      </w:r>
      <w:r w:rsidR="00BA4E18" w:rsidRPr="00BA4E18">
        <w:t xml:space="preserve"> </w:t>
      </w:r>
      <w:r w:rsidRPr="00BA4E18">
        <w:t>длившегося</w:t>
      </w:r>
      <w:r w:rsidR="00BA4E18" w:rsidRPr="00BA4E18">
        <w:t xml:space="preserve"> </w:t>
      </w:r>
      <w:r w:rsidRPr="00BA4E18">
        <w:t>почти</w:t>
      </w:r>
      <w:r w:rsidR="00BA4E18" w:rsidRPr="00BA4E18">
        <w:t xml:space="preserve"> </w:t>
      </w:r>
      <w:r w:rsidRPr="00BA4E18">
        <w:t>70</w:t>
      </w:r>
      <w:r w:rsidR="00BA4E18" w:rsidRPr="00BA4E18">
        <w:t xml:space="preserve"> </w:t>
      </w:r>
      <w:r w:rsidRPr="00BA4E18">
        <w:t>лет,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smartTag w:uri="urn:schemas-microsoft-com:office:smarttags" w:element="metricconverter">
        <w:smartTagPr>
          <w:attr w:name="ProductID" w:val="1991 г"/>
        </w:smartTagPr>
        <w:r w:rsidRPr="00BA4E18">
          <w:t>1991</w:t>
        </w:r>
        <w:r w:rsidR="00BA4E18" w:rsidRPr="00BA4E18">
          <w:t xml:space="preserve"> </w:t>
        </w:r>
        <w:r w:rsidRPr="00BA4E18">
          <w:t>г</w:t>
        </w:r>
      </w:smartTag>
      <w:r w:rsidR="00BA4E18" w:rsidRPr="00BA4E18">
        <w:t xml:space="preserve">. </w:t>
      </w:r>
      <w:r w:rsidRPr="00BA4E18">
        <w:t>он</w:t>
      </w:r>
      <w:r w:rsidR="00BA4E18" w:rsidRPr="00BA4E18">
        <w:t xml:space="preserve"> </w:t>
      </w:r>
      <w:r w:rsidRPr="00BA4E18">
        <w:t>начал</w:t>
      </w:r>
      <w:r w:rsidR="00BA4E18" w:rsidRPr="00BA4E18">
        <w:t xml:space="preserve"> </w:t>
      </w:r>
      <w:r w:rsidRPr="00BA4E18">
        <w:t>стремительно</w:t>
      </w:r>
      <w:r w:rsidR="00BA4E18" w:rsidRPr="00BA4E18">
        <w:t xml:space="preserve"> </w:t>
      </w:r>
      <w:r w:rsidRPr="00BA4E18">
        <w:t>развиваться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совершенствоваться</w:t>
      </w:r>
      <w:r w:rsidR="00BA4E18" w:rsidRPr="00BA4E18">
        <w:t>.</w:t>
      </w:r>
    </w:p>
    <w:p w:rsidR="00BA4E18" w:rsidRPr="00BA4E18" w:rsidRDefault="00AD11B2" w:rsidP="00BA4E18">
      <w:pPr>
        <w:tabs>
          <w:tab w:val="left" w:pos="726"/>
        </w:tabs>
      </w:pPr>
      <w:r w:rsidRPr="00BA4E18">
        <w:t>В</w:t>
      </w:r>
      <w:r w:rsidR="00BA4E18" w:rsidRPr="00BA4E18">
        <w:t xml:space="preserve"> </w:t>
      </w:r>
      <w:r w:rsidRPr="00BA4E18">
        <w:t>России</w:t>
      </w:r>
      <w:r w:rsidR="00BA4E18" w:rsidRPr="00BA4E18">
        <w:t xml:space="preserve"> </w:t>
      </w:r>
      <w:r w:rsidRPr="00BA4E18">
        <w:t>уже</w:t>
      </w:r>
      <w:r w:rsidR="00BA4E18" w:rsidRPr="00BA4E18">
        <w:t xml:space="preserve"> </w:t>
      </w:r>
      <w:r w:rsidRPr="00BA4E18">
        <w:t>заложены</w:t>
      </w:r>
      <w:r w:rsidR="00BA4E18" w:rsidRPr="00BA4E18">
        <w:t xml:space="preserve"> </w:t>
      </w:r>
      <w:r w:rsidRPr="00BA4E18">
        <w:t>основы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нормального</w:t>
      </w:r>
      <w:r w:rsidR="00BA4E18" w:rsidRPr="00BA4E18">
        <w:t xml:space="preserve"> </w:t>
      </w:r>
      <w:r w:rsidRPr="00BA4E18">
        <w:t>функционирования</w:t>
      </w:r>
      <w:r w:rsidR="00BA4E18" w:rsidRPr="00BA4E18">
        <w:t xml:space="preserve"> </w:t>
      </w:r>
      <w:r w:rsidRPr="00BA4E18">
        <w:t>фондового</w:t>
      </w:r>
      <w:r w:rsidR="00BA4E18" w:rsidRPr="00BA4E18">
        <w:t xml:space="preserve"> </w:t>
      </w:r>
      <w:r w:rsidRPr="00BA4E18">
        <w:t>рынка,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нем</w:t>
      </w:r>
      <w:r w:rsidR="00BA4E18" w:rsidRPr="00BA4E18">
        <w:t xml:space="preserve"> </w:t>
      </w:r>
      <w:r w:rsidRPr="00BA4E18">
        <w:t>действует</w:t>
      </w:r>
      <w:r w:rsidR="00BA4E18" w:rsidRPr="00BA4E18">
        <w:t xml:space="preserve"> </w:t>
      </w:r>
      <w:r w:rsidRPr="00BA4E18">
        <w:t>довольно</w:t>
      </w:r>
      <w:r w:rsidR="00BA4E18" w:rsidRPr="00BA4E18">
        <w:t xml:space="preserve"> </w:t>
      </w:r>
      <w:r w:rsidRPr="00BA4E18">
        <w:t>большое</w:t>
      </w:r>
      <w:r w:rsidR="00BA4E18" w:rsidRPr="00BA4E18">
        <w:t xml:space="preserve"> </w:t>
      </w:r>
      <w:r w:rsidRPr="00BA4E18">
        <w:t>количество</w:t>
      </w:r>
      <w:r w:rsidR="00BA4E18" w:rsidRPr="00BA4E18">
        <w:t xml:space="preserve"> </w:t>
      </w:r>
      <w:r w:rsidRPr="00BA4E18">
        <w:t>профессионалов</w:t>
      </w:r>
      <w:r w:rsidR="00BA4E18" w:rsidRPr="00BA4E18"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Рынок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бумаг,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свою</w:t>
      </w:r>
      <w:r w:rsidR="00BA4E18" w:rsidRPr="00BA4E18">
        <w:t xml:space="preserve"> </w:t>
      </w:r>
      <w:r w:rsidRPr="00BA4E18">
        <w:t>очередь,</w:t>
      </w:r>
      <w:r w:rsidR="00BA4E18" w:rsidRPr="00BA4E18">
        <w:t xml:space="preserve"> </w:t>
      </w:r>
      <w:r w:rsidRPr="00BA4E18">
        <w:t>является</w:t>
      </w:r>
      <w:r w:rsidR="00BA4E18" w:rsidRPr="00BA4E18">
        <w:t xml:space="preserve"> </w:t>
      </w:r>
      <w:r w:rsidRPr="00BA4E18">
        <w:t>важной</w:t>
      </w:r>
      <w:r w:rsidR="00BA4E18" w:rsidRPr="00BA4E18">
        <w:t xml:space="preserve"> </w:t>
      </w:r>
      <w:r w:rsidRPr="00BA4E18">
        <w:t>составной</w:t>
      </w:r>
      <w:r w:rsidR="00BA4E18" w:rsidRPr="00BA4E18">
        <w:t xml:space="preserve"> </w:t>
      </w:r>
      <w:r w:rsidRPr="00BA4E18">
        <w:t>частью</w:t>
      </w:r>
      <w:r w:rsidR="00BA4E18" w:rsidRPr="00BA4E18">
        <w:t xml:space="preserve"> </w:t>
      </w:r>
      <w:r w:rsidRPr="00BA4E18">
        <w:t>как</w:t>
      </w:r>
      <w:r w:rsidR="00BA4E18" w:rsidRPr="00BA4E18">
        <w:t xml:space="preserve"> </w:t>
      </w:r>
      <w:r w:rsidRPr="00BA4E18">
        <w:t>денежного</w:t>
      </w:r>
      <w:r w:rsidR="00BA4E18" w:rsidRPr="00BA4E18">
        <w:t xml:space="preserve"> </w:t>
      </w:r>
      <w:r w:rsidRPr="00BA4E18">
        <w:t>рынка,</w:t>
      </w:r>
      <w:r w:rsidR="00BA4E18" w:rsidRPr="00BA4E18">
        <w:t xml:space="preserve"> </w:t>
      </w:r>
      <w:r w:rsidRPr="00BA4E18">
        <w:t>так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капиталов,</w:t>
      </w:r>
      <w:r w:rsidR="00BA4E18" w:rsidRPr="00BA4E18">
        <w:t xml:space="preserve"> </w:t>
      </w:r>
      <w:r w:rsidRPr="00BA4E18">
        <w:t>которые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совокупности</w:t>
      </w:r>
      <w:r w:rsidR="00BA4E18" w:rsidRPr="00BA4E18">
        <w:t xml:space="preserve"> </w:t>
      </w:r>
      <w:r w:rsidRPr="00BA4E18">
        <w:t>составляют</w:t>
      </w:r>
      <w:r w:rsidR="00BA4E18" w:rsidRPr="00BA4E18">
        <w:t xml:space="preserve"> </w:t>
      </w:r>
      <w:r w:rsidRPr="00BA4E18">
        <w:t>финансовый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. </w:t>
      </w:r>
      <w:r w:rsidRPr="00BA4E18">
        <w:t>Рынок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бумаг,</w:t>
      </w:r>
      <w:r w:rsidR="00BA4E18" w:rsidRPr="00BA4E18">
        <w:t xml:space="preserve"> </w:t>
      </w:r>
      <w:r w:rsidRPr="00BA4E18">
        <w:t>как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другие</w:t>
      </w:r>
      <w:r w:rsidR="00BA4E18" w:rsidRPr="00BA4E18">
        <w:t xml:space="preserve"> </w:t>
      </w:r>
      <w:r w:rsidRPr="00BA4E18">
        <w:t>рынки,</w:t>
      </w:r>
      <w:r w:rsidR="00BA4E18" w:rsidRPr="00BA4E18">
        <w:t xml:space="preserve"> </w:t>
      </w:r>
      <w:r w:rsidRPr="00BA4E18">
        <w:t>представляет</w:t>
      </w:r>
      <w:r w:rsidR="00BA4E18" w:rsidRPr="00BA4E18">
        <w:t xml:space="preserve"> </w:t>
      </w:r>
      <w:r w:rsidRPr="00BA4E18">
        <w:t>собой</w:t>
      </w:r>
      <w:r w:rsidR="00BA4E18" w:rsidRPr="00BA4E18">
        <w:t xml:space="preserve"> </w:t>
      </w:r>
      <w:r w:rsidRPr="00BA4E18">
        <w:t>сложную</w:t>
      </w:r>
      <w:r w:rsidR="00BA4E18" w:rsidRPr="00BA4E18">
        <w:t xml:space="preserve"> </w:t>
      </w:r>
      <w:r w:rsidRPr="00BA4E18">
        <w:t>организационно-экономическую</w:t>
      </w:r>
      <w:r w:rsidR="00BA4E18" w:rsidRPr="00BA4E18">
        <w:t xml:space="preserve"> </w:t>
      </w:r>
      <w:r w:rsidRPr="00BA4E18">
        <w:t>систему</w:t>
      </w:r>
      <w:r w:rsidR="00BA4E18" w:rsidRPr="00BA4E18">
        <w:t xml:space="preserve"> </w:t>
      </w:r>
      <w:r w:rsidRPr="00BA4E18">
        <w:t>законченных</w:t>
      </w:r>
      <w:r w:rsidR="00BA4E18" w:rsidRPr="00BA4E18">
        <w:t xml:space="preserve"> </w:t>
      </w:r>
      <w:r w:rsidRPr="00BA4E18">
        <w:t>технологических</w:t>
      </w:r>
      <w:r w:rsidR="00BA4E18" w:rsidRPr="00BA4E18">
        <w:t xml:space="preserve"> </w:t>
      </w:r>
      <w:r w:rsidRPr="00BA4E18">
        <w:t>циклов</w:t>
      </w:r>
      <w:r w:rsidR="00BA4E18" w:rsidRPr="00BA4E18"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Рыночная</w:t>
      </w:r>
      <w:r w:rsidR="00BA4E18" w:rsidRPr="00BA4E18">
        <w:t xml:space="preserve"> </w:t>
      </w:r>
      <w:r w:rsidRPr="00BA4E18">
        <w:t>экономика</w:t>
      </w:r>
      <w:r w:rsidR="00BA4E18" w:rsidRPr="00BA4E18">
        <w:t xml:space="preserve"> </w:t>
      </w:r>
      <w:r w:rsidRPr="00BA4E18">
        <w:t>немыслима</w:t>
      </w:r>
      <w:r w:rsidR="00BA4E18" w:rsidRPr="00BA4E18">
        <w:t xml:space="preserve"> </w:t>
      </w:r>
      <w:r w:rsidRPr="00BA4E18">
        <w:t>без</w:t>
      </w:r>
      <w:r w:rsidR="00BA4E18" w:rsidRPr="00BA4E18">
        <w:t xml:space="preserve"> </w:t>
      </w:r>
      <w:r w:rsidRPr="00BA4E18">
        <w:t>хорошо</w:t>
      </w:r>
      <w:r w:rsidR="00BA4E18" w:rsidRPr="00BA4E18">
        <w:t xml:space="preserve"> </w:t>
      </w:r>
      <w:r w:rsidRPr="00BA4E18">
        <w:t>развитого,</w:t>
      </w:r>
      <w:r w:rsidR="00BA4E18" w:rsidRPr="00BA4E18">
        <w:t xml:space="preserve"> </w:t>
      </w:r>
      <w:r w:rsidRPr="00BA4E18">
        <w:t>эффективно</w:t>
      </w:r>
      <w:r w:rsidR="00BA4E18" w:rsidRPr="00BA4E18">
        <w:t xml:space="preserve"> </w:t>
      </w:r>
      <w:r w:rsidRPr="00BA4E18">
        <w:t>функционирующего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. </w:t>
      </w:r>
      <w:r w:rsidRPr="00BA4E18">
        <w:t>В</w:t>
      </w:r>
      <w:r w:rsidR="00BA4E18" w:rsidRPr="00BA4E18">
        <w:t xml:space="preserve"> </w:t>
      </w:r>
      <w:r w:rsidRPr="00BA4E18">
        <w:t>условиях</w:t>
      </w:r>
      <w:r w:rsidR="00BA4E18" w:rsidRPr="00BA4E18">
        <w:t xml:space="preserve"> </w:t>
      </w:r>
      <w:r w:rsidRPr="00BA4E18">
        <w:t>рынка,</w:t>
      </w:r>
      <w:r w:rsidR="00BA4E18" w:rsidRPr="00BA4E18">
        <w:t xml:space="preserve"> </w:t>
      </w:r>
      <w:r w:rsidRPr="00BA4E18">
        <w:t>когда</w:t>
      </w:r>
      <w:r w:rsidR="00BA4E18" w:rsidRPr="00BA4E18">
        <w:t xml:space="preserve"> </w:t>
      </w:r>
      <w:r w:rsidRPr="00BA4E18">
        <w:t>вмешательство</w:t>
      </w:r>
      <w:r w:rsidR="00BA4E18" w:rsidRPr="00BA4E18">
        <w:t xml:space="preserve"> </w:t>
      </w:r>
      <w:r w:rsidRPr="00BA4E18">
        <w:t>государства</w:t>
      </w:r>
      <w:r w:rsidR="00BA4E18" w:rsidRPr="00BA4E18">
        <w:t xml:space="preserve"> </w:t>
      </w:r>
      <w:r w:rsidRPr="00BA4E18">
        <w:t>ограничено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бюджетное</w:t>
      </w:r>
      <w:r w:rsidR="00BA4E18" w:rsidRPr="00BA4E18">
        <w:t xml:space="preserve"> </w:t>
      </w:r>
      <w:r w:rsidRPr="00BA4E18">
        <w:t>финансирование</w:t>
      </w:r>
      <w:r w:rsidR="00BA4E18" w:rsidRPr="00BA4E18">
        <w:t xml:space="preserve"> </w:t>
      </w:r>
      <w:r w:rsidRPr="00BA4E18">
        <w:t>мало</w:t>
      </w:r>
      <w:r w:rsidR="00BA4E18" w:rsidRPr="00BA4E18">
        <w:t xml:space="preserve"> </w:t>
      </w:r>
      <w:r w:rsidRPr="00BA4E18">
        <w:t>практикуется,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полноценной</w:t>
      </w:r>
      <w:r w:rsidR="00BA4E18" w:rsidRPr="00BA4E18">
        <w:t xml:space="preserve"> </w:t>
      </w:r>
      <w:r w:rsidRPr="00BA4E18">
        <w:t>деятельности</w:t>
      </w:r>
      <w:r w:rsidR="00BA4E18" w:rsidRPr="00BA4E18">
        <w:t xml:space="preserve"> </w:t>
      </w:r>
      <w:r w:rsidRPr="00BA4E18">
        <w:t>предприятий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расширения</w:t>
      </w:r>
      <w:r w:rsidR="00BA4E18" w:rsidRPr="00BA4E18">
        <w:t xml:space="preserve"> </w:t>
      </w:r>
      <w:r w:rsidRPr="00BA4E18">
        <w:t>производства</w:t>
      </w:r>
      <w:r w:rsidR="00BA4E18" w:rsidRPr="00BA4E18">
        <w:t xml:space="preserve"> </w:t>
      </w:r>
      <w:r w:rsidRPr="00BA4E18">
        <w:t>необходимо</w:t>
      </w:r>
      <w:r w:rsidR="00BA4E18" w:rsidRPr="00BA4E18">
        <w:t xml:space="preserve"> </w:t>
      </w:r>
      <w:r w:rsidRPr="00BA4E18">
        <w:t>привлечение</w:t>
      </w:r>
      <w:r w:rsidR="00BA4E18" w:rsidRPr="00BA4E18">
        <w:t xml:space="preserve"> </w:t>
      </w:r>
      <w:r w:rsidRPr="00BA4E18">
        <w:t>денежных</w:t>
      </w:r>
      <w:r w:rsidR="00BA4E18" w:rsidRPr="00BA4E18">
        <w:t xml:space="preserve"> </w:t>
      </w:r>
      <w:r w:rsidRPr="00BA4E18">
        <w:t>средств</w:t>
      </w:r>
      <w:r w:rsidR="00BA4E18" w:rsidRPr="00BA4E18">
        <w:t xml:space="preserve"> </w:t>
      </w:r>
      <w:r w:rsidRPr="00BA4E18">
        <w:t>со</w:t>
      </w:r>
      <w:r w:rsidR="00BA4E18" w:rsidRPr="00BA4E18">
        <w:t xml:space="preserve"> </w:t>
      </w:r>
      <w:r w:rsidRPr="00BA4E18">
        <w:t>стороны</w:t>
      </w:r>
      <w:r w:rsidR="00BA4E18" w:rsidRPr="00BA4E18">
        <w:t xml:space="preserve">. </w:t>
      </w:r>
      <w:r w:rsidRPr="00BA4E18">
        <w:t>Решению</w:t>
      </w:r>
      <w:r w:rsidR="00BA4E18" w:rsidRPr="00BA4E18">
        <w:t xml:space="preserve"> </w:t>
      </w:r>
      <w:r w:rsidRPr="00BA4E18">
        <w:t>данной</w:t>
      </w:r>
      <w:r w:rsidR="00BA4E18" w:rsidRPr="00BA4E18">
        <w:t xml:space="preserve"> </w:t>
      </w:r>
      <w:r w:rsidRPr="00BA4E18">
        <w:t>проблемы</w:t>
      </w:r>
      <w:r w:rsidR="00BA4E18" w:rsidRPr="00BA4E18">
        <w:t xml:space="preserve"> </w:t>
      </w:r>
      <w:r w:rsidRPr="00BA4E18">
        <w:t>способствует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Таким</w:t>
      </w:r>
      <w:r w:rsidR="00BA4E18" w:rsidRPr="00BA4E18">
        <w:t xml:space="preserve"> </w:t>
      </w:r>
      <w:r w:rsidRPr="00BA4E18">
        <w:t>образом,</w:t>
      </w:r>
      <w:r w:rsidR="00BA4E18" w:rsidRPr="00BA4E18">
        <w:t xml:space="preserve"> </w:t>
      </w:r>
      <w:r w:rsidRPr="00BA4E18">
        <w:t>основной</w:t>
      </w:r>
      <w:r w:rsidR="00BA4E18" w:rsidRPr="00BA4E18">
        <w:t xml:space="preserve"> </w:t>
      </w:r>
      <w:r w:rsidRPr="00BA4E18">
        <w:t>задачей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является</w:t>
      </w:r>
      <w:r w:rsidR="00BA4E18" w:rsidRPr="00BA4E18">
        <w:t xml:space="preserve"> </w:t>
      </w:r>
      <w:r w:rsidRPr="00BA4E18">
        <w:t>быстрый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эффективный</w:t>
      </w:r>
      <w:r w:rsidR="00BA4E18" w:rsidRPr="00BA4E18">
        <w:t xml:space="preserve"> </w:t>
      </w:r>
      <w:r w:rsidRPr="00BA4E18">
        <w:t>перевод</w:t>
      </w:r>
      <w:r w:rsidR="00BA4E18" w:rsidRPr="00BA4E18">
        <w:t xml:space="preserve"> </w:t>
      </w:r>
      <w:r w:rsidRPr="00BA4E18">
        <w:t>сбережений,</w:t>
      </w:r>
      <w:r w:rsidR="00BA4E18" w:rsidRPr="00BA4E18">
        <w:t xml:space="preserve"> </w:t>
      </w:r>
      <w:r w:rsidRPr="00BA4E18">
        <w:t>свободных</w:t>
      </w:r>
      <w:r w:rsidR="00BA4E18" w:rsidRPr="00BA4E18">
        <w:t xml:space="preserve"> </w:t>
      </w:r>
      <w:r w:rsidRPr="00BA4E18">
        <w:t>денежных</w:t>
      </w:r>
      <w:r w:rsidR="00BA4E18" w:rsidRPr="00BA4E18">
        <w:t xml:space="preserve"> </w:t>
      </w:r>
      <w:r w:rsidRPr="00BA4E18">
        <w:t>средств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инвестиции</w:t>
      </w:r>
      <w:r w:rsidR="00BA4E18" w:rsidRPr="00BA4E18"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Интерес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r w:rsidRPr="00BA4E18">
        <w:t>рынку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огромен</w:t>
      </w:r>
      <w:r w:rsidR="00BA4E18" w:rsidRPr="00BA4E18">
        <w:t xml:space="preserve">. </w:t>
      </w:r>
      <w:r w:rsidRPr="00BA4E18">
        <w:t>Это</w:t>
      </w:r>
      <w:r w:rsidR="00BA4E18" w:rsidRPr="00BA4E18">
        <w:t xml:space="preserve"> </w:t>
      </w:r>
      <w:r w:rsidRPr="00BA4E18">
        <w:t>связано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тем,</w:t>
      </w:r>
      <w:r w:rsidR="00BA4E18" w:rsidRPr="00BA4E18">
        <w:t xml:space="preserve"> </w:t>
      </w:r>
      <w:r w:rsidRPr="00BA4E18">
        <w:t>что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развитых</w:t>
      </w:r>
      <w:r w:rsidR="00BA4E18" w:rsidRPr="00BA4E18">
        <w:t xml:space="preserve"> </w:t>
      </w:r>
      <w:r w:rsidRPr="00BA4E18">
        <w:t>странах</w:t>
      </w:r>
      <w:r w:rsidR="00BA4E18" w:rsidRPr="00BA4E18">
        <w:t xml:space="preserve"> </w:t>
      </w:r>
      <w:r w:rsidRPr="00BA4E18">
        <w:t>вложение</w:t>
      </w:r>
      <w:r w:rsidR="00BA4E18" w:rsidRPr="00BA4E18">
        <w:t xml:space="preserve"> </w:t>
      </w:r>
      <w:r w:rsidRPr="00BA4E18">
        <w:t>денежных</w:t>
      </w:r>
      <w:r w:rsidR="00BA4E18" w:rsidRPr="00BA4E18">
        <w:t xml:space="preserve"> </w:t>
      </w:r>
      <w:r w:rsidRPr="00BA4E18">
        <w:t>средств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 </w:t>
      </w:r>
      <w:r w:rsidRPr="00BA4E18">
        <w:t>является</w:t>
      </w:r>
      <w:r w:rsidR="00BA4E18" w:rsidRPr="00BA4E18">
        <w:t xml:space="preserve"> </w:t>
      </w:r>
      <w:r w:rsidRPr="00BA4E18">
        <w:t>более</w:t>
      </w:r>
      <w:r w:rsidR="00BA4E18" w:rsidRPr="00BA4E18">
        <w:t xml:space="preserve"> </w:t>
      </w:r>
      <w:r w:rsidRPr="00BA4E18">
        <w:t>перспективным,</w:t>
      </w:r>
      <w:r w:rsidR="00BA4E18" w:rsidRPr="00BA4E18">
        <w:t xml:space="preserve"> </w:t>
      </w:r>
      <w:r w:rsidRPr="00BA4E18">
        <w:t>а</w:t>
      </w:r>
      <w:r w:rsidR="00BA4E18" w:rsidRPr="00BA4E18">
        <w:t xml:space="preserve"> </w:t>
      </w:r>
      <w:r w:rsidRPr="00BA4E18">
        <w:t>значит,</w:t>
      </w:r>
      <w:r w:rsidR="00BA4E18" w:rsidRPr="00BA4E18">
        <w:t xml:space="preserve"> </w:t>
      </w:r>
      <w:r w:rsidRPr="00BA4E18">
        <w:t>более</w:t>
      </w:r>
      <w:r w:rsidR="00BA4E18" w:rsidRPr="00BA4E18">
        <w:t xml:space="preserve"> </w:t>
      </w:r>
      <w:r w:rsidRPr="00BA4E18">
        <w:t>надежным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прибыльным,</w:t>
      </w:r>
      <w:r w:rsidR="00BA4E18" w:rsidRPr="00BA4E18">
        <w:t xml:space="preserve"> </w:t>
      </w:r>
      <w:r w:rsidRPr="00BA4E18">
        <w:t>чем</w:t>
      </w:r>
      <w:r w:rsidR="00BA4E18" w:rsidRPr="00BA4E18">
        <w:t xml:space="preserve"> </w:t>
      </w:r>
      <w:r w:rsidRPr="00BA4E18">
        <w:t>наличные</w:t>
      </w:r>
      <w:r w:rsidR="00BA4E18" w:rsidRPr="00BA4E18">
        <w:t xml:space="preserve"> </w:t>
      </w:r>
      <w:r w:rsidRPr="00BA4E18">
        <w:t>деньги</w:t>
      </w:r>
      <w:r w:rsidR="00BA4E18" w:rsidRPr="00BA4E18">
        <w:t xml:space="preserve">. </w:t>
      </w:r>
      <w:r w:rsidRPr="00BA4E18">
        <w:t>В</w:t>
      </w:r>
      <w:r w:rsidR="00BA4E18" w:rsidRPr="00BA4E18">
        <w:t xml:space="preserve"> </w:t>
      </w:r>
      <w:r w:rsidRPr="00BA4E18">
        <w:t>нашей</w:t>
      </w:r>
      <w:r w:rsidR="00BA4E18" w:rsidRPr="00BA4E18">
        <w:t xml:space="preserve"> </w:t>
      </w:r>
      <w:r w:rsidRPr="00BA4E18">
        <w:t>стране</w:t>
      </w:r>
      <w:r w:rsidR="00BA4E18" w:rsidRPr="00BA4E18">
        <w:t xml:space="preserve"> </w:t>
      </w:r>
      <w:r w:rsidRPr="00BA4E18">
        <w:t>уже</w:t>
      </w:r>
      <w:r w:rsidR="00BA4E18" w:rsidRPr="00BA4E18">
        <w:t xml:space="preserve"> </w:t>
      </w:r>
      <w:r w:rsidRPr="00BA4E18">
        <w:t>прослеживается</w:t>
      </w:r>
      <w:r w:rsidR="00BA4E18" w:rsidRPr="00BA4E18">
        <w:t xml:space="preserve"> </w:t>
      </w:r>
      <w:r w:rsidRPr="00BA4E18">
        <w:t>подобная</w:t>
      </w:r>
      <w:r w:rsidR="00BA4E18" w:rsidRPr="00BA4E18">
        <w:t xml:space="preserve"> </w:t>
      </w:r>
      <w:r w:rsidRPr="00BA4E18">
        <w:t>тенденция,</w:t>
      </w:r>
      <w:r w:rsidR="00BA4E18" w:rsidRPr="00BA4E18">
        <w:t xml:space="preserve"> </w:t>
      </w:r>
      <w:r w:rsidRPr="00BA4E18">
        <w:t>хотя</w:t>
      </w:r>
      <w:r w:rsidR="00BA4E18" w:rsidRPr="00BA4E18">
        <w:t xml:space="preserve"> </w:t>
      </w:r>
      <w:r w:rsidRPr="00BA4E18">
        <w:t>порой</w:t>
      </w:r>
      <w:r w:rsidR="00BA4E18" w:rsidRPr="00BA4E18">
        <w:t xml:space="preserve"> </w:t>
      </w:r>
      <w:r w:rsidRPr="00BA4E18">
        <w:t>недостаточная</w:t>
      </w:r>
      <w:r w:rsidR="00BA4E18" w:rsidRPr="00BA4E18">
        <w:t xml:space="preserve"> </w:t>
      </w:r>
      <w:r w:rsidRPr="00BA4E18">
        <w:t>информированность</w:t>
      </w:r>
      <w:r w:rsidR="00BA4E18" w:rsidRPr="00BA4E18">
        <w:t xml:space="preserve"> </w:t>
      </w:r>
      <w:r w:rsidRPr="00BA4E18">
        <w:t>населения,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пестрое</w:t>
      </w:r>
      <w:r w:rsidR="00BA4E18" w:rsidRPr="00BA4E18">
        <w:t xml:space="preserve"> </w:t>
      </w:r>
      <w:r w:rsidRPr="00BA4E18">
        <w:t>разнообразие</w:t>
      </w:r>
      <w:r w:rsidR="00BA4E18" w:rsidRPr="00BA4E18">
        <w:t xml:space="preserve"> </w:t>
      </w:r>
      <w:r w:rsidRPr="00BA4E18">
        <w:t>существующих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приводят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r w:rsidRPr="00BA4E18">
        <w:t>тому,</w:t>
      </w:r>
      <w:r w:rsidR="00BA4E18" w:rsidRPr="00BA4E18">
        <w:t xml:space="preserve"> </w:t>
      </w:r>
      <w:r w:rsidRPr="00BA4E18">
        <w:t>что</w:t>
      </w:r>
      <w:r w:rsidR="00BA4E18" w:rsidRPr="00BA4E18">
        <w:t xml:space="preserve"> </w:t>
      </w:r>
      <w:r w:rsidRPr="00BA4E18">
        <w:t>покупка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становится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многих</w:t>
      </w:r>
      <w:r w:rsidR="00BA4E18" w:rsidRPr="00BA4E18">
        <w:t xml:space="preserve"> </w:t>
      </w:r>
      <w:r w:rsidRPr="00BA4E18">
        <w:t>простым</w:t>
      </w:r>
      <w:r w:rsidR="00BA4E18">
        <w:t xml:space="preserve"> "</w:t>
      </w:r>
      <w:r w:rsidRPr="00BA4E18">
        <w:t>выбрасыванием</w:t>
      </w:r>
      <w:r w:rsidR="00BA4E18">
        <w:t xml:space="preserve">" </w:t>
      </w:r>
      <w:r w:rsidRPr="00BA4E18">
        <w:t>денег</w:t>
      </w:r>
      <w:r w:rsidR="00BA4E18" w:rsidRPr="00BA4E18"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Исследование,</w:t>
      </w:r>
      <w:r w:rsidR="00BA4E18" w:rsidRPr="00BA4E18">
        <w:t xml:space="preserve"> </w:t>
      </w:r>
      <w:r w:rsidRPr="00BA4E18">
        <w:t>проведенное</w:t>
      </w:r>
      <w:r w:rsidR="00BA4E18" w:rsidRPr="00BA4E18">
        <w:t xml:space="preserve"> </w:t>
      </w:r>
      <w:r w:rsidRPr="00BA4E18">
        <w:t>рынком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бумаг,</w:t>
      </w:r>
      <w:r w:rsidR="00BA4E18" w:rsidRPr="00BA4E18">
        <w:t xml:space="preserve"> </w:t>
      </w:r>
      <w:r w:rsidRPr="00BA4E18">
        <w:t>показало,</w:t>
      </w:r>
      <w:r w:rsidR="00BA4E18" w:rsidRPr="00BA4E18">
        <w:t xml:space="preserve"> </w:t>
      </w:r>
      <w:r w:rsidRPr="00BA4E18">
        <w:t>что</w:t>
      </w:r>
      <w:r w:rsidR="00BA4E18" w:rsidRPr="00BA4E18">
        <w:t xml:space="preserve"> </w:t>
      </w:r>
      <w:r w:rsidRPr="00BA4E18">
        <w:t>среди</w:t>
      </w:r>
      <w:r w:rsidR="00BA4E18" w:rsidRPr="00BA4E18">
        <w:t xml:space="preserve"> </w:t>
      </w:r>
      <w:r w:rsidRPr="00BA4E18">
        <w:t>большого</w:t>
      </w:r>
      <w:r w:rsidR="00BA4E18" w:rsidRPr="00BA4E18">
        <w:t xml:space="preserve"> </w:t>
      </w:r>
      <w:r w:rsidRPr="00BA4E18">
        <w:t>многообразия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у</w:t>
      </w:r>
      <w:r w:rsidR="00BA4E18" w:rsidRPr="00BA4E18">
        <w:t xml:space="preserve"> </w:t>
      </w:r>
      <w:r w:rsidRPr="00BA4E18">
        <w:t>инвестора</w:t>
      </w:r>
      <w:r w:rsidR="00BA4E18" w:rsidRPr="00BA4E18">
        <w:t xml:space="preserve"> </w:t>
      </w:r>
      <w:r w:rsidRPr="00BA4E18">
        <w:t>могут</w:t>
      </w:r>
      <w:r w:rsidR="00BA4E18" w:rsidRPr="00BA4E18">
        <w:t xml:space="preserve"> </w:t>
      </w:r>
      <w:r w:rsidRPr="00BA4E18">
        <w:t>возникнуть</w:t>
      </w:r>
      <w:r w:rsidR="00BA4E18" w:rsidRPr="00BA4E18">
        <w:t xml:space="preserve"> </w:t>
      </w:r>
      <w:r w:rsidRPr="00BA4E18">
        <w:t>некоторые</w:t>
      </w:r>
      <w:r w:rsidR="00BA4E18" w:rsidRPr="00BA4E18">
        <w:t xml:space="preserve"> </w:t>
      </w:r>
      <w:r w:rsidRPr="00BA4E18">
        <w:t>сложности,</w:t>
      </w:r>
      <w:r w:rsidR="00BA4E18" w:rsidRPr="00BA4E18">
        <w:t xml:space="preserve"> </w:t>
      </w:r>
      <w:r w:rsidRPr="00BA4E18">
        <w:t>связанные,</w:t>
      </w:r>
      <w:r w:rsidR="00BA4E18" w:rsidRPr="00BA4E18">
        <w:t xml:space="preserve"> </w:t>
      </w:r>
      <w:r w:rsidRPr="00BA4E18">
        <w:t>например,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выбором</w:t>
      </w:r>
      <w:r w:rsidR="00BA4E18" w:rsidRPr="00BA4E18">
        <w:t xml:space="preserve"> </w:t>
      </w:r>
      <w:r w:rsidRPr="00BA4E18">
        <w:t>той</w:t>
      </w:r>
      <w:r w:rsidR="00BA4E18" w:rsidRPr="00BA4E18">
        <w:t xml:space="preserve"> </w:t>
      </w:r>
      <w:r w:rsidRPr="00BA4E18">
        <w:t>или</w:t>
      </w:r>
      <w:r w:rsidR="00BA4E18" w:rsidRPr="00BA4E18">
        <w:t xml:space="preserve"> </w:t>
      </w:r>
      <w:r w:rsidRPr="00BA4E18">
        <w:t>иной</w:t>
      </w:r>
      <w:r w:rsidR="00BA4E18" w:rsidRPr="00BA4E18">
        <w:t xml:space="preserve"> </w:t>
      </w:r>
      <w:r w:rsidRPr="00BA4E18">
        <w:t>бумаги,</w:t>
      </w:r>
      <w:r w:rsidR="00BA4E18" w:rsidRPr="00BA4E18">
        <w:t xml:space="preserve"> </w:t>
      </w:r>
      <w:r w:rsidRPr="00BA4E18">
        <w:t>той</w:t>
      </w:r>
      <w:r w:rsidR="00BA4E18" w:rsidRPr="00BA4E18">
        <w:t xml:space="preserve"> </w:t>
      </w:r>
      <w:r w:rsidRPr="00BA4E18">
        <w:t>или</w:t>
      </w:r>
      <w:r w:rsidR="00BA4E18" w:rsidRPr="00BA4E18">
        <w:t xml:space="preserve"> </w:t>
      </w:r>
      <w:r w:rsidRPr="00BA4E18">
        <w:t>иной</w:t>
      </w:r>
      <w:r w:rsidR="00BA4E18" w:rsidRPr="00BA4E18">
        <w:t xml:space="preserve"> </w:t>
      </w:r>
      <w:r w:rsidRPr="00BA4E18">
        <w:t>инвестиционной</w:t>
      </w:r>
      <w:r w:rsidR="00BA4E18" w:rsidRPr="00BA4E18">
        <w:t xml:space="preserve"> </w:t>
      </w:r>
      <w:r w:rsidRPr="00BA4E18">
        <w:t>цели</w:t>
      </w:r>
      <w:r w:rsidR="00BA4E18" w:rsidRPr="00BA4E18">
        <w:t xml:space="preserve">. </w:t>
      </w:r>
      <w:r w:rsidRPr="00BA4E18">
        <w:t>Именно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этого</w:t>
      </w:r>
      <w:r w:rsidR="00BA4E18" w:rsidRPr="00BA4E18">
        <w:t xml:space="preserve"> </w:t>
      </w:r>
      <w:r w:rsidRPr="00BA4E18">
        <w:t>существуют</w:t>
      </w:r>
      <w:r w:rsidR="00BA4E18" w:rsidRPr="00BA4E18">
        <w:t xml:space="preserve"> </w:t>
      </w:r>
      <w:r w:rsidRPr="00BA4E18">
        <w:t>брокеры,</w:t>
      </w:r>
      <w:r w:rsidR="00BA4E18" w:rsidRPr="00BA4E18">
        <w:t xml:space="preserve"> </w:t>
      </w:r>
      <w:r w:rsidRPr="00BA4E18">
        <w:t>дилеры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другие</w:t>
      </w:r>
      <w:r w:rsidR="00BA4E18" w:rsidRPr="00BA4E18">
        <w:t xml:space="preserve"> </w:t>
      </w:r>
      <w:r w:rsidRPr="00BA4E18">
        <w:t>профессиональные</w:t>
      </w:r>
      <w:r w:rsidR="00BA4E18" w:rsidRPr="00BA4E18">
        <w:t xml:space="preserve"> </w:t>
      </w:r>
      <w:r w:rsidRPr="00BA4E18">
        <w:t>участники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бумаг,</w:t>
      </w:r>
      <w:r w:rsidR="00BA4E18" w:rsidRPr="00BA4E18">
        <w:t xml:space="preserve"> </w:t>
      </w:r>
      <w:r w:rsidRPr="00BA4E18">
        <w:t>которые</w:t>
      </w:r>
      <w:r w:rsidR="00BA4E18" w:rsidRPr="00BA4E18">
        <w:t xml:space="preserve"> </w:t>
      </w:r>
      <w:r w:rsidRPr="00BA4E18">
        <w:t>помогают</w:t>
      </w:r>
      <w:r w:rsidR="00BA4E18" w:rsidRPr="00BA4E18">
        <w:t xml:space="preserve"> </w:t>
      </w:r>
      <w:r w:rsidRPr="00BA4E18">
        <w:t>ориентироваться</w:t>
      </w:r>
      <w:r w:rsidR="00BA4E18" w:rsidRPr="00BA4E18">
        <w:t xml:space="preserve"> </w:t>
      </w:r>
      <w:r w:rsidRPr="00BA4E18">
        <w:t>на</w:t>
      </w:r>
      <w:r w:rsidR="00BA4E18" w:rsidRPr="00BA4E18">
        <w:t xml:space="preserve"> </w:t>
      </w:r>
      <w:r w:rsidRPr="00BA4E18">
        <w:t>фондовом</w:t>
      </w:r>
      <w:r w:rsidR="00BA4E18" w:rsidRPr="00BA4E18">
        <w:t xml:space="preserve"> </w:t>
      </w:r>
      <w:r w:rsidRPr="00BA4E18">
        <w:t>рынке</w:t>
      </w:r>
      <w:r w:rsidR="00BA4E18" w:rsidRPr="00BA4E18">
        <w:t xml:space="preserve"> </w:t>
      </w:r>
      <w:r w:rsidRPr="00BA4E18">
        <w:t>своим</w:t>
      </w:r>
      <w:r w:rsidR="00BA4E18" w:rsidRPr="00BA4E18">
        <w:t xml:space="preserve"> </w:t>
      </w:r>
      <w:r w:rsidRPr="00BA4E18">
        <w:t>клиентам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действуют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интересах</w:t>
      </w:r>
      <w:r w:rsidR="00BA4E18" w:rsidRPr="00BA4E18">
        <w:t xml:space="preserve"> </w:t>
      </w:r>
      <w:r w:rsidRPr="00BA4E18">
        <w:t>своих</w:t>
      </w:r>
      <w:r w:rsidR="00BA4E18" w:rsidRPr="00BA4E18">
        <w:t xml:space="preserve"> </w:t>
      </w:r>
      <w:r w:rsidRPr="00BA4E18">
        <w:t>клиентов</w:t>
      </w:r>
      <w:r w:rsidR="00BA4E18" w:rsidRPr="00BA4E18"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Двухуровневая</w:t>
      </w:r>
      <w:r w:rsidR="00BA4E18" w:rsidRPr="00BA4E18">
        <w:t xml:space="preserve"> </w:t>
      </w:r>
      <w:r w:rsidRPr="00BA4E18">
        <w:t>структура</w:t>
      </w:r>
      <w:r w:rsidR="00BA4E18">
        <w:t xml:space="preserve"> (</w:t>
      </w:r>
      <w:r w:rsidRPr="00BA4E18">
        <w:t>первичный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вторичный</w:t>
      </w:r>
      <w:r w:rsidR="00BA4E18" w:rsidRPr="00BA4E18">
        <w:t xml:space="preserve"> </w:t>
      </w:r>
      <w:r w:rsidRPr="00BA4E18">
        <w:t>рынки</w:t>
      </w:r>
      <w:r w:rsidR="00BA4E18" w:rsidRPr="00BA4E18">
        <w:t xml:space="preserve">) </w:t>
      </w:r>
      <w:r w:rsidRPr="00BA4E18">
        <w:t>и</w:t>
      </w:r>
      <w:r w:rsidR="00BA4E18" w:rsidRPr="00BA4E18">
        <w:t xml:space="preserve"> </w:t>
      </w:r>
      <w:r w:rsidRPr="00BA4E18">
        <w:t>механизм</w:t>
      </w:r>
      <w:r w:rsidR="00BA4E18" w:rsidRPr="00BA4E18">
        <w:t xml:space="preserve"> </w:t>
      </w:r>
      <w:r w:rsidRPr="00BA4E18">
        <w:t>функционирования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сложны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многообразны</w:t>
      </w:r>
      <w:r w:rsidR="00BA4E18" w:rsidRPr="00BA4E18">
        <w:t xml:space="preserve">. </w:t>
      </w:r>
      <w:r w:rsidRPr="00BA4E18">
        <w:t>Для</w:t>
      </w:r>
      <w:r w:rsidR="00BA4E18" w:rsidRPr="00BA4E18">
        <w:t xml:space="preserve"> </w:t>
      </w:r>
      <w:r w:rsidRPr="00BA4E18">
        <w:t>того</w:t>
      </w:r>
      <w:r w:rsidR="00BA4E18" w:rsidRPr="00BA4E18">
        <w:t xml:space="preserve"> </w:t>
      </w:r>
      <w:r w:rsidRPr="00BA4E18">
        <w:t>чтобы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полноценно</w:t>
      </w:r>
      <w:r w:rsidR="00BA4E18" w:rsidRPr="00BA4E18">
        <w:t xml:space="preserve"> </w:t>
      </w:r>
      <w:r w:rsidRPr="00BA4E18">
        <w:t>играл</w:t>
      </w:r>
      <w:r w:rsidR="00BA4E18" w:rsidRPr="00BA4E18">
        <w:t xml:space="preserve"> </w:t>
      </w:r>
      <w:r w:rsidRPr="00BA4E18">
        <w:t>ту</w:t>
      </w:r>
      <w:r w:rsidR="00BA4E18" w:rsidRPr="00BA4E18">
        <w:t xml:space="preserve"> </w:t>
      </w:r>
      <w:r w:rsidRPr="00BA4E18">
        <w:t>роль,</w:t>
      </w:r>
      <w:r w:rsidR="00BA4E18" w:rsidRPr="00BA4E18">
        <w:t xml:space="preserve"> </w:t>
      </w:r>
      <w:r w:rsidRPr="00BA4E18">
        <w:t>которая</w:t>
      </w:r>
      <w:r w:rsidR="00BA4E18" w:rsidRPr="00BA4E18">
        <w:t xml:space="preserve"> </w:t>
      </w:r>
      <w:r w:rsidRPr="00BA4E18">
        <w:t>ему</w:t>
      </w:r>
      <w:r w:rsidR="00BA4E18" w:rsidRPr="00BA4E18">
        <w:t xml:space="preserve"> </w:t>
      </w:r>
      <w:r w:rsidRPr="00BA4E18">
        <w:t>отводится,</w:t>
      </w:r>
      <w:r w:rsidR="00BA4E18" w:rsidRPr="00BA4E18">
        <w:t xml:space="preserve"> </w:t>
      </w:r>
      <w:r w:rsidRPr="00BA4E18">
        <w:t>необходимы</w:t>
      </w:r>
      <w:r w:rsidR="00BA4E18" w:rsidRPr="00BA4E18">
        <w:t xml:space="preserve"> </w:t>
      </w:r>
      <w:r w:rsidRPr="00BA4E18">
        <w:t>высококвалифицированные</w:t>
      </w:r>
      <w:r w:rsidR="00BA4E18" w:rsidRPr="00BA4E18">
        <w:t xml:space="preserve"> </w:t>
      </w:r>
      <w:r w:rsidRPr="00BA4E18">
        <w:t>специалисты</w:t>
      </w:r>
      <w:r w:rsidR="00BA4E18" w:rsidRPr="00BA4E18"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Роль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состоит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привлечении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экономику</w:t>
      </w:r>
      <w:r w:rsidR="00BA4E18" w:rsidRPr="00BA4E18">
        <w:t xml:space="preserve"> </w:t>
      </w:r>
      <w:r w:rsidRPr="00BA4E18">
        <w:t>временно</w:t>
      </w:r>
      <w:r w:rsidR="00BA4E18" w:rsidRPr="00BA4E18">
        <w:t xml:space="preserve"> </w:t>
      </w:r>
      <w:r w:rsidRPr="00BA4E18">
        <w:t>свободных</w:t>
      </w:r>
      <w:r w:rsidR="00BA4E18" w:rsidRPr="00BA4E18">
        <w:t xml:space="preserve"> </w:t>
      </w:r>
      <w:r w:rsidRPr="00BA4E18">
        <w:t>денежных</w:t>
      </w:r>
      <w:r w:rsidR="00BA4E18" w:rsidRPr="00BA4E18">
        <w:t xml:space="preserve"> </w:t>
      </w:r>
      <w:r w:rsidRPr="00BA4E18">
        <w:t>ресурсов</w:t>
      </w:r>
      <w:r w:rsidR="00BA4E18" w:rsidRPr="00BA4E18">
        <w:t xml:space="preserve">. </w:t>
      </w:r>
      <w:r w:rsidRPr="00BA4E18">
        <w:t>Стимулируя</w:t>
      </w:r>
      <w:r w:rsidR="00BA4E18" w:rsidRPr="00BA4E18">
        <w:t xml:space="preserve"> </w:t>
      </w:r>
      <w:r w:rsidRPr="00BA4E18">
        <w:t>мобилизацию</w:t>
      </w:r>
      <w:r w:rsidR="00BA4E18" w:rsidRPr="00BA4E18">
        <w:t xml:space="preserve"> </w:t>
      </w:r>
      <w:r w:rsidRPr="00BA4E18">
        <w:t>капиталов,</w:t>
      </w:r>
      <w:r w:rsidR="00BA4E18" w:rsidRPr="00BA4E18">
        <w:t xml:space="preserve"> </w:t>
      </w:r>
      <w:r w:rsidRPr="00BA4E18">
        <w:t>фондовый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обеспечивает</w:t>
      </w:r>
      <w:r w:rsidR="00BA4E18" w:rsidRPr="00BA4E18">
        <w:t xml:space="preserve"> </w:t>
      </w:r>
      <w:r w:rsidRPr="00BA4E18">
        <w:t>перераспределение</w:t>
      </w:r>
      <w:r w:rsidR="00BA4E18" w:rsidRPr="00BA4E18">
        <w:t xml:space="preserve"> </w:t>
      </w:r>
      <w:r w:rsidRPr="00BA4E18">
        <w:t>ресурсов</w:t>
      </w:r>
      <w:r w:rsidR="00BA4E18" w:rsidRPr="00BA4E18">
        <w:t xml:space="preserve"> </w:t>
      </w:r>
      <w:r w:rsidRPr="00BA4E18">
        <w:t>между</w:t>
      </w:r>
      <w:r w:rsidR="00BA4E18" w:rsidRPr="00BA4E18">
        <w:t xml:space="preserve"> </w:t>
      </w:r>
      <w:r w:rsidRPr="00BA4E18">
        <w:t>различными</w:t>
      </w:r>
      <w:r w:rsidR="00BA4E18" w:rsidRPr="00BA4E18">
        <w:t xml:space="preserve"> </w:t>
      </w:r>
      <w:r w:rsidRPr="00BA4E18">
        <w:t>сферами,</w:t>
      </w:r>
      <w:r w:rsidR="00BA4E18" w:rsidRPr="00BA4E18">
        <w:t xml:space="preserve"> </w:t>
      </w:r>
      <w:r w:rsidRPr="00BA4E18">
        <w:t>отраслями</w:t>
      </w:r>
      <w:r w:rsidR="00BA4E18" w:rsidRPr="00BA4E18">
        <w:t xml:space="preserve"> </w:t>
      </w:r>
      <w:r w:rsidRPr="00BA4E18">
        <w:t>экономики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пользу</w:t>
      </w:r>
      <w:r w:rsidR="00BA4E18" w:rsidRPr="00BA4E18">
        <w:t xml:space="preserve"> </w:t>
      </w:r>
      <w:r w:rsidRPr="00BA4E18">
        <w:t>перспективных,</w:t>
      </w:r>
      <w:r w:rsidR="00BA4E18" w:rsidRPr="00BA4E18">
        <w:t xml:space="preserve"> </w:t>
      </w:r>
      <w:r w:rsidRPr="00BA4E18">
        <w:t>развивающихся</w:t>
      </w:r>
      <w:r w:rsidR="00BA4E18" w:rsidRPr="00BA4E18">
        <w:t xml:space="preserve"> </w:t>
      </w:r>
      <w:r w:rsidRPr="00BA4E18">
        <w:t>производств</w:t>
      </w:r>
      <w:r w:rsidR="00BA4E18" w:rsidRPr="00BA4E18">
        <w:t xml:space="preserve">. </w:t>
      </w:r>
      <w:r w:rsidRPr="00BA4E18">
        <w:t>Инвестор</w:t>
      </w:r>
      <w:r w:rsidR="00BA4E18" w:rsidRPr="00BA4E18">
        <w:t xml:space="preserve"> </w:t>
      </w:r>
      <w:r w:rsidRPr="00BA4E18">
        <w:t>вкладывает</w:t>
      </w:r>
      <w:r w:rsidR="00BA4E18" w:rsidRPr="00BA4E18">
        <w:t xml:space="preserve"> </w:t>
      </w:r>
      <w:r w:rsidRPr="00BA4E18">
        <w:t>деньги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целью</w:t>
      </w:r>
      <w:r w:rsidR="00BA4E18" w:rsidRPr="00BA4E18">
        <w:t xml:space="preserve"> </w:t>
      </w:r>
      <w:r w:rsidRPr="00BA4E18">
        <w:t>получения</w:t>
      </w:r>
      <w:r w:rsidR="00BA4E18" w:rsidRPr="00BA4E18">
        <w:t xml:space="preserve"> </w:t>
      </w:r>
      <w:r w:rsidRPr="00BA4E18">
        <w:t>дохода,</w:t>
      </w:r>
      <w:r w:rsidR="00BA4E18" w:rsidRPr="00BA4E18">
        <w:t xml:space="preserve"> </w:t>
      </w:r>
      <w:r w:rsidRPr="00BA4E18">
        <w:t>который</w:t>
      </w:r>
      <w:r w:rsidR="00BA4E18" w:rsidRPr="00BA4E18">
        <w:t xml:space="preserve"> </w:t>
      </w:r>
      <w:r w:rsidRPr="00BA4E18">
        <w:t>могут</w:t>
      </w:r>
      <w:r w:rsidR="00BA4E18" w:rsidRPr="00BA4E18">
        <w:t xml:space="preserve"> </w:t>
      </w:r>
      <w:r w:rsidRPr="00BA4E18">
        <w:t>обеспечить</w:t>
      </w:r>
      <w:r w:rsidR="00BA4E18" w:rsidRPr="00BA4E18">
        <w:t xml:space="preserve"> </w:t>
      </w:r>
      <w:r w:rsidRPr="00BA4E18">
        <w:t>только</w:t>
      </w:r>
      <w:r w:rsidR="00BA4E18" w:rsidRPr="00BA4E18">
        <w:t xml:space="preserve"> </w:t>
      </w:r>
      <w:r w:rsidRPr="00BA4E18">
        <w:t>рентабельные</w:t>
      </w:r>
      <w:r w:rsidR="00BA4E18" w:rsidRPr="00BA4E18">
        <w:t xml:space="preserve"> </w:t>
      </w:r>
      <w:r w:rsidRPr="00BA4E18">
        <w:t>предприятия</w:t>
      </w:r>
      <w:r w:rsidR="00BA4E18" w:rsidRPr="00BA4E18">
        <w:t xml:space="preserve">. </w:t>
      </w:r>
      <w:r w:rsidRPr="00BA4E18">
        <w:t>В</w:t>
      </w:r>
      <w:r w:rsidR="00BA4E18" w:rsidRPr="00BA4E18">
        <w:t xml:space="preserve"> </w:t>
      </w:r>
      <w:r w:rsidRPr="00BA4E18">
        <w:t>свою</w:t>
      </w:r>
      <w:r w:rsidR="00BA4E18" w:rsidRPr="00BA4E18">
        <w:t xml:space="preserve"> </w:t>
      </w:r>
      <w:r w:rsidRPr="00BA4E18">
        <w:t>очередь,</w:t>
      </w:r>
      <w:r w:rsidR="00BA4E18" w:rsidRPr="00BA4E18">
        <w:t xml:space="preserve"> </w:t>
      </w:r>
      <w:r w:rsidRPr="00BA4E18">
        <w:t>финансовые</w:t>
      </w:r>
      <w:r w:rsidR="00BA4E18" w:rsidRPr="00BA4E18">
        <w:t xml:space="preserve"> </w:t>
      </w:r>
      <w:r w:rsidRPr="00BA4E18">
        <w:t>инвестиции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определенную</w:t>
      </w:r>
      <w:r w:rsidR="00BA4E18" w:rsidRPr="00BA4E18">
        <w:t xml:space="preserve"> </w:t>
      </w:r>
      <w:r w:rsidRPr="00BA4E18">
        <w:t>отрасль</w:t>
      </w:r>
      <w:r w:rsidR="00BA4E18" w:rsidRPr="00BA4E18">
        <w:t xml:space="preserve"> </w:t>
      </w:r>
      <w:r w:rsidRPr="00BA4E18">
        <w:t>сопровождаются</w:t>
      </w:r>
      <w:r w:rsidR="00BA4E18" w:rsidRPr="00BA4E18">
        <w:t xml:space="preserve"> </w:t>
      </w:r>
      <w:r w:rsidRPr="00BA4E18">
        <w:t>расширением</w:t>
      </w:r>
      <w:r w:rsidR="00BA4E18" w:rsidRPr="00BA4E18">
        <w:t xml:space="preserve"> </w:t>
      </w:r>
      <w:r w:rsidRPr="00BA4E18">
        <w:t>производства,</w:t>
      </w:r>
      <w:r w:rsidR="00BA4E18" w:rsidRPr="00BA4E18">
        <w:t xml:space="preserve"> </w:t>
      </w:r>
      <w:r w:rsidRPr="00BA4E18">
        <w:t>ростом</w:t>
      </w:r>
      <w:r w:rsidR="00BA4E18" w:rsidRPr="00BA4E18">
        <w:t xml:space="preserve"> </w:t>
      </w:r>
      <w:r w:rsidRPr="00BA4E18">
        <w:t>прибыльности</w:t>
      </w:r>
      <w:r w:rsidR="00BA4E18" w:rsidRPr="00BA4E18">
        <w:t xml:space="preserve">. </w:t>
      </w:r>
      <w:r w:rsidRPr="00BA4E18">
        <w:t>Рынок</w:t>
      </w:r>
      <w:r w:rsidR="00BA4E18" w:rsidRPr="00BA4E18">
        <w:t xml:space="preserve"> </w:t>
      </w:r>
      <w:r w:rsidRPr="00BA4E18">
        <w:t>финансовых</w:t>
      </w:r>
      <w:r w:rsidR="00BA4E18" w:rsidRPr="00BA4E18">
        <w:t xml:space="preserve"> </w:t>
      </w:r>
      <w:r w:rsidRPr="00BA4E18">
        <w:t>активов</w:t>
      </w:r>
      <w:r w:rsidR="00BA4E18" w:rsidRPr="00BA4E18">
        <w:t xml:space="preserve"> </w:t>
      </w:r>
      <w:r w:rsidRPr="00BA4E18">
        <w:t>способствует,</w:t>
      </w:r>
      <w:r w:rsidR="00BA4E18" w:rsidRPr="00BA4E18">
        <w:t xml:space="preserve"> </w:t>
      </w:r>
      <w:r w:rsidRPr="00BA4E18">
        <w:t>таким</w:t>
      </w:r>
      <w:r w:rsidR="00BA4E18" w:rsidRPr="00BA4E18">
        <w:t xml:space="preserve"> </w:t>
      </w:r>
      <w:r w:rsidRPr="00BA4E18">
        <w:t>образом,</w:t>
      </w:r>
      <w:r w:rsidR="00BA4E18" w:rsidRPr="00BA4E18">
        <w:t xml:space="preserve"> </w:t>
      </w:r>
      <w:r w:rsidRPr="00BA4E18">
        <w:t>формированию</w:t>
      </w:r>
      <w:r w:rsidR="00BA4E18" w:rsidRPr="00BA4E18">
        <w:t xml:space="preserve"> </w:t>
      </w:r>
      <w:r w:rsidRPr="00BA4E18">
        <w:t>эффективной,</w:t>
      </w:r>
      <w:r w:rsidR="00BA4E18" w:rsidRPr="00BA4E18">
        <w:t xml:space="preserve"> </w:t>
      </w:r>
      <w:r w:rsidRPr="00BA4E18">
        <w:t>динамичной</w:t>
      </w:r>
      <w:r w:rsidR="00BA4E18" w:rsidRPr="00BA4E18">
        <w:t xml:space="preserve"> </w:t>
      </w:r>
      <w:r w:rsidRPr="00BA4E18">
        <w:t>экономики</w:t>
      </w:r>
      <w:r w:rsidR="00BA4E18" w:rsidRPr="00BA4E18"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Рынок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тесно</w:t>
      </w:r>
      <w:r w:rsidR="00BA4E18" w:rsidRPr="00BA4E18">
        <w:t xml:space="preserve"> </w:t>
      </w:r>
      <w:r w:rsidRPr="00BA4E18">
        <w:t>связан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другими</w:t>
      </w:r>
      <w:r w:rsidR="00BA4E18" w:rsidRPr="00BA4E18">
        <w:t xml:space="preserve"> </w:t>
      </w:r>
      <w:r w:rsidRPr="00BA4E18">
        <w:t>сферами</w:t>
      </w:r>
      <w:r w:rsidR="00BA4E18" w:rsidRPr="00BA4E18">
        <w:t xml:space="preserve"> </w:t>
      </w:r>
      <w:r w:rsidRPr="00BA4E18">
        <w:t>экономики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выполняет</w:t>
      </w:r>
      <w:r w:rsidR="00BA4E18" w:rsidRPr="00BA4E18">
        <w:t xml:space="preserve"> </w:t>
      </w:r>
      <w:r w:rsidRPr="00BA4E18">
        <w:t>особую</w:t>
      </w:r>
      <w:r w:rsidR="00BA4E18" w:rsidRPr="00BA4E18">
        <w:t xml:space="preserve"> </w:t>
      </w:r>
      <w:r w:rsidRPr="00BA4E18">
        <w:t>регулирующую</w:t>
      </w:r>
      <w:r w:rsidR="00BA4E18" w:rsidRPr="00BA4E18">
        <w:t xml:space="preserve"> </w:t>
      </w:r>
      <w:r w:rsidRPr="00BA4E18">
        <w:t>функцию</w:t>
      </w:r>
      <w:r w:rsidR="00BA4E18" w:rsidRPr="00BA4E18">
        <w:t xml:space="preserve">. </w:t>
      </w:r>
      <w:r w:rsidRPr="00BA4E18">
        <w:t>Этот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помогает</w:t>
      </w:r>
      <w:r w:rsidR="00BA4E18" w:rsidRPr="00BA4E18">
        <w:t xml:space="preserve"> </w:t>
      </w:r>
      <w:r w:rsidRPr="00BA4E18">
        <w:t>перемещению</w:t>
      </w:r>
      <w:r w:rsidR="00BA4E18" w:rsidRPr="00BA4E18">
        <w:t xml:space="preserve"> </w:t>
      </w:r>
      <w:r w:rsidRPr="00BA4E18">
        <w:t>капитала</w:t>
      </w:r>
      <w:r w:rsidR="00BA4E18" w:rsidRPr="00BA4E18">
        <w:t xml:space="preserve"> </w:t>
      </w:r>
      <w:r w:rsidRPr="00BA4E18">
        <w:t>из</w:t>
      </w:r>
      <w:r w:rsidR="00BA4E18" w:rsidRPr="00BA4E18">
        <w:t xml:space="preserve"> </w:t>
      </w:r>
      <w:r w:rsidRPr="00BA4E18">
        <w:t>отраслей,</w:t>
      </w:r>
      <w:r w:rsidR="00BA4E18" w:rsidRPr="00BA4E18">
        <w:t xml:space="preserve"> </w:t>
      </w:r>
      <w:r w:rsidRPr="00BA4E18">
        <w:t>располагающих</w:t>
      </w:r>
      <w:r w:rsidR="00BA4E18" w:rsidRPr="00BA4E18">
        <w:t xml:space="preserve"> </w:t>
      </w:r>
      <w:r w:rsidRPr="00BA4E18">
        <w:t>свободными</w:t>
      </w:r>
      <w:r w:rsidR="00BA4E18" w:rsidRPr="00BA4E18">
        <w:t xml:space="preserve"> </w:t>
      </w:r>
      <w:r w:rsidRPr="00BA4E18">
        <w:t>денежными</w:t>
      </w:r>
      <w:r w:rsidR="00BA4E18" w:rsidRPr="00BA4E18">
        <w:t xml:space="preserve"> </w:t>
      </w:r>
      <w:r w:rsidRPr="00BA4E18">
        <w:t>ресурсами,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отрасли,</w:t>
      </w:r>
      <w:r w:rsidR="00BA4E18" w:rsidRPr="00BA4E18">
        <w:t xml:space="preserve"> </w:t>
      </w:r>
      <w:r w:rsidRPr="00BA4E18">
        <w:t>имеющие</w:t>
      </w:r>
      <w:r w:rsidR="00BA4E18" w:rsidRPr="00BA4E18">
        <w:t xml:space="preserve"> </w:t>
      </w:r>
      <w:r w:rsidRPr="00BA4E18">
        <w:t>потребности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финансировании</w:t>
      </w:r>
      <w:r w:rsidR="00BA4E18" w:rsidRPr="00BA4E18">
        <w:t xml:space="preserve"> </w:t>
      </w:r>
      <w:r w:rsidRPr="00BA4E18">
        <w:t>инвестиционных</w:t>
      </w:r>
      <w:r w:rsidR="00BA4E18" w:rsidRPr="00BA4E18">
        <w:t xml:space="preserve"> </w:t>
      </w:r>
      <w:r w:rsidRPr="00BA4E18">
        <w:t>проектов</w:t>
      </w:r>
      <w:r w:rsidR="00BA4E18" w:rsidRPr="00BA4E18">
        <w:t xml:space="preserve">. </w:t>
      </w:r>
      <w:r w:rsidRPr="00BA4E18">
        <w:t>Возможность</w:t>
      </w:r>
      <w:r w:rsidR="00BA4E18" w:rsidRPr="00BA4E18">
        <w:t xml:space="preserve"> </w:t>
      </w:r>
      <w:r w:rsidRPr="00BA4E18">
        <w:t>прибыльной</w:t>
      </w:r>
      <w:r w:rsidR="00BA4E18" w:rsidRPr="00BA4E18">
        <w:t xml:space="preserve"> </w:t>
      </w:r>
      <w:r w:rsidRPr="00BA4E18">
        <w:t>перепродажи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побуждает</w:t>
      </w:r>
      <w:r w:rsidR="00BA4E18" w:rsidRPr="00BA4E18">
        <w:t xml:space="preserve"> </w:t>
      </w:r>
      <w:r w:rsidRPr="00BA4E18">
        <w:t>многих</w:t>
      </w:r>
      <w:r w:rsidR="00BA4E18" w:rsidRPr="00BA4E18">
        <w:t xml:space="preserve"> </w:t>
      </w:r>
      <w:r w:rsidRPr="00BA4E18">
        <w:t>инвесторов</w:t>
      </w:r>
      <w:r w:rsidR="00BA4E18" w:rsidRPr="00BA4E18">
        <w:t xml:space="preserve"> </w:t>
      </w:r>
      <w:r w:rsidRPr="00BA4E18">
        <w:t>покупать</w:t>
      </w:r>
      <w:r w:rsidR="00BA4E18" w:rsidRPr="00BA4E18">
        <w:t xml:space="preserve"> </w:t>
      </w:r>
      <w:r w:rsidRPr="00BA4E18">
        <w:t>их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таким</w:t>
      </w:r>
      <w:r w:rsidR="00BA4E18" w:rsidRPr="00BA4E18">
        <w:t xml:space="preserve"> </w:t>
      </w:r>
      <w:r w:rsidRPr="00BA4E18">
        <w:t>образом</w:t>
      </w:r>
      <w:r w:rsidR="00BA4E18" w:rsidRPr="00BA4E18">
        <w:t xml:space="preserve"> </w:t>
      </w:r>
      <w:r w:rsidRPr="00BA4E18">
        <w:t>предоставлять</w:t>
      </w:r>
      <w:r w:rsidR="00BA4E18" w:rsidRPr="00BA4E18">
        <w:t xml:space="preserve"> </w:t>
      </w:r>
      <w:r w:rsidRPr="00BA4E18">
        <w:t>капитал</w:t>
      </w:r>
      <w:r w:rsidR="00BA4E18" w:rsidRPr="00BA4E18">
        <w:t xml:space="preserve"> </w:t>
      </w:r>
      <w:r w:rsidRPr="00BA4E18">
        <w:t>предприятиям,</w:t>
      </w:r>
      <w:r w:rsidR="00BA4E18" w:rsidRPr="00BA4E18">
        <w:t xml:space="preserve"> </w:t>
      </w:r>
      <w:r w:rsidRPr="00BA4E18">
        <w:t>испытывающим</w:t>
      </w:r>
      <w:r w:rsidR="00BA4E18" w:rsidRPr="00BA4E18">
        <w:t xml:space="preserve"> </w:t>
      </w:r>
      <w:r w:rsidRPr="00BA4E18">
        <w:t>инвестиционный</w:t>
      </w:r>
      <w:r w:rsidR="00BA4E18">
        <w:t xml:space="preserve"> "</w:t>
      </w:r>
      <w:r w:rsidRPr="00BA4E18">
        <w:t>голод</w:t>
      </w:r>
      <w:r w:rsidR="00BA4E18">
        <w:t>"</w:t>
      </w:r>
      <w:r w:rsidR="00BA4E18" w:rsidRPr="00BA4E18">
        <w:t xml:space="preserve">. </w:t>
      </w:r>
      <w:r w:rsidRPr="00BA4E18">
        <w:t>Важнейшим</w:t>
      </w:r>
      <w:r w:rsidR="00BA4E18" w:rsidRPr="00BA4E18">
        <w:t xml:space="preserve"> </w:t>
      </w:r>
      <w:r w:rsidRPr="00BA4E18">
        <w:t>источником</w:t>
      </w:r>
      <w:r w:rsidR="00BA4E18" w:rsidRPr="00BA4E18">
        <w:t xml:space="preserve"> </w:t>
      </w:r>
      <w:r w:rsidRPr="00BA4E18">
        <w:t>промышленного</w:t>
      </w:r>
      <w:r w:rsidR="00BA4E18" w:rsidRPr="00BA4E18">
        <w:t xml:space="preserve"> </w:t>
      </w:r>
      <w:r w:rsidRPr="00BA4E18">
        <w:t>подъема,</w:t>
      </w:r>
      <w:r w:rsidR="00BA4E18" w:rsidRPr="00BA4E18">
        <w:t xml:space="preserve"> </w:t>
      </w:r>
      <w:r w:rsidRPr="00BA4E18">
        <w:t>преодоления</w:t>
      </w:r>
      <w:r w:rsidR="00BA4E18" w:rsidRPr="00BA4E18">
        <w:t xml:space="preserve"> </w:t>
      </w:r>
      <w:r w:rsidRPr="00BA4E18">
        <w:t>инвестиционного</w:t>
      </w:r>
      <w:r w:rsidR="00BA4E18" w:rsidRPr="00BA4E18">
        <w:t xml:space="preserve"> </w:t>
      </w:r>
      <w:r w:rsidRPr="00BA4E18">
        <w:t>кризиса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России</w:t>
      </w:r>
      <w:r w:rsidR="00BA4E18" w:rsidRPr="00BA4E18">
        <w:t xml:space="preserve"> </w:t>
      </w:r>
      <w:r w:rsidRPr="00BA4E18">
        <w:t>должно</w:t>
      </w:r>
      <w:r w:rsidR="00BA4E18" w:rsidRPr="00BA4E18">
        <w:t xml:space="preserve"> </w:t>
      </w:r>
      <w:r w:rsidRPr="00BA4E18">
        <w:t>стать</w:t>
      </w:r>
      <w:r w:rsidR="00BA4E18" w:rsidRPr="00BA4E18">
        <w:t xml:space="preserve"> </w:t>
      </w:r>
      <w:r w:rsidRPr="00BA4E18">
        <w:t>развитие</w:t>
      </w:r>
      <w:r w:rsidR="00BA4E18" w:rsidRPr="00BA4E18">
        <w:t xml:space="preserve"> </w:t>
      </w:r>
      <w:r w:rsidRPr="00BA4E18">
        <w:t>финансирования</w:t>
      </w:r>
      <w:r w:rsidR="00BA4E18" w:rsidRPr="00BA4E18">
        <w:t xml:space="preserve"> </w:t>
      </w:r>
      <w:r w:rsidRPr="00BA4E18">
        <w:t>экономики</w:t>
      </w:r>
      <w:r w:rsidR="00BA4E18" w:rsidRPr="00BA4E18">
        <w:t xml:space="preserve"> </w:t>
      </w:r>
      <w:r w:rsidRPr="00BA4E18">
        <w:t>путем</w:t>
      </w:r>
      <w:r w:rsidR="00BA4E18" w:rsidRPr="00BA4E18">
        <w:t xml:space="preserve"> </w:t>
      </w:r>
      <w:r w:rsidRPr="00BA4E18">
        <w:t>использования</w:t>
      </w:r>
      <w:r w:rsidR="00BA4E18" w:rsidRPr="00BA4E18">
        <w:t xml:space="preserve"> </w:t>
      </w:r>
      <w:r w:rsidRPr="00BA4E18">
        <w:t>инструментов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. </w:t>
      </w:r>
      <w:r w:rsidRPr="00BA4E18">
        <w:t>Это</w:t>
      </w:r>
      <w:r w:rsidR="00BA4E18" w:rsidRPr="00BA4E18">
        <w:t xml:space="preserve"> </w:t>
      </w:r>
      <w:r w:rsidRPr="00BA4E18">
        <w:t>обеспечит</w:t>
      </w:r>
      <w:r w:rsidR="00BA4E18" w:rsidRPr="00BA4E18">
        <w:t xml:space="preserve"> </w:t>
      </w:r>
      <w:r w:rsidRPr="00BA4E18">
        <w:t>покрытие</w:t>
      </w:r>
      <w:r w:rsidR="00BA4E18" w:rsidRPr="00BA4E18">
        <w:t xml:space="preserve"> </w:t>
      </w:r>
      <w:r w:rsidRPr="00BA4E18">
        <w:t>дефицита</w:t>
      </w:r>
      <w:r w:rsidR="00BA4E18" w:rsidRPr="00BA4E18">
        <w:t xml:space="preserve"> </w:t>
      </w:r>
      <w:r w:rsidRPr="00BA4E18">
        <w:t>бюджетов</w:t>
      </w:r>
      <w:r w:rsidR="00BA4E18" w:rsidRPr="00BA4E18">
        <w:t xml:space="preserve"> </w:t>
      </w:r>
      <w:r w:rsidRPr="00BA4E18">
        <w:t>всех</w:t>
      </w:r>
      <w:r w:rsidR="00BA4E18" w:rsidRPr="00BA4E18">
        <w:t xml:space="preserve"> </w:t>
      </w:r>
      <w:r w:rsidRPr="00BA4E18">
        <w:t>уровней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эффективное</w:t>
      </w:r>
      <w:r w:rsidR="00BA4E18" w:rsidRPr="00BA4E18">
        <w:t xml:space="preserve"> </w:t>
      </w:r>
      <w:r w:rsidRPr="00BA4E18">
        <w:t>перераспределение</w:t>
      </w:r>
      <w:r w:rsidR="00BA4E18" w:rsidRPr="00BA4E18">
        <w:t xml:space="preserve"> </w:t>
      </w:r>
      <w:r w:rsidRPr="00BA4E18">
        <w:t>собственности</w:t>
      </w:r>
      <w:r w:rsidR="00BA4E18" w:rsidRPr="00BA4E18"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В</w:t>
      </w:r>
      <w:r w:rsidR="00BA4E18" w:rsidRPr="00BA4E18">
        <w:t xml:space="preserve"> </w:t>
      </w:r>
      <w:r w:rsidRPr="00BA4E18">
        <w:t>современной</w:t>
      </w:r>
      <w:r w:rsidR="00BA4E18" w:rsidRPr="00BA4E18">
        <w:t xml:space="preserve"> </w:t>
      </w:r>
      <w:r w:rsidRPr="00BA4E18">
        <w:t>российской</w:t>
      </w:r>
      <w:r w:rsidR="00BA4E18" w:rsidRPr="00BA4E18">
        <w:t xml:space="preserve"> </w:t>
      </w:r>
      <w:r w:rsidRPr="00BA4E18">
        <w:t>экономике</w:t>
      </w:r>
      <w:r w:rsidR="00BA4E18" w:rsidRPr="00BA4E18">
        <w:t xml:space="preserve"> </w:t>
      </w:r>
      <w:r w:rsidRPr="00BA4E18">
        <w:t>фондовый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играет</w:t>
      </w:r>
      <w:r w:rsidR="00BA4E18" w:rsidRPr="00BA4E18">
        <w:t xml:space="preserve"> </w:t>
      </w:r>
      <w:r w:rsidRPr="00BA4E18">
        <w:t>очень</w:t>
      </w:r>
      <w:r w:rsidR="00BA4E18" w:rsidRPr="00BA4E18">
        <w:t xml:space="preserve"> </w:t>
      </w:r>
      <w:r w:rsidRPr="00BA4E18">
        <w:t>важную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значимую</w:t>
      </w:r>
      <w:r w:rsidR="00BA4E18" w:rsidRPr="00BA4E18">
        <w:t xml:space="preserve"> </w:t>
      </w:r>
      <w:r w:rsidRPr="00BA4E18">
        <w:t>роль</w:t>
      </w:r>
      <w:r w:rsidR="00BA4E18" w:rsidRPr="00BA4E18">
        <w:t xml:space="preserve">. </w:t>
      </w:r>
      <w:r w:rsidRPr="00BA4E18">
        <w:t>Именно</w:t>
      </w:r>
      <w:r w:rsidR="00BA4E18" w:rsidRPr="00BA4E18">
        <w:t xml:space="preserve"> </w:t>
      </w:r>
      <w:r w:rsidRPr="00BA4E18">
        <w:t>фондовый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является</w:t>
      </w:r>
      <w:r w:rsidR="00BA4E18" w:rsidRPr="00BA4E18">
        <w:t xml:space="preserve"> </w:t>
      </w:r>
      <w:r w:rsidRPr="00BA4E18">
        <w:t>наиболее</w:t>
      </w:r>
      <w:r w:rsidR="00BA4E18" w:rsidRPr="00BA4E18">
        <w:t xml:space="preserve"> </w:t>
      </w:r>
      <w:r w:rsidRPr="00BA4E18">
        <w:t>эффективным</w:t>
      </w:r>
      <w:r w:rsidR="00BA4E18" w:rsidRPr="00BA4E18">
        <w:t xml:space="preserve"> </w:t>
      </w:r>
      <w:r w:rsidRPr="00BA4E18">
        <w:t>источником</w:t>
      </w:r>
      <w:r w:rsidR="00BA4E18" w:rsidRPr="00BA4E18">
        <w:t xml:space="preserve"> </w:t>
      </w:r>
      <w:r w:rsidRPr="00BA4E18">
        <w:t>привлечения</w:t>
      </w:r>
      <w:r w:rsidR="00BA4E18" w:rsidRPr="00BA4E18">
        <w:t xml:space="preserve"> </w:t>
      </w:r>
      <w:r w:rsidRPr="00BA4E18">
        <w:t>капитала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экономику</w:t>
      </w:r>
      <w:r w:rsidR="00BA4E18" w:rsidRPr="00BA4E18">
        <w:t xml:space="preserve"> </w:t>
      </w:r>
      <w:r w:rsidRPr="00BA4E18">
        <w:t>страны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компаний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предприятий,</w:t>
      </w:r>
      <w:r w:rsidR="00BA4E18" w:rsidRPr="00BA4E18">
        <w:t xml:space="preserve"> </w:t>
      </w:r>
      <w:r w:rsidRPr="00BA4E18">
        <w:t>а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инвесторов</w:t>
      </w:r>
      <w:r w:rsidR="00BA4E18" w:rsidRPr="00BA4E18">
        <w:t xml:space="preserve"> </w:t>
      </w:r>
      <w:r w:rsidRPr="00BA4E18">
        <w:t>предоставляет</w:t>
      </w:r>
      <w:r w:rsidR="00BA4E18" w:rsidRPr="00BA4E18">
        <w:t xml:space="preserve"> </w:t>
      </w:r>
      <w:r w:rsidRPr="00BA4E18">
        <w:t>возможность</w:t>
      </w:r>
      <w:r w:rsidR="00BA4E18" w:rsidRPr="00BA4E18">
        <w:t xml:space="preserve"> </w:t>
      </w:r>
      <w:r w:rsidRPr="00BA4E18">
        <w:t>оптимальным</w:t>
      </w:r>
      <w:r w:rsidR="00BA4E18" w:rsidRPr="00BA4E18">
        <w:t xml:space="preserve"> </w:t>
      </w:r>
      <w:r w:rsidRPr="00BA4E18">
        <w:t>образом</w:t>
      </w:r>
      <w:r w:rsidR="00BA4E18" w:rsidRPr="00BA4E18">
        <w:t xml:space="preserve"> </w:t>
      </w:r>
      <w:r w:rsidRPr="00BA4E18">
        <w:t>распорядиться</w:t>
      </w:r>
      <w:r w:rsidR="00BA4E18" w:rsidRPr="00BA4E18">
        <w:t xml:space="preserve"> </w:t>
      </w:r>
      <w:r w:rsidRPr="00BA4E18">
        <w:t>своими</w:t>
      </w:r>
      <w:r w:rsidR="00BA4E18" w:rsidRPr="00BA4E18">
        <w:t xml:space="preserve"> </w:t>
      </w:r>
      <w:r w:rsidRPr="00BA4E18">
        <w:t>сбережениями</w:t>
      </w:r>
      <w:r w:rsidR="00BA4E18" w:rsidRPr="00BA4E18"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Фондовый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предоставляет</w:t>
      </w:r>
      <w:r w:rsidR="00BA4E18" w:rsidRPr="00BA4E18">
        <w:t xml:space="preserve"> </w:t>
      </w:r>
      <w:r w:rsidRPr="00BA4E18">
        <w:t>возможность</w:t>
      </w:r>
      <w:r w:rsidR="00BA4E18" w:rsidRPr="00BA4E18">
        <w:t xml:space="preserve"> </w:t>
      </w:r>
      <w:r w:rsidRPr="00BA4E18">
        <w:t>гражданам</w:t>
      </w:r>
      <w:r w:rsidR="00BA4E18" w:rsidRPr="00BA4E18">
        <w:t xml:space="preserve"> </w:t>
      </w:r>
      <w:r w:rsidRPr="00BA4E18">
        <w:t>страны</w:t>
      </w:r>
      <w:r w:rsidR="00BA4E18" w:rsidRPr="00BA4E18">
        <w:t xml:space="preserve"> </w:t>
      </w:r>
      <w:r w:rsidRPr="00BA4E18">
        <w:t>через</w:t>
      </w:r>
      <w:r w:rsidR="00BA4E18" w:rsidRPr="00BA4E18">
        <w:t xml:space="preserve"> </w:t>
      </w:r>
      <w:r w:rsidRPr="00BA4E18">
        <w:t>акции</w:t>
      </w:r>
      <w:r w:rsidR="00BA4E18" w:rsidRPr="00BA4E18">
        <w:t xml:space="preserve"> </w:t>
      </w:r>
      <w:r w:rsidRPr="00BA4E18">
        <w:t>участвовать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распределении</w:t>
      </w:r>
      <w:r w:rsidR="00BA4E18" w:rsidRPr="00BA4E18">
        <w:t xml:space="preserve"> </w:t>
      </w:r>
      <w:r w:rsidRPr="00BA4E18">
        <w:t>прибыли</w:t>
      </w:r>
      <w:r w:rsidR="00BA4E18" w:rsidRPr="00BA4E18">
        <w:t xml:space="preserve"> </w:t>
      </w:r>
      <w:r w:rsidRPr="00BA4E18">
        <w:t>наиболее</w:t>
      </w:r>
      <w:r w:rsidR="00BA4E18" w:rsidRPr="00BA4E18">
        <w:t xml:space="preserve"> </w:t>
      </w:r>
      <w:r w:rsidRPr="00BA4E18">
        <w:t>успешных</w:t>
      </w:r>
      <w:r w:rsidR="00BA4E18" w:rsidRPr="00BA4E18">
        <w:t xml:space="preserve"> </w:t>
      </w:r>
      <w:r w:rsidRPr="00BA4E18">
        <w:t>предприятий</w:t>
      </w:r>
      <w:r w:rsidR="00BA4E18" w:rsidRPr="00BA4E18">
        <w:t xml:space="preserve">. </w:t>
      </w:r>
      <w:r w:rsidRPr="00BA4E18">
        <w:t>Во</w:t>
      </w:r>
      <w:r w:rsidR="00BA4E18" w:rsidRPr="00BA4E18">
        <w:t xml:space="preserve"> </w:t>
      </w:r>
      <w:r w:rsidRPr="00BA4E18">
        <w:t>всем</w:t>
      </w:r>
      <w:r w:rsidR="00BA4E18" w:rsidRPr="00BA4E18">
        <w:t xml:space="preserve"> </w:t>
      </w:r>
      <w:r w:rsidRPr="00BA4E18">
        <w:t>мире</w:t>
      </w:r>
      <w:r w:rsidR="00BA4E18" w:rsidRPr="00BA4E18">
        <w:t xml:space="preserve"> </w:t>
      </w:r>
      <w:r w:rsidRPr="00BA4E18">
        <w:t>именно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 </w:t>
      </w:r>
      <w:r w:rsidRPr="00BA4E18">
        <w:t>являются</w:t>
      </w:r>
      <w:r w:rsidR="00BA4E18" w:rsidRPr="00BA4E18">
        <w:t xml:space="preserve"> </w:t>
      </w:r>
      <w:r w:rsidRPr="00BA4E18">
        <w:t>одним</w:t>
      </w:r>
      <w:r w:rsidR="00BA4E18" w:rsidRPr="00BA4E18">
        <w:t xml:space="preserve"> </w:t>
      </w:r>
      <w:r w:rsidRPr="00BA4E18">
        <w:t>из</w:t>
      </w:r>
      <w:r w:rsidR="00BA4E18" w:rsidRPr="00BA4E18">
        <w:t xml:space="preserve"> </w:t>
      </w:r>
      <w:r w:rsidRPr="00BA4E18">
        <w:t>самых</w:t>
      </w:r>
      <w:r w:rsidR="00BA4E18" w:rsidRPr="00BA4E18">
        <w:t xml:space="preserve"> </w:t>
      </w:r>
      <w:r w:rsidRPr="00BA4E18">
        <w:t>привлекательных</w:t>
      </w:r>
      <w:r w:rsidR="00BA4E18" w:rsidRPr="00BA4E18">
        <w:t xml:space="preserve"> </w:t>
      </w:r>
      <w:r w:rsidRPr="00BA4E18">
        <w:t>способов</w:t>
      </w:r>
      <w:r w:rsidR="00BA4E18" w:rsidRPr="00BA4E18">
        <w:t xml:space="preserve"> </w:t>
      </w:r>
      <w:r w:rsidRPr="00BA4E18">
        <w:t>вложений</w:t>
      </w:r>
      <w:r w:rsidR="00BA4E18" w:rsidRPr="00BA4E18">
        <w:t xml:space="preserve"> </w:t>
      </w:r>
      <w:r w:rsidRPr="00BA4E18">
        <w:t>свободных</w:t>
      </w:r>
      <w:r w:rsidR="00BA4E18" w:rsidRPr="00BA4E18">
        <w:t xml:space="preserve"> </w:t>
      </w:r>
      <w:r w:rsidRPr="00BA4E18">
        <w:t>денежных</w:t>
      </w:r>
      <w:r w:rsidR="00BA4E18" w:rsidRPr="00BA4E18">
        <w:t xml:space="preserve"> </w:t>
      </w:r>
      <w:r w:rsidRPr="00BA4E18">
        <w:t>средств</w:t>
      </w:r>
      <w:r w:rsidR="00BA4E18" w:rsidRPr="00BA4E18">
        <w:t>.</w:t>
      </w:r>
    </w:p>
    <w:p w:rsidR="00BA4E18" w:rsidRPr="00BA4E18" w:rsidRDefault="007462D3" w:rsidP="00BA4E18">
      <w:pPr>
        <w:tabs>
          <w:tab w:val="left" w:pos="726"/>
        </w:tabs>
      </w:pPr>
      <w:r w:rsidRPr="00BA4E18">
        <w:t>Фондовый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нашей</w:t>
      </w:r>
      <w:r w:rsidR="00BA4E18" w:rsidRPr="00BA4E18">
        <w:t xml:space="preserve"> </w:t>
      </w:r>
      <w:r w:rsidRPr="00BA4E18">
        <w:t>стране</w:t>
      </w:r>
      <w:r w:rsidR="00BA4E18" w:rsidRPr="00BA4E18">
        <w:t xml:space="preserve"> </w:t>
      </w:r>
      <w:r w:rsidRPr="00BA4E18">
        <w:t>после</w:t>
      </w:r>
      <w:r w:rsidR="00BA4E18" w:rsidRPr="00BA4E18">
        <w:t xml:space="preserve"> </w:t>
      </w:r>
      <w:r w:rsidRPr="00BA4E18">
        <w:t>кризиса</w:t>
      </w:r>
      <w:r w:rsidR="00BA4E18" w:rsidRPr="00BA4E18">
        <w:t xml:space="preserve"> </w:t>
      </w:r>
      <w:r w:rsidRPr="00BA4E18">
        <w:t>1998</w:t>
      </w:r>
      <w:r w:rsidR="00BA4E18" w:rsidRPr="00BA4E18">
        <w:t xml:space="preserve"> </w:t>
      </w:r>
      <w:r w:rsidRPr="00BA4E18">
        <w:t>года</w:t>
      </w:r>
      <w:r w:rsidR="00BA4E18" w:rsidRPr="00BA4E18">
        <w:t xml:space="preserve"> </w:t>
      </w:r>
      <w:r w:rsidRPr="00BA4E18">
        <w:t>сумел</w:t>
      </w:r>
      <w:r w:rsidR="00BA4E18" w:rsidRPr="00BA4E18">
        <w:t xml:space="preserve"> </w:t>
      </w:r>
      <w:r w:rsidRPr="00BA4E18">
        <w:t>за</w:t>
      </w:r>
      <w:r w:rsidR="00BA4E18" w:rsidRPr="00BA4E18">
        <w:t xml:space="preserve"> </w:t>
      </w:r>
      <w:r w:rsidRPr="00BA4E18">
        <w:t>довольно</w:t>
      </w:r>
      <w:r w:rsidR="00BA4E18" w:rsidRPr="00BA4E18">
        <w:t xml:space="preserve"> </w:t>
      </w:r>
      <w:r w:rsidRPr="00BA4E18">
        <w:t>небольшой</w:t>
      </w:r>
      <w:r w:rsidR="00BA4E18" w:rsidRPr="00BA4E18">
        <w:t xml:space="preserve"> </w:t>
      </w:r>
      <w:r w:rsidRPr="00BA4E18">
        <w:t>промежуток</w:t>
      </w:r>
      <w:r w:rsidR="00BA4E18" w:rsidRPr="00BA4E18">
        <w:t xml:space="preserve"> </w:t>
      </w:r>
      <w:r w:rsidRPr="00BA4E18">
        <w:t>времени</w:t>
      </w:r>
      <w:r w:rsidR="00BA4E18" w:rsidRPr="00BA4E18">
        <w:t xml:space="preserve"> </w:t>
      </w:r>
      <w:r w:rsidRPr="00BA4E18">
        <w:t>оправиться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прийти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r w:rsidRPr="00BA4E18">
        <w:t>успешному</w:t>
      </w:r>
      <w:r w:rsidR="00BA4E18" w:rsidRPr="00BA4E18">
        <w:t xml:space="preserve"> </w:t>
      </w:r>
      <w:r w:rsidRPr="00BA4E18">
        <w:t>функционированию</w:t>
      </w:r>
      <w:r w:rsidR="00BA4E18" w:rsidRPr="00BA4E18">
        <w:t xml:space="preserve">. </w:t>
      </w:r>
      <w:r w:rsidRPr="00BA4E18">
        <w:t>Об</w:t>
      </w:r>
      <w:r w:rsidR="00BA4E18" w:rsidRPr="00BA4E18">
        <w:t xml:space="preserve"> </w:t>
      </w:r>
      <w:r w:rsidRPr="00BA4E18">
        <w:t>этом</w:t>
      </w:r>
      <w:r w:rsidR="00BA4E18" w:rsidRPr="00BA4E18">
        <w:t xml:space="preserve"> </w:t>
      </w:r>
      <w:r w:rsidRPr="00BA4E18">
        <w:t>свидетельствует</w:t>
      </w:r>
      <w:r w:rsidR="00BA4E18" w:rsidRPr="00BA4E18">
        <w:t xml:space="preserve"> </w:t>
      </w:r>
      <w:r w:rsidRPr="00BA4E18">
        <w:t>тот</w:t>
      </w:r>
      <w:r w:rsidR="00BA4E18" w:rsidRPr="00BA4E18">
        <w:t xml:space="preserve"> </w:t>
      </w:r>
      <w:r w:rsidRPr="00BA4E18">
        <w:t>факт,</w:t>
      </w:r>
      <w:r w:rsidR="00BA4E18" w:rsidRPr="00BA4E18">
        <w:t xml:space="preserve"> </w:t>
      </w:r>
      <w:r w:rsidRPr="00BA4E18">
        <w:t>что</w:t>
      </w:r>
      <w:r w:rsidR="00BA4E18" w:rsidRPr="00BA4E18">
        <w:t xml:space="preserve"> </w:t>
      </w:r>
      <w:r w:rsidRPr="00BA4E18">
        <w:t>с</w:t>
      </w:r>
      <w:r w:rsidR="00BA4E18" w:rsidRPr="00BA4E18">
        <w:t xml:space="preserve"> </w:t>
      </w:r>
      <w:r w:rsidRPr="00BA4E18">
        <w:t>1998</w:t>
      </w:r>
      <w:r w:rsidR="00BA4E18" w:rsidRPr="00BA4E18">
        <w:t xml:space="preserve"> </w:t>
      </w:r>
      <w:r w:rsidRPr="00BA4E18">
        <w:t>по</w:t>
      </w:r>
      <w:r w:rsidR="00BA4E18" w:rsidRPr="00BA4E18">
        <w:t xml:space="preserve"> </w:t>
      </w:r>
      <w:r w:rsidRPr="00BA4E18">
        <w:t>2005</w:t>
      </w:r>
      <w:r w:rsidR="00BA4E18" w:rsidRPr="00BA4E18">
        <w:t xml:space="preserve"> </w:t>
      </w:r>
      <w:r w:rsidRPr="00BA4E18">
        <w:t>год</w:t>
      </w:r>
      <w:r w:rsidR="00BA4E18" w:rsidRPr="00BA4E18">
        <w:t xml:space="preserve"> </w:t>
      </w:r>
      <w:r w:rsidRPr="00BA4E18">
        <w:t>индекс</w:t>
      </w:r>
      <w:r w:rsidR="00BA4E18" w:rsidRPr="00BA4E18">
        <w:t xml:space="preserve"> </w:t>
      </w:r>
      <w:r w:rsidRPr="00BA4E18">
        <w:t>ММВБ</w:t>
      </w:r>
      <w:r w:rsidR="00BA4E18" w:rsidRPr="00BA4E18">
        <w:t xml:space="preserve"> </w:t>
      </w:r>
      <w:r w:rsidRPr="00BA4E18">
        <w:t>вырос</w:t>
      </w:r>
      <w:r w:rsidR="00BA4E18" w:rsidRPr="00BA4E18">
        <w:t xml:space="preserve"> </w:t>
      </w:r>
      <w:r w:rsidRPr="00BA4E18">
        <w:t>более</w:t>
      </w:r>
      <w:r w:rsidR="00BA4E18" w:rsidRPr="00BA4E18">
        <w:t xml:space="preserve"> </w:t>
      </w:r>
      <w:r w:rsidRPr="00BA4E18">
        <w:t>чем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десять</w:t>
      </w:r>
      <w:r w:rsidR="00BA4E18" w:rsidRPr="00BA4E18">
        <w:t xml:space="preserve"> </w:t>
      </w:r>
      <w:r w:rsidRPr="00BA4E18">
        <w:t>раз</w:t>
      </w:r>
      <w:r w:rsidR="00BA4E18" w:rsidRPr="00BA4E18">
        <w:t>.</w:t>
      </w:r>
    </w:p>
    <w:p w:rsidR="00BA4E18" w:rsidRPr="00BA4E18" w:rsidRDefault="007462D3" w:rsidP="00BA4E18">
      <w:pPr>
        <w:tabs>
          <w:tab w:val="left" w:pos="726"/>
        </w:tabs>
      </w:pPr>
      <w:r w:rsidRPr="00BA4E18">
        <w:t>В</w:t>
      </w:r>
      <w:r w:rsidR="00BA4E18" w:rsidRPr="00BA4E18">
        <w:t xml:space="preserve"> </w:t>
      </w:r>
      <w:r w:rsidRPr="00BA4E18">
        <w:t>России</w:t>
      </w:r>
      <w:r w:rsidR="00BA4E18" w:rsidRPr="00BA4E18">
        <w:t xml:space="preserve"> </w:t>
      </w:r>
      <w:r w:rsidRPr="00BA4E18">
        <w:t>фондовый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представлен</w:t>
      </w:r>
      <w:r w:rsidR="00BA4E18" w:rsidRPr="00BA4E18">
        <w:t xml:space="preserve"> </w:t>
      </w:r>
      <w:r w:rsidRPr="00BA4E18">
        <w:t>ММВБ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РТС</w:t>
      </w:r>
      <w:r w:rsidR="00BA4E18" w:rsidRPr="00BA4E18">
        <w:t xml:space="preserve">. </w:t>
      </w:r>
      <w:r w:rsidRPr="00BA4E18">
        <w:t>Более</w:t>
      </w:r>
      <w:r w:rsidR="00BA4E18" w:rsidRPr="00BA4E18">
        <w:t xml:space="preserve"> </w:t>
      </w:r>
      <w:r w:rsidRPr="00BA4E18">
        <w:t>крупной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данный</w:t>
      </w:r>
      <w:r w:rsidR="00BA4E18" w:rsidRPr="00BA4E18">
        <w:t xml:space="preserve"> </w:t>
      </w:r>
      <w:r w:rsidRPr="00BA4E18">
        <w:t>момент</w:t>
      </w:r>
      <w:r w:rsidR="00BA4E18" w:rsidRPr="00BA4E18">
        <w:t xml:space="preserve"> </w:t>
      </w:r>
      <w:r w:rsidRPr="00BA4E18">
        <w:t>является</w:t>
      </w:r>
      <w:r w:rsidR="00BA4E18" w:rsidRPr="00BA4E18">
        <w:t xml:space="preserve"> </w:t>
      </w:r>
      <w:r w:rsidRPr="00BA4E18">
        <w:t>ММВБ</w:t>
      </w:r>
      <w:r w:rsidR="00BA4E18" w:rsidRPr="00BA4E18">
        <w:t xml:space="preserve">: </w:t>
      </w:r>
      <w:r w:rsidRPr="00BA4E18">
        <w:t>здесь</w:t>
      </w:r>
      <w:r w:rsidR="00BA4E18" w:rsidRPr="00BA4E18">
        <w:t xml:space="preserve"> </w:t>
      </w:r>
      <w:r w:rsidRPr="00BA4E18">
        <w:t>торгуются</w:t>
      </w:r>
      <w:r w:rsidR="00BA4E18" w:rsidRPr="00BA4E18">
        <w:t xml:space="preserve"> </w:t>
      </w:r>
      <w:r w:rsidRPr="00BA4E18">
        <w:t>ценные</w:t>
      </w:r>
      <w:r w:rsidR="00BA4E18" w:rsidRPr="00BA4E18">
        <w:t xml:space="preserve"> </w:t>
      </w:r>
      <w:r w:rsidRPr="00BA4E18">
        <w:t>бумаги</w:t>
      </w:r>
      <w:r w:rsidR="00BA4E18" w:rsidRPr="00BA4E18">
        <w:t xml:space="preserve"> </w:t>
      </w:r>
      <w:r w:rsidRPr="00BA4E18">
        <w:t>более</w:t>
      </w:r>
      <w:r w:rsidR="00BA4E18" w:rsidRPr="00BA4E18">
        <w:t xml:space="preserve"> </w:t>
      </w:r>
      <w:r w:rsidRPr="00BA4E18">
        <w:t>чем</w:t>
      </w:r>
      <w:r w:rsidR="00BA4E18" w:rsidRPr="00BA4E18">
        <w:t xml:space="preserve"> </w:t>
      </w:r>
      <w:r w:rsidRPr="00BA4E18">
        <w:t>800</w:t>
      </w:r>
      <w:r w:rsidR="00BA4E18" w:rsidRPr="00BA4E18">
        <w:t xml:space="preserve"> </w:t>
      </w:r>
      <w:r w:rsidRPr="00BA4E18">
        <w:t>российских</w:t>
      </w:r>
      <w:r w:rsidR="00BA4E18" w:rsidRPr="00BA4E18">
        <w:t xml:space="preserve"> </w:t>
      </w:r>
      <w:r w:rsidRPr="00BA4E18">
        <w:t>эмитентов</w:t>
      </w:r>
      <w:r w:rsidR="00BA4E18" w:rsidRPr="00BA4E18">
        <w:t xml:space="preserve">. </w:t>
      </w:r>
      <w:r w:rsidRPr="00BA4E18">
        <w:t>ММВБ</w:t>
      </w:r>
      <w:r w:rsidR="00BA4E18" w:rsidRPr="00BA4E18">
        <w:t xml:space="preserve"> </w:t>
      </w:r>
      <w:r w:rsidRPr="00BA4E18">
        <w:t>имеет</w:t>
      </w:r>
      <w:r w:rsidR="00BA4E18" w:rsidRPr="00BA4E18">
        <w:t xml:space="preserve"> </w:t>
      </w:r>
      <w:r w:rsidRPr="00BA4E18">
        <w:t>также</w:t>
      </w:r>
      <w:r w:rsidR="00BA4E18" w:rsidRPr="00BA4E18">
        <w:t xml:space="preserve"> </w:t>
      </w:r>
      <w:r w:rsidRPr="00BA4E18">
        <w:t>региональные</w:t>
      </w:r>
      <w:r w:rsidR="00BA4E18" w:rsidRPr="00BA4E18">
        <w:t xml:space="preserve"> </w:t>
      </w:r>
      <w:r w:rsidRPr="00BA4E18">
        <w:t>представительства</w:t>
      </w:r>
      <w:r w:rsidR="00BA4E18" w:rsidRPr="00BA4E18">
        <w:t>.</w:t>
      </w:r>
    </w:p>
    <w:p w:rsidR="00BA4E18" w:rsidRPr="00BA4E18" w:rsidRDefault="00AD11B2" w:rsidP="00BA4E18">
      <w:pPr>
        <w:shd w:val="clear" w:color="auto" w:fill="FFFFFF"/>
        <w:tabs>
          <w:tab w:val="left" w:pos="726"/>
        </w:tabs>
      </w:pPr>
      <w:r w:rsidRPr="00BA4E18">
        <w:t>Таким</w:t>
      </w:r>
      <w:r w:rsidR="00BA4E18" w:rsidRPr="00BA4E18">
        <w:t xml:space="preserve"> </w:t>
      </w:r>
      <w:r w:rsidRPr="00BA4E18">
        <w:t>образом</w:t>
      </w:r>
      <w:r w:rsidR="00BA4E18" w:rsidRPr="00BA4E18">
        <w:t xml:space="preserve"> </w:t>
      </w:r>
      <w:r w:rsidRPr="00BA4E18">
        <w:t>рынок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стал</w:t>
      </w:r>
      <w:r w:rsidR="00BA4E18" w:rsidRPr="00BA4E18">
        <w:t xml:space="preserve"> </w:t>
      </w:r>
      <w:r w:rsidRPr="00BA4E18">
        <w:t>очень</w:t>
      </w:r>
      <w:r w:rsidR="00BA4E18" w:rsidRPr="00BA4E18">
        <w:t xml:space="preserve"> </w:t>
      </w:r>
      <w:r w:rsidRPr="00BA4E18">
        <w:t>привлекательным</w:t>
      </w:r>
      <w:r w:rsidR="00BA4E18" w:rsidRPr="00BA4E18">
        <w:t xml:space="preserve"> </w:t>
      </w:r>
      <w:r w:rsidRPr="00BA4E18">
        <w:t>для</w:t>
      </w:r>
      <w:r w:rsidR="00BA4E18" w:rsidRPr="00BA4E18">
        <w:t xml:space="preserve"> </w:t>
      </w:r>
      <w:r w:rsidRPr="00BA4E18">
        <w:t>инвесторов,</w:t>
      </w:r>
      <w:r w:rsidR="00BA4E18" w:rsidRPr="00BA4E18">
        <w:t xml:space="preserve"> </w:t>
      </w:r>
      <w:r w:rsidRPr="00BA4E18">
        <w:t>укрепилось</w:t>
      </w:r>
      <w:r w:rsidR="00BA4E18" w:rsidRPr="00BA4E18">
        <w:t xml:space="preserve"> </w:t>
      </w:r>
      <w:r w:rsidRPr="00BA4E18">
        <w:t>финансовое</w:t>
      </w:r>
      <w:r w:rsidR="00BA4E18" w:rsidRPr="00BA4E18">
        <w:t xml:space="preserve"> </w:t>
      </w:r>
      <w:r w:rsidRPr="00BA4E18">
        <w:t>положение</w:t>
      </w:r>
      <w:r w:rsidR="00BA4E18" w:rsidRPr="00BA4E18">
        <w:t xml:space="preserve"> </w:t>
      </w:r>
      <w:r w:rsidRPr="00BA4E18">
        <w:t>российских</w:t>
      </w:r>
      <w:r w:rsidR="00BA4E18" w:rsidRPr="00BA4E18">
        <w:t xml:space="preserve"> </w:t>
      </w:r>
      <w:r w:rsidRPr="00BA4E18">
        <w:t>предприятий,</w:t>
      </w:r>
      <w:r w:rsidR="00BA4E18" w:rsidRPr="00BA4E18">
        <w:t xml:space="preserve"> </w:t>
      </w:r>
      <w:r w:rsidRPr="00BA4E18">
        <w:t>проработано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усовершенствовано</w:t>
      </w:r>
      <w:r w:rsidR="00BA4E18" w:rsidRPr="00BA4E18">
        <w:t xml:space="preserve"> </w:t>
      </w:r>
      <w:r w:rsidRPr="00BA4E18">
        <w:t>законодательство,</w:t>
      </w:r>
      <w:r w:rsidR="00BA4E18" w:rsidRPr="00BA4E18">
        <w:t xml:space="preserve"> </w:t>
      </w:r>
      <w:r w:rsidRPr="00BA4E18">
        <w:t>построена</w:t>
      </w:r>
      <w:r w:rsidR="00BA4E18" w:rsidRPr="00BA4E18">
        <w:t xml:space="preserve"> </w:t>
      </w:r>
      <w:r w:rsidRPr="00BA4E18">
        <w:t>серьёзная</w:t>
      </w:r>
      <w:r w:rsidR="00BA4E18" w:rsidRPr="00BA4E18">
        <w:t xml:space="preserve"> </w:t>
      </w:r>
      <w:r w:rsidRPr="00BA4E18">
        <w:t>система</w:t>
      </w:r>
      <w:r w:rsidR="00BA4E18" w:rsidRPr="00BA4E18">
        <w:t xml:space="preserve"> </w:t>
      </w:r>
      <w:r w:rsidRPr="00BA4E18">
        <w:t>регулирования</w:t>
      </w:r>
      <w:r w:rsidR="00BA4E18" w:rsidRPr="00BA4E18">
        <w:t xml:space="preserve"> </w:t>
      </w:r>
      <w:r w:rsidRPr="00BA4E18">
        <w:t>отвечающая</w:t>
      </w:r>
      <w:r w:rsidR="00BA4E18" w:rsidRPr="00BA4E18">
        <w:t xml:space="preserve"> </w:t>
      </w:r>
      <w:r w:rsidRPr="00BA4E18">
        <w:t>мировым</w:t>
      </w:r>
      <w:r w:rsidR="00BA4E18" w:rsidRPr="00BA4E18">
        <w:t xml:space="preserve"> </w:t>
      </w:r>
      <w:r w:rsidRPr="00BA4E18">
        <w:t>стандартам</w:t>
      </w:r>
      <w:r w:rsidR="00BA4E18" w:rsidRPr="00BA4E18">
        <w:t>.</w:t>
      </w:r>
    </w:p>
    <w:p w:rsidR="00BA4E18" w:rsidRDefault="00AD11B2" w:rsidP="00BA4E18">
      <w:pPr>
        <w:shd w:val="clear" w:color="auto" w:fill="FFFFFF"/>
        <w:tabs>
          <w:tab w:val="left" w:pos="726"/>
        </w:tabs>
      </w:pPr>
      <w:r w:rsidRPr="00BA4E18">
        <w:t>С</w:t>
      </w:r>
      <w:r w:rsidR="00BA4E18" w:rsidRPr="00BA4E18">
        <w:t xml:space="preserve"> </w:t>
      </w:r>
      <w:r w:rsidRPr="00BA4E18">
        <w:t>каждым</w:t>
      </w:r>
      <w:r w:rsidR="00BA4E18" w:rsidRPr="00BA4E18">
        <w:t xml:space="preserve"> </w:t>
      </w:r>
      <w:r w:rsidRPr="00BA4E18">
        <w:t>новым</w:t>
      </w:r>
      <w:r w:rsidR="00BA4E18" w:rsidRPr="00BA4E18">
        <w:t xml:space="preserve"> </w:t>
      </w:r>
      <w:r w:rsidRPr="00BA4E18">
        <w:t>наступившим</w:t>
      </w:r>
      <w:r w:rsidR="00BA4E18" w:rsidRPr="00BA4E18">
        <w:t xml:space="preserve"> </w:t>
      </w:r>
      <w:r w:rsidRPr="00BA4E18">
        <w:t>днём</w:t>
      </w:r>
      <w:r w:rsidR="00BA4E18" w:rsidRPr="00BA4E18">
        <w:t xml:space="preserve"> </w:t>
      </w:r>
      <w:r w:rsidRPr="00BA4E18">
        <w:t>подорванное</w:t>
      </w:r>
      <w:r w:rsidR="00BA4E18" w:rsidRPr="00BA4E18">
        <w:t xml:space="preserve"> </w:t>
      </w:r>
      <w:r w:rsidRPr="00BA4E18">
        <w:t>доверие</w:t>
      </w:r>
      <w:r w:rsidR="00BA4E18" w:rsidRPr="00BA4E18">
        <w:t xml:space="preserve"> </w:t>
      </w:r>
      <w:r w:rsidRPr="00BA4E18">
        <w:t>населения</w:t>
      </w:r>
      <w:r w:rsidR="00BA4E18" w:rsidRPr="00BA4E18">
        <w:t xml:space="preserve"> </w:t>
      </w:r>
      <w:r w:rsidRPr="00BA4E18">
        <w:t>к</w:t>
      </w:r>
      <w:r w:rsidR="00BA4E18" w:rsidRPr="00BA4E18">
        <w:t xml:space="preserve"> </w:t>
      </w:r>
      <w:r w:rsidRPr="00BA4E18">
        <w:t>рынку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растёт</w:t>
      </w:r>
      <w:r w:rsidR="00BA4E18" w:rsidRPr="00BA4E18">
        <w:t xml:space="preserve"> </w:t>
      </w:r>
      <w:r w:rsidRPr="00BA4E18">
        <w:t>всё</w:t>
      </w:r>
      <w:r w:rsidR="00BA4E18" w:rsidRPr="00BA4E18">
        <w:t xml:space="preserve"> </w:t>
      </w:r>
      <w:r w:rsidRPr="00BA4E18">
        <w:t>больше</w:t>
      </w:r>
      <w:r w:rsidR="00BA4E18" w:rsidRPr="00BA4E18">
        <w:t xml:space="preserve"> </w:t>
      </w:r>
      <w:r w:rsidRPr="00BA4E18">
        <w:t>и</w:t>
      </w:r>
      <w:r w:rsidR="00BA4E18" w:rsidRPr="00BA4E18">
        <w:t xml:space="preserve"> </w:t>
      </w:r>
      <w:r w:rsidRPr="00BA4E18">
        <w:t>больше</w:t>
      </w:r>
      <w:r w:rsidR="00BA4E18" w:rsidRPr="00BA4E18">
        <w:t xml:space="preserve">. </w:t>
      </w:r>
      <w:r w:rsidR="00336E84" w:rsidRPr="00BA4E18">
        <w:t>О</w:t>
      </w:r>
      <w:r w:rsidRPr="00BA4E18">
        <w:t>б</w:t>
      </w:r>
      <w:r w:rsidR="00BA4E18" w:rsidRPr="00BA4E18">
        <w:t xml:space="preserve"> </w:t>
      </w:r>
      <w:r w:rsidRPr="00BA4E18">
        <w:t>этом</w:t>
      </w:r>
      <w:r w:rsidR="00BA4E18" w:rsidRPr="00BA4E18">
        <w:t xml:space="preserve"> </w:t>
      </w:r>
      <w:r w:rsidRPr="00BA4E18">
        <w:t>свидетельствует</w:t>
      </w:r>
      <w:r w:rsidR="00BA4E18" w:rsidRPr="00BA4E18">
        <w:t xml:space="preserve"> </w:t>
      </w:r>
      <w:r w:rsidRPr="00BA4E18">
        <w:t>повышение</w:t>
      </w:r>
      <w:r w:rsidR="00BA4E18" w:rsidRPr="00BA4E18">
        <w:t xml:space="preserve"> </w:t>
      </w:r>
      <w:r w:rsidRPr="00BA4E18">
        <w:t>торговых</w:t>
      </w:r>
      <w:r w:rsidR="00BA4E18" w:rsidRPr="00BA4E18">
        <w:t xml:space="preserve"> </w:t>
      </w:r>
      <w:r w:rsidRPr="00BA4E18">
        <w:t>оборотов</w:t>
      </w:r>
      <w:r w:rsidR="00BA4E18" w:rsidRPr="00BA4E18">
        <w:t xml:space="preserve"> </w:t>
      </w:r>
      <w:r w:rsidRPr="00BA4E18">
        <w:t>бирж,</w:t>
      </w:r>
      <w:r w:rsidR="00BA4E18" w:rsidRPr="00BA4E18">
        <w:t xml:space="preserve"> </w:t>
      </w:r>
      <w:r w:rsidRPr="00BA4E18">
        <w:t>бурное</w:t>
      </w:r>
      <w:r w:rsidR="00BA4E18" w:rsidRPr="00BA4E18">
        <w:t xml:space="preserve"> </w:t>
      </w:r>
      <w:r w:rsidRPr="00BA4E18">
        <w:t>развитие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коллективных</w:t>
      </w:r>
      <w:r w:rsidR="00BA4E18" w:rsidRPr="00BA4E18">
        <w:t xml:space="preserve"> </w:t>
      </w:r>
      <w:r w:rsidRPr="00BA4E18">
        <w:t>инвестиций</w:t>
      </w:r>
      <w:r w:rsidR="00BA4E18">
        <w:t xml:space="preserve"> (</w:t>
      </w:r>
      <w:r w:rsidRPr="00BA4E18">
        <w:t>паевых</w:t>
      </w:r>
      <w:r w:rsidR="00BA4E18" w:rsidRPr="00BA4E18">
        <w:t xml:space="preserve"> </w:t>
      </w:r>
      <w:r w:rsidRPr="00BA4E18">
        <w:t>инвестиционных</w:t>
      </w:r>
      <w:r w:rsidR="00BA4E18" w:rsidRPr="00BA4E18">
        <w:t xml:space="preserve"> </w:t>
      </w:r>
      <w:r w:rsidRPr="00BA4E18">
        <w:t>фондов</w:t>
      </w:r>
      <w:r w:rsidR="00BA4E18" w:rsidRPr="00BA4E18">
        <w:t xml:space="preserve">), </w:t>
      </w:r>
      <w:r w:rsidRPr="00BA4E18">
        <w:t>а</w:t>
      </w:r>
      <w:r w:rsidR="00BA4E18" w:rsidRPr="00BA4E18">
        <w:t xml:space="preserve"> </w:t>
      </w:r>
      <w:r w:rsidRPr="00BA4E18">
        <w:t>так</w:t>
      </w:r>
      <w:r w:rsidR="00BA4E18" w:rsidRPr="00BA4E18">
        <w:t xml:space="preserve"> </w:t>
      </w:r>
      <w:r w:rsidRPr="00BA4E18">
        <w:t>же</w:t>
      </w:r>
      <w:r w:rsidR="00BA4E18" w:rsidRPr="00BA4E18">
        <w:t xml:space="preserve"> </w:t>
      </w:r>
      <w:r w:rsidRPr="00BA4E18">
        <w:t>бурный</w:t>
      </w:r>
      <w:r w:rsidR="00BA4E18" w:rsidRPr="00BA4E18">
        <w:t xml:space="preserve"> </w:t>
      </w:r>
      <w:r w:rsidRPr="00BA4E18">
        <w:t>рост</w:t>
      </w:r>
      <w:r w:rsidR="00BA4E18" w:rsidRPr="00BA4E18">
        <w:t xml:space="preserve"> </w:t>
      </w:r>
      <w:r w:rsidRPr="00BA4E18">
        <w:t>акций</w:t>
      </w:r>
      <w:r w:rsidR="00BA4E18" w:rsidRPr="00BA4E18">
        <w:t xml:space="preserve"> </w:t>
      </w:r>
      <w:r w:rsidRPr="00BA4E18">
        <w:t>российских</w:t>
      </w:r>
      <w:r w:rsidR="00BA4E18" w:rsidRPr="00BA4E18">
        <w:t xml:space="preserve"> </w:t>
      </w:r>
      <w:r w:rsidRPr="00BA4E18">
        <w:t>компаний</w:t>
      </w:r>
      <w:r w:rsidR="00BA4E18" w:rsidRPr="00BA4E18">
        <w:t>.</w:t>
      </w:r>
    </w:p>
    <w:p w:rsidR="00BA4E18" w:rsidRDefault="00017BD9" w:rsidP="00017BD9">
      <w:pPr>
        <w:pStyle w:val="1"/>
      </w:pPr>
      <w:r>
        <w:br w:type="page"/>
      </w:r>
      <w:bookmarkStart w:id="11" w:name="_Toc291317033"/>
      <w:r w:rsidR="00BA4E18">
        <w:t>Список использованных источников</w:t>
      </w:r>
      <w:bookmarkEnd w:id="11"/>
    </w:p>
    <w:p w:rsidR="00017BD9" w:rsidRPr="00017BD9" w:rsidRDefault="00017BD9" w:rsidP="00017BD9">
      <w:pPr>
        <w:rPr>
          <w:lang w:eastAsia="en-US"/>
        </w:rPr>
      </w:pPr>
    </w:p>
    <w:p w:rsidR="00BA4E18" w:rsidRPr="00BA4E18" w:rsidRDefault="00AD11B2" w:rsidP="00017BD9">
      <w:pPr>
        <w:pStyle w:val="aa"/>
      </w:pPr>
      <w:r w:rsidRPr="00BA4E18">
        <w:t>1</w:t>
      </w:r>
      <w:r w:rsidR="00BA4E18" w:rsidRPr="00BA4E18">
        <w:t xml:space="preserve">. </w:t>
      </w:r>
      <w:r w:rsidR="00BD4C4E" w:rsidRPr="00BA4E18">
        <w:t>Гражданский</w:t>
      </w:r>
      <w:r w:rsidR="00BA4E18" w:rsidRPr="00BA4E18">
        <w:t xml:space="preserve"> </w:t>
      </w:r>
      <w:r w:rsidR="00BD4C4E" w:rsidRPr="00BA4E18">
        <w:t>кодекс</w:t>
      </w:r>
      <w:r w:rsidR="00BA4E18" w:rsidRPr="00BA4E18">
        <w:t xml:space="preserve"> </w:t>
      </w:r>
      <w:r w:rsidR="00BD4C4E" w:rsidRPr="00BA4E18">
        <w:t>Российской</w:t>
      </w:r>
      <w:r w:rsidR="00BA4E18" w:rsidRPr="00BA4E18">
        <w:t xml:space="preserve"> </w:t>
      </w:r>
      <w:r w:rsidR="00BD4C4E" w:rsidRPr="00BA4E18">
        <w:t>Федерации</w:t>
      </w:r>
      <w:r w:rsidR="00BA4E18">
        <w:t xml:space="preserve"> (</w:t>
      </w:r>
      <w:r w:rsidR="00BD4C4E" w:rsidRPr="00BA4E18">
        <w:t>Часть</w:t>
      </w:r>
      <w:r w:rsidR="00BA4E18" w:rsidRPr="00BA4E18">
        <w:t xml:space="preserve"> </w:t>
      </w:r>
      <w:r w:rsidR="00BD4C4E" w:rsidRPr="00BA4E18">
        <w:t>вторая</w:t>
      </w:r>
      <w:r w:rsidR="00BA4E18" w:rsidRPr="00BA4E18">
        <w:t>),</w:t>
      </w:r>
      <w:r w:rsidR="00BA4E18">
        <w:t xml:space="preserve"> (ред. </w:t>
      </w:r>
      <w:r w:rsidR="00BD4C4E" w:rsidRPr="00BA4E18">
        <w:t>От</w:t>
      </w:r>
      <w:r w:rsidR="00BA4E18" w:rsidRPr="00BA4E18">
        <w:t xml:space="preserve"> </w:t>
      </w:r>
      <w:r w:rsidR="00BD4C4E" w:rsidRPr="00BA4E18">
        <w:t>10</w:t>
      </w:r>
      <w:r w:rsidR="00BA4E18">
        <w:t>.07.20</w:t>
      </w:r>
      <w:r w:rsidR="00BD4C4E" w:rsidRPr="00BA4E18">
        <w:t>05</w:t>
      </w:r>
      <w:r w:rsidR="00BA4E18" w:rsidRPr="00BA4E18">
        <w:t>)</w:t>
      </w:r>
    </w:p>
    <w:p w:rsidR="00BA4E18" w:rsidRPr="00BA4E18" w:rsidRDefault="00BD4C4E" w:rsidP="00017BD9">
      <w:pPr>
        <w:pStyle w:val="aa"/>
      </w:pPr>
      <w:r w:rsidRPr="00BA4E18">
        <w:t>2</w:t>
      </w:r>
      <w:r w:rsidR="00BA4E18" w:rsidRPr="00BA4E18">
        <w:t xml:space="preserve">. </w:t>
      </w:r>
      <w:r w:rsidR="00463064" w:rsidRPr="00BA4E18">
        <w:t>Баринов</w:t>
      </w:r>
      <w:r w:rsidR="00BA4E18" w:rsidRPr="00BA4E18">
        <w:t xml:space="preserve"> </w:t>
      </w:r>
      <w:r w:rsidR="00463064" w:rsidRPr="00BA4E18">
        <w:t>Э</w:t>
      </w:r>
      <w:r w:rsidR="00BA4E18">
        <w:t xml:space="preserve">.А. </w:t>
      </w:r>
      <w:r w:rsidR="00463064" w:rsidRPr="00BA4E18">
        <w:t>Рынок</w:t>
      </w:r>
      <w:r w:rsidR="00BA4E18" w:rsidRPr="00BA4E18">
        <w:t xml:space="preserve"> </w:t>
      </w:r>
      <w:r w:rsidR="00463064" w:rsidRPr="00BA4E18">
        <w:t>валютных</w:t>
      </w:r>
      <w:r w:rsidR="00BA4E18" w:rsidRPr="00BA4E18">
        <w:t xml:space="preserve"> </w:t>
      </w:r>
      <w:r w:rsidR="00463064" w:rsidRPr="00BA4E18">
        <w:t>ценных</w:t>
      </w:r>
      <w:r w:rsidR="00BA4E18" w:rsidRPr="00BA4E18">
        <w:t xml:space="preserve"> </w:t>
      </w:r>
      <w:r w:rsidR="00463064" w:rsidRPr="00BA4E18">
        <w:t>бумаг</w:t>
      </w:r>
      <w:r w:rsidR="00BA4E18">
        <w:t xml:space="preserve">. - </w:t>
      </w:r>
      <w:r w:rsidR="00463064" w:rsidRPr="00BA4E18">
        <w:t>М</w:t>
      </w:r>
      <w:r w:rsidR="00BA4E18" w:rsidRPr="00BA4E18">
        <w:t xml:space="preserve">.: </w:t>
      </w:r>
      <w:r w:rsidR="00463064" w:rsidRPr="00BA4E18">
        <w:t>Экзамен,</w:t>
      </w:r>
      <w:r w:rsidR="00BA4E18" w:rsidRPr="00BA4E18">
        <w:t xml:space="preserve"> </w:t>
      </w:r>
      <w:r w:rsidR="00463064" w:rsidRPr="00BA4E18">
        <w:t>2005</w:t>
      </w:r>
      <w:r w:rsidR="00BA4E18">
        <w:t xml:space="preserve">. - </w:t>
      </w:r>
      <w:r w:rsidR="00463064" w:rsidRPr="00BA4E18">
        <w:t>189с</w:t>
      </w:r>
      <w:r w:rsidR="00BA4E18" w:rsidRPr="00BA4E18">
        <w:t>.</w:t>
      </w:r>
    </w:p>
    <w:p w:rsidR="00BA4E18" w:rsidRPr="00BA4E18" w:rsidRDefault="00463064" w:rsidP="00017BD9">
      <w:pPr>
        <w:pStyle w:val="aa"/>
      </w:pPr>
      <w:r w:rsidRPr="00BA4E18">
        <w:t>3</w:t>
      </w:r>
      <w:r w:rsidR="00BA4E18" w:rsidRPr="00BA4E18">
        <w:t xml:space="preserve">. </w:t>
      </w:r>
      <w:r w:rsidRPr="00BA4E18">
        <w:t>Беард</w:t>
      </w:r>
      <w:r w:rsidR="00BA4E18" w:rsidRPr="00BA4E18">
        <w:t xml:space="preserve"> </w:t>
      </w:r>
      <w:r w:rsidRPr="00BA4E18">
        <w:t>Б</w:t>
      </w:r>
      <w:r w:rsidR="00BA4E18" w:rsidRPr="00BA4E18">
        <w:t xml:space="preserve">. </w:t>
      </w:r>
      <w:r w:rsidRPr="00BA4E18">
        <w:t>Как</w:t>
      </w:r>
      <w:r w:rsidR="00BA4E18" w:rsidRPr="00BA4E18">
        <w:t xml:space="preserve"> </w:t>
      </w:r>
      <w:r w:rsidRPr="00BA4E18">
        <w:t>выигрывать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электронном</w:t>
      </w:r>
      <w:r w:rsidR="00BA4E18" w:rsidRPr="00BA4E18">
        <w:t xml:space="preserve"> </w:t>
      </w:r>
      <w:r w:rsidRPr="00BA4E18">
        <w:t>дэйтрейдинге</w:t>
      </w:r>
      <w:r w:rsidR="00BA4E18">
        <w:t xml:space="preserve">. - </w:t>
      </w:r>
      <w:r w:rsidRPr="00BA4E18">
        <w:t>М</w:t>
      </w:r>
      <w:r w:rsidR="00BA4E18" w:rsidRPr="00BA4E18">
        <w:t xml:space="preserve">.: </w:t>
      </w:r>
      <w:r w:rsidRPr="00BA4E18">
        <w:t>ИК</w:t>
      </w:r>
      <w:r w:rsidR="00BA4E18" w:rsidRPr="00BA4E18">
        <w:t xml:space="preserve"> </w:t>
      </w:r>
      <w:r w:rsidRPr="00BA4E18">
        <w:t>Аналитика,</w:t>
      </w:r>
      <w:r w:rsidR="00BA4E18" w:rsidRPr="00BA4E18">
        <w:t xml:space="preserve"> </w:t>
      </w:r>
      <w:r w:rsidRPr="00BA4E18">
        <w:t>2005</w:t>
      </w:r>
      <w:r w:rsidR="00BA4E18">
        <w:t xml:space="preserve">. - </w:t>
      </w:r>
      <w:r w:rsidRPr="00BA4E18">
        <w:t>186с</w:t>
      </w:r>
      <w:r w:rsidR="00BA4E18" w:rsidRPr="00BA4E18">
        <w:t>.</w:t>
      </w:r>
    </w:p>
    <w:p w:rsidR="00BA4E18" w:rsidRPr="00BA4E18" w:rsidRDefault="00184DCA" w:rsidP="00017BD9">
      <w:pPr>
        <w:pStyle w:val="aa"/>
      </w:pPr>
      <w:r w:rsidRPr="00BA4E18">
        <w:t>4</w:t>
      </w:r>
      <w:r w:rsidR="00BA4E18" w:rsidRPr="00BA4E18">
        <w:t xml:space="preserve">. </w:t>
      </w:r>
      <w:r w:rsidR="00AD11B2" w:rsidRPr="00BA4E18">
        <w:t>Бердникова</w:t>
      </w:r>
      <w:r w:rsidR="00BA4E18" w:rsidRPr="00BA4E18">
        <w:t xml:space="preserve"> </w:t>
      </w:r>
      <w:r w:rsidR="00AD11B2" w:rsidRPr="00BA4E18">
        <w:t>Т</w:t>
      </w:r>
      <w:r w:rsidR="00BA4E18">
        <w:t xml:space="preserve">.Б. </w:t>
      </w:r>
      <w:r w:rsidR="00AD11B2" w:rsidRPr="00BA4E18">
        <w:t>Рынок</w:t>
      </w:r>
      <w:r w:rsidR="00BA4E18" w:rsidRPr="00BA4E18">
        <w:t xml:space="preserve"> </w:t>
      </w:r>
      <w:r w:rsidR="00AD11B2" w:rsidRPr="00BA4E18">
        <w:t>ценных</w:t>
      </w:r>
      <w:r w:rsidR="00BA4E18" w:rsidRPr="00BA4E18">
        <w:t xml:space="preserve"> </w:t>
      </w:r>
      <w:r w:rsidR="00AD11B2" w:rsidRPr="00BA4E18">
        <w:t>бумаг</w:t>
      </w:r>
      <w:r w:rsidR="00BA4E18">
        <w:t xml:space="preserve">. - </w:t>
      </w:r>
      <w:r w:rsidR="00AD11B2" w:rsidRPr="00BA4E18">
        <w:t>М</w:t>
      </w:r>
      <w:r w:rsidR="00BA4E18" w:rsidRPr="00BA4E18">
        <w:t xml:space="preserve">.: </w:t>
      </w:r>
      <w:r w:rsidR="00AD11B2" w:rsidRPr="00BA4E18">
        <w:t>ИНФРА-М,</w:t>
      </w:r>
      <w:r w:rsidR="00BA4E18" w:rsidRPr="00BA4E18">
        <w:t xml:space="preserve"> </w:t>
      </w:r>
      <w:r w:rsidR="00AD11B2" w:rsidRPr="00BA4E18">
        <w:t>2004</w:t>
      </w:r>
      <w:r w:rsidR="00BA4E18">
        <w:t xml:space="preserve">. - </w:t>
      </w:r>
      <w:r w:rsidR="00AD11B2" w:rsidRPr="00BA4E18">
        <w:t>278</w:t>
      </w:r>
      <w:r w:rsidR="00BA4E18" w:rsidRPr="00BA4E18">
        <w:t xml:space="preserve"> </w:t>
      </w:r>
      <w:r w:rsidR="00AD11B2" w:rsidRPr="00BA4E18">
        <w:t>с</w:t>
      </w:r>
      <w:r w:rsidR="00BA4E18" w:rsidRPr="00BA4E18">
        <w:t>.</w:t>
      </w:r>
    </w:p>
    <w:p w:rsidR="00BA4E18" w:rsidRPr="00BA4E18" w:rsidRDefault="00184DCA" w:rsidP="00017BD9">
      <w:pPr>
        <w:pStyle w:val="aa"/>
      </w:pPr>
      <w:r w:rsidRPr="00BA4E18">
        <w:t>5</w:t>
      </w:r>
      <w:r w:rsidR="00BA4E18" w:rsidRPr="00BA4E18">
        <w:t xml:space="preserve">. </w:t>
      </w:r>
      <w:r w:rsidR="00AD11B2" w:rsidRPr="00BA4E18">
        <w:t>Бердникова</w:t>
      </w:r>
      <w:r w:rsidR="00BA4E18" w:rsidRPr="00BA4E18">
        <w:t xml:space="preserve"> </w:t>
      </w:r>
      <w:r w:rsidR="00AD11B2" w:rsidRPr="00BA4E18">
        <w:t>Т</w:t>
      </w:r>
      <w:r w:rsidR="00BA4E18">
        <w:t xml:space="preserve">.Б. </w:t>
      </w:r>
      <w:r w:rsidR="00AD11B2" w:rsidRPr="00BA4E18">
        <w:t>Рынок</w:t>
      </w:r>
      <w:r w:rsidR="00BA4E18" w:rsidRPr="00BA4E18">
        <w:t xml:space="preserve"> </w:t>
      </w:r>
      <w:r w:rsidR="00AD11B2" w:rsidRPr="00BA4E18">
        <w:t>ценных</w:t>
      </w:r>
      <w:r w:rsidR="00BA4E18" w:rsidRPr="00BA4E18">
        <w:t xml:space="preserve"> </w:t>
      </w:r>
      <w:r w:rsidR="00AD11B2" w:rsidRPr="00BA4E18">
        <w:t>бумаг</w:t>
      </w:r>
      <w:r w:rsidR="00BA4E18" w:rsidRPr="00BA4E18">
        <w:t xml:space="preserve"> </w:t>
      </w:r>
      <w:r w:rsidR="00AD11B2" w:rsidRPr="00BA4E18">
        <w:t>и</w:t>
      </w:r>
      <w:r w:rsidR="00BA4E18" w:rsidRPr="00BA4E18">
        <w:t xml:space="preserve"> </w:t>
      </w:r>
      <w:r w:rsidR="00AD11B2" w:rsidRPr="00BA4E18">
        <w:t>биржевое</w:t>
      </w:r>
      <w:r w:rsidR="00BA4E18" w:rsidRPr="00BA4E18">
        <w:t xml:space="preserve"> </w:t>
      </w:r>
      <w:r w:rsidR="00AD11B2" w:rsidRPr="00BA4E18">
        <w:t>дело</w:t>
      </w:r>
      <w:r w:rsidR="00BA4E18" w:rsidRPr="00BA4E18">
        <w:t xml:space="preserve">: </w:t>
      </w:r>
      <w:r w:rsidR="00AD11B2" w:rsidRPr="00BA4E18">
        <w:t>Учебное</w:t>
      </w:r>
      <w:r w:rsidR="00BA4E18" w:rsidRPr="00BA4E18">
        <w:t xml:space="preserve"> </w:t>
      </w:r>
      <w:r w:rsidR="00AD11B2" w:rsidRPr="00BA4E18">
        <w:t>пособие</w:t>
      </w:r>
      <w:r w:rsidR="00BA4E18">
        <w:t xml:space="preserve">. - </w:t>
      </w:r>
      <w:r w:rsidR="00AD11B2" w:rsidRPr="00BA4E18">
        <w:t>М</w:t>
      </w:r>
      <w:r w:rsidR="00BA4E18" w:rsidRPr="00BA4E18">
        <w:t xml:space="preserve">.: </w:t>
      </w:r>
      <w:r w:rsidR="00AD11B2" w:rsidRPr="00BA4E18">
        <w:t>ИНФРА-М</w:t>
      </w:r>
      <w:r w:rsidR="00BA4E18">
        <w:t>, 20</w:t>
      </w:r>
      <w:r w:rsidR="00AD11B2" w:rsidRPr="00BA4E18">
        <w:t>00</w:t>
      </w:r>
      <w:r w:rsidR="00BA4E18">
        <w:t xml:space="preserve">. - </w:t>
      </w:r>
      <w:r w:rsidR="00AD11B2" w:rsidRPr="00BA4E18">
        <w:t>270</w:t>
      </w:r>
      <w:r w:rsidR="00BA4E18" w:rsidRPr="00BA4E18">
        <w:t xml:space="preserve"> </w:t>
      </w:r>
      <w:r w:rsidR="00AD11B2" w:rsidRPr="00BA4E18">
        <w:t>с</w:t>
      </w:r>
      <w:r w:rsidR="00BA4E18" w:rsidRPr="00BA4E18">
        <w:t>.</w:t>
      </w:r>
    </w:p>
    <w:p w:rsidR="00BA4E18" w:rsidRPr="00BA4E18" w:rsidRDefault="00184DCA" w:rsidP="00017BD9">
      <w:pPr>
        <w:pStyle w:val="aa"/>
      </w:pPr>
      <w:r w:rsidRPr="00BA4E18">
        <w:t>6</w:t>
      </w:r>
      <w:r w:rsidR="00BA4E18" w:rsidRPr="00BA4E18">
        <w:t xml:space="preserve">. </w:t>
      </w:r>
      <w:r w:rsidR="00AD11B2" w:rsidRPr="00BA4E18">
        <w:t>Буренин</w:t>
      </w:r>
      <w:r w:rsidR="00BA4E18" w:rsidRPr="00BA4E18">
        <w:t xml:space="preserve"> </w:t>
      </w:r>
      <w:r w:rsidR="00AD11B2" w:rsidRPr="00BA4E18">
        <w:t>А</w:t>
      </w:r>
      <w:r w:rsidR="00BA4E18">
        <w:t xml:space="preserve">.Н. </w:t>
      </w:r>
      <w:r w:rsidR="00AD11B2" w:rsidRPr="00BA4E18">
        <w:t>Рынок</w:t>
      </w:r>
      <w:r w:rsidR="00BA4E18" w:rsidRPr="00BA4E18">
        <w:t xml:space="preserve"> </w:t>
      </w:r>
      <w:r w:rsidR="00AD11B2" w:rsidRPr="00BA4E18">
        <w:t>ценных</w:t>
      </w:r>
      <w:r w:rsidR="00BA4E18" w:rsidRPr="00BA4E18">
        <w:t xml:space="preserve"> </w:t>
      </w:r>
      <w:r w:rsidR="00AD11B2" w:rsidRPr="00BA4E18">
        <w:t>бумаг</w:t>
      </w:r>
      <w:r w:rsidR="00BA4E18" w:rsidRPr="00BA4E18">
        <w:t xml:space="preserve"> </w:t>
      </w:r>
      <w:r w:rsidR="00AD11B2" w:rsidRPr="00BA4E18">
        <w:t>и</w:t>
      </w:r>
      <w:r w:rsidR="00BA4E18" w:rsidRPr="00BA4E18">
        <w:t xml:space="preserve"> </w:t>
      </w:r>
      <w:r w:rsidR="00AD11B2" w:rsidRPr="00BA4E18">
        <w:t>производных</w:t>
      </w:r>
      <w:r w:rsidR="00BA4E18" w:rsidRPr="00BA4E18">
        <w:t xml:space="preserve"> </w:t>
      </w:r>
      <w:r w:rsidR="00AD11B2" w:rsidRPr="00BA4E18">
        <w:t>финансовых</w:t>
      </w:r>
      <w:r w:rsidR="00BA4E18" w:rsidRPr="00BA4E18">
        <w:t xml:space="preserve"> </w:t>
      </w:r>
      <w:r w:rsidR="00AD11B2" w:rsidRPr="00BA4E18">
        <w:t>инструментов</w:t>
      </w:r>
      <w:r w:rsidR="00BA4E18" w:rsidRPr="00BA4E18">
        <w:t xml:space="preserve">: </w:t>
      </w:r>
      <w:r w:rsidR="00AD11B2" w:rsidRPr="00BA4E18">
        <w:t>Учебное</w:t>
      </w:r>
      <w:r w:rsidR="00BA4E18" w:rsidRPr="00BA4E18">
        <w:t xml:space="preserve"> </w:t>
      </w:r>
      <w:r w:rsidR="00AD11B2" w:rsidRPr="00BA4E18">
        <w:t>пособие</w:t>
      </w:r>
      <w:r w:rsidR="00BA4E18">
        <w:t xml:space="preserve">. - </w:t>
      </w:r>
      <w:r w:rsidR="00AD11B2" w:rsidRPr="00BA4E18">
        <w:t>М</w:t>
      </w:r>
      <w:r w:rsidR="00BA4E18" w:rsidRPr="00BA4E18">
        <w:t xml:space="preserve">.: </w:t>
      </w:r>
      <w:r w:rsidR="00AD11B2" w:rsidRPr="00BA4E18">
        <w:t>Федеративная</w:t>
      </w:r>
      <w:r w:rsidR="00BA4E18" w:rsidRPr="00BA4E18">
        <w:t xml:space="preserve"> </w:t>
      </w:r>
      <w:r w:rsidR="00AD11B2" w:rsidRPr="00BA4E18">
        <w:t>книготорговая</w:t>
      </w:r>
      <w:r w:rsidR="00BA4E18" w:rsidRPr="00BA4E18">
        <w:t xml:space="preserve"> </w:t>
      </w:r>
      <w:r w:rsidR="00AD11B2" w:rsidRPr="00BA4E18">
        <w:t>компания,</w:t>
      </w:r>
      <w:r w:rsidR="00BA4E18" w:rsidRPr="00BA4E18">
        <w:t xml:space="preserve"> </w:t>
      </w:r>
      <w:r w:rsidR="00AD11B2" w:rsidRPr="00BA4E18">
        <w:t>1998</w:t>
      </w:r>
      <w:r w:rsidR="00BA4E18">
        <w:t xml:space="preserve">. - </w:t>
      </w:r>
      <w:r w:rsidR="00AD11B2" w:rsidRPr="00BA4E18">
        <w:t>352</w:t>
      </w:r>
      <w:r w:rsidR="00BA4E18" w:rsidRPr="00BA4E18">
        <w:t xml:space="preserve"> </w:t>
      </w:r>
      <w:r w:rsidR="00AD11B2" w:rsidRPr="00BA4E18">
        <w:t>с</w:t>
      </w:r>
      <w:r w:rsidR="00BA4E18" w:rsidRPr="00BA4E18">
        <w:t>.</w:t>
      </w:r>
    </w:p>
    <w:p w:rsidR="00BA4E18" w:rsidRPr="00BA4E18" w:rsidRDefault="00184DCA" w:rsidP="00017BD9">
      <w:pPr>
        <w:pStyle w:val="aa"/>
      </w:pPr>
      <w:r w:rsidRPr="00BA4E18">
        <w:t>7</w:t>
      </w:r>
      <w:r w:rsidR="00BA4E18" w:rsidRPr="00BA4E18">
        <w:t xml:space="preserve">. </w:t>
      </w:r>
      <w:r w:rsidR="00AD11B2" w:rsidRPr="00BA4E18">
        <w:t>Булатов</w:t>
      </w:r>
      <w:r w:rsidR="00BA4E18" w:rsidRPr="00BA4E18">
        <w:t xml:space="preserve"> </w:t>
      </w:r>
      <w:r w:rsidR="00AD11B2" w:rsidRPr="00BA4E18">
        <w:t>В</w:t>
      </w:r>
      <w:r w:rsidR="00BA4E18">
        <w:t xml:space="preserve">.В. </w:t>
      </w:r>
      <w:r w:rsidR="00AD11B2" w:rsidRPr="00BA4E18">
        <w:t>Экономический</w:t>
      </w:r>
      <w:r w:rsidR="00BA4E18" w:rsidRPr="00BA4E18">
        <w:t xml:space="preserve"> </w:t>
      </w:r>
      <w:r w:rsidR="00AD11B2" w:rsidRPr="00BA4E18">
        <w:t>рост</w:t>
      </w:r>
      <w:r w:rsidR="00BA4E18" w:rsidRPr="00BA4E18">
        <w:t xml:space="preserve"> </w:t>
      </w:r>
      <w:r w:rsidR="00AD11B2" w:rsidRPr="00BA4E18">
        <w:t>и</w:t>
      </w:r>
      <w:r w:rsidR="00BA4E18" w:rsidRPr="00BA4E18">
        <w:t xml:space="preserve"> </w:t>
      </w:r>
      <w:r w:rsidR="00AD11B2" w:rsidRPr="00BA4E18">
        <w:t>фондовый</w:t>
      </w:r>
      <w:r w:rsidR="00BA4E18" w:rsidRPr="00BA4E18">
        <w:t xml:space="preserve"> </w:t>
      </w:r>
      <w:r w:rsidR="00AD11B2" w:rsidRPr="00BA4E18">
        <w:t>рынок</w:t>
      </w:r>
      <w:r w:rsidR="00BA4E18">
        <w:t xml:space="preserve">. - </w:t>
      </w:r>
      <w:r w:rsidR="00AD11B2" w:rsidRPr="00BA4E18">
        <w:t>М</w:t>
      </w:r>
      <w:r w:rsidR="00BA4E18" w:rsidRPr="00BA4E18">
        <w:t xml:space="preserve">.: </w:t>
      </w:r>
      <w:r w:rsidR="00AD11B2" w:rsidRPr="00BA4E18">
        <w:t>Наука,</w:t>
      </w:r>
      <w:r w:rsidR="00BA4E18" w:rsidRPr="00BA4E18">
        <w:t xml:space="preserve"> </w:t>
      </w:r>
      <w:r w:rsidR="00AD11B2" w:rsidRPr="00BA4E18">
        <w:t>2004</w:t>
      </w:r>
      <w:r w:rsidR="00BA4E18">
        <w:t xml:space="preserve">. - </w:t>
      </w:r>
      <w:r w:rsidR="00AD11B2" w:rsidRPr="00BA4E18">
        <w:t>264</w:t>
      </w:r>
      <w:r w:rsidR="00BA4E18" w:rsidRPr="00BA4E18">
        <w:t xml:space="preserve"> </w:t>
      </w:r>
      <w:r w:rsidR="00AD11B2" w:rsidRPr="00BA4E18">
        <w:t>с</w:t>
      </w:r>
      <w:r w:rsidR="00BA4E18" w:rsidRPr="00BA4E18">
        <w:t>.</w:t>
      </w:r>
    </w:p>
    <w:p w:rsidR="00BA4E18" w:rsidRPr="00BA4E18" w:rsidRDefault="00184DCA" w:rsidP="00017BD9">
      <w:pPr>
        <w:pStyle w:val="aa"/>
      </w:pPr>
      <w:r w:rsidRPr="00BA4E18">
        <w:t>8</w:t>
      </w:r>
      <w:r w:rsidR="00BA4E18" w:rsidRPr="00BA4E18">
        <w:t xml:space="preserve">. </w:t>
      </w:r>
      <w:r w:rsidR="00AD11B2" w:rsidRPr="00BA4E18">
        <w:t>Велиева</w:t>
      </w:r>
      <w:r w:rsidR="00BA4E18" w:rsidRPr="00BA4E18">
        <w:t xml:space="preserve"> </w:t>
      </w:r>
      <w:r w:rsidR="00AD11B2" w:rsidRPr="00BA4E18">
        <w:t>И</w:t>
      </w:r>
      <w:r w:rsidR="00BA4E18" w:rsidRPr="00BA4E18">
        <w:t xml:space="preserve">., </w:t>
      </w:r>
      <w:r w:rsidR="00AD11B2" w:rsidRPr="00BA4E18">
        <w:t>Гришина</w:t>
      </w:r>
      <w:r w:rsidR="00BA4E18" w:rsidRPr="00BA4E18">
        <w:t xml:space="preserve"> </w:t>
      </w:r>
      <w:r w:rsidR="00AD11B2" w:rsidRPr="00BA4E18">
        <w:t>О</w:t>
      </w:r>
      <w:r w:rsidR="00BA4E18" w:rsidRPr="00BA4E18">
        <w:t xml:space="preserve">. </w:t>
      </w:r>
      <w:r w:rsidR="00AD11B2" w:rsidRPr="00BA4E18">
        <w:t>Стать</w:t>
      </w:r>
      <w:r w:rsidR="00BA4E18" w:rsidRPr="00BA4E18">
        <w:t xml:space="preserve"> </w:t>
      </w:r>
      <w:r w:rsidR="00AD11B2" w:rsidRPr="00BA4E18">
        <w:t>рынком</w:t>
      </w:r>
      <w:r w:rsidR="00BA4E18">
        <w:t xml:space="preserve"> // </w:t>
      </w:r>
      <w:r w:rsidR="00AD11B2" w:rsidRPr="00BA4E18">
        <w:t>Эксперт</w:t>
      </w:r>
      <w:r w:rsidR="00BA4E18">
        <w:t xml:space="preserve">. - </w:t>
      </w:r>
      <w:r w:rsidR="00AD11B2" w:rsidRPr="00BA4E18">
        <w:t>2007</w:t>
      </w:r>
      <w:r w:rsidR="00BA4E18" w:rsidRPr="00BA4E18">
        <w:t xml:space="preserve"> - </w:t>
      </w:r>
      <w:r w:rsidR="00AD11B2" w:rsidRPr="00BA4E18">
        <w:t>№17</w:t>
      </w:r>
      <w:r w:rsidR="00BA4E18" w:rsidRPr="00BA4E18">
        <w:t xml:space="preserve"> - </w:t>
      </w:r>
      <w:r w:rsidR="00AD11B2" w:rsidRPr="00BA4E18">
        <w:t>С</w:t>
      </w:r>
      <w:r w:rsidR="00BA4E18">
        <w:t>.8</w:t>
      </w:r>
      <w:r w:rsidR="00AD11B2" w:rsidRPr="00BA4E18">
        <w:t>4-87</w:t>
      </w:r>
    </w:p>
    <w:p w:rsidR="00AD11B2" w:rsidRPr="00BA4E18" w:rsidRDefault="00184DCA" w:rsidP="00017BD9">
      <w:pPr>
        <w:pStyle w:val="aa"/>
      </w:pPr>
      <w:r w:rsidRPr="00BA4E18">
        <w:t>9</w:t>
      </w:r>
      <w:r w:rsidR="00BA4E18" w:rsidRPr="00BA4E18">
        <w:t xml:space="preserve">. </w:t>
      </w:r>
      <w:r w:rsidR="00AD11B2" w:rsidRPr="00BA4E18">
        <w:t>Воронцов</w:t>
      </w:r>
      <w:r w:rsidR="00BA4E18" w:rsidRPr="00BA4E18">
        <w:t xml:space="preserve"> </w:t>
      </w:r>
      <w:r w:rsidR="00AD11B2" w:rsidRPr="00BA4E18">
        <w:t>В</w:t>
      </w:r>
      <w:r w:rsidR="00BA4E18" w:rsidRPr="00BA4E18">
        <w:t xml:space="preserve">. </w:t>
      </w:r>
      <w:r w:rsidR="00AD11B2" w:rsidRPr="00BA4E18">
        <w:t>Финансовые</w:t>
      </w:r>
      <w:r w:rsidR="00BA4E18" w:rsidRPr="00BA4E18">
        <w:t xml:space="preserve"> </w:t>
      </w:r>
      <w:r w:rsidR="00AD11B2" w:rsidRPr="00BA4E18">
        <w:t>мускулы</w:t>
      </w:r>
      <w:r w:rsidR="00BA4E18" w:rsidRPr="00BA4E18">
        <w:t xml:space="preserve"> </w:t>
      </w:r>
      <w:r w:rsidR="00AD11B2" w:rsidRPr="00BA4E18">
        <w:t>амбиций</w:t>
      </w:r>
      <w:r w:rsidR="00BA4E18">
        <w:t xml:space="preserve"> // </w:t>
      </w:r>
      <w:r w:rsidR="00AD11B2" w:rsidRPr="00BA4E18">
        <w:t>Эксперт</w:t>
      </w:r>
      <w:r w:rsidR="00BA4E18">
        <w:t xml:space="preserve">. - </w:t>
      </w:r>
      <w:r w:rsidR="00AD11B2" w:rsidRPr="00BA4E18">
        <w:t>2007</w:t>
      </w:r>
      <w:r w:rsidR="00BA4E18" w:rsidRPr="00BA4E18">
        <w:t xml:space="preserve"> - </w:t>
      </w:r>
      <w:r w:rsidR="00AD11B2" w:rsidRPr="00BA4E18">
        <w:t>№</w:t>
      </w:r>
      <w:r w:rsidR="00BA4E18" w:rsidRPr="00BA4E18">
        <w:t xml:space="preserve"> </w:t>
      </w:r>
      <w:r w:rsidR="00AD11B2" w:rsidRPr="00BA4E18">
        <w:t>17</w:t>
      </w:r>
      <w:r w:rsidR="00BA4E18" w:rsidRPr="00BA4E18">
        <w:t xml:space="preserve"> - </w:t>
      </w:r>
      <w:r w:rsidR="00AD11B2" w:rsidRPr="00BA4E18">
        <w:t>С</w:t>
      </w:r>
      <w:r w:rsidR="00BA4E18">
        <w:t>.3</w:t>
      </w:r>
      <w:r w:rsidR="00AD11B2" w:rsidRPr="00BA4E18">
        <w:t>0</w:t>
      </w:r>
    </w:p>
    <w:p w:rsidR="00BA4E18" w:rsidRPr="00BA4E18" w:rsidRDefault="00184DCA" w:rsidP="00017BD9">
      <w:pPr>
        <w:pStyle w:val="aa"/>
      </w:pPr>
      <w:r w:rsidRPr="00BA4E18">
        <w:t>10</w:t>
      </w:r>
      <w:r w:rsidR="00BA4E18" w:rsidRPr="00BA4E18">
        <w:t xml:space="preserve">. </w:t>
      </w:r>
      <w:r w:rsidR="00AD11B2" w:rsidRPr="00BA4E18">
        <w:t>Воробьев</w:t>
      </w:r>
      <w:r w:rsidR="00BA4E18" w:rsidRPr="00BA4E18">
        <w:t xml:space="preserve"> </w:t>
      </w:r>
      <w:r w:rsidR="00AD11B2" w:rsidRPr="00BA4E18">
        <w:t>П</w:t>
      </w:r>
      <w:r w:rsidR="00BA4E18">
        <w:t xml:space="preserve">.В., </w:t>
      </w:r>
      <w:r w:rsidR="00AD11B2" w:rsidRPr="00BA4E18">
        <w:t>Лялин</w:t>
      </w:r>
      <w:r w:rsidR="00BA4E18" w:rsidRPr="00BA4E18">
        <w:t xml:space="preserve"> </w:t>
      </w:r>
      <w:r w:rsidR="00AD11B2" w:rsidRPr="00BA4E18">
        <w:t>В</w:t>
      </w:r>
      <w:r w:rsidR="00BA4E18">
        <w:t xml:space="preserve">.А. </w:t>
      </w:r>
      <w:r w:rsidR="00AD11B2" w:rsidRPr="00BA4E18">
        <w:t>Ценные</w:t>
      </w:r>
      <w:r w:rsidR="00BA4E18" w:rsidRPr="00BA4E18">
        <w:t xml:space="preserve"> </w:t>
      </w:r>
      <w:r w:rsidR="00AD11B2" w:rsidRPr="00BA4E18">
        <w:t>бумаги</w:t>
      </w:r>
      <w:r w:rsidR="00BA4E18" w:rsidRPr="00BA4E18">
        <w:t xml:space="preserve"> </w:t>
      </w:r>
      <w:r w:rsidR="00AD11B2" w:rsidRPr="00BA4E18">
        <w:t>и</w:t>
      </w:r>
      <w:r w:rsidR="00BA4E18" w:rsidRPr="00BA4E18">
        <w:t xml:space="preserve"> </w:t>
      </w:r>
      <w:r w:rsidR="00AD11B2" w:rsidRPr="00BA4E18">
        <w:t>фондовая</w:t>
      </w:r>
      <w:r w:rsidR="00BA4E18" w:rsidRPr="00BA4E18">
        <w:t xml:space="preserve"> </w:t>
      </w:r>
      <w:r w:rsidR="00AD11B2" w:rsidRPr="00BA4E18">
        <w:t>биржа</w:t>
      </w:r>
      <w:r w:rsidR="00BA4E18">
        <w:t xml:space="preserve">. - </w:t>
      </w:r>
      <w:r w:rsidR="00AD11B2" w:rsidRPr="00BA4E18">
        <w:t>М</w:t>
      </w:r>
      <w:r w:rsidR="00BA4E18" w:rsidRPr="00BA4E18">
        <w:t xml:space="preserve">.: </w:t>
      </w:r>
      <w:r w:rsidR="00AD11B2" w:rsidRPr="00BA4E18">
        <w:t>Фи-линъ</w:t>
      </w:r>
      <w:r w:rsidR="00BA4E18">
        <w:t>, 20</w:t>
      </w:r>
      <w:r w:rsidR="00AD11B2" w:rsidRPr="00BA4E18">
        <w:t>00</w:t>
      </w:r>
      <w:r w:rsidR="00BA4E18">
        <w:t xml:space="preserve">. - </w:t>
      </w:r>
      <w:r w:rsidR="00AD11B2" w:rsidRPr="00BA4E18">
        <w:t>216с</w:t>
      </w:r>
      <w:r w:rsidR="00BA4E18" w:rsidRPr="00BA4E18">
        <w:t>.</w:t>
      </w:r>
    </w:p>
    <w:p w:rsidR="00AD11B2" w:rsidRPr="00BA4E18" w:rsidRDefault="00184DCA" w:rsidP="00017BD9">
      <w:pPr>
        <w:pStyle w:val="aa"/>
      </w:pPr>
      <w:r w:rsidRPr="00BA4E18">
        <w:t>11</w:t>
      </w:r>
      <w:r w:rsidR="00BA4E18" w:rsidRPr="00BA4E18">
        <w:t xml:space="preserve">. </w:t>
      </w:r>
      <w:r w:rsidR="00AD11B2" w:rsidRPr="00BA4E18">
        <w:t>Глушенкова</w:t>
      </w:r>
      <w:r w:rsidR="00BA4E18" w:rsidRPr="00BA4E18">
        <w:t xml:space="preserve"> </w:t>
      </w:r>
      <w:r w:rsidR="00AD11B2" w:rsidRPr="00BA4E18">
        <w:t>М</w:t>
      </w:r>
      <w:r w:rsidR="00BA4E18" w:rsidRPr="00BA4E18">
        <w:t xml:space="preserve">. </w:t>
      </w:r>
      <w:r w:rsidR="00AD11B2" w:rsidRPr="00BA4E18">
        <w:t>Майские</w:t>
      </w:r>
      <w:r w:rsidR="00BA4E18" w:rsidRPr="00BA4E18">
        <w:t xml:space="preserve"> </w:t>
      </w:r>
      <w:r w:rsidR="00AD11B2" w:rsidRPr="00BA4E18">
        <w:t>угрозы</w:t>
      </w:r>
      <w:r w:rsidR="00BA4E18">
        <w:t xml:space="preserve"> // </w:t>
      </w:r>
      <w:r w:rsidR="00AD11B2" w:rsidRPr="00BA4E18">
        <w:t>Деньги,</w:t>
      </w:r>
      <w:r w:rsidR="00BA4E18" w:rsidRPr="00BA4E18">
        <w:t xml:space="preserve"> </w:t>
      </w:r>
      <w:r w:rsidR="00AD11B2" w:rsidRPr="00BA4E18">
        <w:t>Новосибирск</w:t>
      </w:r>
      <w:r w:rsidR="00BA4E18" w:rsidRPr="00BA4E18">
        <w:t xml:space="preserve"> - </w:t>
      </w:r>
      <w:r w:rsidR="00AD11B2" w:rsidRPr="00BA4E18">
        <w:t>2007</w:t>
      </w:r>
      <w:r w:rsidR="00BA4E18" w:rsidRPr="00BA4E18">
        <w:t xml:space="preserve"> - </w:t>
      </w:r>
      <w:r w:rsidR="00AD11B2" w:rsidRPr="00BA4E18">
        <w:t>№17</w:t>
      </w:r>
      <w:r w:rsidR="00BA4E18" w:rsidRPr="00BA4E18">
        <w:t xml:space="preserve"> - </w:t>
      </w:r>
      <w:r w:rsidR="00AD11B2" w:rsidRPr="00BA4E18">
        <w:t>С</w:t>
      </w:r>
      <w:r w:rsidR="00BA4E18">
        <w:t>.4</w:t>
      </w:r>
      <w:r w:rsidR="00AD11B2" w:rsidRPr="00BA4E18">
        <w:t>1-43</w:t>
      </w:r>
    </w:p>
    <w:p w:rsidR="00BA4E18" w:rsidRPr="00BA4E18" w:rsidRDefault="00184DCA" w:rsidP="00017BD9">
      <w:pPr>
        <w:pStyle w:val="aa"/>
      </w:pPr>
      <w:r w:rsidRPr="00BA4E18">
        <w:t>12</w:t>
      </w:r>
      <w:r w:rsidR="00BA4E18" w:rsidRPr="00BA4E18">
        <w:t xml:space="preserve">. </w:t>
      </w:r>
      <w:r w:rsidR="00463064" w:rsidRPr="00BA4E18">
        <w:t>Глушенко</w:t>
      </w:r>
      <w:r w:rsidR="00BA4E18" w:rsidRPr="00BA4E18">
        <w:t xml:space="preserve"> </w:t>
      </w:r>
      <w:r w:rsidR="00463064" w:rsidRPr="00BA4E18">
        <w:t>В</w:t>
      </w:r>
      <w:r w:rsidR="00BA4E18">
        <w:t xml:space="preserve">.В. </w:t>
      </w:r>
      <w:r w:rsidR="00463064" w:rsidRPr="00BA4E18">
        <w:t>Рынок</w:t>
      </w:r>
      <w:r w:rsidR="00BA4E18" w:rsidRPr="00BA4E18">
        <w:t xml:space="preserve"> </w:t>
      </w:r>
      <w:r w:rsidR="00463064" w:rsidRPr="00BA4E18">
        <w:t>ценных</w:t>
      </w:r>
      <w:r w:rsidR="00BA4E18" w:rsidRPr="00BA4E18">
        <w:t xml:space="preserve"> </w:t>
      </w:r>
      <w:r w:rsidR="00463064" w:rsidRPr="00BA4E18">
        <w:t>бумаг</w:t>
      </w:r>
      <w:r w:rsidR="00BA4E18" w:rsidRPr="00BA4E18">
        <w:t xml:space="preserve"> </w:t>
      </w:r>
      <w:r w:rsidR="00463064" w:rsidRPr="00BA4E18">
        <w:t>и</w:t>
      </w:r>
      <w:r w:rsidR="00BA4E18" w:rsidRPr="00BA4E18">
        <w:t xml:space="preserve"> </w:t>
      </w:r>
      <w:r w:rsidR="00463064" w:rsidRPr="00BA4E18">
        <w:t>биржевое</w:t>
      </w:r>
      <w:r w:rsidR="00BA4E18" w:rsidRPr="00BA4E18">
        <w:t xml:space="preserve"> </w:t>
      </w:r>
      <w:r w:rsidR="00463064" w:rsidRPr="00BA4E18">
        <w:t>дело</w:t>
      </w:r>
      <w:r w:rsidR="00BA4E18" w:rsidRPr="00BA4E18">
        <w:t xml:space="preserve">: </w:t>
      </w:r>
      <w:r w:rsidR="00463064" w:rsidRPr="00BA4E18">
        <w:t>системный</w:t>
      </w:r>
      <w:r w:rsidR="00BA4E18" w:rsidRPr="00BA4E18">
        <w:t xml:space="preserve"> </w:t>
      </w:r>
      <w:r w:rsidR="00463064" w:rsidRPr="00BA4E18">
        <w:t>анализ</w:t>
      </w:r>
      <w:r w:rsidR="00BA4E18">
        <w:t xml:space="preserve">. - </w:t>
      </w:r>
      <w:r w:rsidR="00463064" w:rsidRPr="00BA4E18">
        <w:t>М</w:t>
      </w:r>
      <w:r w:rsidR="00BA4E18" w:rsidRPr="00BA4E18">
        <w:t xml:space="preserve">.: </w:t>
      </w:r>
      <w:r w:rsidR="00463064" w:rsidRPr="00BA4E18">
        <w:t>Крылья,</w:t>
      </w:r>
      <w:r w:rsidR="00BA4E18" w:rsidRPr="00BA4E18">
        <w:t xml:space="preserve"> </w:t>
      </w:r>
      <w:r w:rsidR="00463064" w:rsidRPr="00BA4E18">
        <w:t>1999</w:t>
      </w:r>
      <w:r w:rsidR="00BA4E18">
        <w:t xml:space="preserve">. - </w:t>
      </w:r>
      <w:r w:rsidR="00463064" w:rsidRPr="00BA4E18">
        <w:t>214</w:t>
      </w:r>
      <w:r w:rsidR="00BA4E18" w:rsidRPr="00BA4E18">
        <w:t xml:space="preserve"> </w:t>
      </w:r>
      <w:r w:rsidR="00463064" w:rsidRPr="00BA4E18">
        <w:t>с</w:t>
      </w:r>
      <w:r w:rsidR="00BA4E18" w:rsidRPr="00BA4E18">
        <w:t>.</w:t>
      </w:r>
    </w:p>
    <w:p w:rsidR="00AD11B2" w:rsidRPr="00BA4E18" w:rsidRDefault="00184DCA" w:rsidP="00017BD9">
      <w:pPr>
        <w:pStyle w:val="aa"/>
      </w:pPr>
      <w:r w:rsidRPr="00BA4E18">
        <w:t>13</w:t>
      </w:r>
      <w:r w:rsidR="00BA4E18" w:rsidRPr="00BA4E18">
        <w:t xml:space="preserve">. </w:t>
      </w:r>
      <w:r w:rsidR="00AD11B2" w:rsidRPr="00BA4E18">
        <w:t>Данилов</w:t>
      </w:r>
      <w:r w:rsidR="00BA4E18" w:rsidRPr="00BA4E18">
        <w:t xml:space="preserve"> </w:t>
      </w:r>
      <w:r w:rsidR="00AD11B2" w:rsidRPr="00BA4E18">
        <w:t>Ю</w:t>
      </w:r>
      <w:r w:rsidR="00BA4E18" w:rsidRPr="00BA4E18">
        <w:t xml:space="preserve">. </w:t>
      </w:r>
      <w:r w:rsidR="00AD11B2" w:rsidRPr="00BA4E18">
        <w:t>Фондовая</w:t>
      </w:r>
      <w:r w:rsidR="00BA4E18" w:rsidRPr="00BA4E18">
        <w:t xml:space="preserve"> </w:t>
      </w:r>
      <w:r w:rsidR="00AD11B2" w:rsidRPr="00BA4E18">
        <w:t>грамота</w:t>
      </w:r>
      <w:r w:rsidR="00BA4E18">
        <w:t xml:space="preserve"> // </w:t>
      </w:r>
      <w:r w:rsidR="00AD11B2" w:rsidRPr="00BA4E18">
        <w:t>Эксперт</w:t>
      </w:r>
      <w:r w:rsidR="00BA4E18">
        <w:t xml:space="preserve">. - </w:t>
      </w:r>
      <w:r w:rsidR="00AD11B2" w:rsidRPr="00BA4E18">
        <w:t>2007</w:t>
      </w:r>
      <w:r w:rsidR="00BA4E18" w:rsidRPr="00BA4E18">
        <w:t xml:space="preserve"> - </w:t>
      </w:r>
      <w:r w:rsidR="00AD11B2" w:rsidRPr="00BA4E18">
        <w:t>№17</w:t>
      </w:r>
      <w:r w:rsidR="00BA4E18" w:rsidRPr="00BA4E18">
        <w:t xml:space="preserve"> - </w:t>
      </w:r>
      <w:r w:rsidR="00AD11B2" w:rsidRPr="00BA4E18">
        <w:t>С</w:t>
      </w:r>
      <w:r w:rsidR="00BA4E18">
        <w:t>.4</w:t>
      </w:r>
      <w:r w:rsidR="00AD11B2" w:rsidRPr="00BA4E18">
        <w:t>3-45</w:t>
      </w:r>
    </w:p>
    <w:p w:rsidR="00BA4E18" w:rsidRPr="00BA4E18" w:rsidRDefault="00184DCA" w:rsidP="00017BD9">
      <w:pPr>
        <w:pStyle w:val="aa"/>
      </w:pPr>
      <w:r w:rsidRPr="00BA4E18">
        <w:t>14</w:t>
      </w:r>
      <w:r w:rsidR="00BA4E18" w:rsidRPr="00BA4E18">
        <w:t xml:space="preserve">. </w:t>
      </w:r>
      <w:r w:rsidR="00AD11B2" w:rsidRPr="00BA4E18">
        <w:t>Жуков</w:t>
      </w:r>
      <w:r w:rsidR="00BA4E18" w:rsidRPr="00BA4E18">
        <w:t xml:space="preserve"> </w:t>
      </w:r>
      <w:r w:rsidR="00AD11B2" w:rsidRPr="00BA4E18">
        <w:t>Е</w:t>
      </w:r>
      <w:r w:rsidR="00BA4E18">
        <w:t xml:space="preserve">.Ф. </w:t>
      </w:r>
      <w:r w:rsidR="00AD11B2" w:rsidRPr="00BA4E18">
        <w:t>Рынок</w:t>
      </w:r>
      <w:r w:rsidR="00BA4E18" w:rsidRPr="00BA4E18">
        <w:t xml:space="preserve"> </w:t>
      </w:r>
      <w:r w:rsidR="00AD11B2" w:rsidRPr="00BA4E18">
        <w:t>ценных</w:t>
      </w:r>
      <w:r w:rsidR="00BA4E18" w:rsidRPr="00BA4E18">
        <w:t xml:space="preserve"> </w:t>
      </w:r>
      <w:r w:rsidR="00AD11B2" w:rsidRPr="00BA4E18">
        <w:t>бумаг</w:t>
      </w:r>
      <w:r w:rsidR="00BA4E18">
        <w:t xml:space="preserve">. - </w:t>
      </w:r>
      <w:r w:rsidR="00AD11B2" w:rsidRPr="00BA4E18">
        <w:t>М</w:t>
      </w:r>
      <w:r w:rsidR="00BA4E18" w:rsidRPr="00BA4E18">
        <w:t xml:space="preserve">.: </w:t>
      </w:r>
      <w:r w:rsidR="00AD11B2" w:rsidRPr="00BA4E18">
        <w:t>ЮНИТИ,</w:t>
      </w:r>
      <w:r w:rsidR="00BA4E18" w:rsidRPr="00BA4E18">
        <w:t xml:space="preserve"> </w:t>
      </w:r>
      <w:r w:rsidR="00AD11B2" w:rsidRPr="00BA4E18">
        <w:t>2006</w:t>
      </w:r>
      <w:r w:rsidR="00BA4E18">
        <w:t xml:space="preserve">. - </w:t>
      </w:r>
      <w:r w:rsidR="00AD11B2" w:rsidRPr="00BA4E18">
        <w:t>278</w:t>
      </w:r>
      <w:r w:rsidR="00BA4E18" w:rsidRPr="00BA4E18">
        <w:t xml:space="preserve"> </w:t>
      </w:r>
      <w:r w:rsidR="00AD11B2" w:rsidRPr="00BA4E18">
        <w:t>с</w:t>
      </w:r>
      <w:r w:rsidR="00BA4E18" w:rsidRPr="00BA4E18">
        <w:t>.</w:t>
      </w:r>
    </w:p>
    <w:p w:rsidR="00BA4E18" w:rsidRPr="00BA4E18" w:rsidRDefault="00184DCA" w:rsidP="00017BD9">
      <w:pPr>
        <w:pStyle w:val="aa"/>
      </w:pPr>
      <w:r w:rsidRPr="00BA4E18">
        <w:t>15</w:t>
      </w:r>
      <w:r w:rsidR="00BA4E18" w:rsidRPr="00BA4E18">
        <w:t xml:space="preserve">. </w:t>
      </w:r>
      <w:r w:rsidR="00AD11B2" w:rsidRPr="00BA4E18">
        <w:t>Закарян</w:t>
      </w:r>
      <w:r w:rsidR="00BA4E18" w:rsidRPr="00BA4E18">
        <w:t xml:space="preserve"> </w:t>
      </w:r>
      <w:r w:rsidR="00AD11B2" w:rsidRPr="00BA4E18">
        <w:t>И</w:t>
      </w:r>
      <w:r w:rsidR="00BA4E18" w:rsidRPr="00BA4E18">
        <w:t xml:space="preserve">. </w:t>
      </w:r>
      <w:r w:rsidR="00AD11B2" w:rsidRPr="00BA4E18">
        <w:t>Ценные</w:t>
      </w:r>
      <w:r w:rsidR="00BA4E18" w:rsidRPr="00BA4E18">
        <w:t xml:space="preserve"> </w:t>
      </w:r>
      <w:r w:rsidR="00AD11B2" w:rsidRPr="00BA4E18">
        <w:t>бумаги</w:t>
      </w:r>
      <w:r w:rsidR="00BA4E18" w:rsidRPr="00BA4E18">
        <w:t xml:space="preserve"> - </w:t>
      </w:r>
      <w:r w:rsidR="00AD11B2" w:rsidRPr="00BA4E18">
        <w:t>это</w:t>
      </w:r>
      <w:r w:rsidR="00BA4E18" w:rsidRPr="00BA4E18">
        <w:t xml:space="preserve"> </w:t>
      </w:r>
      <w:r w:rsidR="00AD11B2" w:rsidRPr="00BA4E18">
        <w:t>почти</w:t>
      </w:r>
      <w:r w:rsidR="00BA4E18" w:rsidRPr="00BA4E18">
        <w:t xml:space="preserve"> </w:t>
      </w:r>
      <w:r w:rsidR="00AD11B2" w:rsidRPr="00BA4E18">
        <w:t>просто</w:t>
      </w:r>
      <w:r w:rsidR="00BA4E18" w:rsidRPr="00BA4E18">
        <w:t xml:space="preserve"> - </w:t>
      </w:r>
      <w:r w:rsidR="00AD11B2" w:rsidRPr="00BA4E18">
        <w:t>Москва</w:t>
      </w:r>
      <w:r w:rsidR="00BA4E18" w:rsidRPr="00BA4E18">
        <w:t xml:space="preserve">: </w:t>
      </w:r>
      <w:r w:rsidR="00AD11B2" w:rsidRPr="00BA4E18">
        <w:t>Издательство</w:t>
      </w:r>
      <w:r w:rsidR="00BA4E18">
        <w:t xml:space="preserve"> "</w:t>
      </w:r>
      <w:r w:rsidR="00AD11B2" w:rsidRPr="00BA4E18">
        <w:t>Омега-Л</w:t>
      </w:r>
      <w:r w:rsidR="00BA4E18">
        <w:t>"</w:t>
      </w:r>
      <w:r w:rsidR="00BA4E18" w:rsidRPr="00BA4E18">
        <w:t xml:space="preserve">: </w:t>
      </w:r>
      <w:r w:rsidR="00AD11B2" w:rsidRPr="00BA4E18">
        <w:t>И-трейд,</w:t>
      </w:r>
      <w:r w:rsidR="00BA4E18" w:rsidRPr="00BA4E18">
        <w:t xml:space="preserve"> </w:t>
      </w:r>
      <w:r w:rsidR="00AD11B2" w:rsidRPr="00BA4E18">
        <w:t>2007</w:t>
      </w:r>
      <w:r w:rsidR="00BA4E18" w:rsidRPr="00BA4E18">
        <w:t xml:space="preserve"> - </w:t>
      </w:r>
      <w:r w:rsidR="00AD11B2" w:rsidRPr="00BA4E18">
        <w:t>280</w:t>
      </w:r>
      <w:r w:rsidR="00BA4E18" w:rsidRPr="00BA4E18">
        <w:t xml:space="preserve"> </w:t>
      </w:r>
      <w:r w:rsidR="00AD11B2" w:rsidRPr="00BA4E18">
        <w:t>с</w:t>
      </w:r>
      <w:r w:rsidR="00BA4E18" w:rsidRPr="00BA4E18">
        <w:t>.</w:t>
      </w:r>
    </w:p>
    <w:p w:rsidR="00BA4E18" w:rsidRPr="00BA4E18" w:rsidRDefault="00184DCA" w:rsidP="00017BD9">
      <w:pPr>
        <w:pStyle w:val="aa"/>
      </w:pPr>
      <w:r w:rsidRPr="00BA4E18">
        <w:t>16</w:t>
      </w:r>
      <w:r w:rsidR="00BA4E18" w:rsidRPr="00BA4E18">
        <w:t xml:space="preserve">. </w:t>
      </w:r>
      <w:r w:rsidR="00463064" w:rsidRPr="00BA4E18">
        <w:t>Карбовский</w:t>
      </w:r>
      <w:r w:rsidR="00BA4E18" w:rsidRPr="00BA4E18">
        <w:t xml:space="preserve"> </w:t>
      </w:r>
      <w:r w:rsidR="00463064" w:rsidRPr="00BA4E18">
        <w:t>В</w:t>
      </w:r>
      <w:r w:rsidR="00BA4E18">
        <w:t xml:space="preserve">.Ф. </w:t>
      </w:r>
      <w:r w:rsidR="00463064" w:rsidRPr="00BA4E18">
        <w:t>Краткосрочное</w:t>
      </w:r>
      <w:r w:rsidR="00BA4E18" w:rsidRPr="00BA4E18">
        <w:t xml:space="preserve"> </w:t>
      </w:r>
      <w:r w:rsidR="00463064" w:rsidRPr="00BA4E18">
        <w:t>инвестирование</w:t>
      </w:r>
      <w:r w:rsidR="00BA4E18" w:rsidRPr="00BA4E18">
        <w:t xml:space="preserve"> </w:t>
      </w:r>
      <w:r w:rsidR="00463064" w:rsidRPr="00BA4E18">
        <w:t>на</w:t>
      </w:r>
      <w:r w:rsidR="00BA4E18" w:rsidRPr="00BA4E18">
        <w:t xml:space="preserve"> </w:t>
      </w:r>
      <w:r w:rsidR="00463064" w:rsidRPr="00BA4E18">
        <w:t>рынке</w:t>
      </w:r>
      <w:r w:rsidR="00BA4E18" w:rsidRPr="00BA4E18">
        <w:t xml:space="preserve"> </w:t>
      </w:r>
      <w:r w:rsidR="00463064" w:rsidRPr="00BA4E18">
        <w:t>акций</w:t>
      </w:r>
      <w:r w:rsidR="00BA4E18">
        <w:t xml:space="preserve">. - </w:t>
      </w:r>
      <w:r w:rsidR="00463064" w:rsidRPr="00BA4E18">
        <w:t>М</w:t>
      </w:r>
      <w:r w:rsidR="00BA4E18" w:rsidRPr="00BA4E18">
        <w:t xml:space="preserve">: </w:t>
      </w:r>
      <w:r w:rsidR="00463064" w:rsidRPr="00BA4E18">
        <w:t>Эдиторал</w:t>
      </w:r>
      <w:r w:rsidR="00BA4E18" w:rsidRPr="00BA4E18">
        <w:t xml:space="preserve"> </w:t>
      </w:r>
      <w:r w:rsidR="00463064" w:rsidRPr="00BA4E18">
        <w:t>УРСС,</w:t>
      </w:r>
      <w:r w:rsidR="00BA4E18" w:rsidRPr="00BA4E18">
        <w:t xml:space="preserve"> </w:t>
      </w:r>
      <w:r w:rsidR="00463064" w:rsidRPr="00BA4E18">
        <w:t>2004</w:t>
      </w:r>
      <w:r w:rsidR="00BA4E18">
        <w:t xml:space="preserve">. - </w:t>
      </w:r>
      <w:r w:rsidR="00463064" w:rsidRPr="00BA4E18">
        <w:t>112</w:t>
      </w:r>
      <w:r w:rsidR="00BA4E18" w:rsidRPr="00BA4E18">
        <w:t xml:space="preserve"> </w:t>
      </w:r>
      <w:r w:rsidR="00463064" w:rsidRPr="00BA4E18">
        <w:t>с</w:t>
      </w:r>
      <w:r w:rsidR="00BA4E18" w:rsidRPr="00BA4E18">
        <w:t>.</w:t>
      </w:r>
    </w:p>
    <w:p w:rsidR="00BA4E18" w:rsidRPr="00BA4E18" w:rsidRDefault="00184DCA" w:rsidP="00017BD9">
      <w:pPr>
        <w:pStyle w:val="aa"/>
      </w:pPr>
      <w:r w:rsidRPr="00BA4E18">
        <w:t>17</w:t>
      </w:r>
      <w:r w:rsidR="00BA4E18" w:rsidRPr="00BA4E18">
        <w:t xml:space="preserve">. </w:t>
      </w:r>
      <w:r w:rsidR="00AD11B2" w:rsidRPr="00BA4E18">
        <w:t>Колесников</w:t>
      </w:r>
      <w:r w:rsidR="00BA4E18" w:rsidRPr="00BA4E18">
        <w:t xml:space="preserve"> </w:t>
      </w:r>
      <w:r w:rsidR="00AD11B2" w:rsidRPr="00BA4E18">
        <w:t>В</w:t>
      </w:r>
      <w:r w:rsidR="00BA4E18">
        <w:t>.И., Т</w:t>
      </w:r>
      <w:r w:rsidR="00AD11B2" w:rsidRPr="00BA4E18">
        <w:t>аркановская</w:t>
      </w:r>
      <w:r w:rsidR="00BA4E18" w:rsidRPr="00BA4E18">
        <w:t xml:space="preserve"> </w:t>
      </w:r>
      <w:r w:rsidR="00AD11B2" w:rsidRPr="00BA4E18">
        <w:t>В</w:t>
      </w:r>
      <w:r w:rsidR="00BA4E18">
        <w:t xml:space="preserve">.С., </w:t>
      </w:r>
      <w:r w:rsidR="00BA4E18" w:rsidRPr="00BA4E18">
        <w:t xml:space="preserve">- </w:t>
      </w:r>
      <w:r w:rsidR="00AD11B2" w:rsidRPr="00BA4E18">
        <w:t>М</w:t>
      </w:r>
      <w:r w:rsidR="00BA4E18" w:rsidRPr="00BA4E18">
        <w:t xml:space="preserve">.: </w:t>
      </w:r>
      <w:r w:rsidR="00AD11B2" w:rsidRPr="00BA4E18">
        <w:t>Финансы</w:t>
      </w:r>
      <w:r w:rsidR="00BA4E18" w:rsidRPr="00BA4E18">
        <w:t xml:space="preserve"> </w:t>
      </w:r>
      <w:r w:rsidR="00AD11B2" w:rsidRPr="00BA4E18">
        <w:t>и</w:t>
      </w:r>
      <w:r w:rsidR="00BA4E18" w:rsidRPr="00BA4E18">
        <w:t xml:space="preserve"> </w:t>
      </w:r>
      <w:r w:rsidR="00AD11B2" w:rsidRPr="00BA4E18">
        <w:t>статистика,</w:t>
      </w:r>
      <w:r w:rsidR="00BA4E18" w:rsidRPr="00BA4E18">
        <w:t xml:space="preserve"> </w:t>
      </w:r>
      <w:r w:rsidR="00AD11B2" w:rsidRPr="00BA4E18">
        <w:t>2001</w:t>
      </w:r>
      <w:r w:rsidR="00BA4E18">
        <w:t xml:space="preserve">. - </w:t>
      </w:r>
      <w:r w:rsidR="00AD11B2" w:rsidRPr="00BA4E18">
        <w:t>448</w:t>
      </w:r>
      <w:r w:rsidR="00BA4E18" w:rsidRPr="00BA4E18">
        <w:t xml:space="preserve"> </w:t>
      </w:r>
      <w:r w:rsidR="00AD11B2" w:rsidRPr="00BA4E18">
        <w:t>с</w:t>
      </w:r>
      <w:r w:rsidR="00BA4E18" w:rsidRPr="00BA4E18">
        <w:t>.</w:t>
      </w:r>
    </w:p>
    <w:p w:rsidR="00BA4E18" w:rsidRPr="00BA4E18" w:rsidRDefault="00AD11B2" w:rsidP="00017BD9">
      <w:pPr>
        <w:pStyle w:val="aa"/>
      </w:pPr>
      <w:r w:rsidRPr="00BA4E18">
        <w:t>1</w:t>
      </w:r>
      <w:r w:rsidR="00184DCA" w:rsidRPr="00BA4E18">
        <w:t>8</w:t>
      </w:r>
      <w:r w:rsidR="00BA4E18" w:rsidRPr="00BA4E18">
        <w:t xml:space="preserve">. </w:t>
      </w:r>
      <w:r w:rsidR="00463064" w:rsidRPr="00BA4E18">
        <w:t>Колтынюк</w:t>
      </w:r>
      <w:r w:rsidR="00BA4E18" w:rsidRPr="00BA4E18">
        <w:t xml:space="preserve"> </w:t>
      </w:r>
      <w:r w:rsidR="00463064" w:rsidRPr="00BA4E18">
        <w:t>Б</w:t>
      </w:r>
      <w:r w:rsidR="00BA4E18">
        <w:t xml:space="preserve">.А. </w:t>
      </w:r>
      <w:r w:rsidR="00463064" w:rsidRPr="00BA4E18">
        <w:t>Рынок</w:t>
      </w:r>
      <w:r w:rsidR="00BA4E18" w:rsidRPr="00BA4E18">
        <w:t xml:space="preserve"> </w:t>
      </w:r>
      <w:r w:rsidR="00463064" w:rsidRPr="00BA4E18">
        <w:t>ценных</w:t>
      </w:r>
      <w:r w:rsidR="00BA4E18" w:rsidRPr="00BA4E18">
        <w:t xml:space="preserve"> </w:t>
      </w:r>
      <w:r w:rsidR="00463064" w:rsidRPr="00BA4E18">
        <w:t>бумаг</w:t>
      </w:r>
      <w:r w:rsidR="00BA4E18" w:rsidRPr="00BA4E18">
        <w:t xml:space="preserve">. </w:t>
      </w:r>
      <w:r w:rsidR="00463064" w:rsidRPr="00BA4E18">
        <w:t>Издание</w:t>
      </w:r>
      <w:r w:rsidR="00BA4E18" w:rsidRPr="00BA4E18">
        <w:t xml:space="preserve"> </w:t>
      </w:r>
      <w:r w:rsidR="00463064" w:rsidRPr="00BA4E18">
        <w:t>2</w:t>
      </w:r>
      <w:r w:rsidR="00BA4E18">
        <w:t xml:space="preserve">. - </w:t>
      </w:r>
      <w:r w:rsidR="00463064" w:rsidRPr="00BA4E18">
        <w:t>М</w:t>
      </w:r>
      <w:r w:rsidR="00BA4E18" w:rsidRPr="00BA4E18">
        <w:t xml:space="preserve">.: </w:t>
      </w:r>
      <w:r w:rsidR="00463064" w:rsidRPr="00BA4E18">
        <w:t>Издательство</w:t>
      </w:r>
      <w:r w:rsidR="00BA4E18" w:rsidRPr="00BA4E18">
        <w:t xml:space="preserve"> </w:t>
      </w:r>
      <w:r w:rsidR="00463064" w:rsidRPr="00BA4E18">
        <w:t>Михайлова</w:t>
      </w:r>
      <w:r w:rsidR="00BA4E18" w:rsidRPr="00BA4E18">
        <w:t xml:space="preserve"> </w:t>
      </w:r>
      <w:r w:rsidR="00463064" w:rsidRPr="00BA4E18">
        <w:t>В</w:t>
      </w:r>
      <w:r w:rsidR="00BA4E18">
        <w:t xml:space="preserve">.А., </w:t>
      </w:r>
      <w:r w:rsidR="00463064" w:rsidRPr="00BA4E18">
        <w:t>2005</w:t>
      </w:r>
      <w:r w:rsidR="00BA4E18">
        <w:t xml:space="preserve">. - </w:t>
      </w:r>
      <w:r w:rsidR="00463064" w:rsidRPr="00BA4E18">
        <w:t>213</w:t>
      </w:r>
      <w:r w:rsidR="00BA4E18" w:rsidRPr="00BA4E18">
        <w:t xml:space="preserve"> </w:t>
      </w:r>
      <w:r w:rsidR="00463064" w:rsidRPr="00BA4E18">
        <w:t>с</w:t>
      </w:r>
      <w:r w:rsidR="00BA4E18" w:rsidRPr="00BA4E18">
        <w:t>.</w:t>
      </w:r>
    </w:p>
    <w:p w:rsidR="00BA4E18" w:rsidRPr="00BA4E18" w:rsidRDefault="00184DCA" w:rsidP="00017BD9">
      <w:pPr>
        <w:pStyle w:val="aa"/>
      </w:pPr>
      <w:r w:rsidRPr="00BA4E18">
        <w:t>19</w:t>
      </w:r>
      <w:r w:rsidR="00BA4E18" w:rsidRPr="00BA4E18">
        <w:t xml:space="preserve">. </w:t>
      </w:r>
      <w:r w:rsidR="00AD11B2" w:rsidRPr="00BA4E18">
        <w:t>Лавров</w:t>
      </w:r>
      <w:r w:rsidR="00BA4E18" w:rsidRPr="00BA4E18">
        <w:t xml:space="preserve"> </w:t>
      </w:r>
      <w:r w:rsidR="00AD11B2" w:rsidRPr="00BA4E18">
        <w:rPr>
          <w:lang w:val="en-US"/>
        </w:rPr>
        <w:t>A</w:t>
      </w:r>
      <w:r w:rsidR="00BA4E18" w:rsidRPr="00BA4E18">
        <w:t xml:space="preserve">. </w:t>
      </w:r>
      <w:r w:rsidR="00AD11B2" w:rsidRPr="00BA4E18">
        <w:rPr>
          <w:lang w:val="en-US"/>
        </w:rPr>
        <w:t>M</w:t>
      </w:r>
      <w:r w:rsidR="00BA4E18" w:rsidRPr="00BA4E18">
        <w:t xml:space="preserve">., </w:t>
      </w:r>
      <w:r w:rsidR="00AD11B2" w:rsidRPr="00BA4E18">
        <w:t>Манакова</w:t>
      </w:r>
      <w:r w:rsidR="00BA4E18" w:rsidRPr="00BA4E18">
        <w:t xml:space="preserve"> </w:t>
      </w:r>
      <w:r w:rsidR="00AD11B2" w:rsidRPr="00BA4E18">
        <w:t>Т</w:t>
      </w:r>
      <w:r w:rsidR="00BA4E18">
        <w:t xml:space="preserve">.А., </w:t>
      </w:r>
      <w:r w:rsidR="00AD11B2" w:rsidRPr="00BA4E18">
        <w:t>Сурин</w:t>
      </w:r>
      <w:r w:rsidR="00BA4E18" w:rsidRPr="00BA4E18">
        <w:t xml:space="preserve"> </w:t>
      </w:r>
      <w:r w:rsidR="00AD11B2" w:rsidRPr="00BA4E18">
        <w:rPr>
          <w:lang w:val="en-US"/>
        </w:rPr>
        <w:t>B</w:t>
      </w:r>
      <w:r w:rsidR="00BA4E18" w:rsidRPr="00BA4E18">
        <w:t xml:space="preserve">. </w:t>
      </w:r>
      <w:r w:rsidR="00AD11B2" w:rsidRPr="00BA4E18">
        <w:rPr>
          <w:lang w:val="en-US"/>
        </w:rPr>
        <w:t>C</w:t>
      </w:r>
      <w:r w:rsidR="00BA4E18" w:rsidRPr="00BA4E18">
        <w:t xml:space="preserve">. </w:t>
      </w:r>
      <w:r w:rsidR="00AD11B2" w:rsidRPr="00BA4E18">
        <w:t>Проблема</w:t>
      </w:r>
      <w:r w:rsidR="00BA4E18" w:rsidRPr="00BA4E18">
        <w:t xml:space="preserve"> </w:t>
      </w:r>
      <w:r w:rsidR="00AD11B2" w:rsidRPr="00BA4E18">
        <w:t>развития</w:t>
      </w:r>
      <w:r w:rsidR="00BA4E18" w:rsidRPr="00BA4E18">
        <w:t xml:space="preserve"> </w:t>
      </w:r>
      <w:r w:rsidR="00AD11B2" w:rsidRPr="00BA4E18">
        <w:t>рынка</w:t>
      </w:r>
      <w:r w:rsidR="00BA4E18" w:rsidRPr="00BA4E18">
        <w:t xml:space="preserve"> </w:t>
      </w:r>
      <w:r w:rsidR="00AD11B2" w:rsidRPr="00BA4E18">
        <w:t>ценных</w:t>
      </w:r>
      <w:r w:rsidR="00BA4E18" w:rsidRPr="00BA4E18">
        <w:t xml:space="preserve"> </w:t>
      </w:r>
      <w:r w:rsidR="00AD11B2" w:rsidRPr="00BA4E18">
        <w:t>бумаг</w:t>
      </w:r>
      <w:r w:rsidR="00BA4E18" w:rsidRPr="00BA4E18">
        <w:t xml:space="preserve"> </w:t>
      </w:r>
      <w:r w:rsidR="00AD11B2" w:rsidRPr="00BA4E18">
        <w:t>и</w:t>
      </w:r>
      <w:r w:rsidR="00BA4E18" w:rsidRPr="00BA4E18">
        <w:t xml:space="preserve"> </w:t>
      </w:r>
      <w:r w:rsidR="00AD11B2" w:rsidRPr="00BA4E18">
        <w:t>фондовых</w:t>
      </w:r>
      <w:r w:rsidR="00BA4E18" w:rsidRPr="00BA4E18">
        <w:t xml:space="preserve"> </w:t>
      </w:r>
      <w:r w:rsidR="00AD11B2" w:rsidRPr="00BA4E18">
        <w:t>биржевых</w:t>
      </w:r>
      <w:r w:rsidR="00BA4E18" w:rsidRPr="00BA4E18">
        <w:t xml:space="preserve"> </w:t>
      </w:r>
      <w:r w:rsidR="00AD11B2" w:rsidRPr="00BA4E18">
        <w:t>структур</w:t>
      </w:r>
      <w:r w:rsidR="00BA4E18" w:rsidRPr="00BA4E18">
        <w:t xml:space="preserve">: </w:t>
      </w:r>
      <w:r w:rsidR="00AD11B2" w:rsidRPr="00BA4E18">
        <w:t>вопросы</w:t>
      </w:r>
      <w:r w:rsidR="00BA4E18" w:rsidRPr="00BA4E18">
        <w:t xml:space="preserve"> </w:t>
      </w:r>
      <w:r w:rsidR="00AD11B2" w:rsidRPr="00BA4E18">
        <w:t>теории</w:t>
      </w:r>
      <w:r w:rsidR="00BA4E18" w:rsidRPr="00BA4E18">
        <w:t xml:space="preserve"> </w:t>
      </w:r>
      <w:r w:rsidR="00AD11B2" w:rsidRPr="00BA4E18">
        <w:t>и</w:t>
      </w:r>
      <w:r w:rsidR="00BA4E18" w:rsidRPr="00BA4E18">
        <w:t xml:space="preserve"> </w:t>
      </w:r>
      <w:r w:rsidR="00AD11B2" w:rsidRPr="00BA4E18">
        <w:t>практики</w:t>
      </w:r>
      <w:r w:rsidR="00BA4E18">
        <w:t xml:space="preserve">. - </w:t>
      </w:r>
      <w:r w:rsidR="00AD11B2" w:rsidRPr="00BA4E18">
        <w:t>Кемерово</w:t>
      </w:r>
      <w:r w:rsidR="00BA4E18" w:rsidRPr="00BA4E18">
        <w:t xml:space="preserve">: </w:t>
      </w:r>
      <w:r w:rsidR="00AD11B2" w:rsidRPr="00BA4E18">
        <w:t>Кемеровское</w:t>
      </w:r>
      <w:r w:rsidR="00BA4E18" w:rsidRPr="00BA4E18">
        <w:t xml:space="preserve"> </w:t>
      </w:r>
      <w:r w:rsidR="00AD11B2" w:rsidRPr="00BA4E18">
        <w:t>книжное</w:t>
      </w:r>
      <w:r w:rsidR="00BA4E18" w:rsidRPr="00BA4E18">
        <w:t xml:space="preserve"> </w:t>
      </w:r>
      <w:r w:rsidR="00AD11B2" w:rsidRPr="00BA4E18">
        <w:t>изд-во,</w:t>
      </w:r>
      <w:r w:rsidR="00BA4E18" w:rsidRPr="00BA4E18">
        <w:t xml:space="preserve"> </w:t>
      </w:r>
      <w:r w:rsidR="00AD11B2" w:rsidRPr="00BA4E18">
        <w:t>1993,</w:t>
      </w:r>
      <w:r w:rsidR="00BA4E18" w:rsidRPr="00BA4E18">
        <w:t xml:space="preserve"> </w:t>
      </w:r>
      <w:r w:rsidR="00AD11B2" w:rsidRPr="00BA4E18">
        <w:t>с</w:t>
      </w:r>
      <w:r w:rsidR="00BA4E18">
        <w:t>.1</w:t>
      </w:r>
      <w:r w:rsidR="00AD11B2" w:rsidRPr="00BA4E18">
        <w:t>41</w:t>
      </w:r>
      <w:r w:rsidR="00BA4E18" w:rsidRPr="00BA4E18">
        <w:t>.</w:t>
      </w:r>
    </w:p>
    <w:p w:rsidR="00BA4E18" w:rsidRPr="00BA4E18" w:rsidRDefault="00184DCA" w:rsidP="00017BD9">
      <w:pPr>
        <w:pStyle w:val="aa"/>
      </w:pPr>
      <w:r w:rsidRPr="00BA4E18">
        <w:rPr>
          <w:lang w:val="en-US"/>
        </w:rPr>
        <w:t>20</w:t>
      </w:r>
      <w:r w:rsidR="00BA4E18" w:rsidRPr="00BA4E18">
        <w:t xml:space="preserve">. </w:t>
      </w:r>
      <w:r w:rsidR="00AD11B2" w:rsidRPr="00BA4E18">
        <w:t>Романов</w:t>
      </w:r>
      <w:r w:rsidR="00BA4E18" w:rsidRPr="00BA4E18">
        <w:t xml:space="preserve"> </w:t>
      </w:r>
      <w:r w:rsidR="00AD11B2" w:rsidRPr="00BA4E18">
        <w:t>Н</w:t>
      </w:r>
      <w:r w:rsidR="00BA4E18" w:rsidRPr="00BA4E18">
        <w:t xml:space="preserve">. </w:t>
      </w:r>
      <w:r w:rsidR="00AD11B2" w:rsidRPr="00BA4E18">
        <w:t>Фонды</w:t>
      </w:r>
      <w:r w:rsidR="00BA4E18" w:rsidRPr="00BA4E18">
        <w:t xml:space="preserve"> </w:t>
      </w:r>
      <w:r w:rsidR="00AD11B2" w:rsidRPr="00BA4E18">
        <w:t>облигаций</w:t>
      </w:r>
      <w:r w:rsidR="00BA4E18" w:rsidRPr="00BA4E18">
        <w:t xml:space="preserve">: </w:t>
      </w:r>
      <w:r w:rsidR="00AD11B2" w:rsidRPr="00BA4E18">
        <w:t>доходное</w:t>
      </w:r>
      <w:r w:rsidR="00BA4E18" w:rsidRPr="00BA4E18">
        <w:t xml:space="preserve"> </w:t>
      </w:r>
      <w:r w:rsidR="00AD11B2" w:rsidRPr="00BA4E18">
        <w:t>спокойствие</w:t>
      </w:r>
      <w:r w:rsidR="00BA4E18">
        <w:t xml:space="preserve"> // </w:t>
      </w:r>
      <w:r w:rsidR="00AD11B2" w:rsidRPr="00BA4E18">
        <w:t>Наши</w:t>
      </w:r>
      <w:r w:rsidR="00BA4E18" w:rsidRPr="00BA4E18">
        <w:t xml:space="preserve"> </w:t>
      </w:r>
      <w:r w:rsidR="00AD11B2" w:rsidRPr="00BA4E18">
        <w:t>деньги,</w:t>
      </w:r>
      <w:r w:rsidR="00BA4E18" w:rsidRPr="00BA4E18">
        <w:t xml:space="preserve"> </w:t>
      </w:r>
      <w:r w:rsidR="00AD11B2" w:rsidRPr="00BA4E18">
        <w:t>журнал</w:t>
      </w:r>
      <w:r w:rsidR="00BA4E18" w:rsidRPr="00BA4E18">
        <w:t xml:space="preserve"> </w:t>
      </w:r>
      <w:r w:rsidR="00AD11B2" w:rsidRPr="00BA4E18">
        <w:t>ответов</w:t>
      </w:r>
      <w:r w:rsidR="00BA4E18" w:rsidRPr="00BA4E18">
        <w:t xml:space="preserve"> </w:t>
      </w:r>
      <w:r w:rsidR="00AD11B2" w:rsidRPr="00BA4E18">
        <w:t>и</w:t>
      </w:r>
      <w:r w:rsidR="00BA4E18" w:rsidRPr="00BA4E18">
        <w:t xml:space="preserve"> </w:t>
      </w:r>
      <w:r w:rsidR="00AD11B2" w:rsidRPr="00BA4E18">
        <w:t>решений,</w:t>
      </w:r>
      <w:r w:rsidR="00BA4E18" w:rsidRPr="00BA4E18">
        <w:t xml:space="preserve"> </w:t>
      </w:r>
      <w:r w:rsidR="00AD11B2" w:rsidRPr="00BA4E18">
        <w:t>Новосибирск</w:t>
      </w:r>
      <w:r w:rsidR="00BA4E18" w:rsidRPr="00BA4E18">
        <w:t xml:space="preserve"> - </w:t>
      </w:r>
      <w:r w:rsidR="00AD11B2" w:rsidRPr="00BA4E18">
        <w:t>2007</w:t>
      </w:r>
      <w:r w:rsidR="00BA4E18" w:rsidRPr="00BA4E18">
        <w:t xml:space="preserve"> - </w:t>
      </w:r>
      <w:r w:rsidR="00AD11B2" w:rsidRPr="00BA4E18">
        <w:t>№</w:t>
      </w:r>
      <w:r w:rsidR="00BA4E18" w:rsidRPr="00BA4E18">
        <w:t xml:space="preserve"> </w:t>
      </w:r>
      <w:r w:rsidR="00AD11B2" w:rsidRPr="00BA4E18">
        <w:t>5</w:t>
      </w:r>
      <w:r w:rsidR="00BA4E18" w:rsidRPr="00BA4E18">
        <w:t xml:space="preserve"> - </w:t>
      </w:r>
      <w:r w:rsidR="00AD11B2" w:rsidRPr="00BA4E18">
        <w:t>С</w:t>
      </w:r>
      <w:r w:rsidR="00BA4E18">
        <w:t>.1</w:t>
      </w:r>
      <w:r w:rsidR="00AD11B2" w:rsidRPr="00BA4E18">
        <w:t>2-14</w:t>
      </w:r>
    </w:p>
    <w:p w:rsidR="00AD11B2" w:rsidRPr="00BA4E18" w:rsidRDefault="00184DCA" w:rsidP="00017BD9">
      <w:pPr>
        <w:pStyle w:val="aa"/>
      </w:pPr>
      <w:r w:rsidRPr="00BA4E18">
        <w:rPr>
          <w:lang w:val="en-US"/>
        </w:rPr>
        <w:t>21</w:t>
      </w:r>
      <w:r w:rsidR="00BA4E18" w:rsidRPr="00BA4E18">
        <w:t xml:space="preserve">. </w:t>
      </w:r>
      <w:r w:rsidR="00AD11B2" w:rsidRPr="00BA4E18">
        <w:t>Романов</w:t>
      </w:r>
      <w:r w:rsidR="00BA4E18" w:rsidRPr="00BA4E18">
        <w:t xml:space="preserve"> </w:t>
      </w:r>
      <w:r w:rsidR="00AD11B2" w:rsidRPr="00BA4E18">
        <w:t>Н</w:t>
      </w:r>
      <w:r w:rsidR="00BA4E18" w:rsidRPr="00BA4E18">
        <w:t xml:space="preserve">. </w:t>
      </w:r>
      <w:r w:rsidR="00AD11B2" w:rsidRPr="00BA4E18">
        <w:t>Фонды</w:t>
      </w:r>
      <w:r w:rsidR="00BA4E18" w:rsidRPr="00BA4E18">
        <w:t xml:space="preserve"> </w:t>
      </w:r>
      <w:r w:rsidR="00AD11B2" w:rsidRPr="00BA4E18">
        <w:t>смешанных</w:t>
      </w:r>
      <w:r w:rsidR="00BA4E18" w:rsidRPr="00BA4E18">
        <w:t xml:space="preserve"> </w:t>
      </w:r>
      <w:r w:rsidR="00AD11B2" w:rsidRPr="00BA4E18">
        <w:t>инвестиций</w:t>
      </w:r>
      <w:r w:rsidR="00BA4E18" w:rsidRPr="00BA4E18">
        <w:t xml:space="preserve">: </w:t>
      </w:r>
      <w:r w:rsidR="00AD11B2" w:rsidRPr="00BA4E18">
        <w:t>два</w:t>
      </w:r>
      <w:r w:rsidR="00BA4E18" w:rsidRPr="00BA4E18">
        <w:t xml:space="preserve"> </w:t>
      </w:r>
      <w:r w:rsidR="00AD11B2" w:rsidRPr="00BA4E18">
        <w:t>в</w:t>
      </w:r>
      <w:r w:rsidR="00BA4E18" w:rsidRPr="00BA4E18">
        <w:t xml:space="preserve"> </w:t>
      </w:r>
      <w:r w:rsidR="00AD11B2" w:rsidRPr="00BA4E18">
        <w:t>одном</w:t>
      </w:r>
      <w:r w:rsidR="00BA4E18">
        <w:t xml:space="preserve"> // </w:t>
      </w:r>
      <w:r w:rsidR="00AD11B2" w:rsidRPr="00BA4E18">
        <w:t>Наши</w:t>
      </w:r>
      <w:r w:rsidR="00BA4E18" w:rsidRPr="00BA4E18">
        <w:t xml:space="preserve"> </w:t>
      </w:r>
      <w:r w:rsidR="00AD11B2" w:rsidRPr="00BA4E18">
        <w:t>деньги,</w:t>
      </w:r>
      <w:r w:rsidR="00BA4E18" w:rsidRPr="00BA4E18">
        <w:t xml:space="preserve"> </w:t>
      </w:r>
      <w:r w:rsidR="00AD11B2" w:rsidRPr="00BA4E18">
        <w:t>журнал</w:t>
      </w:r>
      <w:r w:rsidR="00BA4E18" w:rsidRPr="00BA4E18">
        <w:t xml:space="preserve"> </w:t>
      </w:r>
      <w:r w:rsidR="00AD11B2" w:rsidRPr="00BA4E18">
        <w:t>ответов</w:t>
      </w:r>
      <w:r w:rsidR="00BA4E18" w:rsidRPr="00BA4E18">
        <w:t xml:space="preserve"> </w:t>
      </w:r>
      <w:r w:rsidR="00AD11B2" w:rsidRPr="00BA4E18">
        <w:t>и</w:t>
      </w:r>
      <w:r w:rsidR="00BA4E18" w:rsidRPr="00BA4E18">
        <w:t xml:space="preserve"> </w:t>
      </w:r>
      <w:r w:rsidR="00AD11B2" w:rsidRPr="00BA4E18">
        <w:t>решений,</w:t>
      </w:r>
      <w:r w:rsidR="00BA4E18" w:rsidRPr="00BA4E18">
        <w:t xml:space="preserve"> </w:t>
      </w:r>
      <w:r w:rsidR="00AD11B2" w:rsidRPr="00BA4E18">
        <w:t>Новосибирск</w:t>
      </w:r>
      <w:r w:rsidR="00BA4E18" w:rsidRPr="00BA4E18">
        <w:t xml:space="preserve"> - </w:t>
      </w:r>
      <w:r w:rsidR="00AD11B2" w:rsidRPr="00BA4E18">
        <w:t>2007</w:t>
      </w:r>
      <w:r w:rsidR="00BA4E18" w:rsidRPr="00BA4E18">
        <w:t xml:space="preserve"> - </w:t>
      </w:r>
      <w:r w:rsidR="00AD11B2" w:rsidRPr="00BA4E18">
        <w:t>№</w:t>
      </w:r>
      <w:r w:rsidR="00BA4E18" w:rsidRPr="00BA4E18">
        <w:t xml:space="preserve"> </w:t>
      </w:r>
      <w:r w:rsidR="00AD11B2" w:rsidRPr="00BA4E18">
        <w:t>4</w:t>
      </w:r>
      <w:r w:rsidR="00BA4E18" w:rsidRPr="00BA4E18">
        <w:t xml:space="preserve"> - </w:t>
      </w:r>
      <w:r w:rsidR="00AD11B2" w:rsidRPr="00BA4E18">
        <w:t>С</w:t>
      </w:r>
      <w:r w:rsidR="00BA4E18">
        <w:t>. 20</w:t>
      </w:r>
      <w:r w:rsidR="00AD11B2" w:rsidRPr="00BA4E18">
        <w:t>-21</w:t>
      </w:r>
    </w:p>
    <w:p w:rsidR="00BA4E18" w:rsidRPr="00BA4E18" w:rsidRDefault="00184DCA" w:rsidP="00017BD9">
      <w:pPr>
        <w:pStyle w:val="aa"/>
      </w:pPr>
      <w:r w:rsidRPr="00BA4E18">
        <w:t>22</w:t>
      </w:r>
      <w:r w:rsidR="00BA4E18" w:rsidRPr="00BA4E18">
        <w:t xml:space="preserve">. </w:t>
      </w:r>
      <w:r w:rsidR="00463064" w:rsidRPr="00BA4E18">
        <w:t>Рубцов</w:t>
      </w:r>
      <w:r w:rsidR="00BA4E18" w:rsidRPr="00BA4E18">
        <w:t xml:space="preserve"> </w:t>
      </w:r>
      <w:r w:rsidR="00463064" w:rsidRPr="00BA4E18">
        <w:t>Б</w:t>
      </w:r>
      <w:r w:rsidR="00BA4E18">
        <w:t xml:space="preserve">.Б. </w:t>
      </w:r>
      <w:r w:rsidR="00463064" w:rsidRPr="00BA4E18">
        <w:t>Мировые</w:t>
      </w:r>
      <w:r w:rsidR="00BA4E18" w:rsidRPr="00BA4E18">
        <w:t xml:space="preserve"> </w:t>
      </w:r>
      <w:r w:rsidR="00463064" w:rsidRPr="00BA4E18">
        <w:t>рынки</w:t>
      </w:r>
      <w:r w:rsidR="00BA4E18" w:rsidRPr="00BA4E18">
        <w:t xml:space="preserve"> </w:t>
      </w:r>
      <w:r w:rsidR="00463064" w:rsidRPr="00BA4E18">
        <w:t>ценных</w:t>
      </w:r>
      <w:r w:rsidR="00BA4E18" w:rsidRPr="00BA4E18">
        <w:t xml:space="preserve"> </w:t>
      </w:r>
      <w:r w:rsidR="00463064" w:rsidRPr="00BA4E18">
        <w:t>бумаг</w:t>
      </w:r>
      <w:r w:rsidR="00BA4E18">
        <w:t xml:space="preserve">. - </w:t>
      </w:r>
      <w:r w:rsidR="00463064" w:rsidRPr="00BA4E18">
        <w:t>М</w:t>
      </w:r>
      <w:r w:rsidR="00BA4E18" w:rsidRPr="00BA4E18">
        <w:t xml:space="preserve">.: </w:t>
      </w:r>
      <w:r w:rsidR="00463064" w:rsidRPr="00BA4E18">
        <w:t>Экзамен,</w:t>
      </w:r>
      <w:r w:rsidR="00BA4E18" w:rsidRPr="00BA4E18">
        <w:t xml:space="preserve"> </w:t>
      </w:r>
      <w:r w:rsidR="00463064" w:rsidRPr="00BA4E18">
        <w:t>2005</w:t>
      </w:r>
      <w:r w:rsidR="00BA4E18">
        <w:t xml:space="preserve">. - </w:t>
      </w:r>
      <w:r w:rsidR="00463064" w:rsidRPr="00BA4E18">
        <w:t>310</w:t>
      </w:r>
      <w:r w:rsidR="00BA4E18" w:rsidRPr="00BA4E18">
        <w:t xml:space="preserve"> </w:t>
      </w:r>
      <w:r w:rsidR="00463064" w:rsidRPr="00BA4E18">
        <w:t>с</w:t>
      </w:r>
      <w:r w:rsidR="00BA4E18" w:rsidRPr="00BA4E18">
        <w:t>.</w:t>
      </w:r>
    </w:p>
    <w:p w:rsidR="00BA4E18" w:rsidRPr="00BA4E18" w:rsidRDefault="00184DCA" w:rsidP="00017BD9">
      <w:pPr>
        <w:pStyle w:val="aa"/>
      </w:pPr>
      <w:r w:rsidRPr="00BA4E18">
        <w:t>23</w:t>
      </w:r>
      <w:r w:rsidR="00BA4E18" w:rsidRPr="00BA4E18">
        <w:t xml:space="preserve">. </w:t>
      </w:r>
      <w:r w:rsidRPr="00BA4E18">
        <w:t>Сизов</w:t>
      </w:r>
      <w:r w:rsidR="00BA4E18" w:rsidRPr="00BA4E18">
        <w:t xml:space="preserve"> </w:t>
      </w:r>
      <w:r w:rsidRPr="00BA4E18">
        <w:t>Ю</w:t>
      </w:r>
      <w:r w:rsidR="00BA4E18">
        <w:t xml:space="preserve">.С. </w:t>
      </w:r>
      <w:r w:rsidRPr="00BA4E18">
        <w:t>Формирование</w:t>
      </w:r>
      <w:r w:rsidR="00BA4E18" w:rsidRPr="00BA4E18">
        <w:t xml:space="preserve"> </w:t>
      </w:r>
      <w:r w:rsidRPr="00BA4E18">
        <w:t>системы</w:t>
      </w:r>
      <w:r w:rsidR="00BA4E18" w:rsidRPr="00BA4E18">
        <w:t xml:space="preserve"> </w:t>
      </w:r>
      <w:r w:rsidRPr="00BA4E18">
        <w:t>государственного</w:t>
      </w:r>
      <w:r w:rsidR="00BA4E18" w:rsidRPr="00BA4E18">
        <w:t xml:space="preserve"> </w:t>
      </w:r>
      <w:r w:rsidRPr="00BA4E18">
        <w:t>регулирования</w:t>
      </w:r>
      <w:r w:rsidR="00BA4E18" w:rsidRPr="00BA4E18">
        <w:t xml:space="preserve"> </w:t>
      </w:r>
      <w:r w:rsidRPr="00BA4E18">
        <w:t>рынка</w:t>
      </w:r>
      <w:r w:rsidR="00BA4E18" w:rsidRPr="00BA4E18">
        <w:t xml:space="preserve"> </w:t>
      </w:r>
      <w:r w:rsidRPr="00BA4E18">
        <w:t>ценных</w:t>
      </w:r>
      <w:r w:rsidR="00BA4E18" w:rsidRPr="00BA4E18">
        <w:t xml:space="preserve"> </w:t>
      </w:r>
      <w:r w:rsidRPr="00BA4E18">
        <w:t>бумаг</w:t>
      </w:r>
      <w:r w:rsidR="00BA4E18" w:rsidRPr="00BA4E18">
        <w:t xml:space="preserve"> </w:t>
      </w:r>
      <w:r w:rsidRPr="00BA4E18">
        <w:t>в</w:t>
      </w:r>
      <w:r w:rsidR="00BA4E18" w:rsidRPr="00BA4E18">
        <w:t xml:space="preserve"> </w:t>
      </w:r>
      <w:r w:rsidRPr="00BA4E18">
        <w:t>России</w:t>
      </w:r>
      <w:r w:rsidR="00BA4E18">
        <w:t xml:space="preserve">. - </w:t>
      </w:r>
      <w:r w:rsidRPr="00BA4E18">
        <w:t>М</w:t>
      </w:r>
      <w:r w:rsidR="00BA4E18" w:rsidRPr="00BA4E18">
        <w:t xml:space="preserve">.: </w:t>
      </w:r>
      <w:r w:rsidRPr="00BA4E18">
        <w:t>Планета,</w:t>
      </w:r>
      <w:r w:rsidR="00BA4E18" w:rsidRPr="00BA4E18">
        <w:t xml:space="preserve"> </w:t>
      </w:r>
      <w:r w:rsidRPr="00BA4E18">
        <w:t>2004</w:t>
      </w:r>
      <w:r w:rsidR="00BA4E18">
        <w:t xml:space="preserve">. - </w:t>
      </w:r>
      <w:r w:rsidRPr="00BA4E18">
        <w:t>198</w:t>
      </w:r>
      <w:r w:rsidR="00BA4E18" w:rsidRPr="00BA4E18">
        <w:t xml:space="preserve"> </w:t>
      </w:r>
      <w:r w:rsidRPr="00BA4E18">
        <w:t>с</w:t>
      </w:r>
      <w:r w:rsidR="00BA4E18" w:rsidRPr="00BA4E18">
        <w:t>.</w:t>
      </w:r>
    </w:p>
    <w:p w:rsidR="00AD11B2" w:rsidRPr="00BA4E18" w:rsidRDefault="00184DCA" w:rsidP="00017BD9">
      <w:pPr>
        <w:pStyle w:val="aa"/>
      </w:pPr>
      <w:r w:rsidRPr="00BA4E18">
        <w:t>24</w:t>
      </w:r>
      <w:r w:rsidR="00BA4E18" w:rsidRPr="00BA4E18">
        <w:t xml:space="preserve">. </w:t>
      </w:r>
      <w:r w:rsidR="00AD11B2" w:rsidRPr="00BA4E18">
        <w:t>Терещенко</w:t>
      </w:r>
      <w:r w:rsidR="00BA4E18" w:rsidRPr="00BA4E18">
        <w:t xml:space="preserve"> </w:t>
      </w:r>
      <w:r w:rsidR="00AD11B2" w:rsidRPr="00BA4E18">
        <w:t>Н</w:t>
      </w:r>
      <w:r w:rsidR="00BA4E18" w:rsidRPr="00BA4E18">
        <w:t xml:space="preserve">. </w:t>
      </w:r>
      <w:r w:rsidR="00AD11B2" w:rsidRPr="00BA4E18">
        <w:t>Азбука</w:t>
      </w:r>
      <w:r w:rsidR="00BA4E18" w:rsidRPr="00BA4E18">
        <w:t xml:space="preserve"> </w:t>
      </w:r>
      <w:r w:rsidR="00AD11B2" w:rsidRPr="00BA4E18">
        <w:t>начинающего</w:t>
      </w:r>
      <w:r w:rsidR="00BA4E18" w:rsidRPr="00BA4E18">
        <w:t xml:space="preserve"> </w:t>
      </w:r>
      <w:r w:rsidR="00AD11B2" w:rsidRPr="00BA4E18">
        <w:t>инвестора</w:t>
      </w:r>
      <w:r w:rsidR="00BA4E18">
        <w:t xml:space="preserve"> // </w:t>
      </w:r>
      <w:r w:rsidR="00AD11B2" w:rsidRPr="00BA4E18">
        <w:t>Метро</w:t>
      </w:r>
      <w:r w:rsidR="00BA4E18">
        <w:t xml:space="preserve">. - </w:t>
      </w:r>
      <w:r w:rsidR="00AD11B2" w:rsidRPr="00BA4E18">
        <w:t>2007</w:t>
      </w:r>
      <w:r w:rsidR="00BA4E18" w:rsidRPr="00BA4E18">
        <w:t xml:space="preserve"> - </w:t>
      </w:r>
      <w:r w:rsidR="00AD11B2" w:rsidRPr="00BA4E18">
        <w:t>№15</w:t>
      </w:r>
      <w:r w:rsidR="00BA4E18" w:rsidRPr="00BA4E18">
        <w:t xml:space="preserve"> - </w:t>
      </w:r>
      <w:r w:rsidR="00AD11B2" w:rsidRPr="00BA4E18">
        <w:t>С</w:t>
      </w:r>
      <w:r w:rsidR="00BA4E18">
        <w:t>.1</w:t>
      </w:r>
      <w:r w:rsidR="00AD11B2" w:rsidRPr="00BA4E18">
        <w:t>0-11</w:t>
      </w:r>
    </w:p>
    <w:p w:rsidR="00BA4E18" w:rsidRPr="00BA4E18" w:rsidRDefault="00184DCA" w:rsidP="00017BD9">
      <w:pPr>
        <w:pStyle w:val="aa"/>
      </w:pPr>
      <w:r w:rsidRPr="00BA4E18">
        <w:t>25</w:t>
      </w:r>
      <w:r w:rsidR="00BA4E18" w:rsidRPr="00BA4E18">
        <w:t xml:space="preserve">. </w:t>
      </w:r>
      <w:r w:rsidR="00AD11B2" w:rsidRPr="00BA4E18">
        <w:t>Чалдаева</w:t>
      </w:r>
      <w:r w:rsidR="00BA4E18" w:rsidRPr="00BA4E18">
        <w:t xml:space="preserve"> </w:t>
      </w:r>
      <w:r w:rsidR="00AD11B2" w:rsidRPr="00BA4E18">
        <w:t>Л</w:t>
      </w:r>
      <w:r w:rsidR="00BA4E18">
        <w:t xml:space="preserve">.А. </w:t>
      </w:r>
      <w:r w:rsidR="00AD11B2" w:rsidRPr="00BA4E18">
        <w:t>Фондовая</w:t>
      </w:r>
      <w:r w:rsidR="00BA4E18" w:rsidRPr="00BA4E18">
        <w:t xml:space="preserve"> </w:t>
      </w:r>
      <w:r w:rsidR="00AD11B2" w:rsidRPr="00BA4E18">
        <w:t>биржа</w:t>
      </w:r>
      <w:r w:rsidR="00BA4E18" w:rsidRPr="00BA4E18">
        <w:t xml:space="preserve">. </w:t>
      </w:r>
      <w:r w:rsidR="00AD11B2" w:rsidRPr="00BA4E18">
        <w:t>Организационно-управленческие</w:t>
      </w:r>
      <w:r w:rsidR="00BA4E18" w:rsidRPr="00BA4E18">
        <w:t xml:space="preserve"> </w:t>
      </w:r>
      <w:r w:rsidR="00AD11B2" w:rsidRPr="00BA4E18">
        <w:t>структуры</w:t>
      </w:r>
      <w:r w:rsidR="00BA4E18">
        <w:t xml:space="preserve">. - </w:t>
      </w:r>
      <w:r w:rsidR="00AD11B2" w:rsidRPr="00BA4E18">
        <w:t>М</w:t>
      </w:r>
      <w:r w:rsidR="00BA4E18" w:rsidRPr="00BA4E18">
        <w:t xml:space="preserve">.: </w:t>
      </w:r>
      <w:r w:rsidR="00AD11B2" w:rsidRPr="00BA4E18">
        <w:t>Экзамен,</w:t>
      </w:r>
      <w:r w:rsidR="00BA4E18" w:rsidRPr="00BA4E18">
        <w:t xml:space="preserve"> </w:t>
      </w:r>
      <w:r w:rsidR="00AD11B2" w:rsidRPr="00BA4E18">
        <w:t>2002</w:t>
      </w:r>
      <w:r w:rsidR="00BA4E18">
        <w:t xml:space="preserve">. - </w:t>
      </w:r>
      <w:r w:rsidR="00AD11B2" w:rsidRPr="00BA4E18">
        <w:t>248</w:t>
      </w:r>
      <w:r w:rsidR="00BA4E18" w:rsidRPr="00BA4E18">
        <w:t xml:space="preserve"> </w:t>
      </w:r>
      <w:r w:rsidR="00AD11B2" w:rsidRPr="00BA4E18">
        <w:t>с</w:t>
      </w:r>
      <w:r w:rsidR="00BA4E18" w:rsidRPr="00BA4E18">
        <w:t>.</w:t>
      </w:r>
    </w:p>
    <w:p w:rsidR="00BA4E18" w:rsidRPr="00BA4E18" w:rsidRDefault="00184DCA" w:rsidP="00017BD9">
      <w:pPr>
        <w:pStyle w:val="aa"/>
      </w:pPr>
      <w:r w:rsidRPr="00BA4E18">
        <w:t>26</w:t>
      </w:r>
      <w:r w:rsidR="00BA4E18" w:rsidRPr="00BA4E18">
        <w:t xml:space="preserve">. </w:t>
      </w:r>
      <w:r w:rsidR="00AD11B2" w:rsidRPr="00BA4E18">
        <w:t>Ческидов</w:t>
      </w:r>
      <w:r w:rsidR="00BA4E18" w:rsidRPr="00BA4E18">
        <w:t xml:space="preserve"> </w:t>
      </w:r>
      <w:r w:rsidR="00AD11B2" w:rsidRPr="00BA4E18">
        <w:t>Б</w:t>
      </w:r>
      <w:r w:rsidR="00BA4E18">
        <w:t xml:space="preserve">.М. </w:t>
      </w:r>
      <w:r w:rsidR="00AD11B2" w:rsidRPr="00BA4E18">
        <w:t>Рынок</w:t>
      </w:r>
      <w:r w:rsidR="00BA4E18" w:rsidRPr="00BA4E18">
        <w:t xml:space="preserve"> </w:t>
      </w:r>
      <w:r w:rsidR="00AD11B2" w:rsidRPr="00BA4E18">
        <w:t>ценных</w:t>
      </w:r>
      <w:r w:rsidR="00BA4E18" w:rsidRPr="00BA4E18">
        <w:t xml:space="preserve"> </w:t>
      </w:r>
      <w:r w:rsidR="00AD11B2" w:rsidRPr="00BA4E18">
        <w:t>бумаг</w:t>
      </w:r>
      <w:r w:rsidR="00BA4E18" w:rsidRPr="00BA4E18">
        <w:t xml:space="preserve"> </w:t>
      </w:r>
      <w:r w:rsidR="00AD11B2" w:rsidRPr="00BA4E18">
        <w:t>и</w:t>
      </w:r>
      <w:r w:rsidR="00BA4E18" w:rsidRPr="00BA4E18">
        <w:t xml:space="preserve"> </w:t>
      </w:r>
      <w:r w:rsidR="00AD11B2" w:rsidRPr="00BA4E18">
        <w:t>биржевое</w:t>
      </w:r>
      <w:r w:rsidR="00BA4E18" w:rsidRPr="00BA4E18">
        <w:t xml:space="preserve"> </w:t>
      </w:r>
      <w:r w:rsidR="00AD11B2" w:rsidRPr="00BA4E18">
        <w:t>дело</w:t>
      </w:r>
      <w:r w:rsidR="00BA4E18" w:rsidRPr="00BA4E18">
        <w:t xml:space="preserve">. </w:t>
      </w:r>
      <w:r w:rsidR="00AD11B2" w:rsidRPr="00BA4E18">
        <w:t>Конспект</w:t>
      </w:r>
      <w:r w:rsidR="00BA4E18" w:rsidRPr="00BA4E18">
        <w:t xml:space="preserve"> </w:t>
      </w:r>
      <w:r w:rsidR="00AD11B2" w:rsidRPr="00BA4E18">
        <w:t>лекций</w:t>
      </w:r>
      <w:r w:rsidR="00BA4E18" w:rsidRPr="00BA4E18">
        <w:t xml:space="preserve">: </w:t>
      </w:r>
      <w:r w:rsidR="00AD11B2" w:rsidRPr="00BA4E18">
        <w:t>учебное</w:t>
      </w:r>
      <w:r w:rsidR="00BA4E18" w:rsidRPr="00BA4E18">
        <w:t xml:space="preserve"> </w:t>
      </w:r>
      <w:r w:rsidR="00AD11B2" w:rsidRPr="00BA4E18">
        <w:t>пособие</w:t>
      </w:r>
      <w:r w:rsidR="00BA4E18" w:rsidRPr="00BA4E18">
        <w:t xml:space="preserve"> - </w:t>
      </w:r>
      <w:r w:rsidR="00AD11B2" w:rsidRPr="00BA4E18">
        <w:t>М</w:t>
      </w:r>
      <w:r w:rsidR="00BA4E18" w:rsidRPr="00BA4E18">
        <w:t xml:space="preserve">.: </w:t>
      </w:r>
      <w:r w:rsidR="00AD11B2" w:rsidRPr="00BA4E18">
        <w:t>Эксмо,</w:t>
      </w:r>
      <w:r w:rsidR="00BA4E18" w:rsidRPr="00BA4E18">
        <w:t xml:space="preserve"> </w:t>
      </w:r>
      <w:r w:rsidR="00AD11B2" w:rsidRPr="00BA4E18">
        <w:t>2007</w:t>
      </w:r>
      <w:r w:rsidR="00BA4E18">
        <w:t xml:space="preserve">. - </w:t>
      </w:r>
      <w:r w:rsidR="00AD11B2" w:rsidRPr="00BA4E18">
        <w:t>176</w:t>
      </w:r>
      <w:r w:rsidR="00BA4E18" w:rsidRPr="00BA4E18">
        <w:t xml:space="preserve"> </w:t>
      </w:r>
      <w:r w:rsidR="00AD11B2" w:rsidRPr="00BA4E18">
        <w:t>с</w:t>
      </w:r>
      <w:r w:rsidR="00BA4E18" w:rsidRPr="00BA4E18">
        <w:t>.</w:t>
      </w:r>
    </w:p>
    <w:p w:rsidR="00BA4E18" w:rsidRPr="00BA4E18" w:rsidRDefault="00184DCA" w:rsidP="00017BD9">
      <w:pPr>
        <w:pStyle w:val="aa"/>
      </w:pPr>
      <w:r w:rsidRPr="00BA4E18">
        <w:t>27</w:t>
      </w:r>
      <w:r w:rsidR="00BA4E18" w:rsidRPr="00BA4E18">
        <w:t xml:space="preserve">. </w:t>
      </w:r>
      <w:r w:rsidR="00AD11B2" w:rsidRPr="00BA4E18">
        <w:t>Экономический</w:t>
      </w:r>
      <w:r w:rsidR="00BA4E18" w:rsidRPr="00BA4E18">
        <w:t xml:space="preserve"> </w:t>
      </w:r>
      <w:r w:rsidR="00AD11B2" w:rsidRPr="00BA4E18">
        <w:t>словарь</w:t>
      </w:r>
      <w:r w:rsidR="00BA4E18" w:rsidRPr="00BA4E18">
        <w:t xml:space="preserve"> </w:t>
      </w:r>
      <w:r w:rsidR="00AD11B2" w:rsidRPr="00BA4E18">
        <w:t>/</w:t>
      </w:r>
      <w:r w:rsidR="00BA4E18" w:rsidRPr="00BA4E18">
        <w:t xml:space="preserve"> </w:t>
      </w:r>
      <w:r w:rsidR="00AD11B2" w:rsidRPr="00BA4E18">
        <w:t>Багудина</w:t>
      </w:r>
      <w:r w:rsidR="00BA4E18" w:rsidRPr="00BA4E18">
        <w:t xml:space="preserve"> </w:t>
      </w:r>
      <w:r w:rsidR="00AD11B2" w:rsidRPr="00BA4E18">
        <w:t>Е</w:t>
      </w:r>
      <w:r w:rsidR="00BA4E18">
        <w:t xml:space="preserve">.Г., </w:t>
      </w:r>
      <w:r w:rsidR="00AD11B2" w:rsidRPr="00BA4E18">
        <w:t>Большаков</w:t>
      </w:r>
      <w:r w:rsidR="00BA4E18" w:rsidRPr="00BA4E18">
        <w:t xml:space="preserve"> </w:t>
      </w:r>
      <w:r w:rsidR="00AD11B2" w:rsidRPr="00BA4E18">
        <w:t>А</w:t>
      </w:r>
      <w:r w:rsidR="00BA4E18">
        <w:t xml:space="preserve">.К. </w:t>
      </w:r>
      <w:r w:rsidR="00AD11B2" w:rsidRPr="00BA4E18">
        <w:t>и</w:t>
      </w:r>
      <w:r w:rsidR="00BA4E18" w:rsidRPr="00BA4E18">
        <w:t xml:space="preserve"> </w:t>
      </w:r>
      <w:r w:rsidR="00AD11B2" w:rsidRPr="00BA4E18">
        <w:t>др</w:t>
      </w:r>
      <w:r w:rsidR="00BA4E18" w:rsidRPr="00BA4E18">
        <w:t xml:space="preserve">.; - </w:t>
      </w:r>
      <w:r w:rsidR="00AD11B2" w:rsidRPr="00BA4E18">
        <w:t>М</w:t>
      </w:r>
      <w:r w:rsidR="00BA4E18" w:rsidRPr="00BA4E18">
        <w:t xml:space="preserve">.: </w:t>
      </w:r>
      <w:r w:rsidR="00AD11B2" w:rsidRPr="00BA4E18">
        <w:t>Изд-во</w:t>
      </w:r>
      <w:r w:rsidR="00BA4E18" w:rsidRPr="00BA4E18">
        <w:t xml:space="preserve"> </w:t>
      </w:r>
      <w:r w:rsidR="00AD11B2" w:rsidRPr="00BA4E18">
        <w:t>Проспект,</w:t>
      </w:r>
      <w:r w:rsidR="00BA4E18" w:rsidRPr="00BA4E18">
        <w:t xml:space="preserve"> </w:t>
      </w:r>
      <w:r w:rsidR="00AD11B2" w:rsidRPr="00BA4E18">
        <w:t>2004</w:t>
      </w:r>
      <w:r w:rsidR="00BA4E18">
        <w:t xml:space="preserve">. - </w:t>
      </w:r>
      <w:r w:rsidR="00AD11B2" w:rsidRPr="00BA4E18">
        <w:t>624</w:t>
      </w:r>
      <w:r w:rsidR="00BA4E18" w:rsidRPr="00BA4E18">
        <w:t xml:space="preserve"> </w:t>
      </w:r>
      <w:r w:rsidR="00AD11B2" w:rsidRPr="00BA4E18">
        <w:t>с</w:t>
      </w:r>
      <w:r w:rsidR="00BA4E18" w:rsidRPr="00BA4E18">
        <w:t>.</w:t>
      </w:r>
    </w:p>
    <w:p w:rsidR="00AD11B2" w:rsidRPr="00BA4E18" w:rsidRDefault="00184DCA" w:rsidP="00017BD9">
      <w:pPr>
        <w:pStyle w:val="aa"/>
      </w:pPr>
      <w:r w:rsidRPr="00BA4E18">
        <w:t>28</w:t>
      </w:r>
      <w:r w:rsidR="00BA4E18" w:rsidRPr="00BA4E18">
        <w:t xml:space="preserve">. </w:t>
      </w:r>
      <w:r w:rsidR="00BA4E18">
        <w:rPr>
          <w:lang w:val="en-US"/>
        </w:rPr>
        <w:t>http://www.</w:t>
      </w:r>
      <w:r w:rsidRPr="00BA4E18">
        <w:rPr>
          <w:lang w:val="en-US"/>
        </w:rPr>
        <w:t>micex</w:t>
      </w:r>
      <w:r w:rsidR="00BA4E18">
        <w:t>.ru</w:t>
      </w:r>
    </w:p>
    <w:p w:rsidR="00AD11B2" w:rsidRPr="00BA4E18" w:rsidRDefault="00184DCA" w:rsidP="00017BD9">
      <w:pPr>
        <w:pStyle w:val="aa"/>
      </w:pPr>
      <w:r w:rsidRPr="00BA4E18">
        <w:t>29</w:t>
      </w:r>
      <w:r w:rsidR="00BA4E18" w:rsidRPr="00BA4E18">
        <w:t xml:space="preserve">. </w:t>
      </w:r>
      <w:r w:rsidR="00BA4E18">
        <w:rPr>
          <w:lang w:val="en-US"/>
        </w:rPr>
        <w:t>http://www.</w:t>
      </w:r>
      <w:r w:rsidRPr="00BA4E18">
        <w:rPr>
          <w:lang w:val="en-US"/>
        </w:rPr>
        <w:t>rts</w:t>
      </w:r>
      <w:r w:rsidR="00BA4E18">
        <w:t>.ru</w:t>
      </w:r>
    </w:p>
    <w:p w:rsidR="00AD11B2" w:rsidRPr="00BA4E18" w:rsidRDefault="00184DCA" w:rsidP="00017BD9">
      <w:pPr>
        <w:pStyle w:val="aa"/>
      </w:pPr>
      <w:r w:rsidRPr="00BA4E18">
        <w:t>30</w:t>
      </w:r>
      <w:r w:rsidR="00BA4E18" w:rsidRPr="00BA4E18">
        <w:t xml:space="preserve">. </w:t>
      </w:r>
      <w:r w:rsidR="00BA4E18">
        <w:t>http://www.</w:t>
      </w:r>
      <w:r w:rsidRPr="00BA4E18">
        <w:t>mosfund</w:t>
      </w:r>
      <w:r w:rsidR="00BA4E18">
        <w:t>.ru</w:t>
      </w:r>
    </w:p>
    <w:p w:rsidR="00BA4E18" w:rsidRDefault="00184DCA" w:rsidP="00017BD9">
      <w:pPr>
        <w:pStyle w:val="aa"/>
      </w:pPr>
      <w:r w:rsidRPr="00BA4E18">
        <w:t>31</w:t>
      </w:r>
      <w:r w:rsidR="00BA4E18" w:rsidRPr="00BA4E18">
        <w:t xml:space="preserve">. </w:t>
      </w:r>
      <w:r w:rsidR="00BA4E18">
        <w:t>http://www.</w:t>
      </w:r>
      <w:r w:rsidRPr="00BA4E18">
        <w:t>finam</w:t>
      </w:r>
      <w:r w:rsidR="00BA4E18">
        <w:t>.ru</w:t>
      </w:r>
    </w:p>
    <w:p w:rsidR="004405A8" w:rsidRPr="00B806F5" w:rsidRDefault="004405A8" w:rsidP="00B806F5">
      <w:pPr>
        <w:pStyle w:val="af4"/>
      </w:pPr>
      <w:bookmarkStart w:id="12" w:name="_GoBack"/>
      <w:bookmarkEnd w:id="12"/>
    </w:p>
    <w:sectPr w:rsidR="004405A8" w:rsidRPr="00B806F5" w:rsidSect="00BA4E18">
      <w:headerReference w:type="default" r:id="rId20"/>
      <w:footerReference w:type="even" r:id="rId21"/>
      <w:footerReference w:type="default" r:id="rId22"/>
      <w:type w:val="continuous"/>
      <w:pgSz w:w="11906" w:h="16838" w:code="9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4650" w:rsidRDefault="00094650">
      <w:r>
        <w:separator/>
      </w:r>
    </w:p>
  </w:endnote>
  <w:endnote w:type="continuationSeparator" w:id="0">
    <w:p w:rsidR="00094650" w:rsidRDefault="00094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E18" w:rsidRDefault="00BA4E18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BA4E18" w:rsidRDefault="00BA4E18">
    <w:pPr>
      <w:ind w:right="360"/>
    </w:pPr>
  </w:p>
  <w:p w:rsidR="00BA4E18" w:rsidRDefault="00BA4E1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E18" w:rsidRDefault="00BA4E18" w:rsidP="00BA4E18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4650" w:rsidRDefault="00094650">
      <w:r>
        <w:separator/>
      </w:r>
    </w:p>
  </w:footnote>
  <w:footnote w:type="continuationSeparator" w:id="0">
    <w:p w:rsidR="00094650" w:rsidRDefault="00094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4E18" w:rsidRDefault="00BA4E18" w:rsidP="00BA4E18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7430B1E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F515099"/>
    <w:multiLevelType w:val="hybridMultilevel"/>
    <w:tmpl w:val="FAA2C7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0700E6"/>
    <w:multiLevelType w:val="hybridMultilevel"/>
    <w:tmpl w:val="4FB42662"/>
    <w:lvl w:ilvl="0" w:tplc="0C986684">
      <w:start w:val="2"/>
      <w:numFmt w:val="bullet"/>
      <w:lvlText w:val="-"/>
      <w:lvlJc w:val="left"/>
      <w:pPr>
        <w:tabs>
          <w:tab w:val="num" w:pos="975"/>
        </w:tabs>
        <w:ind w:left="975" w:hanging="615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8F509F"/>
    <w:multiLevelType w:val="multilevel"/>
    <w:tmpl w:val="30208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C91862"/>
    <w:multiLevelType w:val="singleLevel"/>
    <w:tmpl w:val="5BF8BA14"/>
    <w:lvl w:ilvl="0">
      <w:start w:val="3"/>
      <w:numFmt w:val="decimal"/>
      <w:lvlText w:val="%1)"/>
      <w:legacy w:legacy="1" w:legacySpace="0" w:legacyIndent="325"/>
      <w:lvlJc w:val="left"/>
      <w:rPr>
        <w:rFonts w:ascii="Times New Roman" w:hAnsi="Times New Roman" w:cs="Times New Roman" w:hint="default"/>
      </w:rPr>
    </w:lvl>
  </w:abstractNum>
  <w:abstractNum w:abstractNumId="5">
    <w:nsid w:val="22C217C6"/>
    <w:multiLevelType w:val="singleLevel"/>
    <w:tmpl w:val="6D502D72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879729F"/>
    <w:multiLevelType w:val="singleLevel"/>
    <w:tmpl w:val="D81095E6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8">
    <w:nsid w:val="50313AE8"/>
    <w:multiLevelType w:val="singleLevel"/>
    <w:tmpl w:val="6D502D72"/>
    <w:lvl w:ilvl="0">
      <w:start w:val="1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60D10C50"/>
    <w:multiLevelType w:val="hybridMultilevel"/>
    <w:tmpl w:val="206666F8"/>
    <w:lvl w:ilvl="0" w:tplc="7430B1E0">
      <w:numFmt w:val="bullet"/>
      <w:lvlText w:val="•"/>
      <w:legacy w:legacy="1" w:legacySpace="0" w:legacyIndent="316"/>
      <w:lvlJc w:val="left"/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00D6FBF"/>
    <w:multiLevelType w:val="singleLevel"/>
    <w:tmpl w:val="A2B214F6"/>
    <w:lvl w:ilvl="0">
      <w:start w:val="2"/>
      <w:numFmt w:val="decimal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>
    <w:nsid w:val="74552862"/>
    <w:multiLevelType w:val="singleLevel"/>
    <w:tmpl w:val="089A3FB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8"/>
  </w:num>
  <w:num w:numId="5">
    <w:abstractNumId w:val="8"/>
    <w:lvlOverride w:ilvl="0">
      <w:lvl w:ilvl="0">
        <w:start w:val="4"/>
        <w:numFmt w:val="decimal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295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38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■"/>
        <w:legacy w:legacy="1" w:legacySpace="0" w:legacyIndent="295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•"/>
        <w:legacy w:legacy="1" w:legacySpace="0" w:legacyIndent="316"/>
        <w:lvlJc w:val="left"/>
        <w:rPr>
          <w:rFonts w:ascii="Times New Roman" w:hAnsi="Times New Roman" w:hint="default"/>
        </w:rPr>
      </w:lvl>
    </w:lvlOverride>
  </w:num>
  <w:num w:numId="10">
    <w:abstractNumId w:val="0"/>
    <w:lvlOverride w:ilvl="0">
      <w:lvl w:ilvl="0">
        <w:numFmt w:val="bullet"/>
        <w:lvlText w:val="•"/>
        <w:legacy w:legacy="1" w:legacySpace="0" w:legacyIndent="316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4">
    <w:abstractNumId w:val="3"/>
  </w:num>
  <w:num w:numId="15">
    <w:abstractNumId w:val="11"/>
  </w:num>
  <w:num w:numId="16">
    <w:abstractNumId w:val="4"/>
  </w:num>
  <w:num w:numId="17">
    <w:abstractNumId w:val="0"/>
    <w:lvlOverride w:ilvl="0">
      <w:lvl w:ilvl="0">
        <w:numFmt w:val="bullet"/>
        <w:lvlText w:val="-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18">
    <w:abstractNumId w:val="9"/>
  </w:num>
  <w:num w:numId="19">
    <w:abstractNumId w:val="2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19C"/>
    <w:rsid w:val="000026A5"/>
    <w:rsid w:val="00017BD9"/>
    <w:rsid w:val="00080EDD"/>
    <w:rsid w:val="000900C8"/>
    <w:rsid w:val="00094650"/>
    <w:rsid w:val="000D23AC"/>
    <w:rsid w:val="000E5106"/>
    <w:rsid w:val="001446C8"/>
    <w:rsid w:val="00154B15"/>
    <w:rsid w:val="00184DCA"/>
    <w:rsid w:val="001A01AA"/>
    <w:rsid w:val="001B3DCC"/>
    <w:rsid w:val="001E7A41"/>
    <w:rsid w:val="00206C48"/>
    <w:rsid w:val="0027758A"/>
    <w:rsid w:val="00280DD6"/>
    <w:rsid w:val="002C2618"/>
    <w:rsid w:val="00313107"/>
    <w:rsid w:val="003217B0"/>
    <w:rsid w:val="00336E84"/>
    <w:rsid w:val="00337C2D"/>
    <w:rsid w:val="0034516E"/>
    <w:rsid w:val="0038508C"/>
    <w:rsid w:val="00386A37"/>
    <w:rsid w:val="003B19E2"/>
    <w:rsid w:val="003D3198"/>
    <w:rsid w:val="003D3829"/>
    <w:rsid w:val="003F02B1"/>
    <w:rsid w:val="00401F17"/>
    <w:rsid w:val="00403095"/>
    <w:rsid w:val="00407E06"/>
    <w:rsid w:val="004110A8"/>
    <w:rsid w:val="00413DE6"/>
    <w:rsid w:val="00434A1F"/>
    <w:rsid w:val="00435711"/>
    <w:rsid w:val="004405A8"/>
    <w:rsid w:val="00463064"/>
    <w:rsid w:val="0047064E"/>
    <w:rsid w:val="00473AA7"/>
    <w:rsid w:val="004819CB"/>
    <w:rsid w:val="004A7533"/>
    <w:rsid w:val="004A7770"/>
    <w:rsid w:val="004D1CC9"/>
    <w:rsid w:val="004E67FB"/>
    <w:rsid w:val="004F5D05"/>
    <w:rsid w:val="0056254E"/>
    <w:rsid w:val="005944FF"/>
    <w:rsid w:val="005C6C66"/>
    <w:rsid w:val="005D4B82"/>
    <w:rsid w:val="005F63B5"/>
    <w:rsid w:val="006165DE"/>
    <w:rsid w:val="00617B6A"/>
    <w:rsid w:val="006237CE"/>
    <w:rsid w:val="0063241E"/>
    <w:rsid w:val="00641A4F"/>
    <w:rsid w:val="00670A90"/>
    <w:rsid w:val="006C09FF"/>
    <w:rsid w:val="006D2010"/>
    <w:rsid w:val="007462D3"/>
    <w:rsid w:val="0075143D"/>
    <w:rsid w:val="00760FFA"/>
    <w:rsid w:val="007841EE"/>
    <w:rsid w:val="00790D92"/>
    <w:rsid w:val="007933EE"/>
    <w:rsid w:val="007B5A8D"/>
    <w:rsid w:val="007C1DE5"/>
    <w:rsid w:val="00804865"/>
    <w:rsid w:val="00804B86"/>
    <w:rsid w:val="008109FD"/>
    <w:rsid w:val="00831147"/>
    <w:rsid w:val="0083378E"/>
    <w:rsid w:val="008466AB"/>
    <w:rsid w:val="00854A79"/>
    <w:rsid w:val="00864274"/>
    <w:rsid w:val="00864696"/>
    <w:rsid w:val="00864ACC"/>
    <w:rsid w:val="008770E3"/>
    <w:rsid w:val="008D1676"/>
    <w:rsid w:val="009203F3"/>
    <w:rsid w:val="009304AE"/>
    <w:rsid w:val="009541FF"/>
    <w:rsid w:val="00991179"/>
    <w:rsid w:val="009B28C6"/>
    <w:rsid w:val="009D08E4"/>
    <w:rsid w:val="009D1D17"/>
    <w:rsid w:val="009E5F3E"/>
    <w:rsid w:val="00A7454A"/>
    <w:rsid w:val="00A811D7"/>
    <w:rsid w:val="00A9516B"/>
    <w:rsid w:val="00AA362B"/>
    <w:rsid w:val="00AA4546"/>
    <w:rsid w:val="00AB158F"/>
    <w:rsid w:val="00AB3EE3"/>
    <w:rsid w:val="00AC0846"/>
    <w:rsid w:val="00AC6252"/>
    <w:rsid w:val="00AD11B2"/>
    <w:rsid w:val="00AD2633"/>
    <w:rsid w:val="00AF05FE"/>
    <w:rsid w:val="00AF1C7D"/>
    <w:rsid w:val="00B07A5B"/>
    <w:rsid w:val="00B12127"/>
    <w:rsid w:val="00B70DEC"/>
    <w:rsid w:val="00B7438F"/>
    <w:rsid w:val="00B806F5"/>
    <w:rsid w:val="00B8122C"/>
    <w:rsid w:val="00B85DF7"/>
    <w:rsid w:val="00B94F8E"/>
    <w:rsid w:val="00BA4E18"/>
    <w:rsid w:val="00BA5A26"/>
    <w:rsid w:val="00BB2FF0"/>
    <w:rsid w:val="00BB61F8"/>
    <w:rsid w:val="00BD4C4E"/>
    <w:rsid w:val="00BF3337"/>
    <w:rsid w:val="00BF5DF0"/>
    <w:rsid w:val="00C33E91"/>
    <w:rsid w:val="00C63B1C"/>
    <w:rsid w:val="00C6573E"/>
    <w:rsid w:val="00C6687B"/>
    <w:rsid w:val="00C85BE6"/>
    <w:rsid w:val="00C86E08"/>
    <w:rsid w:val="00C90200"/>
    <w:rsid w:val="00CF59BF"/>
    <w:rsid w:val="00D02A79"/>
    <w:rsid w:val="00D1063D"/>
    <w:rsid w:val="00D41CD6"/>
    <w:rsid w:val="00D421E7"/>
    <w:rsid w:val="00D45061"/>
    <w:rsid w:val="00D5463B"/>
    <w:rsid w:val="00D70DA1"/>
    <w:rsid w:val="00DE61AC"/>
    <w:rsid w:val="00E2719C"/>
    <w:rsid w:val="00E51686"/>
    <w:rsid w:val="00E5250B"/>
    <w:rsid w:val="00E52C46"/>
    <w:rsid w:val="00E622CB"/>
    <w:rsid w:val="00E90C52"/>
    <w:rsid w:val="00EC231A"/>
    <w:rsid w:val="00F20F76"/>
    <w:rsid w:val="00F317DB"/>
    <w:rsid w:val="00F34C2C"/>
    <w:rsid w:val="00F44228"/>
    <w:rsid w:val="00F71AEA"/>
    <w:rsid w:val="00F852B0"/>
    <w:rsid w:val="00F90E8C"/>
    <w:rsid w:val="00FA46E6"/>
    <w:rsid w:val="00FB1429"/>
    <w:rsid w:val="00FC4AFE"/>
    <w:rsid w:val="00FE0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  <w15:docId w15:val="{B91DB6FD-BC51-4288-9D25-491732F7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BA4E18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rsid w:val="00BA4E18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BA4E1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rsid w:val="00BA4E1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rsid w:val="00BA4E1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rsid w:val="00BA4E1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rsid w:val="00BA4E18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rsid w:val="00BA4E1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rsid w:val="00BA4E18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rsid w:val="00BA4E1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4">
    <w:name w:val="header"/>
    <w:basedOn w:val="a0"/>
    <w:next w:val="a5"/>
    <w:link w:val="a6"/>
    <w:autoRedefine/>
    <w:uiPriority w:val="99"/>
    <w:rsid w:val="00BA4E1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7">
    <w:name w:val="endnote reference"/>
    <w:uiPriority w:val="99"/>
    <w:semiHidden/>
    <w:rsid w:val="00BA4E18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BA4E18"/>
  </w:style>
  <w:style w:type="character" w:customStyle="1" w:styleId="a8">
    <w:name w:val="Основной текст Знак"/>
    <w:link w:val="a5"/>
    <w:uiPriority w:val="99"/>
    <w:semiHidden/>
    <w:rPr>
      <w:color w:val="000000"/>
      <w:sz w:val="28"/>
      <w:szCs w:val="28"/>
    </w:rPr>
  </w:style>
  <w:style w:type="character" w:customStyle="1" w:styleId="a6">
    <w:name w:val="Верхний колонтитул Знак"/>
    <w:link w:val="a4"/>
    <w:uiPriority w:val="99"/>
    <w:semiHidden/>
    <w:locked/>
    <w:rsid w:val="00BA4E1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9">
    <w:name w:val="footnote reference"/>
    <w:uiPriority w:val="99"/>
    <w:semiHidden/>
    <w:rsid w:val="00BA4E18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BA4E18"/>
    <w:pPr>
      <w:numPr>
        <w:numId w:val="21"/>
      </w:numPr>
      <w:spacing w:line="360" w:lineRule="auto"/>
      <w:jc w:val="both"/>
    </w:pPr>
    <w:rPr>
      <w:sz w:val="28"/>
      <w:szCs w:val="28"/>
    </w:rPr>
  </w:style>
  <w:style w:type="paragraph" w:customStyle="1" w:styleId="aa">
    <w:name w:val="лит+нумерация"/>
    <w:basedOn w:val="a0"/>
    <w:next w:val="a0"/>
    <w:autoRedefine/>
    <w:uiPriority w:val="99"/>
    <w:rsid w:val="00BA4E18"/>
    <w:pPr>
      <w:ind w:firstLine="0"/>
    </w:pPr>
    <w:rPr>
      <w:iCs/>
    </w:rPr>
  </w:style>
  <w:style w:type="paragraph" w:styleId="ab">
    <w:name w:val="caption"/>
    <w:basedOn w:val="a0"/>
    <w:next w:val="a0"/>
    <w:uiPriority w:val="99"/>
    <w:qFormat/>
    <w:rsid w:val="00BA4E18"/>
    <w:rPr>
      <w:b/>
      <w:bCs/>
      <w:sz w:val="20"/>
      <w:szCs w:val="20"/>
    </w:rPr>
  </w:style>
  <w:style w:type="paragraph" w:styleId="ac">
    <w:name w:val="footer"/>
    <w:basedOn w:val="a0"/>
    <w:link w:val="ad"/>
    <w:uiPriority w:val="99"/>
    <w:rsid w:val="00BA4E1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Pr>
      <w:color w:val="000000"/>
      <w:sz w:val="28"/>
      <w:szCs w:val="28"/>
    </w:rPr>
  </w:style>
  <w:style w:type="character" w:styleId="ae">
    <w:name w:val="page number"/>
    <w:uiPriority w:val="99"/>
    <w:rsid w:val="00BA4E18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BA4E18"/>
    <w:rPr>
      <w:rFonts w:cs="Times New Roman"/>
      <w:sz w:val="28"/>
      <w:szCs w:val="28"/>
    </w:rPr>
  </w:style>
  <w:style w:type="paragraph" w:styleId="af0">
    <w:name w:val="Normal (Web)"/>
    <w:basedOn w:val="a0"/>
    <w:autoRedefine/>
    <w:uiPriority w:val="99"/>
    <w:rsid w:val="00BA4E18"/>
    <w:rPr>
      <w:lang w:val="uk-UA" w:eastAsia="uk-UA"/>
    </w:rPr>
  </w:style>
  <w:style w:type="paragraph" w:customStyle="1" w:styleId="af1">
    <w:name w:val="Обычный +"/>
    <w:basedOn w:val="a0"/>
    <w:autoRedefine/>
    <w:uiPriority w:val="99"/>
    <w:rsid w:val="00BA4E18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BA4E18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2">
    <w:name w:val="Body Text Indent"/>
    <w:basedOn w:val="a0"/>
    <w:link w:val="af3"/>
    <w:uiPriority w:val="99"/>
    <w:rsid w:val="00BA4E18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color w:val="000000"/>
      <w:sz w:val="28"/>
      <w:szCs w:val="28"/>
    </w:rPr>
  </w:style>
  <w:style w:type="paragraph" w:customStyle="1" w:styleId="af4">
    <w:name w:val="размещено"/>
    <w:basedOn w:val="a0"/>
    <w:autoRedefine/>
    <w:uiPriority w:val="99"/>
    <w:rsid w:val="00BA4E18"/>
    <w:rPr>
      <w:color w:val="FFFFFF"/>
    </w:rPr>
  </w:style>
  <w:style w:type="paragraph" w:customStyle="1" w:styleId="af5">
    <w:name w:val="содержание"/>
    <w:uiPriority w:val="99"/>
    <w:rsid w:val="00BA4E18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BA4E18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6">
    <w:name w:val="схема"/>
    <w:autoRedefine/>
    <w:uiPriority w:val="99"/>
    <w:rsid w:val="00BA4E18"/>
    <w:pPr>
      <w:jc w:val="center"/>
    </w:pPr>
  </w:style>
  <w:style w:type="paragraph" w:customStyle="1" w:styleId="af7">
    <w:name w:val="ТАБЛИЦА"/>
    <w:next w:val="a0"/>
    <w:autoRedefine/>
    <w:uiPriority w:val="99"/>
    <w:rsid w:val="00BA4E18"/>
    <w:pPr>
      <w:spacing w:line="360" w:lineRule="auto"/>
    </w:pPr>
    <w:rPr>
      <w:color w:val="000000"/>
    </w:rPr>
  </w:style>
  <w:style w:type="paragraph" w:styleId="af8">
    <w:name w:val="endnote text"/>
    <w:basedOn w:val="a0"/>
    <w:link w:val="af9"/>
    <w:autoRedefine/>
    <w:uiPriority w:val="99"/>
    <w:semiHidden/>
    <w:rsid w:val="00BA4E18"/>
    <w:rPr>
      <w:sz w:val="20"/>
      <w:szCs w:val="20"/>
    </w:rPr>
  </w:style>
  <w:style w:type="character" w:customStyle="1" w:styleId="af9">
    <w:name w:val="Текст концевой сноски Знак"/>
    <w:link w:val="af8"/>
    <w:uiPriority w:val="99"/>
    <w:semiHidden/>
    <w:rPr>
      <w:color w:val="000000"/>
      <w:sz w:val="20"/>
      <w:szCs w:val="20"/>
    </w:rPr>
  </w:style>
  <w:style w:type="paragraph" w:styleId="afa">
    <w:name w:val="footnote text"/>
    <w:basedOn w:val="a0"/>
    <w:link w:val="afb"/>
    <w:autoRedefine/>
    <w:uiPriority w:val="99"/>
    <w:semiHidden/>
    <w:rsid w:val="00BA4E18"/>
    <w:rPr>
      <w:sz w:val="20"/>
      <w:szCs w:val="20"/>
    </w:rPr>
  </w:style>
  <w:style w:type="character" w:customStyle="1" w:styleId="afb">
    <w:name w:val="Текст сноски Знак"/>
    <w:link w:val="afa"/>
    <w:uiPriority w:val="99"/>
    <w:locked/>
    <w:rsid w:val="00BA4E18"/>
    <w:rPr>
      <w:rFonts w:cs="Times New Roman"/>
      <w:color w:val="000000"/>
      <w:lang w:val="ru-RU" w:eastAsia="ru-RU" w:bidi="ar-SA"/>
    </w:rPr>
  </w:style>
  <w:style w:type="paragraph" w:customStyle="1" w:styleId="afc">
    <w:name w:val="титут"/>
    <w:autoRedefine/>
    <w:uiPriority w:val="99"/>
    <w:rsid w:val="00BA4E18"/>
    <w:pPr>
      <w:spacing w:line="360" w:lineRule="auto"/>
      <w:jc w:val="center"/>
    </w:pPr>
    <w:rPr>
      <w:noProof/>
      <w:sz w:val="28"/>
      <w:szCs w:val="28"/>
    </w:rPr>
  </w:style>
  <w:style w:type="character" w:styleId="afd">
    <w:name w:val="Hyperlink"/>
    <w:uiPriority w:val="99"/>
    <w:rsid w:val="00017BD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14755</Words>
  <Characters>84109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ИНСТИТУТ ПРЕДПРИНИМАТЕЛЬСТВА И ПРАВА</vt:lpstr>
    </vt:vector>
  </TitlesOfParts>
  <Company>Дом</Company>
  <LinksUpToDate>false</LinksUpToDate>
  <CharactersWithSpaces>98667</CharactersWithSpaces>
  <SharedDoc>false</SharedDoc>
  <HLinks>
    <vt:vector size="54" baseType="variant">
      <vt:variant>
        <vt:i4>1638450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_Toc291317033</vt:lpwstr>
      </vt:variant>
      <vt:variant>
        <vt:i4>1638450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_Toc291317031</vt:lpwstr>
      </vt:variant>
      <vt:variant>
        <vt:i4>1572914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_Toc291317029</vt:lpwstr>
      </vt:variant>
      <vt:variant>
        <vt:i4>1572914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_Toc291317027</vt:lpwstr>
      </vt:variant>
      <vt:variant>
        <vt:i4>1572914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_Toc291317025</vt:lpwstr>
      </vt:variant>
      <vt:variant>
        <vt:i4>1572914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_Toc291317023</vt:lpwstr>
      </vt:variant>
      <vt:variant>
        <vt:i4>1705034</vt:i4>
      </vt:variant>
      <vt:variant>
        <vt:i4>194110</vt:i4>
      </vt:variant>
      <vt:variant>
        <vt:i4>1029</vt:i4>
      </vt:variant>
      <vt:variant>
        <vt:i4>1</vt:i4>
      </vt:variant>
      <vt:variant>
        <vt:lpwstr>../Современный%20рынок%20ценных%20бумаг/Российские%20инвестиции8769689.files/krizis.jpg</vt:lpwstr>
      </vt:variant>
      <vt:variant>
        <vt:lpwstr/>
      </vt:variant>
      <vt:variant>
        <vt:i4>69207042</vt:i4>
      </vt:variant>
      <vt:variant>
        <vt:i4>201442</vt:i4>
      </vt:variant>
      <vt:variant>
        <vt:i4>1030</vt:i4>
      </vt:variant>
      <vt:variant>
        <vt:i4>1</vt:i4>
      </vt:variant>
      <vt:variant>
        <vt:lpwstr>../Рынок%20ценных%20бумаг%20современный%202007/PБК%20-%20Прогноз%202007лукойл.files/lukoil.gif</vt:lpwstr>
      </vt:variant>
      <vt:variant>
        <vt:lpwstr/>
      </vt:variant>
      <vt:variant>
        <vt:i4>7930984</vt:i4>
      </vt:variant>
      <vt:variant>
        <vt:i4>205616</vt:i4>
      </vt:variant>
      <vt:variant>
        <vt:i4>1031</vt:i4>
      </vt:variant>
      <vt:variant>
        <vt:i4>1</vt:i4>
      </vt:variant>
      <vt:variant>
        <vt:lpwstr>../Рынок%20ценных%20бумаг%20современный%202007/PБК%20-%20Прогноз%202007мтс.files/mts.gif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ИНСТИТУТ ПРЕДПРИНИМАТЕЛЬСТВА И ПРАВА</dc:title>
  <dc:subject/>
  <dc:creator>Александр</dc:creator>
  <cp:keywords/>
  <dc:description/>
  <cp:lastModifiedBy>admin</cp:lastModifiedBy>
  <cp:revision>2</cp:revision>
  <dcterms:created xsi:type="dcterms:W3CDTF">2014-03-26T10:10:00Z</dcterms:created>
  <dcterms:modified xsi:type="dcterms:W3CDTF">2014-03-26T10:10:00Z</dcterms:modified>
</cp:coreProperties>
</file>