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D2" w:rsidRPr="006E1277" w:rsidRDefault="004F78D2" w:rsidP="006E1277">
      <w:pPr>
        <w:pStyle w:val="1"/>
        <w:spacing w:before="0" w:after="0" w:line="360" w:lineRule="auto"/>
        <w:ind w:firstLine="709"/>
        <w:jc w:val="both"/>
        <w:rPr>
          <w:rFonts w:ascii="Times New Roman" w:hAnsi="Times New Roman" w:cs="Times New Roman"/>
          <w:b w:val="0"/>
          <w:sz w:val="28"/>
          <w:szCs w:val="28"/>
        </w:rPr>
      </w:pPr>
      <w:bookmarkStart w:id="0" w:name="_Toc277327632"/>
      <w:bookmarkStart w:id="1" w:name="_Toc277328783"/>
      <w:bookmarkStart w:id="2" w:name="_Toc277328873"/>
      <w:bookmarkStart w:id="3" w:name="_Toc277328963"/>
      <w:r w:rsidRPr="006E1277">
        <w:rPr>
          <w:rFonts w:ascii="Times New Roman" w:hAnsi="Times New Roman" w:cs="Times New Roman"/>
          <w:b w:val="0"/>
          <w:sz w:val="28"/>
          <w:szCs w:val="28"/>
        </w:rPr>
        <w:t>Система страхования коммерческих рисков фирмы</w:t>
      </w:r>
      <w:bookmarkEnd w:id="0"/>
      <w:bookmarkEnd w:id="1"/>
      <w:bookmarkEnd w:id="2"/>
      <w:bookmarkEnd w:id="3"/>
    </w:p>
    <w:p w:rsidR="004F78D2" w:rsidRPr="006E1277" w:rsidRDefault="004C52D9" w:rsidP="006E1277">
      <w:pPr>
        <w:pStyle w:val="1"/>
        <w:spacing w:before="0" w:after="0" w:line="360" w:lineRule="auto"/>
        <w:ind w:firstLine="709"/>
        <w:jc w:val="both"/>
        <w:rPr>
          <w:rFonts w:ascii="Times New Roman" w:hAnsi="Times New Roman" w:cs="Times New Roman"/>
          <w:b w:val="0"/>
          <w:sz w:val="28"/>
          <w:szCs w:val="28"/>
        </w:rPr>
      </w:pPr>
      <w:bookmarkStart w:id="4" w:name="_Toc277327633"/>
      <w:bookmarkStart w:id="5" w:name="_Toc277328784"/>
      <w:bookmarkStart w:id="6" w:name="_Toc277328874"/>
      <w:bookmarkStart w:id="7" w:name="_Toc277328964"/>
      <w:r w:rsidRPr="006E1277">
        <w:rPr>
          <w:rFonts w:ascii="Times New Roman" w:hAnsi="Times New Roman" w:cs="Times New Roman"/>
          <w:b w:val="0"/>
          <w:sz w:val="28"/>
          <w:szCs w:val="28"/>
        </w:rPr>
        <w:br w:type="page"/>
      </w:r>
      <w:r w:rsidR="004F78D2" w:rsidRPr="006E1277">
        <w:rPr>
          <w:rFonts w:ascii="Times New Roman" w:hAnsi="Times New Roman" w:cs="Times New Roman"/>
          <w:b w:val="0"/>
          <w:sz w:val="28"/>
          <w:szCs w:val="28"/>
        </w:rPr>
        <w:t>Содержание</w:t>
      </w:r>
      <w:bookmarkEnd w:id="4"/>
      <w:bookmarkEnd w:id="5"/>
      <w:bookmarkEnd w:id="6"/>
      <w:bookmarkEnd w:id="7"/>
    </w:p>
    <w:p w:rsidR="004F78D2" w:rsidRPr="006E1277" w:rsidRDefault="004F78D2" w:rsidP="006E1277">
      <w:pPr>
        <w:spacing w:line="360" w:lineRule="auto"/>
        <w:ind w:firstLine="709"/>
        <w:jc w:val="both"/>
        <w:rPr>
          <w:sz w:val="28"/>
          <w:szCs w:val="28"/>
        </w:rPr>
      </w:pPr>
    </w:p>
    <w:p w:rsidR="00610C75" w:rsidRPr="006E1277" w:rsidRDefault="00610C75" w:rsidP="006E1277">
      <w:pPr>
        <w:pStyle w:val="11"/>
        <w:tabs>
          <w:tab w:val="right" w:leader="dot" w:pos="9345"/>
        </w:tabs>
        <w:spacing w:line="360" w:lineRule="auto"/>
        <w:jc w:val="both"/>
        <w:rPr>
          <w:sz w:val="28"/>
          <w:szCs w:val="28"/>
        </w:rPr>
      </w:pPr>
      <w:r w:rsidRPr="007339FD">
        <w:rPr>
          <w:rStyle w:val="a6"/>
          <w:noProof/>
          <w:color w:val="auto"/>
          <w:sz w:val="28"/>
          <w:szCs w:val="28"/>
          <w:u w:val="none"/>
        </w:rPr>
        <w:t>Введение</w:t>
      </w:r>
      <w:r w:rsidRPr="006E1277">
        <w:rPr>
          <w:noProof/>
          <w:webHidden/>
          <w:sz w:val="28"/>
          <w:szCs w:val="28"/>
        </w:rPr>
        <w:tab/>
      </w:r>
      <w:r w:rsidR="00490380" w:rsidRPr="006E1277">
        <w:rPr>
          <w:sz w:val="28"/>
          <w:szCs w:val="28"/>
        </w:rPr>
        <w:t>3</w:t>
      </w:r>
    </w:p>
    <w:p w:rsidR="00610C75" w:rsidRPr="006E1277" w:rsidRDefault="00610C75" w:rsidP="006E1277">
      <w:pPr>
        <w:pStyle w:val="11"/>
        <w:tabs>
          <w:tab w:val="right" w:leader="dot" w:pos="9345"/>
        </w:tabs>
        <w:spacing w:line="360" w:lineRule="auto"/>
        <w:jc w:val="both"/>
        <w:rPr>
          <w:sz w:val="28"/>
          <w:szCs w:val="28"/>
        </w:rPr>
      </w:pPr>
      <w:r w:rsidRPr="006E1277">
        <w:rPr>
          <w:sz w:val="28"/>
          <w:szCs w:val="28"/>
        </w:rPr>
        <w:t>1. Страхование - важнейший «инструмент» минимизации рисков</w:t>
      </w:r>
      <w:r w:rsidRPr="006E1277">
        <w:rPr>
          <w:webHidden/>
          <w:sz w:val="28"/>
          <w:szCs w:val="28"/>
        </w:rPr>
        <w:tab/>
      </w:r>
      <w:r w:rsidR="00490380" w:rsidRPr="006E1277">
        <w:rPr>
          <w:sz w:val="28"/>
          <w:szCs w:val="28"/>
        </w:rPr>
        <w:t>7</w:t>
      </w:r>
    </w:p>
    <w:p w:rsidR="00610C75" w:rsidRPr="006E1277" w:rsidRDefault="00610C75" w:rsidP="006E1277">
      <w:pPr>
        <w:pStyle w:val="21"/>
        <w:tabs>
          <w:tab w:val="right" w:leader="dot" w:pos="9345"/>
        </w:tabs>
        <w:spacing w:line="360" w:lineRule="auto"/>
        <w:ind w:left="0"/>
        <w:jc w:val="both"/>
        <w:rPr>
          <w:sz w:val="28"/>
          <w:szCs w:val="28"/>
        </w:rPr>
      </w:pPr>
      <w:r w:rsidRPr="006E1277">
        <w:rPr>
          <w:sz w:val="28"/>
          <w:szCs w:val="28"/>
        </w:rPr>
        <w:t xml:space="preserve">1.1. Классификация </w:t>
      </w:r>
      <w:r w:rsidR="002E7D6F" w:rsidRPr="006E1277">
        <w:rPr>
          <w:sz w:val="28"/>
          <w:szCs w:val="28"/>
        </w:rPr>
        <w:t>коммерческих</w:t>
      </w:r>
      <w:r w:rsidRPr="006E1277">
        <w:rPr>
          <w:sz w:val="28"/>
          <w:szCs w:val="28"/>
        </w:rPr>
        <w:t xml:space="preserve"> рисков</w:t>
      </w:r>
      <w:r w:rsidRPr="006E1277">
        <w:rPr>
          <w:webHidden/>
          <w:sz w:val="28"/>
          <w:szCs w:val="28"/>
        </w:rPr>
        <w:tab/>
      </w:r>
      <w:r w:rsidR="00490380" w:rsidRPr="006E1277">
        <w:rPr>
          <w:sz w:val="28"/>
          <w:szCs w:val="28"/>
        </w:rPr>
        <w:t>7</w:t>
      </w:r>
    </w:p>
    <w:p w:rsidR="00610C75" w:rsidRPr="006E1277" w:rsidRDefault="00610C75" w:rsidP="006E1277">
      <w:pPr>
        <w:pStyle w:val="31"/>
        <w:ind w:left="0"/>
        <w:jc w:val="both"/>
        <w:rPr>
          <w:sz w:val="28"/>
          <w:szCs w:val="28"/>
        </w:rPr>
      </w:pPr>
      <w:r w:rsidRPr="006E1277">
        <w:rPr>
          <w:sz w:val="28"/>
          <w:szCs w:val="28"/>
        </w:rPr>
        <w:t>1.1.1. Предпринимательский риск</w:t>
      </w:r>
      <w:r w:rsidRPr="006E1277">
        <w:rPr>
          <w:webHidden/>
          <w:sz w:val="28"/>
          <w:szCs w:val="28"/>
        </w:rPr>
        <w:tab/>
      </w:r>
      <w:r w:rsidR="00490380" w:rsidRPr="006E1277">
        <w:rPr>
          <w:sz w:val="28"/>
          <w:szCs w:val="28"/>
        </w:rPr>
        <w:t>7</w:t>
      </w:r>
    </w:p>
    <w:p w:rsidR="00610C75" w:rsidRPr="006E1277" w:rsidRDefault="00610C75" w:rsidP="006E1277">
      <w:pPr>
        <w:pStyle w:val="31"/>
        <w:ind w:left="0"/>
        <w:jc w:val="both"/>
        <w:rPr>
          <w:sz w:val="28"/>
          <w:szCs w:val="28"/>
        </w:rPr>
      </w:pPr>
      <w:r w:rsidRPr="006E1277">
        <w:rPr>
          <w:sz w:val="28"/>
          <w:szCs w:val="28"/>
        </w:rPr>
        <w:t>1.1.2. Финансовый риск</w:t>
      </w:r>
      <w:r w:rsidRPr="006E1277">
        <w:rPr>
          <w:webHidden/>
          <w:sz w:val="28"/>
          <w:szCs w:val="28"/>
        </w:rPr>
        <w:tab/>
      </w:r>
      <w:r w:rsidR="00490380" w:rsidRPr="006E1277">
        <w:rPr>
          <w:sz w:val="28"/>
          <w:szCs w:val="28"/>
        </w:rPr>
        <w:t>19</w:t>
      </w:r>
    </w:p>
    <w:p w:rsidR="00610C75" w:rsidRPr="006E1277" w:rsidRDefault="00610C75" w:rsidP="006E1277">
      <w:pPr>
        <w:pStyle w:val="31"/>
        <w:ind w:left="0"/>
        <w:jc w:val="both"/>
        <w:rPr>
          <w:sz w:val="28"/>
          <w:szCs w:val="28"/>
        </w:rPr>
      </w:pPr>
      <w:r w:rsidRPr="006E1277">
        <w:rPr>
          <w:sz w:val="28"/>
          <w:szCs w:val="28"/>
        </w:rPr>
        <w:t>1.1.3. Возможность возникновения рисков у лиц, не являющихся субъектами предпринимательской деятельности</w:t>
      </w:r>
      <w:r w:rsidRPr="006E1277">
        <w:rPr>
          <w:webHidden/>
          <w:sz w:val="28"/>
          <w:szCs w:val="28"/>
        </w:rPr>
        <w:tab/>
      </w:r>
      <w:r w:rsidR="00490380" w:rsidRPr="006E1277">
        <w:rPr>
          <w:sz w:val="28"/>
          <w:szCs w:val="28"/>
        </w:rPr>
        <w:t>28</w:t>
      </w:r>
    </w:p>
    <w:p w:rsidR="00610C75" w:rsidRPr="006E1277" w:rsidRDefault="00610C75" w:rsidP="006E1277">
      <w:pPr>
        <w:pStyle w:val="21"/>
        <w:tabs>
          <w:tab w:val="right" w:leader="dot" w:pos="9345"/>
        </w:tabs>
        <w:spacing w:line="360" w:lineRule="auto"/>
        <w:ind w:left="0"/>
        <w:jc w:val="both"/>
        <w:rPr>
          <w:sz w:val="28"/>
          <w:szCs w:val="28"/>
        </w:rPr>
      </w:pPr>
      <w:r w:rsidRPr="006E1277">
        <w:rPr>
          <w:sz w:val="28"/>
          <w:szCs w:val="28"/>
        </w:rPr>
        <w:t>1.2. Соотношение предпринимательского и финансового рисков</w:t>
      </w:r>
      <w:r w:rsidRPr="006E1277">
        <w:rPr>
          <w:webHidden/>
          <w:sz w:val="28"/>
          <w:szCs w:val="28"/>
        </w:rPr>
        <w:tab/>
      </w:r>
      <w:r w:rsidR="00490380" w:rsidRPr="006E1277">
        <w:rPr>
          <w:sz w:val="28"/>
          <w:szCs w:val="28"/>
        </w:rPr>
        <w:t>28</w:t>
      </w:r>
    </w:p>
    <w:p w:rsidR="00610C75" w:rsidRPr="006E1277" w:rsidRDefault="00610C75" w:rsidP="006E1277">
      <w:pPr>
        <w:pStyle w:val="21"/>
        <w:tabs>
          <w:tab w:val="right" w:leader="dot" w:pos="9345"/>
        </w:tabs>
        <w:spacing w:line="360" w:lineRule="auto"/>
        <w:ind w:left="0"/>
        <w:jc w:val="both"/>
        <w:rPr>
          <w:sz w:val="28"/>
          <w:szCs w:val="28"/>
        </w:rPr>
      </w:pPr>
      <w:r w:rsidRPr="006E1277">
        <w:rPr>
          <w:sz w:val="28"/>
          <w:szCs w:val="28"/>
        </w:rPr>
        <w:t>1.3. Страхование предпринимательских рисков согласно норм ГК РФ</w:t>
      </w:r>
      <w:r w:rsidRPr="006E1277">
        <w:rPr>
          <w:webHidden/>
          <w:sz w:val="28"/>
          <w:szCs w:val="28"/>
        </w:rPr>
        <w:tab/>
      </w:r>
      <w:r w:rsidR="00490380" w:rsidRPr="006E1277">
        <w:rPr>
          <w:sz w:val="28"/>
          <w:szCs w:val="28"/>
        </w:rPr>
        <w:t>32</w:t>
      </w:r>
    </w:p>
    <w:p w:rsidR="00610C75" w:rsidRPr="006E1277" w:rsidRDefault="00610C75" w:rsidP="006E1277">
      <w:pPr>
        <w:pStyle w:val="11"/>
        <w:tabs>
          <w:tab w:val="right" w:leader="dot" w:pos="9345"/>
        </w:tabs>
        <w:spacing w:line="360" w:lineRule="auto"/>
        <w:jc w:val="both"/>
        <w:rPr>
          <w:sz w:val="28"/>
          <w:szCs w:val="28"/>
        </w:rPr>
      </w:pPr>
      <w:r w:rsidRPr="006E1277">
        <w:rPr>
          <w:sz w:val="28"/>
          <w:szCs w:val="28"/>
        </w:rPr>
        <w:t>2. Современный опыт страхования коммерческих рисков</w:t>
      </w:r>
      <w:r w:rsidRPr="006E1277">
        <w:rPr>
          <w:webHidden/>
          <w:sz w:val="28"/>
          <w:szCs w:val="28"/>
        </w:rPr>
        <w:tab/>
      </w:r>
      <w:r w:rsidR="00490380" w:rsidRPr="006E1277">
        <w:rPr>
          <w:sz w:val="28"/>
          <w:szCs w:val="28"/>
        </w:rPr>
        <w:t>44</w:t>
      </w:r>
    </w:p>
    <w:p w:rsidR="00610C75" w:rsidRPr="006E1277" w:rsidRDefault="00610C75" w:rsidP="006E1277">
      <w:pPr>
        <w:pStyle w:val="21"/>
        <w:tabs>
          <w:tab w:val="right" w:leader="dot" w:pos="9345"/>
        </w:tabs>
        <w:spacing w:line="360" w:lineRule="auto"/>
        <w:ind w:left="0"/>
        <w:jc w:val="both"/>
        <w:rPr>
          <w:sz w:val="28"/>
          <w:szCs w:val="28"/>
        </w:rPr>
      </w:pPr>
      <w:r w:rsidRPr="006E1277">
        <w:rPr>
          <w:sz w:val="28"/>
          <w:szCs w:val="28"/>
        </w:rPr>
        <w:t>2.1. Страхование коммерческих рисков в зарубежной практике</w:t>
      </w:r>
      <w:r w:rsidRPr="006E1277">
        <w:rPr>
          <w:webHidden/>
          <w:sz w:val="28"/>
          <w:szCs w:val="28"/>
        </w:rPr>
        <w:tab/>
      </w:r>
      <w:r w:rsidR="00490380" w:rsidRPr="006E1277">
        <w:rPr>
          <w:sz w:val="28"/>
          <w:szCs w:val="28"/>
        </w:rPr>
        <w:t>44</w:t>
      </w:r>
    </w:p>
    <w:p w:rsidR="00610C75" w:rsidRPr="006E1277" w:rsidRDefault="00610C75" w:rsidP="006E1277">
      <w:pPr>
        <w:pStyle w:val="21"/>
        <w:tabs>
          <w:tab w:val="right" w:leader="dot" w:pos="9345"/>
        </w:tabs>
        <w:spacing w:line="360" w:lineRule="auto"/>
        <w:ind w:left="0"/>
        <w:jc w:val="both"/>
        <w:rPr>
          <w:sz w:val="28"/>
          <w:szCs w:val="28"/>
        </w:rPr>
      </w:pPr>
      <w:r w:rsidRPr="006E1277">
        <w:rPr>
          <w:sz w:val="28"/>
          <w:szCs w:val="28"/>
        </w:rPr>
        <w:t>2.2. Страхование коммерческих рисков в РФ</w:t>
      </w:r>
      <w:r w:rsidRPr="006E1277">
        <w:rPr>
          <w:webHidden/>
          <w:sz w:val="28"/>
          <w:szCs w:val="28"/>
        </w:rPr>
        <w:tab/>
      </w:r>
      <w:r w:rsidR="00490380" w:rsidRPr="006E1277">
        <w:rPr>
          <w:sz w:val="28"/>
          <w:szCs w:val="28"/>
        </w:rPr>
        <w:t>62</w:t>
      </w:r>
    </w:p>
    <w:p w:rsidR="00610C75" w:rsidRPr="006E1277" w:rsidRDefault="00610C75" w:rsidP="006E1277">
      <w:pPr>
        <w:pStyle w:val="11"/>
        <w:tabs>
          <w:tab w:val="right" w:leader="dot" w:pos="9345"/>
        </w:tabs>
        <w:spacing w:line="360" w:lineRule="auto"/>
        <w:jc w:val="both"/>
        <w:rPr>
          <w:sz w:val="28"/>
          <w:szCs w:val="28"/>
        </w:rPr>
      </w:pPr>
      <w:r w:rsidRPr="006E1277">
        <w:rPr>
          <w:sz w:val="28"/>
          <w:szCs w:val="28"/>
        </w:rPr>
        <w:t>3. Пути развития страхования коммерческих рисков</w:t>
      </w:r>
      <w:r w:rsidRPr="006E1277">
        <w:rPr>
          <w:webHidden/>
          <w:sz w:val="28"/>
          <w:szCs w:val="28"/>
        </w:rPr>
        <w:tab/>
      </w:r>
      <w:r w:rsidR="00490380" w:rsidRPr="006E1277">
        <w:rPr>
          <w:sz w:val="28"/>
          <w:szCs w:val="28"/>
        </w:rPr>
        <w:t>69</w:t>
      </w:r>
    </w:p>
    <w:p w:rsidR="00610C75" w:rsidRPr="006E1277" w:rsidRDefault="00610C75" w:rsidP="006E1277">
      <w:pPr>
        <w:pStyle w:val="11"/>
        <w:tabs>
          <w:tab w:val="right" w:leader="dot" w:pos="9345"/>
        </w:tabs>
        <w:spacing w:line="360" w:lineRule="auto"/>
        <w:jc w:val="both"/>
        <w:rPr>
          <w:sz w:val="28"/>
          <w:szCs w:val="28"/>
        </w:rPr>
      </w:pPr>
      <w:r w:rsidRPr="006E1277">
        <w:rPr>
          <w:sz w:val="28"/>
          <w:szCs w:val="28"/>
        </w:rPr>
        <w:t>Заключение</w:t>
      </w:r>
      <w:r w:rsidRPr="006E1277">
        <w:rPr>
          <w:webHidden/>
          <w:sz w:val="28"/>
          <w:szCs w:val="28"/>
        </w:rPr>
        <w:tab/>
      </w:r>
      <w:r w:rsidR="00490380" w:rsidRPr="006E1277">
        <w:rPr>
          <w:sz w:val="28"/>
          <w:szCs w:val="28"/>
        </w:rPr>
        <w:t>81</w:t>
      </w:r>
    </w:p>
    <w:p w:rsidR="00610C75" w:rsidRPr="006E1277" w:rsidRDefault="00610C75" w:rsidP="006E1277">
      <w:pPr>
        <w:pStyle w:val="11"/>
        <w:tabs>
          <w:tab w:val="right" w:leader="dot" w:pos="9345"/>
        </w:tabs>
        <w:spacing w:line="360" w:lineRule="auto"/>
        <w:jc w:val="both"/>
        <w:rPr>
          <w:sz w:val="28"/>
          <w:szCs w:val="28"/>
        </w:rPr>
      </w:pPr>
      <w:r w:rsidRPr="006E1277">
        <w:rPr>
          <w:sz w:val="28"/>
          <w:szCs w:val="28"/>
        </w:rPr>
        <w:t>Список использованной литературы</w:t>
      </w:r>
      <w:r w:rsidRPr="006E1277">
        <w:rPr>
          <w:webHidden/>
          <w:sz w:val="28"/>
          <w:szCs w:val="28"/>
        </w:rPr>
        <w:tab/>
      </w:r>
      <w:r w:rsidR="00490380" w:rsidRPr="006E1277">
        <w:rPr>
          <w:sz w:val="28"/>
          <w:szCs w:val="28"/>
        </w:rPr>
        <w:t>85</w:t>
      </w:r>
    </w:p>
    <w:p w:rsidR="004245F3" w:rsidRPr="006E1277" w:rsidRDefault="004245F3" w:rsidP="006E1277">
      <w:pPr>
        <w:spacing w:line="360" w:lineRule="auto"/>
        <w:jc w:val="both"/>
        <w:rPr>
          <w:sz w:val="28"/>
          <w:szCs w:val="28"/>
        </w:rPr>
      </w:pPr>
      <w:r w:rsidRPr="006E1277">
        <w:rPr>
          <w:sz w:val="28"/>
          <w:szCs w:val="28"/>
        </w:rPr>
        <w:t>Приложения……………………………………………………………………</w:t>
      </w:r>
      <w:r w:rsidR="00490380" w:rsidRPr="006E1277">
        <w:rPr>
          <w:sz w:val="28"/>
          <w:szCs w:val="28"/>
        </w:rPr>
        <w:t>...88</w:t>
      </w:r>
    </w:p>
    <w:p w:rsidR="00846972" w:rsidRPr="006E1277" w:rsidRDefault="004F78D2" w:rsidP="006E1277">
      <w:pPr>
        <w:spacing w:line="360" w:lineRule="auto"/>
        <w:ind w:left="720" w:firstLine="720"/>
        <w:jc w:val="both"/>
        <w:rPr>
          <w:sz w:val="28"/>
          <w:szCs w:val="28"/>
        </w:rPr>
      </w:pPr>
      <w:r w:rsidRPr="006E1277">
        <w:br w:type="page"/>
      </w:r>
      <w:bookmarkStart w:id="8" w:name="_Toc277328875"/>
      <w:bookmarkStart w:id="9" w:name="_Toc277328965"/>
      <w:r w:rsidR="00846972" w:rsidRPr="006E1277">
        <w:rPr>
          <w:sz w:val="28"/>
          <w:szCs w:val="28"/>
        </w:rPr>
        <w:t>Введение</w:t>
      </w:r>
      <w:bookmarkEnd w:id="8"/>
      <w:bookmarkEnd w:id="9"/>
    </w:p>
    <w:p w:rsidR="00846972" w:rsidRPr="006E1277" w:rsidRDefault="00846972" w:rsidP="006E1277">
      <w:pPr>
        <w:pStyle w:val="ConsPlusNormal"/>
        <w:spacing w:line="360" w:lineRule="auto"/>
        <w:ind w:left="720"/>
        <w:jc w:val="both"/>
        <w:outlineLvl w:val="0"/>
        <w:rPr>
          <w:rFonts w:ascii="Times New Roman" w:hAnsi="Times New Roman" w:cs="Times New Roman"/>
          <w:sz w:val="28"/>
          <w:szCs w:val="28"/>
        </w:rPr>
      </w:pPr>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10" w:name="_Toc277327635"/>
      <w:bookmarkStart w:id="11" w:name="_Toc277328876"/>
      <w:bookmarkStart w:id="12" w:name="_Toc277328966"/>
      <w:r w:rsidRPr="006E1277">
        <w:rPr>
          <w:rFonts w:ascii="Times New Roman" w:hAnsi="Times New Roman" w:cs="Times New Roman"/>
          <w:sz w:val="28"/>
          <w:szCs w:val="28"/>
        </w:rPr>
        <w:t>Прозрачность результатов деятельности юридических лиц необходима всем субъектам рыночных отношений. В этой связи возникает необходимость тщательного анализа возможности кризисного развития, снижения прибыли, возникновения конфликтов и пр. Особенно актуальны эти проблемы в сфере предпринимательской деятельности.</w:t>
      </w:r>
      <w:bookmarkEnd w:id="10"/>
      <w:bookmarkEnd w:id="11"/>
      <w:bookmarkEnd w:id="12"/>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13" w:name="_Toc277327636"/>
      <w:bookmarkStart w:id="14" w:name="_Toc277328877"/>
      <w:bookmarkStart w:id="15" w:name="_Toc277328967"/>
      <w:r w:rsidRPr="006E1277">
        <w:rPr>
          <w:rFonts w:ascii="Times New Roman" w:hAnsi="Times New Roman" w:cs="Times New Roman"/>
          <w:sz w:val="28"/>
          <w:szCs w:val="28"/>
        </w:rPr>
        <w:t>Согласно ст. 2 ГК РФ предпринимательской называется самостоятельная деятельность, направленная на систематическое получение прибыли от пользования имуществом, продажи товаров, реализации работ и услуг лицами, зарегистрированными в качестве предпринимателя. Предпринимательская деятельность направлена на получение прибыли в условиях неопределенности событий, степень которой зависит от политической, экономической и социальной ситуации.</w:t>
      </w:r>
      <w:bookmarkEnd w:id="13"/>
      <w:bookmarkEnd w:id="14"/>
      <w:bookmarkEnd w:id="15"/>
    </w:p>
    <w:p w:rsidR="0095558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16" w:name="_Toc277327638"/>
      <w:bookmarkStart w:id="17" w:name="_Toc277328879"/>
      <w:bookmarkStart w:id="18" w:name="_Toc277328969"/>
      <w:r w:rsidRPr="006E1277">
        <w:rPr>
          <w:rFonts w:ascii="Times New Roman" w:hAnsi="Times New Roman" w:cs="Times New Roman"/>
          <w:sz w:val="28"/>
          <w:szCs w:val="28"/>
        </w:rPr>
        <w:t>Условные факты хозяйственной деятельности, в отличие от реальных, характеризуются неопределенностью, т.е. той или иной вероятностью их осуществления. Реальные же факты из прошлого состояния производственно-хозяйственной жизни имеют высокую вероятность однозначной и точной их количественной оценки.</w:t>
      </w:r>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r w:rsidRPr="006E1277">
        <w:rPr>
          <w:rFonts w:ascii="Times New Roman" w:hAnsi="Times New Roman" w:cs="Times New Roman"/>
          <w:sz w:val="28"/>
          <w:szCs w:val="28"/>
        </w:rPr>
        <w:t>Идентификация и оценка событий в перспективе сопровождается возрастающими значениями неопределенности и риска. Как известно, в балансе и отчетности отражаются либо свершившиеся в прошлом события и факты, которые оказали безусловное, не подлежащее сомнению влияние на деятельность компании, либо ожидаемые (предполагаемые) события, имеющие определенную степень риска и отнесенные к условным фактам хозяйственной деятельности организации. В этой связи финансовый аналитик должен различать две группы показателей, отражающие: фактически имевшие место производственно-хозяйственные операции, подтвержденные документально и имеющие юридическую силу (события до отчетной даты); будущие события, которые могут произойти в перспективе с различной вероятностью и достоверностью (события после отчетной даты).</w:t>
      </w:r>
      <w:bookmarkEnd w:id="16"/>
      <w:bookmarkEnd w:id="17"/>
      <w:bookmarkEnd w:id="18"/>
    </w:p>
    <w:p w:rsidR="0095558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19" w:name="_Toc277327639"/>
      <w:bookmarkStart w:id="20" w:name="_Toc277328880"/>
      <w:bookmarkStart w:id="21" w:name="_Toc277328970"/>
      <w:r w:rsidRPr="006E1277">
        <w:rPr>
          <w:rFonts w:ascii="Times New Roman" w:hAnsi="Times New Roman" w:cs="Times New Roman"/>
          <w:sz w:val="28"/>
          <w:szCs w:val="28"/>
        </w:rPr>
        <w:t>Оценки различаются прежде всего обоснованием границы значений риска или неопределенности. Реальные факты - это те, что уже свершились, причем их достоверность близка к абсолютной, т.е. риск минимален.</w:t>
      </w:r>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r w:rsidRPr="006E1277">
        <w:rPr>
          <w:rFonts w:ascii="Times New Roman" w:hAnsi="Times New Roman" w:cs="Times New Roman"/>
          <w:sz w:val="28"/>
          <w:szCs w:val="28"/>
        </w:rPr>
        <w:t>Условные факты хозяйственной жизни, в отличие от реальных, имеют широкий диапазон достоверности (риска) - от возможности их идентификации и определения с незначительным риском до невозможности признания и оценки (очень высокий риск). Возникает вопрос: какое сочетание различных оценок допустимо отражать в учете? Ответ подсказывает принцип существенности, в силу которого фиксируется та информация, которая позволяет принять решение с требуемой точностью и своевременностью.</w:t>
      </w:r>
      <w:bookmarkEnd w:id="19"/>
      <w:bookmarkEnd w:id="20"/>
      <w:bookmarkEnd w:id="21"/>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22" w:name="_Toc277327640"/>
      <w:bookmarkStart w:id="23" w:name="_Toc277328881"/>
      <w:bookmarkStart w:id="24" w:name="_Toc277328971"/>
      <w:r w:rsidRPr="006E1277">
        <w:rPr>
          <w:rFonts w:ascii="Times New Roman" w:hAnsi="Times New Roman" w:cs="Times New Roman"/>
          <w:sz w:val="28"/>
          <w:szCs w:val="28"/>
        </w:rPr>
        <w:t>При этом одна крайность заключается в отражении только реальных фактов, что позволяет достичь максимальной точности. Однако полезность такой информации может оказаться низкой, так как важнее знать приблизительную картину и успеть повлиять на развитие событий, скорректировав их должным образом, чем иметь абсолютно точные и достоверные данные, когда они уже не нужны. Другая крайность состоит в фиксации всего набора фактов хозяйственной жизни, что может только усложнить анализ ситуации. В результате погрешности в обосновании вероятности этих фактов и их стоимостной оценки могут превысить предельно допустимые значения.</w:t>
      </w:r>
      <w:bookmarkEnd w:id="22"/>
      <w:bookmarkEnd w:id="23"/>
      <w:bookmarkEnd w:id="24"/>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25" w:name="_Toc277327641"/>
      <w:bookmarkStart w:id="26" w:name="_Toc277328882"/>
      <w:bookmarkStart w:id="27" w:name="_Toc277328972"/>
      <w:r w:rsidRPr="006E1277">
        <w:rPr>
          <w:rFonts w:ascii="Times New Roman" w:hAnsi="Times New Roman" w:cs="Times New Roman"/>
          <w:sz w:val="28"/>
          <w:szCs w:val="28"/>
        </w:rPr>
        <w:t>Наличие разнообразных факторов экономического, юридического и политического характера, влияющих на ход предпринимательской деятельности, не позволяет оценить возможные последствия, а следовательно, и окончательный результат. В такой ситуации естественным является стремление предпринимателя свести свой риск к минимуму.</w:t>
      </w:r>
      <w:bookmarkEnd w:id="25"/>
      <w:bookmarkEnd w:id="26"/>
      <w:bookmarkEnd w:id="27"/>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28" w:name="_Toc277327642"/>
      <w:bookmarkStart w:id="29" w:name="_Toc277328883"/>
      <w:bookmarkStart w:id="30" w:name="_Toc277328973"/>
      <w:r w:rsidRPr="006E1277">
        <w:rPr>
          <w:rFonts w:ascii="Times New Roman" w:hAnsi="Times New Roman" w:cs="Times New Roman"/>
          <w:sz w:val="28"/>
          <w:szCs w:val="28"/>
        </w:rPr>
        <w:t>За рубежом в рамках анализа годовых итогов деятельности и состояния активов все больше внимания уделяется вопросам, связанным с предупреждением опасных ситуаций. С этой целью в пояснительной записке к балансу предлагается прогнозировать риски, обусловленные факторами различной природы. Проведение такого анализа возлагается на подразделение риск-менеджмента. Другими словами, речь идет о внедрении риск-менеджмента как особого подхода к управлению производственной, хозяйственной и финансовой деятельностью. Сущность этого подхода состоит в прогнозировании и нейтрализации возможных негативных последствий и ошибок в предпринимательской деятельности.</w:t>
      </w:r>
      <w:bookmarkEnd w:id="28"/>
      <w:bookmarkEnd w:id="29"/>
      <w:bookmarkEnd w:id="30"/>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31" w:name="_Toc277327643"/>
      <w:bookmarkStart w:id="32" w:name="_Toc277328884"/>
      <w:bookmarkStart w:id="33" w:name="_Toc277328974"/>
      <w:r w:rsidRPr="006E1277">
        <w:rPr>
          <w:rFonts w:ascii="Times New Roman" w:hAnsi="Times New Roman" w:cs="Times New Roman"/>
          <w:sz w:val="28"/>
          <w:szCs w:val="28"/>
        </w:rPr>
        <w:t>В отечественной науке и практике не определены сущность и однозначное содержание таких категорий, как "финансовый риск", "степень риска", "риск-менеджмент", "неопределенность" и др. Используя отечественные и зарубежные публикации, введем следующие определения.</w:t>
      </w:r>
      <w:bookmarkEnd w:id="31"/>
      <w:bookmarkEnd w:id="32"/>
      <w:bookmarkEnd w:id="33"/>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34" w:name="_Toc277327644"/>
      <w:bookmarkStart w:id="35" w:name="_Toc277328885"/>
      <w:bookmarkStart w:id="36" w:name="_Toc277328975"/>
      <w:r w:rsidRPr="006E1277">
        <w:rPr>
          <w:rFonts w:ascii="Times New Roman" w:hAnsi="Times New Roman" w:cs="Times New Roman"/>
          <w:sz w:val="28"/>
          <w:szCs w:val="28"/>
        </w:rPr>
        <w:t>Финансовый риск - это возможность или вероятность того, что фактически полученный результат отличается от ожидаемого, планируемого или нормативного. Обычно содержание риска ограничивается действием факторов, которые негативно влияют на достижение целей в течение фиксированного времени наблюдения, т.е. вызывают определенные потери или ущерб. Категорию "риск" можно охарактеризовать как вероятность определенных потерь при достижении установленной цели, неопределенность прогнозируемого результата.</w:t>
      </w:r>
      <w:bookmarkEnd w:id="34"/>
      <w:bookmarkEnd w:id="35"/>
      <w:bookmarkEnd w:id="36"/>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37" w:name="_Toc277327645"/>
      <w:bookmarkStart w:id="38" w:name="_Toc277328886"/>
      <w:bookmarkStart w:id="39" w:name="_Toc277328976"/>
      <w:r w:rsidRPr="006E1277">
        <w:rPr>
          <w:rFonts w:ascii="Times New Roman" w:hAnsi="Times New Roman" w:cs="Times New Roman"/>
          <w:sz w:val="28"/>
          <w:szCs w:val="28"/>
        </w:rPr>
        <w:t>Риск является переменной величиной, колебания которой обусловлены изменениями в экономике, законодательстве и рядом других факторов. Проявление факторов риска порождает неопределенность, при этом у предпринимателя есть реальные шансы получения прибыли, но одновременно существует и угроза возможных потерь.</w:t>
      </w:r>
      <w:bookmarkEnd w:id="37"/>
      <w:bookmarkEnd w:id="38"/>
      <w:bookmarkEnd w:id="39"/>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40" w:name="_Toc277327646"/>
      <w:bookmarkStart w:id="41" w:name="_Toc277328887"/>
      <w:bookmarkStart w:id="42" w:name="_Toc277328977"/>
      <w:r w:rsidRPr="006E1277">
        <w:rPr>
          <w:rFonts w:ascii="Times New Roman" w:hAnsi="Times New Roman" w:cs="Times New Roman"/>
          <w:sz w:val="28"/>
          <w:szCs w:val="28"/>
        </w:rPr>
        <w:t>Управление риском - разработка и проведение мероприятий, которые позволят компенсировать предстоящие риски (хеджирование), снизить их величину (диверсификация), передать другому субъекту (страхование) или уклониться от рискованных действий (отказ от риска).</w:t>
      </w:r>
      <w:bookmarkEnd w:id="40"/>
      <w:bookmarkEnd w:id="41"/>
      <w:bookmarkEnd w:id="42"/>
    </w:p>
    <w:p w:rsidR="002E7D6F"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43" w:name="_Toc277327647"/>
      <w:bookmarkStart w:id="44" w:name="_Toc277328888"/>
      <w:bookmarkStart w:id="45" w:name="_Toc277328978"/>
      <w:r w:rsidRPr="006E1277">
        <w:rPr>
          <w:rFonts w:ascii="Times New Roman" w:hAnsi="Times New Roman" w:cs="Times New Roman"/>
          <w:sz w:val="28"/>
          <w:szCs w:val="28"/>
        </w:rPr>
        <w:t xml:space="preserve">В последнее время актуальным направлением управления риском является резервирование и лимитирование. При этом создаются обособленные фонды возмещения убытков за счет прибыли или собственных оборотных средств. Такой способ снижения рисков предприниматель выбирает в случаях, когда, </w:t>
      </w:r>
      <w:r w:rsidR="00C754D2" w:rsidRPr="006E1277">
        <w:rPr>
          <w:rFonts w:ascii="Times New Roman" w:hAnsi="Times New Roman" w:cs="Times New Roman"/>
          <w:sz w:val="28"/>
          <w:szCs w:val="28"/>
        </w:rPr>
        <w:t>з</w:t>
      </w:r>
      <w:r w:rsidRPr="006E1277">
        <w:rPr>
          <w:rFonts w:ascii="Times New Roman" w:hAnsi="Times New Roman" w:cs="Times New Roman"/>
          <w:sz w:val="28"/>
          <w:szCs w:val="28"/>
        </w:rPr>
        <w:t>атраты на резервирование меньше, чем стоимость страховых взносов.</w:t>
      </w:r>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r w:rsidRPr="006E1277">
        <w:rPr>
          <w:rFonts w:ascii="Times New Roman" w:hAnsi="Times New Roman" w:cs="Times New Roman"/>
          <w:sz w:val="28"/>
          <w:szCs w:val="28"/>
        </w:rPr>
        <w:t>Лимитирование представляет собой установление ограничений сверху и снизу на возможный ущерб, что способствует снижению степени риска за счет его компенсации из других источников (кредиты, займы, выпуск ценных бумаг).</w:t>
      </w:r>
      <w:bookmarkEnd w:id="43"/>
      <w:bookmarkEnd w:id="44"/>
      <w:bookmarkEnd w:id="45"/>
    </w:p>
    <w:p w:rsidR="001D52B4" w:rsidRPr="006E1277" w:rsidRDefault="001D52B4" w:rsidP="006E1277">
      <w:pPr>
        <w:pStyle w:val="ConsPlusNormal"/>
        <w:spacing w:line="360" w:lineRule="auto"/>
        <w:ind w:firstLine="709"/>
        <w:jc w:val="both"/>
        <w:rPr>
          <w:rFonts w:ascii="Times New Roman" w:hAnsi="Times New Roman" w:cs="Times New Roman"/>
          <w:sz w:val="28"/>
          <w:szCs w:val="22"/>
        </w:rPr>
      </w:pPr>
      <w:r w:rsidRPr="006E1277">
        <w:rPr>
          <w:rFonts w:ascii="Times New Roman" w:hAnsi="Times New Roman" w:cs="Times New Roman"/>
          <w:sz w:val="28"/>
          <w:szCs w:val="28"/>
        </w:rPr>
        <w:t>В связи с вышеизложенным, тема дипломной работы является актуальной.</w:t>
      </w:r>
      <w:r w:rsidR="002E7D6F" w:rsidRPr="006E1277">
        <w:rPr>
          <w:rFonts w:ascii="Times New Roman" w:hAnsi="Times New Roman" w:cs="Times New Roman"/>
          <w:sz w:val="28"/>
          <w:szCs w:val="28"/>
        </w:rPr>
        <w:t xml:space="preserve"> </w:t>
      </w:r>
      <w:r w:rsidRPr="006E1277">
        <w:rPr>
          <w:rFonts w:ascii="Times New Roman" w:hAnsi="Times New Roman" w:cs="Times New Roman"/>
          <w:sz w:val="28"/>
          <w:szCs w:val="28"/>
        </w:rPr>
        <w:t xml:space="preserve">Основной целью данной работы является изучение теоретических и практических аспектов </w:t>
      </w:r>
      <w:r w:rsidR="002E7D6F" w:rsidRPr="006E1277">
        <w:rPr>
          <w:rFonts w:ascii="Times New Roman" w:hAnsi="Times New Roman" w:cs="Times New Roman"/>
          <w:sz w:val="28"/>
          <w:szCs w:val="28"/>
        </w:rPr>
        <w:t xml:space="preserve">системы </w:t>
      </w:r>
      <w:r w:rsidRPr="006E1277">
        <w:rPr>
          <w:rFonts w:ascii="Times New Roman" w:hAnsi="Times New Roman" w:cs="Times New Roman"/>
          <w:sz w:val="28"/>
          <w:szCs w:val="28"/>
        </w:rPr>
        <w:t xml:space="preserve">страхования </w:t>
      </w:r>
      <w:r w:rsidR="002E7D6F" w:rsidRPr="006E1277">
        <w:rPr>
          <w:rFonts w:ascii="Times New Roman" w:hAnsi="Times New Roman" w:cs="Times New Roman"/>
          <w:sz w:val="28"/>
          <w:szCs w:val="28"/>
        </w:rPr>
        <w:t>коммерческих</w:t>
      </w:r>
      <w:r w:rsidRPr="006E1277">
        <w:rPr>
          <w:rFonts w:ascii="Times New Roman" w:hAnsi="Times New Roman" w:cs="Times New Roman"/>
          <w:sz w:val="28"/>
          <w:szCs w:val="28"/>
        </w:rPr>
        <w:t xml:space="preserve"> рисков.</w:t>
      </w:r>
    </w:p>
    <w:p w:rsidR="001D52B4" w:rsidRPr="006E1277" w:rsidRDefault="001D52B4" w:rsidP="006E1277">
      <w:pPr>
        <w:pStyle w:val="HTML"/>
        <w:spacing w:line="360" w:lineRule="auto"/>
        <w:ind w:firstLine="709"/>
        <w:jc w:val="both"/>
        <w:rPr>
          <w:rFonts w:ascii="Times New Roman" w:hAnsi="Times New Roman" w:cs="Times New Roman"/>
          <w:sz w:val="28"/>
          <w:szCs w:val="28"/>
        </w:rPr>
      </w:pPr>
      <w:r w:rsidRPr="006E1277">
        <w:rPr>
          <w:rFonts w:ascii="Times New Roman" w:hAnsi="Times New Roman" w:cs="Times New Roman"/>
          <w:sz w:val="28"/>
          <w:szCs w:val="28"/>
        </w:rPr>
        <w:t xml:space="preserve">Объектом исследования является изучение современного опыта организации и процесса страхования </w:t>
      </w:r>
      <w:r w:rsidR="002E7D6F" w:rsidRPr="006E1277">
        <w:rPr>
          <w:rFonts w:ascii="Times New Roman" w:hAnsi="Times New Roman" w:cs="Times New Roman"/>
          <w:sz w:val="28"/>
          <w:szCs w:val="28"/>
        </w:rPr>
        <w:t>коммерческих</w:t>
      </w:r>
      <w:r w:rsidRPr="006E1277">
        <w:rPr>
          <w:rFonts w:ascii="Times New Roman" w:hAnsi="Times New Roman" w:cs="Times New Roman"/>
          <w:sz w:val="28"/>
          <w:szCs w:val="28"/>
        </w:rPr>
        <w:t xml:space="preserve"> рисков.</w:t>
      </w:r>
    </w:p>
    <w:p w:rsidR="001D52B4" w:rsidRPr="006E1277" w:rsidRDefault="001D52B4" w:rsidP="006E1277">
      <w:pPr>
        <w:pStyle w:val="HTML"/>
        <w:spacing w:line="360" w:lineRule="auto"/>
        <w:ind w:firstLine="709"/>
        <w:jc w:val="both"/>
        <w:rPr>
          <w:rFonts w:ascii="Times New Roman" w:hAnsi="Times New Roman" w:cs="Times New Roman"/>
          <w:sz w:val="28"/>
          <w:szCs w:val="28"/>
        </w:rPr>
      </w:pPr>
      <w:r w:rsidRPr="006E1277">
        <w:rPr>
          <w:rFonts w:ascii="Times New Roman" w:hAnsi="Times New Roman" w:cs="Times New Roman"/>
          <w:sz w:val="28"/>
          <w:szCs w:val="28"/>
        </w:rPr>
        <w:t xml:space="preserve">Теоретической и методологической основой дипломной работы являются труды отечественных, зарубежных, экономистов, специалистов в области страхования. Предметом исследования в данной работе является теоретические и практические аспекты страхования </w:t>
      </w:r>
      <w:r w:rsidR="002E7D6F" w:rsidRPr="006E1277">
        <w:rPr>
          <w:rFonts w:ascii="Times New Roman" w:hAnsi="Times New Roman" w:cs="Times New Roman"/>
          <w:sz w:val="28"/>
          <w:szCs w:val="28"/>
        </w:rPr>
        <w:t>коммерческих</w:t>
      </w:r>
      <w:r w:rsidRPr="006E1277">
        <w:rPr>
          <w:rFonts w:ascii="Times New Roman" w:hAnsi="Times New Roman" w:cs="Times New Roman"/>
          <w:sz w:val="28"/>
          <w:szCs w:val="28"/>
        </w:rPr>
        <w:t xml:space="preserve"> рисков.</w:t>
      </w:r>
    </w:p>
    <w:p w:rsidR="001D52B4" w:rsidRPr="006E1277" w:rsidRDefault="001D52B4" w:rsidP="006E1277">
      <w:pPr>
        <w:pStyle w:val="HTML"/>
        <w:spacing w:line="360" w:lineRule="auto"/>
        <w:ind w:firstLine="709"/>
        <w:jc w:val="both"/>
        <w:rPr>
          <w:rFonts w:ascii="Times New Roman" w:hAnsi="Times New Roman" w:cs="Times New Roman"/>
          <w:sz w:val="28"/>
          <w:szCs w:val="28"/>
        </w:rPr>
      </w:pPr>
      <w:r w:rsidRPr="006E1277">
        <w:rPr>
          <w:rFonts w:ascii="Times New Roman" w:hAnsi="Times New Roman" w:cs="Times New Roman"/>
          <w:sz w:val="28"/>
          <w:szCs w:val="28"/>
        </w:rPr>
        <w:t xml:space="preserve">В соответствии с поставленной целью и задачей </w:t>
      </w:r>
      <w:r w:rsidR="00970FD7" w:rsidRPr="006E1277">
        <w:rPr>
          <w:rFonts w:ascii="Times New Roman" w:hAnsi="Times New Roman" w:cs="Times New Roman"/>
          <w:sz w:val="28"/>
          <w:szCs w:val="28"/>
        </w:rPr>
        <w:t xml:space="preserve">дипломной </w:t>
      </w:r>
      <w:r w:rsidRPr="006E1277">
        <w:rPr>
          <w:rFonts w:ascii="Times New Roman" w:hAnsi="Times New Roman" w:cs="Times New Roman"/>
          <w:sz w:val="28"/>
          <w:szCs w:val="28"/>
        </w:rPr>
        <w:t>работы, построенная структура работы состоит из: введения; основной части работы; заключения;</w:t>
      </w:r>
      <w:r w:rsidR="005A1844" w:rsidRPr="006E1277">
        <w:rPr>
          <w:rFonts w:ascii="Times New Roman" w:hAnsi="Times New Roman" w:cs="Times New Roman"/>
          <w:sz w:val="28"/>
          <w:szCs w:val="28"/>
        </w:rPr>
        <w:t xml:space="preserve"> </w:t>
      </w:r>
      <w:r w:rsidRPr="006E1277">
        <w:rPr>
          <w:rFonts w:ascii="Times New Roman" w:hAnsi="Times New Roman" w:cs="Times New Roman"/>
          <w:sz w:val="28"/>
          <w:szCs w:val="28"/>
        </w:rPr>
        <w:t>объема текста 8</w:t>
      </w:r>
      <w:r w:rsidR="009C6FC0" w:rsidRPr="006E1277">
        <w:rPr>
          <w:rFonts w:ascii="Times New Roman" w:hAnsi="Times New Roman" w:cs="Times New Roman"/>
          <w:sz w:val="28"/>
          <w:szCs w:val="28"/>
        </w:rPr>
        <w:t>8</w:t>
      </w:r>
      <w:r w:rsidRPr="006E1277">
        <w:rPr>
          <w:rFonts w:ascii="Times New Roman" w:hAnsi="Times New Roman" w:cs="Times New Roman"/>
          <w:sz w:val="28"/>
          <w:szCs w:val="28"/>
        </w:rPr>
        <w:t xml:space="preserve"> страниц; списка литературы, приложений.</w:t>
      </w:r>
    </w:p>
    <w:p w:rsidR="004015C3" w:rsidRPr="006E1277" w:rsidRDefault="00846972" w:rsidP="006E1277">
      <w:pPr>
        <w:pStyle w:val="1"/>
        <w:spacing w:before="0" w:after="0" w:line="360" w:lineRule="auto"/>
        <w:ind w:firstLine="709"/>
        <w:jc w:val="both"/>
        <w:rPr>
          <w:rFonts w:ascii="Times New Roman" w:hAnsi="Times New Roman" w:cs="Times New Roman"/>
          <w:b w:val="0"/>
          <w:sz w:val="28"/>
          <w:szCs w:val="28"/>
        </w:rPr>
      </w:pPr>
      <w:r w:rsidRPr="006E1277">
        <w:rPr>
          <w:rFonts w:ascii="Times New Roman" w:hAnsi="Times New Roman" w:cs="Times New Roman"/>
          <w:b w:val="0"/>
          <w:sz w:val="28"/>
          <w:szCs w:val="28"/>
        </w:rPr>
        <w:br w:type="page"/>
      </w:r>
      <w:bookmarkStart w:id="46" w:name="_Toc277328889"/>
      <w:bookmarkStart w:id="47" w:name="_Toc277328979"/>
      <w:r w:rsidR="004015C3" w:rsidRPr="006E1277">
        <w:rPr>
          <w:rFonts w:ascii="Times New Roman" w:hAnsi="Times New Roman" w:cs="Times New Roman"/>
          <w:b w:val="0"/>
          <w:sz w:val="28"/>
          <w:szCs w:val="28"/>
        </w:rPr>
        <w:t>1. Страхование - важнейший «инструмент» минимизации рисков</w:t>
      </w:r>
      <w:bookmarkEnd w:id="46"/>
      <w:bookmarkEnd w:id="47"/>
    </w:p>
    <w:p w:rsidR="00D73669" w:rsidRPr="006E1277" w:rsidRDefault="00D73669" w:rsidP="006E1277">
      <w:pPr>
        <w:pStyle w:val="ConsPlusNormal"/>
        <w:spacing w:line="360" w:lineRule="auto"/>
        <w:ind w:firstLine="709"/>
        <w:jc w:val="both"/>
        <w:outlineLvl w:val="0"/>
        <w:rPr>
          <w:rFonts w:ascii="Times New Roman" w:hAnsi="Times New Roman" w:cs="Times New Roman"/>
          <w:sz w:val="28"/>
          <w:szCs w:val="28"/>
        </w:rPr>
      </w:pPr>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48" w:name="_Toc277327649"/>
      <w:bookmarkStart w:id="49" w:name="_Toc277328890"/>
      <w:bookmarkStart w:id="50" w:name="_Toc277328980"/>
      <w:r w:rsidRPr="006E1277">
        <w:rPr>
          <w:rFonts w:ascii="Times New Roman" w:hAnsi="Times New Roman" w:cs="Times New Roman"/>
          <w:sz w:val="28"/>
          <w:szCs w:val="28"/>
        </w:rPr>
        <w:t xml:space="preserve">Страхование </w:t>
      </w:r>
      <w:r w:rsidR="002E7D6F" w:rsidRPr="006E1277">
        <w:rPr>
          <w:rFonts w:ascii="Times New Roman" w:hAnsi="Times New Roman" w:cs="Times New Roman"/>
          <w:sz w:val="28"/>
          <w:szCs w:val="28"/>
        </w:rPr>
        <w:t>коммерческих</w:t>
      </w:r>
      <w:r w:rsidRPr="006E1277">
        <w:rPr>
          <w:rFonts w:ascii="Times New Roman" w:hAnsi="Times New Roman" w:cs="Times New Roman"/>
          <w:sz w:val="28"/>
          <w:szCs w:val="28"/>
        </w:rPr>
        <w:t xml:space="preserve"> рисков - это совокупность особых замкнутых перераспределительных отношений между его участниками по поводу формирования целевого страхового фонда, предназначенного для возмещения ущерба, возникшего в результате предпринимательской деятельности.</w:t>
      </w:r>
      <w:bookmarkEnd w:id="48"/>
      <w:bookmarkEnd w:id="49"/>
      <w:bookmarkEnd w:id="50"/>
    </w:p>
    <w:p w:rsidR="00846972" w:rsidRPr="006E1277" w:rsidRDefault="00846972" w:rsidP="006E1277">
      <w:pPr>
        <w:pStyle w:val="ConsPlusNormal"/>
        <w:spacing w:line="360" w:lineRule="auto"/>
        <w:ind w:firstLine="709"/>
        <w:jc w:val="both"/>
        <w:outlineLvl w:val="0"/>
        <w:rPr>
          <w:rFonts w:ascii="Times New Roman" w:hAnsi="Times New Roman" w:cs="Times New Roman"/>
          <w:sz w:val="28"/>
          <w:szCs w:val="28"/>
        </w:rPr>
      </w:pPr>
      <w:bookmarkStart w:id="51" w:name="_Toc277327650"/>
      <w:bookmarkStart w:id="52" w:name="_Toc277328891"/>
      <w:bookmarkStart w:id="53" w:name="_Toc277328981"/>
      <w:r w:rsidRPr="006E1277">
        <w:rPr>
          <w:rFonts w:ascii="Times New Roman" w:hAnsi="Times New Roman" w:cs="Times New Roman"/>
          <w:sz w:val="28"/>
          <w:szCs w:val="28"/>
        </w:rPr>
        <w:t>Страховой риск - возможное, случайное наступление события с теми или иными характеристиками, благоприятными и неблагоприятными последствиями для материальных и нематериальных ценностей юридических и физических лиц, которое осознано ими и обусловливает объективную их потребность в страховании от наступления данного события или его последствий.</w:t>
      </w:r>
      <w:bookmarkEnd w:id="51"/>
      <w:bookmarkEnd w:id="52"/>
      <w:bookmarkEnd w:id="53"/>
      <w:r w:rsidR="00490380" w:rsidRPr="006E1277">
        <w:rPr>
          <w:rStyle w:val="a5"/>
          <w:rFonts w:ascii="Times New Roman" w:hAnsi="Times New Roman"/>
          <w:sz w:val="28"/>
          <w:szCs w:val="28"/>
        </w:rPr>
        <w:footnoteReference w:id="1"/>
      </w:r>
    </w:p>
    <w:p w:rsidR="005A7782" w:rsidRPr="006E1277" w:rsidRDefault="005A7782" w:rsidP="006E1277">
      <w:pPr>
        <w:pStyle w:val="ConsPlusNormal"/>
        <w:spacing w:line="360" w:lineRule="auto"/>
        <w:ind w:firstLine="709"/>
        <w:jc w:val="both"/>
        <w:outlineLvl w:val="0"/>
        <w:rPr>
          <w:rFonts w:ascii="Times New Roman" w:hAnsi="Times New Roman" w:cs="Times New Roman"/>
          <w:sz w:val="28"/>
          <w:szCs w:val="28"/>
        </w:rPr>
      </w:pPr>
      <w:bookmarkStart w:id="54" w:name="_Toc277327651"/>
      <w:bookmarkStart w:id="55" w:name="_Toc277328892"/>
      <w:bookmarkStart w:id="56" w:name="_Toc277328982"/>
      <w:r w:rsidRPr="006E1277">
        <w:rPr>
          <w:rFonts w:ascii="Times New Roman" w:hAnsi="Times New Roman" w:cs="Times New Roman"/>
          <w:sz w:val="28"/>
          <w:szCs w:val="28"/>
        </w:rPr>
        <w:t xml:space="preserve">Статья 32.9 Закона РФ от 27.11.1992 N 4015-1 "Об организации страхового дела в Российской Федерации" </w:t>
      </w:r>
      <w:r w:rsidR="00955582" w:rsidRPr="006E1277">
        <w:rPr>
          <w:rFonts w:ascii="Times New Roman" w:hAnsi="Times New Roman" w:cs="Times New Roman"/>
          <w:sz w:val="28"/>
          <w:szCs w:val="28"/>
        </w:rPr>
        <w:t xml:space="preserve">в ред. 27.07.2010 года </w:t>
      </w:r>
      <w:r w:rsidRPr="006E1277">
        <w:rPr>
          <w:rFonts w:ascii="Times New Roman" w:hAnsi="Times New Roman" w:cs="Times New Roman"/>
          <w:sz w:val="28"/>
          <w:szCs w:val="28"/>
        </w:rPr>
        <w:t>содержит классификацию видов страхования, включающую страхование предпринимательских и финансовых рисков, причем какого-либо определения этим понятиям не дается. В материале анализируется проблема различий между страхованием предпринимательских и финансовых рисков.</w:t>
      </w:r>
      <w:bookmarkEnd w:id="54"/>
      <w:bookmarkEnd w:id="55"/>
      <w:bookmarkEnd w:id="56"/>
      <w:r w:rsidR="005B33BB" w:rsidRPr="006E1277">
        <w:rPr>
          <w:rStyle w:val="a5"/>
          <w:rFonts w:ascii="Times New Roman" w:hAnsi="Times New Roman"/>
          <w:sz w:val="28"/>
          <w:szCs w:val="28"/>
        </w:rPr>
        <w:footnoteReference w:id="2"/>
      </w:r>
    </w:p>
    <w:p w:rsidR="005A7782" w:rsidRPr="006E1277" w:rsidRDefault="005A7782" w:rsidP="006E1277">
      <w:pPr>
        <w:pStyle w:val="ConsPlusNormal"/>
        <w:spacing w:line="360" w:lineRule="auto"/>
        <w:ind w:firstLine="709"/>
        <w:jc w:val="both"/>
        <w:outlineLvl w:val="0"/>
        <w:rPr>
          <w:rFonts w:ascii="Times New Roman" w:hAnsi="Times New Roman" w:cs="Times New Roman"/>
          <w:sz w:val="28"/>
          <w:szCs w:val="28"/>
        </w:rPr>
      </w:pPr>
      <w:bookmarkStart w:id="57" w:name="_Toc277327652"/>
      <w:bookmarkStart w:id="58" w:name="_Toc277328893"/>
      <w:bookmarkStart w:id="59" w:name="_Toc277328983"/>
      <w:r w:rsidRPr="006E1277">
        <w:rPr>
          <w:rFonts w:ascii="Times New Roman" w:hAnsi="Times New Roman" w:cs="Times New Roman"/>
          <w:sz w:val="28"/>
          <w:szCs w:val="28"/>
        </w:rPr>
        <w:t>Практически с момента появления указанной классификации начались и вот уже около четырех лет не прекращаются дискуссии на тему поиска различий между страхованием предпринимательского и финансового рисков.</w:t>
      </w:r>
      <w:bookmarkEnd w:id="57"/>
      <w:bookmarkEnd w:id="58"/>
      <w:bookmarkEnd w:id="59"/>
    </w:p>
    <w:p w:rsidR="004015C3" w:rsidRPr="006E1277" w:rsidRDefault="006E1277" w:rsidP="006E1277">
      <w:pPr>
        <w:pStyle w:val="2"/>
        <w:spacing w:before="0" w:after="0" w:line="360" w:lineRule="auto"/>
        <w:ind w:firstLine="709"/>
        <w:jc w:val="both"/>
        <w:rPr>
          <w:rFonts w:ascii="Times New Roman" w:hAnsi="Times New Roman" w:cs="Times New Roman"/>
          <w:b w:val="0"/>
          <w:i w:val="0"/>
        </w:rPr>
      </w:pPr>
      <w:bookmarkStart w:id="60" w:name="_Toc277328894"/>
      <w:bookmarkStart w:id="61" w:name="_Toc277328984"/>
      <w:r>
        <w:rPr>
          <w:rFonts w:ascii="Times New Roman" w:hAnsi="Times New Roman" w:cs="Times New Roman"/>
          <w:b w:val="0"/>
          <w:i w:val="0"/>
        </w:rPr>
        <w:br w:type="page"/>
      </w:r>
      <w:r w:rsidR="004015C3" w:rsidRPr="006E1277">
        <w:rPr>
          <w:rFonts w:ascii="Times New Roman" w:hAnsi="Times New Roman" w:cs="Times New Roman"/>
          <w:b w:val="0"/>
          <w:i w:val="0"/>
        </w:rPr>
        <w:t xml:space="preserve">1.1. Классификация </w:t>
      </w:r>
      <w:r w:rsidR="002E7D6F" w:rsidRPr="006E1277">
        <w:rPr>
          <w:rFonts w:ascii="Times New Roman" w:hAnsi="Times New Roman" w:cs="Times New Roman"/>
          <w:b w:val="0"/>
          <w:i w:val="0"/>
        </w:rPr>
        <w:t>коммерческих</w:t>
      </w:r>
      <w:r w:rsidR="004015C3" w:rsidRPr="006E1277">
        <w:rPr>
          <w:rFonts w:ascii="Times New Roman" w:hAnsi="Times New Roman" w:cs="Times New Roman"/>
          <w:b w:val="0"/>
          <w:i w:val="0"/>
        </w:rPr>
        <w:t xml:space="preserve"> рисков</w:t>
      </w:r>
      <w:bookmarkEnd w:id="60"/>
      <w:bookmarkEnd w:id="61"/>
    </w:p>
    <w:p w:rsidR="006E1277" w:rsidRDefault="006E1277" w:rsidP="006E1277">
      <w:pPr>
        <w:pStyle w:val="3"/>
        <w:spacing w:before="0" w:after="0" w:line="360" w:lineRule="auto"/>
        <w:ind w:firstLine="709"/>
        <w:jc w:val="both"/>
        <w:rPr>
          <w:rFonts w:ascii="Times New Roman" w:hAnsi="Times New Roman" w:cs="Times New Roman"/>
          <w:b w:val="0"/>
          <w:sz w:val="28"/>
          <w:szCs w:val="28"/>
          <w:lang w:val="uk-UA"/>
        </w:rPr>
      </w:pPr>
      <w:bookmarkStart w:id="62" w:name="_Toc277328895"/>
      <w:bookmarkStart w:id="63" w:name="_Toc277328985"/>
    </w:p>
    <w:p w:rsidR="004015C3" w:rsidRPr="006E1277" w:rsidRDefault="004015C3" w:rsidP="006E1277">
      <w:pPr>
        <w:pStyle w:val="3"/>
        <w:spacing w:before="0" w:after="0" w:line="360" w:lineRule="auto"/>
        <w:ind w:firstLine="709"/>
        <w:jc w:val="both"/>
        <w:rPr>
          <w:rFonts w:ascii="Times New Roman" w:hAnsi="Times New Roman" w:cs="Times New Roman"/>
          <w:b w:val="0"/>
          <w:sz w:val="28"/>
          <w:szCs w:val="28"/>
        </w:rPr>
      </w:pPr>
      <w:r w:rsidRPr="006E1277">
        <w:rPr>
          <w:rFonts w:ascii="Times New Roman" w:hAnsi="Times New Roman" w:cs="Times New Roman"/>
          <w:b w:val="0"/>
          <w:sz w:val="28"/>
          <w:szCs w:val="28"/>
        </w:rPr>
        <w:t>1.1.1. Предпринимательский риск</w:t>
      </w:r>
      <w:bookmarkEnd w:id="62"/>
      <w:bookmarkEnd w:id="63"/>
    </w:p>
    <w:p w:rsidR="00C86848" w:rsidRPr="006E1277" w:rsidRDefault="00C86848" w:rsidP="006E1277">
      <w:pPr>
        <w:autoSpaceDE w:val="0"/>
        <w:autoSpaceDN w:val="0"/>
        <w:adjustRightInd w:val="0"/>
        <w:spacing w:line="360" w:lineRule="auto"/>
        <w:ind w:firstLine="709"/>
        <w:jc w:val="both"/>
        <w:outlineLvl w:val="1"/>
        <w:rPr>
          <w:sz w:val="28"/>
          <w:szCs w:val="28"/>
        </w:rPr>
      </w:pPr>
      <w:bookmarkStart w:id="64" w:name="_Toc277327659"/>
      <w:bookmarkStart w:id="65" w:name="_Toc277328900"/>
      <w:bookmarkStart w:id="66" w:name="_Toc277328990"/>
      <w:r w:rsidRPr="006E1277">
        <w:rPr>
          <w:sz w:val="28"/>
          <w:szCs w:val="28"/>
        </w:rPr>
        <w:t xml:space="preserve">Под </w:t>
      </w:r>
      <w:r w:rsidRPr="006E1277">
        <w:rPr>
          <w:bCs/>
          <w:sz w:val="28"/>
          <w:szCs w:val="28"/>
        </w:rPr>
        <w:t>предпринимательским риском</w:t>
      </w:r>
      <w:r w:rsidRPr="006E1277">
        <w:rPr>
          <w:sz w:val="28"/>
          <w:szCs w:val="28"/>
        </w:rPr>
        <w:t xml:space="preserve"> понимается риск убытков от предпринимательской деятельности, возникших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риск неполучения ожидаемых доходов.</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В последнем случае иногда говорят о страховании риска неполучения прибыли, которое может выступать в качестве самостоятельного вида страхования предпринимательских рисков.</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bCs/>
          <w:sz w:val="28"/>
          <w:szCs w:val="28"/>
        </w:rPr>
        <w:t>Страхователем</w:t>
      </w:r>
      <w:r w:rsidRPr="006E1277">
        <w:rPr>
          <w:sz w:val="28"/>
          <w:szCs w:val="28"/>
        </w:rPr>
        <w:t xml:space="preserve"> при данном страховании выступает физическое или юридическое лицо, являющееся субъектом предпринимательской деятельности.</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Субъектом предпринимательской деятельности могут выступать физическое лицо, зарегистрированное в качестве индивидуального предпринимателя, юридическое лицо в виде коммерческой организации либо являющееся некоммерческой организацией, имеющей право на осуществление предпринимательской деятельности для достижения своих уставных целей (п. 2 ст. 50 ГК).</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 xml:space="preserve">Статья 933 ГК устанавливает, что по договору страхования предпринимательского риска может быть застрахован предпринимательский риск только самого страхователя и только в его пользу. Это означает, что </w:t>
      </w:r>
      <w:r w:rsidRPr="006E1277">
        <w:rPr>
          <w:bCs/>
          <w:sz w:val="28"/>
          <w:szCs w:val="28"/>
        </w:rPr>
        <w:t>застрахованным лицом</w:t>
      </w:r>
      <w:r w:rsidRPr="006E1277">
        <w:rPr>
          <w:sz w:val="28"/>
          <w:szCs w:val="28"/>
        </w:rPr>
        <w:t xml:space="preserve"> и </w:t>
      </w:r>
      <w:r w:rsidRPr="006E1277">
        <w:rPr>
          <w:bCs/>
          <w:sz w:val="28"/>
          <w:szCs w:val="28"/>
        </w:rPr>
        <w:t>выгодоприобретателем</w:t>
      </w:r>
      <w:r w:rsidRPr="006E1277">
        <w:rPr>
          <w:sz w:val="28"/>
          <w:szCs w:val="28"/>
        </w:rPr>
        <w:t xml:space="preserve"> по данному страхованию всегда должен выступать только сам страхователь.</w:t>
      </w:r>
      <w:r w:rsidR="004C52D9" w:rsidRPr="006E1277">
        <w:rPr>
          <w:rStyle w:val="a5"/>
          <w:sz w:val="28"/>
          <w:szCs w:val="28"/>
        </w:rPr>
        <w:footnoteReference w:id="3"/>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Договор страхования предпринимательского риска лица, не являющегося страхователем, ничтожен. Договор страхования предпринимательского риска в пользу лица, не являющегося страхователем, считается заключенным в пользу страхователя.</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Следовательно, если при страховании предпринимательского риска возникает фигура застрахованного лица, не являющегося страхователем, то такой договор ничтожен в целом. Однако если договор страхования предпринимательского риска заключен в пользу иного лица, чем страхователь, то договор является ничтожным только в этой части, в остальной же части он является действующим.</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Установление этих правил продиктовано стремлением не допустить возможности извлечения с использованием страхования неправомерного дохода путем сговора между субъектами обязательства.</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bCs/>
          <w:sz w:val="28"/>
          <w:szCs w:val="28"/>
        </w:rPr>
        <w:t>Предметом страхования</w:t>
      </w:r>
      <w:r w:rsidRPr="006E1277">
        <w:rPr>
          <w:sz w:val="28"/>
          <w:szCs w:val="28"/>
        </w:rPr>
        <w:t xml:space="preserve"> выступают убытки, которые могут возникнуть у страхователя в результате осуществления предпринимательской деятельности. Эти убытки могут быть двоякого рода:</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1) убытки, возникшие из-за нарушения своих обязательств контрагентами страхователя (неплатежи, непоставка товара, поставка некачественного товара и т.п.). В данном случае страхователь должен выступать в качестве кредитора в каком-либо обязательстве;</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2) убытки, возникшие в результате изменения условий предпринимательской деятельности по независящим от страхователя обстоятельствам. Здесь обычно страхуются риски возникновения убытков вследствие перерывов в производстве, биржевые, валютные и инфляционные и тому подобные риски.</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В состав убытков могут входить как реальный ущерб, причиненный страхователю, так и его упущенная выгода. Страхование неустойки, которую мог бы получить страхователь, выступающий в качестве кредитора, в случае неисполнения или ненадлежащего исполнения своего обязательства должником, данной страховой конструкцией не предусмотрено.</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bCs/>
          <w:sz w:val="28"/>
          <w:szCs w:val="28"/>
        </w:rPr>
        <w:t>Объектом страхования</w:t>
      </w:r>
      <w:r w:rsidRPr="006E1277">
        <w:rPr>
          <w:sz w:val="28"/>
          <w:szCs w:val="28"/>
        </w:rPr>
        <w:t xml:space="preserve"> выступает интерес страхователя, связанный с возможностью компенсации за счет страхового возмещения тех убытков, которые возникли у него в процессе осуществления предпринимательской деятельности.</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 xml:space="preserve">Поскольку на момент заключения договора страхования неизвестно, какие убытки возникнут у страхователя и каков будет их размер, то </w:t>
      </w:r>
      <w:r w:rsidRPr="006E1277">
        <w:rPr>
          <w:bCs/>
          <w:sz w:val="28"/>
          <w:szCs w:val="28"/>
        </w:rPr>
        <w:t>страховая сумма</w:t>
      </w:r>
      <w:r w:rsidRPr="006E1277">
        <w:rPr>
          <w:sz w:val="28"/>
          <w:szCs w:val="28"/>
        </w:rPr>
        <w:t xml:space="preserve"> всегда носит условно-ориентировочный характер.</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 xml:space="preserve">Но в принципе возможны следующие варианты: </w:t>
      </w:r>
      <w:r w:rsidR="00490380" w:rsidRPr="006E1277">
        <w:rPr>
          <w:rStyle w:val="a5"/>
          <w:sz w:val="28"/>
          <w:szCs w:val="28"/>
        </w:rPr>
        <w:footnoteReference w:id="4"/>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1) страхование убытков в определенном размере от их суммы;</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2) страхование убытков по факту (т.е. их страхование в полном объеме);</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3) страхование с установлением лимита ответственности страховщика.</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Следует иметь в виду, что при страховании предпринимательского риска применяется такая категория, как "страховая стоимость". Эта стоимость определяется исходя из размера убытков от предпринимательской деятельности, которую страхователь понес бы при наступлении страхового случая (п. 2 ст. 947 ГК).</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Гражданский кодекс предусматривает, что, если страховая сумма, указанная в договоре страхования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Уплаченная излишне часть страховой премии возврату в этом случае не подлежит (п. 1 ст. 951 ГК).</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 xml:space="preserve">Определение страховой стоимости при страховании предпринимательского риска связано с некоторыми сложностями. Предугадать в момент заключения договора страхования, каков будет размер убытков (особенно в части упущенной выгоды), не всегда возможно. Тем более невозможно их предугадать при страховании на случай ухудшения условий предпринимательской деятельности. </w:t>
      </w:r>
      <w:r w:rsidR="00490380" w:rsidRPr="006E1277">
        <w:rPr>
          <w:rStyle w:val="a5"/>
          <w:sz w:val="28"/>
          <w:szCs w:val="28"/>
        </w:rPr>
        <w:footnoteReference w:id="5"/>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 xml:space="preserve">Кто мог предвидеть, какими катастрофическими последствиями для банков обернется реструктуризация государственных долговых обязательств, проведенная Правительством Российской Федерации в августе </w:t>
      </w:r>
      <w:smartTag w:uri="urn:schemas-microsoft-com:office:smarttags" w:element="metricconverter">
        <w:smartTagPr>
          <w:attr w:name="ProductID" w:val="1998 г"/>
        </w:smartTagPr>
        <w:r w:rsidRPr="006E1277">
          <w:rPr>
            <w:sz w:val="28"/>
            <w:szCs w:val="28"/>
          </w:rPr>
          <w:t>1998 г</w:t>
        </w:r>
      </w:smartTag>
      <w:r w:rsidRPr="006E1277">
        <w:rPr>
          <w:sz w:val="28"/>
          <w:szCs w:val="28"/>
        </w:rPr>
        <w:t>.?</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Но раз невозможно точно определить размер убытков, невозможно определить и страховую стоимость. Поэтому исполнение предписаний ГК о необходимости обеспечения соотношения страховой суммы со страховой стоимостью под угрозой признания договора страхования предпринимательского риска ничтожным может носить весьма условный характер в силу того, что сама страховая стоимость может быть определена весьма приблизительно.</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При страховании убытков в полном размере фактически может возникнуть страхование исполнения договора лицом, являющимся должником страхователя по иному обязательству (тем более если это обязательство носит денежный характер и страховое возмещение адекватно этому обязательству).</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Например, продавец страхует риск неоплаты проданного товара: если покупатель не оплатит товар, то страховщик выплатит страхователю страховое возмещение в размере, равном стоимости неоплаченного товара.</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В данном случае интересы страхователя защищены наиболее полным образом. Но всегда есть угроза, что при этих обстоятельствах страхователь потеряет интерес к исполнению договора, в котором он выступает в качестве кредитора, чем снижается договорная дисциплина.</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Страхованием может быть охвачен как конкретный договор, так и все договоры, выражающие предпринимательскую деятельность страхователя. Например, банк может застраховать риск неполучения процентов (ожидаемого дохода) по кредитам, предоставляемым всем заемщикам. Другое дело, найдется ли страховщик, который возьмется страховать подобный риск.</w:t>
      </w:r>
      <w:r w:rsidR="00490380" w:rsidRPr="006E1277">
        <w:rPr>
          <w:rStyle w:val="a5"/>
          <w:sz w:val="28"/>
          <w:szCs w:val="28"/>
        </w:rPr>
        <w:footnoteReference w:id="6"/>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bCs/>
          <w:sz w:val="28"/>
          <w:szCs w:val="28"/>
        </w:rPr>
        <w:t>Страховым случаем</w:t>
      </w:r>
      <w:r w:rsidRPr="006E1277">
        <w:rPr>
          <w:sz w:val="28"/>
          <w:szCs w:val="28"/>
        </w:rPr>
        <w:t xml:space="preserve"> выступает сам факт убытков, возникших у страхователя в результате осуществления предпринимательской деятельности.</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Одним из распространенных видов страхования предпринимательского риска является так называемое страхование убытка от перерыва в производстве. При этом причины, вызвавшие перерыв в производстве, могут быть как внутренними, так и внешними.</w:t>
      </w:r>
      <w:r w:rsidR="004C52D9" w:rsidRPr="006E1277">
        <w:rPr>
          <w:rStyle w:val="a5"/>
          <w:sz w:val="28"/>
          <w:szCs w:val="28"/>
        </w:rPr>
        <w:footnoteReference w:id="7"/>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 xml:space="preserve">К числу </w:t>
      </w:r>
      <w:r w:rsidRPr="006E1277">
        <w:rPr>
          <w:bCs/>
          <w:sz w:val="28"/>
          <w:szCs w:val="28"/>
        </w:rPr>
        <w:t>внутренних</w:t>
      </w:r>
      <w:r w:rsidRPr="006E1277">
        <w:rPr>
          <w:sz w:val="28"/>
          <w:szCs w:val="28"/>
        </w:rPr>
        <w:t xml:space="preserve"> причин обычно относятся поломка оборудования, выход из строя компьютерных сетей, пожар, вызвавший остановку производства, забастовка обслуживающего персонала и т.п. К </w:t>
      </w:r>
      <w:r w:rsidRPr="006E1277">
        <w:rPr>
          <w:bCs/>
          <w:sz w:val="28"/>
          <w:szCs w:val="28"/>
        </w:rPr>
        <w:t>внешним</w:t>
      </w:r>
      <w:r w:rsidRPr="006E1277">
        <w:rPr>
          <w:sz w:val="28"/>
          <w:szCs w:val="28"/>
        </w:rPr>
        <w:t xml:space="preserve"> причинам обычно относятся такие события, как задержка в поставке сырья, перерывы в электро-, газо-, водо- и теплоснабжении, перебои в отгрузке готовой продукции вследствие плохого обслуживания транспортными организациями и т.п.</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Характерной особенностью данного вида страхования является возможность суброгации, в соответствии с которой к страховщику переходит в пределах выплаченной суммы страхового возмещения то право требования, которое страхователь имеет к лицу, ответственному за убытки, причиненные этому страхователю.</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Суброгация может иметь место лишь в том случае, когда предметом страхования выступают убытки, возникающие вследствие нарушения своих обязательств контрагентом, т.е. существует конкретное лицо, к которому кредитор, являющийся страхователем, может предъявить требования о возмещении причиненных убытков.</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Этим данное страхование для страховщика выгодно отличается от страхования ответственности по договору, где страховщик лишен возможности возместить свои затраты по выплате страхового возмещения за счет лица, виновного в причинении убытков.</w:t>
      </w:r>
      <w:r w:rsidR="00490380" w:rsidRPr="006E1277">
        <w:rPr>
          <w:rStyle w:val="a5"/>
          <w:sz w:val="28"/>
          <w:szCs w:val="28"/>
        </w:rPr>
        <w:footnoteReference w:id="8"/>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Основное же отличие страхования предпринимательского риска от страхования ответственности по договору заключается в той роли, которую страхователь выполняет в основном договоре: в первом случае он является кредитором, защищающимся посредством страхования от риска невыполнения обязательств со стороны должника; во втором случае, напротив, страхователь является должником и защищает посредством страхования риск своих убытков, возникших вследствие привлечения его к ответственности за невыполнение собственных обязательств перед кредитором.</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 xml:space="preserve">Определенный интерес представляет вопрос о разграничении страхования </w:t>
      </w:r>
      <w:r w:rsidRPr="006E1277">
        <w:rPr>
          <w:bCs/>
          <w:sz w:val="28"/>
          <w:szCs w:val="28"/>
        </w:rPr>
        <w:t>риска убытков от предпринимательской деятельности</w:t>
      </w:r>
      <w:r w:rsidRPr="006E1277">
        <w:rPr>
          <w:sz w:val="28"/>
          <w:szCs w:val="28"/>
        </w:rPr>
        <w:t xml:space="preserve"> из-за изменения условий этой деятельности по независящим от предпринимателя обстоятельствам и страхования </w:t>
      </w:r>
      <w:r w:rsidRPr="006E1277">
        <w:rPr>
          <w:bCs/>
          <w:sz w:val="28"/>
          <w:szCs w:val="28"/>
        </w:rPr>
        <w:t>имущества</w:t>
      </w:r>
      <w:r w:rsidRPr="006E1277">
        <w:rPr>
          <w:sz w:val="28"/>
          <w:szCs w:val="28"/>
        </w:rPr>
        <w:t>.</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Например, предприниматель страхует товар от его утраты в процессе транспортировки (страхование груза). К какому виду относится данное страхование: к страхованию предпринимательского риска или страхованию имущества.</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Уничтожение товара в результате страхового случая, безусловно, изменит в худшую сторону условия деятельности этого предпринимателя и нанесет ему убыток как в форме реального ущерба (утрата стоимости товара), так и в форме упущенной выгоды (неполучение прибыли, которую он получил бы в результате реализации этого товара).</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По этим признакам данное страхование вроде бы подпадает под признаки страхования предпринимательского риска. С другой стороны, предметом страхования выступают вещи, что свойственно страхованию имущества. Подобная двойственность привела даже некоторых авторов к выводу, что в данном случае страхование предпринимательского риска носит комбинированный характер и включает в себя страхование имущества.</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Вряд ли с этим можно согласиться, все-таки страхование предпринимательского риска и страхование имущества - это различные виды имущественного страхования. Причем различие это довольно существенное: при страховании предпринимательского риска, во-первых, страхуется убыток ст</w:t>
      </w:r>
      <w:r w:rsidR="00212CBE" w:rsidRPr="006E1277">
        <w:rPr>
          <w:sz w:val="28"/>
          <w:szCs w:val="28"/>
        </w:rPr>
        <w:t>рахователя в его полном объеме</w:t>
      </w:r>
      <w:r w:rsidRPr="006E1277">
        <w:rPr>
          <w:sz w:val="28"/>
          <w:szCs w:val="28"/>
        </w:rPr>
        <w:t xml:space="preserve">, во-вторых, может быть застрахован риск только страхователя и только в его пользу. </w:t>
      </w:r>
      <w:r w:rsidR="00490380" w:rsidRPr="006E1277">
        <w:rPr>
          <w:rStyle w:val="a5"/>
          <w:sz w:val="28"/>
          <w:szCs w:val="28"/>
        </w:rPr>
        <w:footnoteReference w:id="9"/>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При страховании же имущества, во-первых, страхуется только реальный ущерб и страховая сумма не может превышать действительной стоимости застрахованного имущества, во-вторых, выгодоприобретателем может быть не сам страхователь, а третье лицо.</w:t>
      </w:r>
      <w:r w:rsidR="00490380" w:rsidRPr="006E1277">
        <w:rPr>
          <w:rStyle w:val="a5"/>
          <w:sz w:val="28"/>
          <w:szCs w:val="28"/>
        </w:rPr>
        <w:footnoteReference w:id="10"/>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 xml:space="preserve">Формальное различие между этими видами страхования заключается в </w:t>
      </w:r>
      <w:r w:rsidRPr="006E1277">
        <w:rPr>
          <w:bCs/>
          <w:sz w:val="28"/>
          <w:szCs w:val="28"/>
        </w:rPr>
        <w:t>предмете</w:t>
      </w:r>
      <w:r w:rsidRPr="006E1277">
        <w:rPr>
          <w:sz w:val="28"/>
          <w:szCs w:val="28"/>
        </w:rPr>
        <w:t xml:space="preserve"> страхования: в первом случае предметом страхования выступают убытки, во втором случае - имущество как таковое.</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 xml:space="preserve">Возмещению в обоих случаях подлежат убытки (при страховании имущества - лишь реальный ущерб). Различие же по существу заключается в </w:t>
      </w:r>
      <w:r w:rsidRPr="006E1277">
        <w:rPr>
          <w:bCs/>
          <w:sz w:val="28"/>
          <w:szCs w:val="28"/>
        </w:rPr>
        <w:t>сфере</w:t>
      </w:r>
      <w:r w:rsidRPr="006E1277">
        <w:rPr>
          <w:sz w:val="28"/>
          <w:szCs w:val="28"/>
        </w:rPr>
        <w:t xml:space="preserve"> страхования. При страховании предпринимательского риска имущество выступает в качестве одного из </w:t>
      </w:r>
      <w:r w:rsidRPr="006E1277">
        <w:rPr>
          <w:bCs/>
          <w:sz w:val="28"/>
          <w:szCs w:val="28"/>
        </w:rPr>
        <w:t>условий</w:t>
      </w:r>
      <w:r w:rsidRPr="006E1277">
        <w:rPr>
          <w:sz w:val="28"/>
          <w:szCs w:val="28"/>
        </w:rPr>
        <w:t xml:space="preserve"> осуществления предпринимательской деятельности и </w:t>
      </w:r>
      <w:r w:rsidRPr="006E1277">
        <w:rPr>
          <w:bCs/>
          <w:sz w:val="28"/>
          <w:szCs w:val="28"/>
        </w:rPr>
        <w:t>целью</w:t>
      </w:r>
      <w:r w:rsidRPr="006E1277">
        <w:rPr>
          <w:sz w:val="28"/>
          <w:szCs w:val="28"/>
        </w:rPr>
        <w:t xml:space="preserve"> страхования выступает возмещение убытков, вызванных неблагоприятными изменениями этих условий, в том числе и в результате ухудшения имущественной базы предпринимательской деятельности.</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При страховании имущества сферой страхования выступает само имущество, а целью страхования является возмещение реального ущерба, причиненного страхователю в результате утраты или повреждения этого имущества. Но в целом надо признать, что в конкретной ситуации эти два вида страхования бывают трудноразличимыми.</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 xml:space="preserve">Попутно отметим, что страхование имущества и страхование предпринимательского риска могут совмещаться. Такое совмещение, в частности, стало применяться еще в </w:t>
      </w:r>
      <w:smartTag w:uri="urn:schemas-microsoft-com:office:smarttags" w:element="metricconverter">
        <w:smartTagPr>
          <w:attr w:name="ProductID" w:val="1938 г"/>
        </w:smartTagPr>
        <w:r w:rsidRPr="006E1277">
          <w:rPr>
            <w:sz w:val="28"/>
            <w:szCs w:val="28"/>
          </w:rPr>
          <w:t>1938 г</w:t>
        </w:r>
      </w:smartTag>
      <w:r w:rsidRPr="006E1277">
        <w:rPr>
          <w:sz w:val="28"/>
          <w:szCs w:val="28"/>
        </w:rPr>
        <w:t>. в Англии при страховании от огня, когда одновременно страховались и само имущество предпринимателя (например, промышленное оборудование), и потеря дохода, вызванная приостановлением производства вследствие гибели данного оборудования от пожара, а также дополнительные расходы, связанные с этим событием.</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Некоторые авторы относят к страхованию предпринимательских рисков перестрахование.</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Мотивируется это тем, что, во-первых, сама по себе страховая деятельность является разновидностью предпринимательской деятельности и страховщик, осуществляя перестрахование, фактически осуществляет страхование своего предпринимательского риска, во-вторых, в соответствии с п. 2 ст. 967 ГК к договору перестрахования применяются правила, подлежащие применению в отношении страхования предпринимательского риска, если договором страхования не предусмотрено иное. При этом страховщик по договору страхования, заключивший договор перестрахования, считается в этом последнем договоре страхователем.</w:t>
      </w:r>
      <w:r w:rsidR="004C52D9" w:rsidRPr="006E1277">
        <w:rPr>
          <w:rStyle w:val="a5"/>
          <w:sz w:val="28"/>
          <w:szCs w:val="28"/>
        </w:rPr>
        <w:footnoteReference w:id="11"/>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Такое рассуждение, представляется ошибочным. Страховщик в основном договоре страхования при наступлении страхового случая выступает в качестве должника (т.е. обязанного субъекта), а страхователь - в качестве кредитора (т.е. управомоченного субъекта). И заключая договор перестрахования, страховщик, действуя уже в качестве страхователя, страхует выполнение своего обязательства, которое заключается в выплате страхового возмещения кредитору по основному договору. При страховании предпринимательского риска страхователь в основном договоре является кредитором (т.е. управомоченным субъектом).</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И страхует он убытки, которые у него могут возникнуть в результате невыполнения своих обязанностей лицом, являющимся должником (обязанным субъектом) по основному договору. Иначе говоря, страхователь по договору перестрахования в основном договоре выступает в качестве должника; страхователь по договору страхования предпринимательского риска в основном договоре выступает в качестве кредитора. Поэтому договор перестрахования никак не может быть договором страхования предпринимательского риска страховой организации.</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В силу широты самой категории "риск предпринимательской деятельности" под данный вид страхования можно подвести еще несколько видов страхования, в частности страхование имущества и страхование ответственности за нарушение договора.</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Это дало основание Ю.Б. Фогельсону сделать вывод, что "выделив страхование предпринимательского риска в отдельный вид страхования и установив для него особые правила, законодатель ввел различное регулирование фактически возникающих отношений не в зависимости от содержания этих отношений, а в зависимости от правовой формы, в которую они облечены.</w:t>
      </w:r>
      <w:r w:rsidRPr="006E1277">
        <w:rPr>
          <w:rStyle w:val="a5"/>
          <w:sz w:val="28"/>
          <w:szCs w:val="28"/>
        </w:rPr>
        <w:footnoteReference w:id="12"/>
      </w:r>
    </w:p>
    <w:p w:rsidR="00C86848" w:rsidRPr="006E1277" w:rsidRDefault="00C754D2" w:rsidP="006E1277">
      <w:pPr>
        <w:autoSpaceDE w:val="0"/>
        <w:autoSpaceDN w:val="0"/>
        <w:adjustRightInd w:val="0"/>
        <w:spacing w:line="360" w:lineRule="auto"/>
        <w:ind w:firstLine="709"/>
        <w:jc w:val="both"/>
        <w:outlineLvl w:val="1"/>
        <w:rPr>
          <w:sz w:val="28"/>
          <w:szCs w:val="28"/>
        </w:rPr>
      </w:pPr>
      <w:r w:rsidRPr="006E1277">
        <w:rPr>
          <w:sz w:val="28"/>
          <w:szCs w:val="28"/>
        </w:rPr>
        <w:t>Е</w:t>
      </w:r>
      <w:r w:rsidR="00C86848" w:rsidRPr="006E1277">
        <w:rPr>
          <w:sz w:val="28"/>
          <w:szCs w:val="28"/>
        </w:rPr>
        <w:t>сли рассматривать проблему в более широком плане, то вряд ли можно считать продуктивным стремление законодателя подвергать страхование мелочному регулированию, порождая все новые и новые виды страхования и подвергая каждый из них тщательной правовой регламентации.</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Страхование как экономический институт должно всегда остро чувствовать потребности рынка и быстро реагировать на них, предлагая потребителям все новые виды страховых услуг. Стремление государства уложить страхование, определив все его виды, подвиды и параметры, в жесткие правовые схемы лишь препятствует его естественному развитию, тем самым снижая экономическую эффективность данного экономического института.</w:t>
      </w:r>
    </w:p>
    <w:p w:rsidR="00C86848"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Используя конструкцию страхования предпринимательского риска, можно осуществить страхование риска неисполнения договорных обязательств и тем самым легко обойти тот запрет, который устанавливает ст. 932 ГК.</w:t>
      </w:r>
    </w:p>
    <w:p w:rsidR="00846972" w:rsidRPr="006E1277" w:rsidRDefault="00C86848" w:rsidP="006E1277">
      <w:pPr>
        <w:autoSpaceDE w:val="0"/>
        <w:autoSpaceDN w:val="0"/>
        <w:adjustRightInd w:val="0"/>
        <w:spacing w:line="360" w:lineRule="auto"/>
        <w:ind w:firstLine="709"/>
        <w:jc w:val="both"/>
        <w:outlineLvl w:val="1"/>
        <w:rPr>
          <w:sz w:val="28"/>
          <w:szCs w:val="28"/>
        </w:rPr>
      </w:pPr>
      <w:r w:rsidRPr="006E1277">
        <w:rPr>
          <w:sz w:val="28"/>
          <w:szCs w:val="28"/>
        </w:rPr>
        <w:t xml:space="preserve">Данная статья, предусматривает, что страхование ответственности по договору допускается лишь в случаях, предусмотренных договором. Однако это может сделать только тот субъект, который является предпринимателем. В результате, получается, что ст. 933 ГК открывает для предпринимателя возможность обойти запрещения, установленные ст. 932. В то же время такой возможности лишен тот, кто предпринимателем не является. Его возможность оградить и обеспечить свои имущественные интересы оказывается ущемленной без видимых на то оснований. </w:t>
      </w:r>
      <w:r w:rsidR="00846972" w:rsidRPr="006E1277">
        <w:rPr>
          <w:sz w:val="28"/>
          <w:szCs w:val="28"/>
        </w:rPr>
        <w:t xml:space="preserve">Рассматривая предпринимательство как систему целенаправленных действий, можно предложить следующую классификацию связанных с ним рисков (см. таблицу </w:t>
      </w:r>
      <w:r w:rsidR="004245F3" w:rsidRPr="006E1277">
        <w:rPr>
          <w:sz w:val="28"/>
          <w:szCs w:val="28"/>
        </w:rPr>
        <w:t>приложение 1</w:t>
      </w:r>
      <w:r w:rsidR="00846972" w:rsidRPr="006E1277">
        <w:rPr>
          <w:sz w:val="28"/>
          <w:szCs w:val="28"/>
        </w:rPr>
        <w:t>).</w:t>
      </w:r>
      <w:bookmarkEnd w:id="64"/>
      <w:bookmarkEnd w:id="65"/>
      <w:bookmarkEnd w:id="66"/>
      <w:r w:rsidR="00490380" w:rsidRPr="006E1277">
        <w:rPr>
          <w:rStyle w:val="a5"/>
          <w:sz w:val="28"/>
          <w:szCs w:val="28"/>
        </w:rPr>
        <w:footnoteReference w:id="13"/>
      </w:r>
    </w:p>
    <w:p w:rsidR="00846972" w:rsidRPr="006E1277" w:rsidRDefault="00846972" w:rsidP="006E1277">
      <w:pPr>
        <w:pStyle w:val="ConsPlusNormal"/>
        <w:spacing w:line="360" w:lineRule="auto"/>
        <w:ind w:firstLine="709"/>
        <w:jc w:val="both"/>
        <w:outlineLvl w:val="1"/>
        <w:rPr>
          <w:rFonts w:ascii="Times New Roman" w:hAnsi="Times New Roman" w:cs="Times New Roman"/>
          <w:sz w:val="28"/>
          <w:szCs w:val="28"/>
        </w:rPr>
      </w:pPr>
      <w:bookmarkStart w:id="67" w:name="_Toc277327660"/>
      <w:bookmarkStart w:id="68" w:name="_Toc277328901"/>
      <w:bookmarkStart w:id="69" w:name="_Toc277328991"/>
      <w:r w:rsidRPr="006E1277">
        <w:rPr>
          <w:rFonts w:ascii="Times New Roman" w:hAnsi="Times New Roman" w:cs="Times New Roman"/>
          <w:sz w:val="28"/>
          <w:szCs w:val="28"/>
        </w:rPr>
        <w:t>Большинство специалистов в области страхового дела считают, что определение предпринимательского риска дано в п. 2 ст. 929 ГК РФ, где сказано, что предпринимательский риск - это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w:t>
      </w:r>
      <w:bookmarkEnd w:id="67"/>
      <w:bookmarkEnd w:id="68"/>
      <w:bookmarkEnd w:id="69"/>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70" w:name="_Toc277327663"/>
      <w:bookmarkStart w:id="71" w:name="_Toc277328904"/>
      <w:bookmarkStart w:id="72" w:name="_Toc277328994"/>
      <w:r w:rsidRPr="006E1277">
        <w:rPr>
          <w:rFonts w:ascii="Times New Roman" w:hAnsi="Times New Roman" w:cs="Times New Roman"/>
          <w:sz w:val="28"/>
          <w:szCs w:val="28"/>
        </w:rPr>
        <w:t>Отметим акцент, сделанный в этой формулировке только на двух причинах возникновения убытков от предпринимательской деятельности: нарушении своих обязательств контрагентами предпринимателя и изменении условий этой деятельности по не зависящим от предпринимателя обстоятельствам.</w:t>
      </w:r>
      <w:bookmarkEnd w:id="70"/>
      <w:bookmarkEnd w:id="71"/>
      <w:bookmarkEnd w:id="72"/>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73" w:name="_Toc277327664"/>
      <w:bookmarkStart w:id="74" w:name="_Toc277328905"/>
      <w:bookmarkStart w:id="75" w:name="_Toc277328995"/>
      <w:r w:rsidRPr="006E1277">
        <w:rPr>
          <w:rFonts w:ascii="Times New Roman" w:hAnsi="Times New Roman" w:cs="Times New Roman"/>
          <w:sz w:val="28"/>
          <w:szCs w:val="28"/>
        </w:rPr>
        <w:t>Таким образом, если считать указанную формулировку определением предпринимательского риска, то в соответствии с ним не всякий риск убытков от предпринимательской деятельности должен считаться предпринимательским риском, но только если он возникает по этим причинам.</w:t>
      </w:r>
      <w:bookmarkEnd w:id="73"/>
      <w:bookmarkEnd w:id="74"/>
      <w:bookmarkEnd w:id="75"/>
    </w:p>
    <w:p w:rsidR="00955582"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76" w:name="_Toc277327665"/>
      <w:bookmarkStart w:id="77" w:name="_Toc277328906"/>
      <w:bookmarkStart w:id="78" w:name="_Toc277328996"/>
      <w:r w:rsidRPr="006E1277">
        <w:rPr>
          <w:rFonts w:ascii="Times New Roman" w:hAnsi="Times New Roman" w:cs="Times New Roman"/>
          <w:sz w:val="28"/>
          <w:szCs w:val="28"/>
        </w:rPr>
        <w:t>Исчерпывают ли они весь спектр причин, по которым в процессе предпринимательской деятельности могут возникать убытки? Очевидно, что нет. Для иллюстрации проще всего было бы рассмотреть различные виды профессиональной деятельности.</w:t>
      </w:r>
    </w:p>
    <w:p w:rsidR="00955582"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r w:rsidRPr="006E1277">
        <w:rPr>
          <w:rFonts w:ascii="Times New Roman" w:hAnsi="Times New Roman" w:cs="Times New Roman"/>
          <w:sz w:val="28"/>
          <w:szCs w:val="28"/>
        </w:rPr>
        <w:t>В процессе этой деятельности сотрудниками соответствующих организаций могут, например</w:t>
      </w:r>
      <w:r w:rsidR="00212CBE" w:rsidRPr="006E1277">
        <w:rPr>
          <w:rFonts w:ascii="Times New Roman" w:hAnsi="Times New Roman" w:cs="Times New Roman"/>
          <w:sz w:val="28"/>
          <w:szCs w:val="28"/>
        </w:rPr>
        <w:t>, допускаться различные ошибки</w:t>
      </w:r>
      <w:r w:rsidR="005A1844" w:rsidRPr="006E1277">
        <w:rPr>
          <w:rFonts w:ascii="Times New Roman" w:hAnsi="Times New Roman" w:cs="Times New Roman"/>
          <w:sz w:val="28"/>
          <w:szCs w:val="28"/>
        </w:rPr>
        <w:t>,</w:t>
      </w:r>
      <w:r w:rsidRPr="006E1277">
        <w:rPr>
          <w:rFonts w:ascii="Times New Roman" w:hAnsi="Times New Roman" w:cs="Times New Roman"/>
          <w:sz w:val="28"/>
          <w:szCs w:val="28"/>
        </w:rPr>
        <w:t xml:space="preserve"> приводящие к предъявлению претензий со стороны третьих лиц и (после их удовлетворения) - к убыткам в предпринимательской деятельности организации. Причины возможных ошибок могут быть самыми разнообразными.</w:t>
      </w:r>
      <w:r w:rsidR="00490380" w:rsidRPr="006E1277">
        <w:rPr>
          <w:rStyle w:val="a5"/>
          <w:rFonts w:ascii="Times New Roman" w:hAnsi="Times New Roman"/>
          <w:sz w:val="28"/>
          <w:szCs w:val="28"/>
        </w:rPr>
        <w:footnoteReference w:id="14"/>
      </w:r>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r w:rsidRPr="006E1277">
        <w:rPr>
          <w:rFonts w:ascii="Times New Roman" w:hAnsi="Times New Roman" w:cs="Times New Roman"/>
          <w:sz w:val="28"/>
          <w:szCs w:val="28"/>
        </w:rPr>
        <w:t>Здесь и человеческий фактор, и недостатки системы риск-менеджмента в организации, и недостатки ее кадровой политики, и неверные управленческие решения и т.д. Причем указанный комплекс причин совсем не сводится к нарушению своих обязательств контрагентами предпринимателя и изменению условий деятельности по не зависящим от предпринимателя обстоятельствам.</w:t>
      </w:r>
      <w:bookmarkEnd w:id="76"/>
      <w:bookmarkEnd w:id="77"/>
      <w:bookmarkEnd w:id="78"/>
      <w:r w:rsidR="005B33BB" w:rsidRPr="006E1277">
        <w:rPr>
          <w:rStyle w:val="a5"/>
          <w:rFonts w:ascii="Times New Roman" w:hAnsi="Times New Roman"/>
          <w:sz w:val="28"/>
          <w:szCs w:val="28"/>
        </w:rPr>
        <w:footnoteReference w:id="15"/>
      </w:r>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79" w:name="_Toc277327666"/>
      <w:bookmarkStart w:id="80" w:name="_Toc277328907"/>
      <w:bookmarkStart w:id="81" w:name="_Toc277328997"/>
      <w:r w:rsidRPr="006E1277">
        <w:rPr>
          <w:rFonts w:ascii="Times New Roman" w:hAnsi="Times New Roman" w:cs="Times New Roman"/>
          <w:sz w:val="28"/>
          <w:szCs w:val="28"/>
        </w:rPr>
        <w:t>Предвидим возможные возражения в том смысле, что указанная причина возникновения убытков - это не предпринимательский риск, а риск ответственности предпринимателя перед третьими лицами и защититься от него предприниматель может заключив договор страхования своей ответственности. Но в данном случае следует подчеркнуть совершенно другое, а именно то, что возможные причины возникновения убытков от предпринимательской деятельности вовсе не сводятся только к тем двум, которые указаны в п. 2 ст. 929 ГК РФ.</w:t>
      </w:r>
      <w:bookmarkEnd w:id="79"/>
      <w:bookmarkEnd w:id="80"/>
      <w:bookmarkEnd w:id="81"/>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82" w:name="_Toc277327667"/>
      <w:bookmarkStart w:id="83" w:name="_Toc277328908"/>
      <w:bookmarkStart w:id="84" w:name="_Toc277328998"/>
      <w:r w:rsidRPr="006E1277">
        <w:rPr>
          <w:rFonts w:ascii="Times New Roman" w:hAnsi="Times New Roman" w:cs="Times New Roman"/>
          <w:sz w:val="28"/>
          <w:szCs w:val="28"/>
        </w:rPr>
        <w:t>Отметим также, что и "изменение условий деятельности по обстоятельствам, не зависящим от предпринимателя" можно понимать по-разному. Если, например, убытки предпринимателя, возникшие от изменения той или иной рыночной конъюнктуры (которая может характеризоваться различными факторами), или различные стихийные бедствия, как представляется, бесспорно можно отнести к указанной категории, то примеры, как показывает практика, очень часто вызывают различные споры.</w:t>
      </w:r>
      <w:bookmarkEnd w:id="82"/>
      <w:bookmarkEnd w:id="83"/>
      <w:bookmarkEnd w:id="84"/>
      <w:r w:rsidR="005B33BB" w:rsidRPr="006E1277">
        <w:rPr>
          <w:rStyle w:val="a5"/>
          <w:rFonts w:ascii="Times New Roman" w:hAnsi="Times New Roman"/>
          <w:sz w:val="28"/>
          <w:szCs w:val="28"/>
        </w:rPr>
        <w:footnoteReference w:id="16"/>
      </w:r>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85" w:name="_Toc277327668"/>
      <w:bookmarkStart w:id="86" w:name="_Toc277328909"/>
      <w:bookmarkStart w:id="87" w:name="_Toc277328999"/>
      <w:r w:rsidRPr="006E1277">
        <w:rPr>
          <w:rFonts w:ascii="Times New Roman" w:hAnsi="Times New Roman" w:cs="Times New Roman"/>
          <w:sz w:val="28"/>
          <w:szCs w:val="28"/>
        </w:rPr>
        <w:t>Таким образом, если рассматривать указанную формулировку в качестве определения предпринимательского риска, то к нему имеются вопросы.</w:t>
      </w:r>
      <w:bookmarkEnd w:id="85"/>
      <w:bookmarkEnd w:id="86"/>
      <w:bookmarkEnd w:id="87"/>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88" w:name="_Toc277327669"/>
      <w:bookmarkStart w:id="89" w:name="_Toc277328910"/>
      <w:bookmarkStart w:id="90" w:name="_Toc277329000"/>
      <w:r w:rsidRPr="006E1277">
        <w:rPr>
          <w:rFonts w:ascii="Times New Roman" w:hAnsi="Times New Roman" w:cs="Times New Roman"/>
          <w:sz w:val="28"/>
          <w:szCs w:val="28"/>
        </w:rPr>
        <w:t>Из общего восприятия содержания п. 2 ст. 929 ГК РФ почему-то представляется, что законодатель совсем не предполагал, что его пп. 3 в дальнейшем будет восприниматься многими как строгое определение предпринимательского риска. Скорее в нем планировалось привести иллюстративные примеры некоторых причин, по которым могут возникать убытки в процессе предпринимательской деятельности. Здесь (так же как и в первой строке всего п. 2 ст. 929 ГК РФ) уместно было бы повторить уже использованное слово "в частности", которое, наверное, наиболее точно выразило бы смысл позиции законодателя в отношении понятия предпринимательского риска.</w:t>
      </w:r>
      <w:bookmarkEnd w:id="88"/>
      <w:bookmarkEnd w:id="89"/>
      <w:bookmarkEnd w:id="90"/>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91" w:name="_Toc277327670"/>
      <w:bookmarkStart w:id="92" w:name="_Toc277328911"/>
      <w:bookmarkStart w:id="93" w:name="_Toc277329001"/>
      <w:r w:rsidRPr="006E1277">
        <w:rPr>
          <w:rFonts w:ascii="Times New Roman" w:hAnsi="Times New Roman" w:cs="Times New Roman"/>
          <w:sz w:val="28"/>
          <w:szCs w:val="28"/>
        </w:rPr>
        <w:t>Введение в ст. 929 ГК РФ понятия предпринимательского риска, как нам представляется, преследовало в качестве основной цели распространение на него далее (ст. 933 ГК РФ) особого порядка страхования, отличающегося от общих норм. Если риск возможных убытков неразрывно связан именно с предпринимательской деятельностью и в отрыве от нее не существует, то должны строго соблюдаться все требования ст. 933 ГК РФ. При этом причины возникновения таких убытков могут отличаться от тех двух причин, которые содержатся в п. 2 ст. 929 ГК РФ.</w:t>
      </w:r>
      <w:bookmarkEnd w:id="91"/>
      <w:bookmarkEnd w:id="92"/>
      <w:bookmarkEnd w:id="93"/>
    </w:p>
    <w:p w:rsidR="004015C3" w:rsidRPr="006E1277" w:rsidRDefault="006E1277" w:rsidP="006E1277">
      <w:pPr>
        <w:pStyle w:val="3"/>
        <w:spacing w:before="0" w:after="0" w:line="360" w:lineRule="auto"/>
        <w:ind w:firstLine="709"/>
        <w:jc w:val="both"/>
        <w:rPr>
          <w:rFonts w:ascii="Times New Roman" w:hAnsi="Times New Roman" w:cs="Times New Roman"/>
          <w:b w:val="0"/>
          <w:sz w:val="28"/>
          <w:szCs w:val="28"/>
        </w:rPr>
      </w:pPr>
      <w:bookmarkStart w:id="94" w:name="_Toc277328912"/>
      <w:bookmarkStart w:id="95" w:name="_Toc277329002"/>
      <w:r>
        <w:rPr>
          <w:rFonts w:ascii="Times New Roman" w:hAnsi="Times New Roman" w:cs="Times New Roman"/>
          <w:b w:val="0"/>
          <w:sz w:val="28"/>
          <w:szCs w:val="28"/>
        </w:rPr>
        <w:br w:type="page"/>
      </w:r>
      <w:r w:rsidR="004015C3" w:rsidRPr="006E1277">
        <w:rPr>
          <w:rFonts w:ascii="Times New Roman" w:hAnsi="Times New Roman" w:cs="Times New Roman"/>
          <w:b w:val="0"/>
          <w:sz w:val="28"/>
          <w:szCs w:val="28"/>
        </w:rPr>
        <w:t>1.1.2. Финансовый риск</w:t>
      </w:r>
      <w:bookmarkEnd w:id="94"/>
      <w:bookmarkEnd w:id="95"/>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В гл. 48 "Страхование" ГК РФ страхование финансовых рисков не выделяется в самостоятельный вид страхования. Вместе с тем то, что оно подлежит лицензированию в качестве отдельного вида страхования, можно рассматривать в качестве косвенного подтверждения обособленного характера данного вида страхования и его отличия от страхования предпринимательских рисков, которое также подлежит самостоятельному лицензированию.</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В п. 3 ч. 2 ст. 929 ГК РФ страхование предпринимательских рисков определяется как страхование риска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риска неполучения ожидаемых доходов.</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Вместе с тем изучение природы страхования финансовых рисков и страхования предпринимательских рисков указывает на некоторую схожесть этих видов страхования, которая заключается в том, что в обоих случаях страхуются фактические либо ожидаемые финансовые потери.</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Таким образом, предмет страхования в обоих случаях один и тот же.</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Однако необходимо отметить, что наряду со схожими моментами имеются и различия, что позволяет некоторым специалистам считать эти два института совершенно обособленными.</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Наибольшее различие между указанными видами страхования в настоящий момент, заключается в различном субъектном составе, а также в особенностях определения размера страховой суммы.</w:t>
      </w:r>
      <w:r w:rsidR="00490380" w:rsidRPr="006E1277">
        <w:rPr>
          <w:rStyle w:val="a5"/>
          <w:bCs/>
          <w:sz w:val="28"/>
          <w:szCs w:val="28"/>
        </w:rPr>
        <w:footnoteReference w:id="17"/>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Так, субъектом страхования по договору страхования предпринимательских рисков может являться лишь лицо (физическое или юридическое), занимающееся предпринимательской деятельностью. При этом страхователь и выгодоприобретатель по данному виду страхования всегда должны совпадать в одном лице. При страховании финансовых рисков подобных ограничений законом не наложено. Что касается страховой суммы, то она при страховании предпринимательских рисков не должна превышать страховую стоимость.</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Предел страховой суммы по договору страхования предпринимательского риска определяется по правилам абз. 3 ч. 2 ст. 947 ГК РФ, то есть как размер убытков от предпринимательской деятельности, которые страхователь, как можно ожидать, понес бы при наступлении страхового случая.</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Страховая же стоимость при страховании финансовых рисков, как мы считаем, должна определяться по правилам абз. 2 ч. 2 ст. 947 ГК РФ, то есть по аналогии со страхованием имущества, при котором при наступлении страхового случая подлежит выплате страховое возмещение в размере причиненных убытков или оговоренных в договоре неполученных доходов. Вместе с тем договором может быть предусмотрено возмещение в меньшем размере, например при страховании вкладов в российских банках.</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При этом необходимо отметить, что в случаях, если страховая стоимость в договоре не прописана, это не имеет существенного значения, так как положение о страховой стоимости не является существенным условием договора страхования и его отсутствие в тексте не влечет недействительности сделки в целом.</w:t>
      </w:r>
      <w:r w:rsidR="00490380" w:rsidRPr="006E1277">
        <w:rPr>
          <w:rStyle w:val="a5"/>
          <w:bCs/>
          <w:sz w:val="28"/>
          <w:szCs w:val="28"/>
        </w:rPr>
        <w:footnoteReference w:id="18"/>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Если же впоследствии обнаружится, что страховая сумма определена сторонами выше страховой стоимости, то договор страхования в части превышения страховой суммы над страховой стоимостью будет недействителен. Если же окажется, что сторонами определена страховая сумма ниже страховой стоимости, выплата страхового возмещения будет осуществляться по правилам неполного имущественного страхования, то есть пропорционально отношению между страховой суммой и страховой стоимостью.</w:t>
      </w:r>
      <w:r w:rsidR="004C52D9" w:rsidRPr="006E1277">
        <w:rPr>
          <w:rStyle w:val="a5"/>
          <w:bCs/>
          <w:sz w:val="28"/>
          <w:szCs w:val="28"/>
        </w:rPr>
        <w:footnoteReference w:id="19"/>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Необходимо обратить внимание на то обстоятельство, что, несмотря на кажущееся сходство, при страховании предпринимательских рисков страхуются убытки, причиненные предпринимательской деятельностью самого страхователя, тогда как при страховании финансовых рисков лицо предпринимательской деятельностью может и не заниматься, доверив управление своим капиталом третьему лицу, из-за действий которого он понес убытки либо не получил доход. Таким образом, он страхует не результат своей деятельности, а лишь свои вложения (капитал).</w:t>
      </w:r>
    </w:p>
    <w:p w:rsidR="00F01539" w:rsidRPr="006E1277" w:rsidRDefault="00C754D2" w:rsidP="006E1277">
      <w:pPr>
        <w:autoSpaceDE w:val="0"/>
        <w:autoSpaceDN w:val="0"/>
        <w:adjustRightInd w:val="0"/>
        <w:spacing w:line="360" w:lineRule="auto"/>
        <w:ind w:firstLine="709"/>
        <w:jc w:val="both"/>
        <w:rPr>
          <w:bCs/>
          <w:sz w:val="28"/>
          <w:szCs w:val="28"/>
        </w:rPr>
      </w:pPr>
      <w:r w:rsidRPr="006E1277">
        <w:rPr>
          <w:bCs/>
          <w:sz w:val="28"/>
          <w:szCs w:val="28"/>
        </w:rPr>
        <w:t>Н</w:t>
      </w:r>
      <w:r w:rsidR="00F01539" w:rsidRPr="006E1277">
        <w:rPr>
          <w:bCs/>
          <w:sz w:val="28"/>
          <w:szCs w:val="28"/>
        </w:rPr>
        <w:t>ельзя согласиться с позицией, согласно которой при страховании финансовых рисков страховая сумма может быть любой, а правило о неполном имущественном страховании не действует, если стороны страховой сделки специально не предусмотрели иное, так как страхование финансовых рисков относится по своему характеру к имущественному страхованию, и при этом страхуются не любые эфемерные риски, а конкретные, например невозврат вклада в банке, неполучение процентов и т.п.</w:t>
      </w:r>
    </w:p>
    <w:p w:rsidR="009A0BC2"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 xml:space="preserve">И установить страховую стоимость указанного риска, как правило, не представляет сложности, поскольку размер внесенных денег и ожидаемых доходов, как правило, описывается в договоре и поддается подсчету. Одним из немногих исключений из этого общего правила является страхование вкладов в ПИФы и акций, однако, в рассматриваемых случаях необходимо определять страховую стоимость акций либо паев по требованию абз. 2 ч. 2 ст. 947 ГК РФ, а именно определять их действительную стоимость в месте их нахождения в день заключения договора. </w:t>
      </w:r>
      <w:r w:rsidR="00490380" w:rsidRPr="006E1277">
        <w:rPr>
          <w:rStyle w:val="a5"/>
          <w:bCs/>
          <w:sz w:val="28"/>
          <w:szCs w:val="28"/>
        </w:rPr>
        <w:footnoteReference w:id="20"/>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Из вышеизложенного следует, что как при страховании предпринимательского риска, так и при страховании финансового риска возможно неполное имущественное страхование.</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Подводя краткий итог,</w:t>
      </w:r>
      <w:r w:rsidR="005A1844" w:rsidRPr="006E1277">
        <w:rPr>
          <w:bCs/>
          <w:sz w:val="28"/>
          <w:szCs w:val="28"/>
        </w:rPr>
        <w:t xml:space="preserve"> </w:t>
      </w:r>
      <w:r w:rsidRPr="006E1277">
        <w:rPr>
          <w:bCs/>
          <w:sz w:val="28"/>
          <w:szCs w:val="28"/>
        </w:rPr>
        <w:t>несмотря на все приведенные различия, страхование финансовых рисков и страхование предпринимательских рисков соотносятся как общее и частное.</w:t>
      </w:r>
      <w:r w:rsidR="00212CBE" w:rsidRPr="006E1277">
        <w:rPr>
          <w:bCs/>
          <w:sz w:val="28"/>
          <w:szCs w:val="28"/>
        </w:rPr>
        <w:t xml:space="preserve"> </w:t>
      </w:r>
      <w:r w:rsidRPr="006E1277">
        <w:rPr>
          <w:bCs/>
          <w:sz w:val="28"/>
          <w:szCs w:val="28"/>
        </w:rPr>
        <w:t>Для примера рассмотрим положения Правил добровольного страхования финансовых рисков одной из страховых компаний.</w:t>
      </w:r>
    </w:p>
    <w:p w:rsidR="009A0BC2"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В указанных Правилах под финансовым риском понимается опасность потери или недополучения страхователем дохода, который страхователь или лицо, в пользу которого заключен договор страхования, получили бы при исполнении сделки в полном объеме. Из указанного определения финансового риска следует, что объектом страхования может быть любое законное вложение денежных средств, сделанное с целью получения дохода, а также любые иные обоснованно предполагаемые доходы либо возможные потери, связанные с неисполнением по любой причине гражданско-правовых сделок.</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Из указанного определения финансовых рисков следует также, что страхователем и выгодоприобретателем по данному риску может быть любое лицо - юридическое или физическое, - обладающее право- и дееспособностью. Приведенное определение допускает возможность заключения договора страхования страхователем как в свою пользу, так и в пользу иного лица, которое может понести убытки.</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Согласно Правилам разновидностями риска являются:</w:t>
      </w:r>
      <w:r w:rsidR="00490380" w:rsidRPr="006E1277">
        <w:rPr>
          <w:rStyle w:val="a5"/>
          <w:bCs/>
          <w:sz w:val="28"/>
          <w:szCs w:val="28"/>
        </w:rPr>
        <w:footnoteReference w:id="21"/>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 нарушение контрагентом страхователя обязательств по заключенной сделке;</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 неплатежеспособность заказчика, клиента, возникшая в период исполнения сделки;</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 несвоевременная реализация продукции;</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 потери, связанные с простоем производственных мощностей;</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 риски, связанные с лизинговыми операциями.</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Приведенный перечень финансовых рисков свидетельствует о том, что при страховании по указанным Правилам могут быть застрахованы финансовые риски предпринимателей.</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Вместе с тем необходимо отметить, что, несмотря на то что по своему содержанию финансовые риски в указанных Правилах скорее подпадают под понятие страхования предпринимательских рисков, это не совсем так, поскольку в положениях указанных Правил содержится возможность страхования в пользу третьего лица, что противоречит требованиям ст. 933 ГК РФ. Кроме того, страхователем (выгодоприобретателем) по указанным Правилам может быть физическое лицо. В частности, по указанному виду Правил можно застраховать финансовый риск при долевом участии в строительстве объекта недвижимости.</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В качестве объекта страхования по данным Правилам выступает ответственность страхователя или его контрагента за безусловное выполнение обязательств по заключенной им сделке. Договор может быть заключен страхователем в пользу своего контрагента. Из указанного положения Правил следует, что страховщик к страхованию финансовых рисков, в частности, относит и страхование ответственности по договору, поскольку в данном случае договор страхования может быть заключен в пользу контрагента по сделке.</w:t>
      </w:r>
    </w:p>
    <w:p w:rsidR="009A0BC2"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Объектом страхования по данным Правилам может также быть интерес третьего лица, не являющегося стороной сделки. При этом договор страхования финансовых рисков заключается в пользу лица, имеющего интерес в указанной сделке, имущественная сфера которого может пострадать от неисполнения данной сделки путем причинения последнему убытков либо недополучения обоснованно запланированных доходов от реализации сделки.</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Наиболее ярким примером может служить помещение денежных средств членом семьи на расчетные счета банка или управляющей компании с целью получения дохода и страхование подобной сделки его родственником. При такого рода сделке договор заключается в пользу того лица, которое вкладывает денежные средства, а не в пользу страхователя, поскольку защищается имущественная сфера лица, вложившего денежные средства.</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Риск несвоевременной реализации продукции, отнесенный Правилами к финансовым рискам, а также риск потерь, связанный с простоем производственных мощностей, хоть они и являются в силу Правил разновидностями финансовых рисков, необходимо относить к предпринимательским рискам. Субъектом этих рисков может быть только лицо, занимающееся предпринимательской деятельностью.</w:t>
      </w:r>
      <w:r w:rsidR="00490380" w:rsidRPr="006E1277">
        <w:rPr>
          <w:rStyle w:val="a5"/>
          <w:bCs/>
          <w:sz w:val="28"/>
          <w:szCs w:val="28"/>
        </w:rPr>
        <w:footnoteReference w:id="22"/>
      </w:r>
    </w:p>
    <w:p w:rsidR="009A0BC2" w:rsidRPr="006E1277" w:rsidRDefault="004245F3" w:rsidP="006E1277">
      <w:pPr>
        <w:autoSpaceDE w:val="0"/>
        <w:autoSpaceDN w:val="0"/>
        <w:adjustRightInd w:val="0"/>
        <w:spacing w:line="360" w:lineRule="auto"/>
        <w:ind w:firstLine="709"/>
        <w:jc w:val="both"/>
        <w:rPr>
          <w:bCs/>
          <w:sz w:val="28"/>
          <w:szCs w:val="28"/>
        </w:rPr>
      </w:pPr>
      <w:r w:rsidRPr="006E1277">
        <w:rPr>
          <w:bCs/>
          <w:sz w:val="28"/>
          <w:szCs w:val="28"/>
        </w:rPr>
        <w:t>М</w:t>
      </w:r>
      <w:r w:rsidR="00F01539" w:rsidRPr="006E1277">
        <w:rPr>
          <w:bCs/>
          <w:sz w:val="28"/>
          <w:szCs w:val="28"/>
        </w:rPr>
        <w:t>ожет ли лицо, не занимающееся предпринимательской деятельностью, нести убытки по данным рискам. По всей видимости, не может, так как сам термин "продукция" предполагает систематически производимые объекты материального мира с целью их реализации и получения прибыли.</w:t>
      </w:r>
    </w:p>
    <w:p w:rsidR="009A0BC2"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По действующему законодательству подобная деятельность носит характер предпринимательской и предполагает образование юридического лица или регистрацию лица в качестве индивидуального частного предпринимателя.</w:t>
      </w:r>
    </w:p>
    <w:p w:rsidR="009A0BC2"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Та же ситуация и с простоем производственных мощностей. Поскольку страховые случаи, произошедшие в рамках указанных страховых рисков, могут привести к убыткам только самого предпринимателя или юридического лица и не затрагивают интересы иных лиц, в силу ст. 933 ГК РФ страхование по данному виду рисков может осуществляться только физическим или юридическим лицом, занимающимся предпринимательской деятельностью, и только в свою пользу.</w:t>
      </w:r>
      <w:r w:rsidR="004245F3" w:rsidRPr="006E1277">
        <w:rPr>
          <w:bCs/>
          <w:sz w:val="28"/>
          <w:szCs w:val="28"/>
        </w:rPr>
        <w:t xml:space="preserve"> </w:t>
      </w:r>
      <w:r w:rsidRPr="006E1277">
        <w:rPr>
          <w:bCs/>
          <w:sz w:val="28"/>
          <w:szCs w:val="28"/>
        </w:rPr>
        <w:t>Страховая сумма в соответствии с Правилами устанавливается пропорционально предусмотренному договором страхования проценту ответственности страховщика исходя из общей суммы сделки.</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Страховая сумма может быть исчислена двумя способами:</w:t>
      </w:r>
      <w:r w:rsidR="00490380" w:rsidRPr="006E1277">
        <w:rPr>
          <w:rStyle w:val="a5"/>
          <w:bCs/>
          <w:sz w:val="28"/>
          <w:szCs w:val="28"/>
        </w:rPr>
        <w:footnoteReference w:id="23"/>
      </w:r>
    </w:p>
    <w:p w:rsidR="009A0BC2"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1) страховая сумма устанавливается в пределах капитальных вложений страхователя, контрагента или иного лица, в пользу которого заключен договор страхования, в страхуемые операции.</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Наиболее ярким примером является страхование финансовых рисков при долевом участии в строительстве объекта недвижимости. В данном случае страховая сумма определяется исходя не из размера всех инвестиций и стоимости возведения объекта недвижимости, а лишь из доли лица, финансовый риск которого застрахован;</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2) страховая сумма включает не только капитальные затраты, но и определенную прибыль, которая ожидается от совершаемой сделки. Наиболее яркой иллюстрацией данного случая является страхование кредитной операции, в соответствии с которым страховая сумма не только определяется исходя из размера фактически выданных кредитором денежных средств, но и включает в себя оговоренные договором проценты за пользование кредитом. Из определения страховой суммы по обоим вариантам вытекает, что при заключении договора страхования возможно определение страховой суммы в размере страховой стоимости, которая, в свою очередь, определяется на основе положений договоров по страхуемым сделкам.</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Исходя из современных реалий и с учетом ограничений, налагаемых действующим законодательством, страховщику было бы целесообразно разделять правила страхования финансовых рисков и правила страхования предпринимательских рисков в том числе и потому, что необходимо самостоятельное лицензирование каждого из указанных продуктов.</w:t>
      </w:r>
    </w:p>
    <w:p w:rsidR="003875DC"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Рассмотрим иной пример. Экономические реалии настоящего времени и интеграция экономики России в мировую экономику создают необходимость частых выездов за границу, в том числе в командировку.</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Указанные обстоятельства порождают спрос на новые страховые продукты, и страховщик как участник рынка откликается на возникающую потребность, предлагая в качестве продукта страхование финансовых рисков, связанных с непредвиденными расходами граждан, выезжающих в путешествие или в командировку за рубеж.</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В качестве субъекта страхования указанных рисков эти стандартные правила называют дееспособные физические лица или юридические лица, заключившие договор страхования. Страхователь вправе заключить со страховщиком д</w:t>
      </w:r>
      <w:r w:rsidR="004245F3" w:rsidRPr="006E1277">
        <w:rPr>
          <w:bCs/>
          <w:sz w:val="28"/>
          <w:szCs w:val="28"/>
        </w:rPr>
        <w:t>оговор страхования третьих лиц</w:t>
      </w:r>
      <w:r w:rsidRPr="006E1277">
        <w:rPr>
          <w:bCs/>
          <w:sz w:val="28"/>
          <w:szCs w:val="28"/>
        </w:rPr>
        <w:t xml:space="preserve"> в пользу последних, а если договор страхования заключен страхователем - физическим лицом в свою пользу, то на него распространяются права и обязанности застрахованного. Несмотря на то что данный договор может быть заключен как с физическим, так и с юридическим лицом, застрахованными по данному риску могут быть только физические лица.</w:t>
      </w:r>
      <w:r w:rsidR="004C52D9" w:rsidRPr="006E1277">
        <w:rPr>
          <w:rStyle w:val="a5"/>
          <w:bCs/>
          <w:sz w:val="28"/>
          <w:szCs w:val="28"/>
        </w:rPr>
        <w:footnoteReference w:id="24"/>
      </w:r>
    </w:p>
    <w:p w:rsidR="003875DC"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Объектом страхования согласно стандартным правилам являются не противоречащие законодательству РФ имущественные интересы, связанные с жизнью и здоровьем, владением, пользованием и распоряжением имуществом, и иные имущественные интересы застрахованного, возникшие в связи с его выездом за пределы страны постоянного проживания при наступлении страховых случаев. Из определения объекта страхования в рассматриваемых стандартных правилах следует, что указанный договор защищает имущественную сферу застрахованного лица во время его пребывания за пределами страны постоянного проживания. Исходя из определения объекта страхования, можно сделать вывод о том, что указанный договор является не договором страхования финансовых рисков, а комплексным договором личного и имущественного страхования.</w:t>
      </w:r>
    </w:p>
    <w:p w:rsidR="003875DC"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 xml:space="preserve">Однако необходимо обратить внимание на то, что при медицинском страховании в силу федерального закона в обязанности страховой компании входит не просто возмещение финансовых расходов на оплату медицинской помощи, которые понес страхователь, а организация и финансирование медицинской помощи. </w:t>
      </w:r>
      <w:r w:rsidR="00490380" w:rsidRPr="006E1277">
        <w:rPr>
          <w:rStyle w:val="a5"/>
          <w:bCs/>
          <w:sz w:val="28"/>
          <w:szCs w:val="28"/>
        </w:rPr>
        <w:footnoteReference w:id="25"/>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 xml:space="preserve">В связи с </w:t>
      </w:r>
      <w:r w:rsidR="004245F3" w:rsidRPr="006E1277">
        <w:rPr>
          <w:bCs/>
          <w:sz w:val="28"/>
          <w:szCs w:val="28"/>
        </w:rPr>
        <w:t>тем,</w:t>
      </w:r>
      <w:r w:rsidRPr="006E1277">
        <w:rPr>
          <w:bCs/>
          <w:sz w:val="28"/>
          <w:szCs w:val="28"/>
        </w:rPr>
        <w:t xml:space="preserve"> что за пределами РФ организация и прямое финансирование медицинской помощи не всегда возможны, страховщики предлагают новый продукт, связанный со страхованием финансовых рисков и возмещением страхователю или выгодоприобретателю понесенных различного рода расходов, в том числе связанных с медицинской помощью. А поэтому с точки зрения данных стандартных правил страхование имущественных интересов, связанных со здоровьем, является не медицинским страхованием, а именно страхованием финансовых рисков, связанных со здоровьем.</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Страхование имущественных интересов, связанных с жизнью застрахованного лица, по смыслу стандартных правил также квалифицируется как страхование финансовых рисков, а не страхование жизни как таковой, поскольку страхование жизни в чистом виде является накопительным страхованием, а в рассматриваемом случае страховой защите подлежит не жизнь, а имущественные интересы, связанные с хранением и транспортировкой тела на родину.</w:t>
      </w:r>
    </w:p>
    <w:p w:rsidR="003875DC"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 xml:space="preserve">Что касается страхования имущественных интересов, то по смыслу исследуемых стандартных правил оно тоже будет являться страхованием финансового риска, поскольку объектом страхования будут выступать не само имущество, описанное в договоре, и убытки в нем, а расходы страхователя, связанные со страховым случаем, причем не в размере прямых убытков, а в оговоренном договором размере. </w:t>
      </w:r>
      <w:r w:rsidR="00490380" w:rsidRPr="006E1277">
        <w:rPr>
          <w:rStyle w:val="a5"/>
          <w:bCs/>
          <w:sz w:val="28"/>
          <w:szCs w:val="28"/>
        </w:rPr>
        <w:footnoteReference w:id="26"/>
      </w:r>
    </w:p>
    <w:p w:rsidR="003875DC"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Так, п. 3.6 стандартных правил указывает, что при страховании расходов, связанных с неисправностью транспортного средства, страховая сумма устанавливается в размере, эквивалентном 500 долл. При этом договор страхования рассматривает именно расходы, связанные с неисправностью транспортного средства, а не расходы, связанные с устранением неисправности.</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То есть если застрахованное лицо следует на арендованном автомобиле, который сломался в пути, страховая компания должна возместить не убытки, связанные с расходами на ремонт указанного транспортного средства за счет страхователя, а дополнительные непредвиденные расходы, которые страхова</w:t>
      </w:r>
      <w:r w:rsidR="004245F3" w:rsidRPr="006E1277">
        <w:rPr>
          <w:bCs/>
          <w:sz w:val="28"/>
          <w:szCs w:val="28"/>
        </w:rPr>
        <w:t>тель</w:t>
      </w:r>
      <w:r w:rsidRPr="006E1277">
        <w:rPr>
          <w:bCs/>
          <w:sz w:val="28"/>
          <w:szCs w:val="28"/>
        </w:rPr>
        <w:t xml:space="preserve"> понес для того, чтобы добраться до места назначения.</w:t>
      </w:r>
    </w:p>
    <w:p w:rsidR="00F0153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Кроме того, объектом страхования в соответствии с данными стандартными правилами выступает имущественный интерес страхователя, связанный с обеспечением правовой защиты в суде и являющийся, по сути, чистым финансовым риском.</w:t>
      </w:r>
      <w:r w:rsidR="00490380" w:rsidRPr="006E1277">
        <w:rPr>
          <w:rStyle w:val="a5"/>
          <w:bCs/>
          <w:sz w:val="28"/>
          <w:szCs w:val="28"/>
        </w:rPr>
        <w:footnoteReference w:id="27"/>
      </w:r>
    </w:p>
    <w:p w:rsidR="00D73669" w:rsidRPr="006E1277" w:rsidRDefault="00F01539" w:rsidP="006E1277">
      <w:pPr>
        <w:autoSpaceDE w:val="0"/>
        <w:autoSpaceDN w:val="0"/>
        <w:adjustRightInd w:val="0"/>
        <w:spacing w:line="360" w:lineRule="auto"/>
        <w:ind w:firstLine="709"/>
        <w:jc w:val="both"/>
        <w:rPr>
          <w:bCs/>
          <w:sz w:val="28"/>
          <w:szCs w:val="28"/>
        </w:rPr>
      </w:pPr>
      <w:r w:rsidRPr="006E1277">
        <w:rPr>
          <w:bCs/>
          <w:sz w:val="28"/>
          <w:szCs w:val="28"/>
        </w:rPr>
        <w:t>В стандартных правилах страховая сумма определяется по соглашению сторон. Это, пожалуй, единственный пример страхования финансовых рисков, в котором невозможно определить страховую стоимость, так как она связана именно с непредвиденными расходами, рассчитать заранее максимальный размер которых не представляется возможным.</w:t>
      </w:r>
    </w:p>
    <w:p w:rsidR="006E1277" w:rsidRDefault="006E1277" w:rsidP="006E1277">
      <w:pPr>
        <w:pStyle w:val="3"/>
        <w:spacing w:before="0" w:after="0" w:line="360" w:lineRule="auto"/>
        <w:ind w:firstLine="709"/>
        <w:jc w:val="both"/>
        <w:rPr>
          <w:rFonts w:ascii="Times New Roman" w:hAnsi="Times New Roman" w:cs="Times New Roman"/>
          <w:b w:val="0"/>
          <w:sz w:val="28"/>
          <w:szCs w:val="28"/>
          <w:lang w:val="uk-UA"/>
        </w:rPr>
      </w:pPr>
      <w:bookmarkStart w:id="96" w:name="_Toc277328915"/>
      <w:bookmarkStart w:id="97" w:name="_Toc277329005"/>
    </w:p>
    <w:p w:rsidR="004015C3" w:rsidRPr="006E1277" w:rsidRDefault="004015C3" w:rsidP="006E1277">
      <w:pPr>
        <w:pStyle w:val="3"/>
        <w:spacing w:before="0" w:after="0" w:line="360" w:lineRule="auto"/>
        <w:ind w:firstLine="709"/>
        <w:jc w:val="both"/>
        <w:rPr>
          <w:rFonts w:ascii="Times New Roman" w:hAnsi="Times New Roman" w:cs="Times New Roman"/>
          <w:b w:val="0"/>
          <w:sz w:val="28"/>
          <w:szCs w:val="28"/>
        </w:rPr>
      </w:pPr>
      <w:r w:rsidRPr="006E1277">
        <w:rPr>
          <w:rFonts w:ascii="Times New Roman" w:hAnsi="Times New Roman" w:cs="Times New Roman"/>
          <w:b w:val="0"/>
          <w:sz w:val="28"/>
          <w:szCs w:val="28"/>
        </w:rPr>
        <w:t>1.1.3. Возможность возникновения рисков у лиц, не являющихся субъектами предпринимательской деятельности</w:t>
      </w:r>
      <w:bookmarkEnd w:id="96"/>
      <w:bookmarkEnd w:id="97"/>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98" w:name="_Toc277327675"/>
      <w:bookmarkStart w:id="99" w:name="_Toc277328916"/>
      <w:bookmarkStart w:id="100" w:name="_Toc277329006"/>
      <w:r w:rsidRPr="006E1277">
        <w:rPr>
          <w:rFonts w:ascii="Times New Roman" w:hAnsi="Times New Roman" w:cs="Times New Roman"/>
          <w:sz w:val="28"/>
          <w:szCs w:val="28"/>
        </w:rPr>
        <w:t>Субъектом, подверженным воздействию предпринимательского риска, может быть только лицо, занимающееся предпринимательской деятельностью. Если же лицо такую деятельность в установленном законодательством порядке не ведет, то у него в принципе не может возникнуть никакого предпринимательского риска. Поэтому оно может страховать какие угодно свои риски, но только не предпринимательские. Возможность страхования финансовых рисков законодательством предусмотрена (п. 23 ст. 32.9 Закона РФ от 27.11.1992 N 4015-1 "Об организации страхового дела в Российской Федерации"</w:t>
      </w:r>
      <w:r w:rsidR="004245F3" w:rsidRPr="006E1277">
        <w:rPr>
          <w:rFonts w:ascii="Times New Roman" w:hAnsi="Times New Roman" w:cs="Times New Roman"/>
          <w:sz w:val="28"/>
          <w:szCs w:val="28"/>
        </w:rPr>
        <w:t>)</w:t>
      </w:r>
      <w:r w:rsidRPr="006E1277">
        <w:rPr>
          <w:rFonts w:ascii="Times New Roman" w:hAnsi="Times New Roman" w:cs="Times New Roman"/>
          <w:sz w:val="28"/>
          <w:szCs w:val="28"/>
        </w:rPr>
        <w:t>.</w:t>
      </w:r>
      <w:bookmarkEnd w:id="98"/>
      <w:bookmarkEnd w:id="99"/>
      <w:bookmarkEnd w:id="100"/>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101" w:name="_Toc277327676"/>
      <w:bookmarkStart w:id="102" w:name="_Toc277328917"/>
      <w:bookmarkStart w:id="103" w:name="_Toc277329007"/>
      <w:r w:rsidRPr="006E1277">
        <w:rPr>
          <w:rFonts w:ascii="Times New Roman" w:hAnsi="Times New Roman" w:cs="Times New Roman"/>
          <w:sz w:val="28"/>
          <w:szCs w:val="28"/>
        </w:rPr>
        <w:t>Следовательно, "непредприниматели" свои финансовые риски страховать могут и в реальности действительно страхуют. На основе отечественной практики можно привести по крайней мере несколько примеров подобного страхования:</w:t>
      </w:r>
      <w:bookmarkEnd w:id="101"/>
      <w:bookmarkEnd w:id="102"/>
      <w:bookmarkEnd w:id="103"/>
      <w:r w:rsidR="005B33BB" w:rsidRPr="006E1277">
        <w:rPr>
          <w:rStyle w:val="a5"/>
          <w:rFonts w:ascii="Times New Roman" w:hAnsi="Times New Roman"/>
          <w:sz w:val="28"/>
          <w:szCs w:val="28"/>
        </w:rPr>
        <w:footnoteReference w:id="28"/>
      </w:r>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104" w:name="_Toc277327677"/>
      <w:bookmarkStart w:id="105" w:name="_Toc277328918"/>
      <w:bookmarkStart w:id="106" w:name="_Toc277329008"/>
      <w:r w:rsidRPr="006E1277">
        <w:rPr>
          <w:rFonts w:ascii="Times New Roman" w:hAnsi="Times New Roman" w:cs="Times New Roman"/>
          <w:sz w:val="28"/>
          <w:szCs w:val="28"/>
        </w:rPr>
        <w:t>- страхование финансового риска физическими лицами, принимающими долевое участие в строительстве объекта недвижимости;</w:t>
      </w:r>
      <w:bookmarkEnd w:id="104"/>
      <w:bookmarkEnd w:id="105"/>
      <w:bookmarkEnd w:id="106"/>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107" w:name="_Toc277327678"/>
      <w:bookmarkStart w:id="108" w:name="_Toc277328919"/>
      <w:bookmarkStart w:id="109" w:name="_Toc277329009"/>
      <w:r w:rsidRPr="006E1277">
        <w:rPr>
          <w:rFonts w:ascii="Times New Roman" w:hAnsi="Times New Roman" w:cs="Times New Roman"/>
          <w:sz w:val="28"/>
          <w:szCs w:val="28"/>
        </w:rPr>
        <w:t>- страхование физическими лицами финансового риска, связанного с их возможными непредвиденными расходами при выездах в путешествие или командировку за рубеж;</w:t>
      </w:r>
      <w:bookmarkEnd w:id="107"/>
      <w:bookmarkEnd w:id="108"/>
      <w:bookmarkEnd w:id="109"/>
    </w:p>
    <w:p w:rsidR="008A1CA8" w:rsidRPr="006E1277" w:rsidRDefault="008A1CA8" w:rsidP="006E1277">
      <w:pPr>
        <w:pStyle w:val="ConsPlusNormal"/>
        <w:spacing w:line="360" w:lineRule="auto"/>
        <w:ind w:firstLine="709"/>
        <w:jc w:val="both"/>
        <w:outlineLvl w:val="1"/>
        <w:rPr>
          <w:rFonts w:ascii="Times New Roman" w:hAnsi="Times New Roman" w:cs="Times New Roman"/>
          <w:sz w:val="28"/>
          <w:szCs w:val="28"/>
        </w:rPr>
      </w:pPr>
      <w:bookmarkStart w:id="110" w:name="_Toc277327679"/>
      <w:bookmarkStart w:id="111" w:name="_Toc277328920"/>
      <w:bookmarkStart w:id="112" w:name="_Toc277329010"/>
      <w:r w:rsidRPr="006E1277">
        <w:rPr>
          <w:rFonts w:ascii="Times New Roman" w:hAnsi="Times New Roman" w:cs="Times New Roman"/>
          <w:sz w:val="28"/>
          <w:szCs w:val="28"/>
        </w:rPr>
        <w:t>- страхование финансового риска физическими лицами, разместившими денежные средства в банковском вкладе.</w:t>
      </w:r>
      <w:bookmarkEnd w:id="110"/>
      <w:bookmarkEnd w:id="111"/>
      <w:bookmarkEnd w:id="112"/>
    </w:p>
    <w:p w:rsidR="008A1CA8" w:rsidRPr="006E1277" w:rsidRDefault="008A1CA8" w:rsidP="006E1277">
      <w:pPr>
        <w:spacing w:line="360" w:lineRule="auto"/>
        <w:ind w:firstLine="709"/>
        <w:jc w:val="both"/>
        <w:rPr>
          <w:sz w:val="28"/>
          <w:szCs w:val="28"/>
        </w:rPr>
      </w:pPr>
    </w:p>
    <w:p w:rsidR="004015C3" w:rsidRPr="006E1277" w:rsidRDefault="004015C3" w:rsidP="006E1277">
      <w:pPr>
        <w:pStyle w:val="2"/>
        <w:spacing w:before="0" w:after="0" w:line="360" w:lineRule="auto"/>
        <w:ind w:firstLine="709"/>
        <w:jc w:val="both"/>
        <w:rPr>
          <w:rFonts w:ascii="Times New Roman" w:hAnsi="Times New Roman" w:cs="Times New Roman"/>
          <w:b w:val="0"/>
          <w:i w:val="0"/>
        </w:rPr>
      </w:pPr>
      <w:bookmarkStart w:id="113" w:name="_Toc277328921"/>
      <w:bookmarkStart w:id="114" w:name="_Toc277329011"/>
      <w:r w:rsidRPr="006E1277">
        <w:rPr>
          <w:rFonts w:ascii="Times New Roman" w:hAnsi="Times New Roman" w:cs="Times New Roman"/>
          <w:b w:val="0"/>
          <w:i w:val="0"/>
        </w:rPr>
        <w:t>1.2. Соотношение предпринимательского и финансового рисков</w:t>
      </w:r>
      <w:bookmarkEnd w:id="113"/>
      <w:bookmarkEnd w:id="114"/>
    </w:p>
    <w:p w:rsidR="00D73669" w:rsidRPr="006E1277" w:rsidRDefault="00D73669" w:rsidP="006E1277">
      <w:pPr>
        <w:spacing w:line="360" w:lineRule="auto"/>
        <w:ind w:firstLine="709"/>
        <w:jc w:val="both"/>
        <w:rPr>
          <w:sz w:val="28"/>
          <w:szCs w:val="28"/>
        </w:rPr>
      </w:pPr>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15" w:name="_Toc277327681"/>
      <w:bookmarkStart w:id="116" w:name="_Toc277328922"/>
      <w:bookmarkStart w:id="117" w:name="_Toc277329012"/>
      <w:r w:rsidRPr="006E1277">
        <w:rPr>
          <w:sz w:val="28"/>
          <w:szCs w:val="28"/>
        </w:rPr>
        <w:t>Выдвигая гипотезы в отношении этого вопроса, различные авторы приходят в своих работах к разным выводам. Например: "Таким образом, понятие финансового риска в сфере предпринимательской деятельности является более широким по содержанию и включает финансовый риск предпринимателя, выступающий в данной сфере разновидностью предпринимательского риска".</w:t>
      </w:r>
      <w:r w:rsidRPr="006E1277">
        <w:rPr>
          <w:rStyle w:val="a5"/>
          <w:sz w:val="28"/>
          <w:szCs w:val="28"/>
        </w:rPr>
        <w:footnoteReference w:id="29"/>
      </w:r>
      <w:r w:rsidRPr="006E1277">
        <w:rPr>
          <w:sz w:val="28"/>
          <w:szCs w:val="28"/>
        </w:rPr>
        <w:t xml:space="preserve"> Из приведенного заключения непосредственно следуют, в частности, следующие выводы:</w:t>
      </w:r>
      <w:bookmarkEnd w:id="115"/>
      <w:bookmarkEnd w:id="116"/>
      <w:bookmarkEnd w:id="117"/>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18" w:name="_Toc277327682"/>
      <w:bookmarkStart w:id="119" w:name="_Toc277328923"/>
      <w:bookmarkStart w:id="120" w:name="_Toc277329013"/>
      <w:r w:rsidRPr="006E1277">
        <w:rPr>
          <w:sz w:val="28"/>
          <w:szCs w:val="28"/>
        </w:rPr>
        <w:t>- с одной стороны, если в данной сфере финансовый риск предпринимателя является разновидностью его предпринимательского риска, то он и есть самый натуральный предпринимательский риск;</w:t>
      </w:r>
      <w:bookmarkEnd w:id="118"/>
      <w:bookmarkEnd w:id="119"/>
      <w:bookmarkEnd w:id="120"/>
    </w:p>
    <w:p w:rsidR="00955582" w:rsidRPr="006E1277" w:rsidRDefault="009D5230" w:rsidP="006E1277">
      <w:pPr>
        <w:autoSpaceDE w:val="0"/>
        <w:autoSpaceDN w:val="0"/>
        <w:adjustRightInd w:val="0"/>
        <w:spacing w:line="360" w:lineRule="auto"/>
        <w:ind w:firstLine="709"/>
        <w:jc w:val="both"/>
        <w:outlineLvl w:val="0"/>
        <w:rPr>
          <w:sz w:val="28"/>
          <w:szCs w:val="28"/>
        </w:rPr>
      </w:pPr>
      <w:bookmarkStart w:id="121" w:name="_Toc277327683"/>
      <w:bookmarkStart w:id="122" w:name="_Toc277328924"/>
      <w:bookmarkStart w:id="123" w:name="_Toc277329014"/>
      <w:r w:rsidRPr="006E1277">
        <w:rPr>
          <w:sz w:val="28"/>
          <w:szCs w:val="28"/>
        </w:rPr>
        <w:t>- с другой стороны, автор, стало быть, полагает, что предпринимательский риск имеет и некую другую свою разновидность, то есть что предпринимательский риск подразделяется на финансовый и какой-то иной ("нефинансовый"), который автор не детализирует, и поэтому остается неясным, что именно он имеет в виду под этими предпринимательскими, но при этом нефинансовыми рисками.</w:t>
      </w:r>
    </w:p>
    <w:p w:rsidR="009D5230" w:rsidRPr="006E1277" w:rsidRDefault="009D5230" w:rsidP="006E1277">
      <w:pPr>
        <w:autoSpaceDE w:val="0"/>
        <w:autoSpaceDN w:val="0"/>
        <w:adjustRightInd w:val="0"/>
        <w:spacing w:line="360" w:lineRule="auto"/>
        <w:ind w:firstLine="709"/>
        <w:jc w:val="both"/>
        <w:outlineLvl w:val="0"/>
        <w:rPr>
          <w:sz w:val="28"/>
          <w:szCs w:val="28"/>
        </w:rPr>
      </w:pPr>
      <w:r w:rsidRPr="006E1277">
        <w:rPr>
          <w:sz w:val="28"/>
          <w:szCs w:val="28"/>
        </w:rPr>
        <w:t>Если в качестве таковых предполагаются риски гибели (повреждения) имущества предпринимателя, а также риски возникновения его ответственности перед третьими лицами, то при безусловной неразрывности их связи с предпринимательской деятельностью они в соответствии с п. 2 ст. 929 ГК РФ не относятся к группе собственно предпринимательских рисков.</w:t>
      </w:r>
      <w:bookmarkEnd w:id="121"/>
      <w:bookmarkEnd w:id="122"/>
      <w:bookmarkEnd w:id="123"/>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24" w:name="_Toc277327684"/>
      <w:bookmarkStart w:id="125" w:name="_Toc277328925"/>
      <w:bookmarkStart w:id="126" w:name="_Toc277329015"/>
      <w:r w:rsidRPr="006E1277">
        <w:rPr>
          <w:sz w:val="28"/>
          <w:szCs w:val="28"/>
        </w:rPr>
        <w:t>Таким образом, можно заключить, что в сфере предпринимательской деятельности финансовый и предпринимательский риски соотносятся между собой как частное и общее.</w:t>
      </w:r>
      <w:bookmarkEnd w:id="124"/>
      <w:bookmarkEnd w:id="125"/>
      <w:bookmarkEnd w:id="126"/>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27" w:name="_Toc277327685"/>
      <w:bookmarkStart w:id="128" w:name="_Toc277328926"/>
      <w:bookmarkStart w:id="129" w:name="_Toc277329016"/>
      <w:r w:rsidRPr="006E1277">
        <w:rPr>
          <w:sz w:val="28"/>
          <w:szCs w:val="28"/>
        </w:rPr>
        <w:t>Согласно другой точке зрения "изучение природы страхования финансовых рисков и страхования предпринимательских рисков указывает на некоторую схожесть этих видов страхования, которая заключается в том, что в обоих случаях страхуются фактические либо ожидаемые финансовые потери. Таким образом, предмет страхования в обоих случаях один и тот же".</w:t>
      </w:r>
      <w:r w:rsidR="005A7782" w:rsidRPr="006E1277">
        <w:rPr>
          <w:rStyle w:val="a5"/>
          <w:sz w:val="28"/>
          <w:szCs w:val="28"/>
        </w:rPr>
        <w:footnoteReference w:id="30"/>
      </w:r>
      <w:r w:rsidRPr="006E1277">
        <w:rPr>
          <w:sz w:val="28"/>
          <w:szCs w:val="28"/>
        </w:rPr>
        <w:t xml:space="preserve"> В отношении последнего утверждения попутно хотелось бы сделать два небольших замечания:</w:t>
      </w:r>
      <w:bookmarkEnd w:id="127"/>
      <w:bookmarkEnd w:id="128"/>
      <w:bookmarkEnd w:id="129"/>
      <w:r w:rsidR="005B33BB" w:rsidRPr="006E1277">
        <w:rPr>
          <w:rStyle w:val="a5"/>
          <w:sz w:val="28"/>
          <w:szCs w:val="28"/>
        </w:rPr>
        <w:footnoteReference w:id="31"/>
      </w:r>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30" w:name="_Toc277327686"/>
      <w:bookmarkStart w:id="131" w:name="_Toc277328927"/>
      <w:bookmarkStart w:id="132" w:name="_Toc277329017"/>
      <w:r w:rsidRPr="006E1277">
        <w:rPr>
          <w:sz w:val="28"/>
          <w:szCs w:val="28"/>
        </w:rPr>
        <w:t>- едва ли можно застраховать фактические финансовые потери. Это означало бы возможность страхования на случай наступления событий, лишенных признаков вероятности и случайности их наступления, и противоречило бы ст. 9 Закона об организации страхового дела;</w:t>
      </w:r>
      <w:bookmarkEnd w:id="130"/>
      <w:bookmarkEnd w:id="131"/>
      <w:bookmarkEnd w:id="132"/>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33" w:name="_Toc277327687"/>
      <w:bookmarkStart w:id="134" w:name="_Toc277328928"/>
      <w:bookmarkStart w:id="135" w:name="_Toc277329018"/>
      <w:r w:rsidRPr="006E1277">
        <w:rPr>
          <w:sz w:val="28"/>
          <w:szCs w:val="28"/>
        </w:rPr>
        <w:t>- не очень ясно также, каким образом можно было провести изучение природы страхования финансовых рисков, в отношении которых данные авторы в той же самой работе справедливо указали, что до сих пор "однозначно не определено, что именно входит в понятие "финансовые риски".</w:t>
      </w:r>
      <w:r w:rsidR="005A7782" w:rsidRPr="006E1277">
        <w:rPr>
          <w:rStyle w:val="a5"/>
          <w:sz w:val="28"/>
          <w:szCs w:val="28"/>
        </w:rPr>
        <w:footnoteReference w:id="32"/>
      </w:r>
      <w:r w:rsidRPr="006E1277">
        <w:rPr>
          <w:sz w:val="28"/>
          <w:szCs w:val="28"/>
        </w:rPr>
        <w:t xml:space="preserve"> Главный же вывод, к которому приходят авторы, следующий: "Страхование финансовых рисков и страхование предпринимательских рисков соотносятся как общее и частное"</w:t>
      </w:r>
      <w:bookmarkEnd w:id="133"/>
      <w:bookmarkEnd w:id="134"/>
      <w:bookmarkEnd w:id="135"/>
      <w:r w:rsidR="00970FD7" w:rsidRPr="006E1277">
        <w:rPr>
          <w:sz w:val="28"/>
          <w:szCs w:val="28"/>
        </w:rPr>
        <w:t>.</w:t>
      </w:r>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36" w:name="_Toc277327688"/>
      <w:bookmarkStart w:id="137" w:name="_Toc277328929"/>
      <w:bookmarkStart w:id="138" w:name="_Toc277329019"/>
      <w:r w:rsidRPr="006E1277">
        <w:rPr>
          <w:sz w:val="28"/>
          <w:szCs w:val="28"/>
        </w:rPr>
        <w:t>Таким образом, в отмеченных работах сделаны прямо противоположные выводы относительно соотношения предпринимательского и финансового рисков.</w:t>
      </w:r>
      <w:bookmarkEnd w:id="136"/>
      <w:bookmarkEnd w:id="137"/>
      <w:bookmarkEnd w:id="138"/>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39" w:name="_Toc277327689"/>
      <w:bookmarkStart w:id="140" w:name="_Toc277328930"/>
      <w:bookmarkStart w:id="141" w:name="_Toc277329020"/>
      <w:r w:rsidRPr="006E1277">
        <w:rPr>
          <w:sz w:val="28"/>
          <w:szCs w:val="28"/>
        </w:rPr>
        <w:t>Теперь обратимся к вопросу о соотношении предпринимательского и финансового рисков в ранее действовавших Условиях лицензирования страховой деятельности на территории Российской Федерации, утвержденных Приказом Росстрахнадзора от 19.05.1994 N 02-02/08.</w:t>
      </w:r>
      <w:bookmarkEnd w:id="139"/>
      <w:bookmarkEnd w:id="140"/>
      <w:bookmarkEnd w:id="141"/>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42" w:name="_Toc277327690"/>
      <w:bookmarkStart w:id="143" w:name="_Toc277328931"/>
      <w:bookmarkStart w:id="144" w:name="_Toc277329021"/>
      <w:r w:rsidRPr="006E1277">
        <w:rPr>
          <w:sz w:val="28"/>
          <w:szCs w:val="28"/>
        </w:rPr>
        <w:t>В этом документе содержалось только понятие страхования финансовых рисков, определявшее один из видов страховой деятельности. Под ним понималась совокупность видов страхования, предусматривающих обязанности страховщика по страховым выплатам в размере полной или частичной компенсации потери доходов (дополнительных расходов) лица, о страховании имущественных интересов которого заключен договор (застрахованного лица), в результате следующих событий:</w:t>
      </w:r>
      <w:bookmarkEnd w:id="142"/>
      <w:bookmarkEnd w:id="143"/>
      <w:bookmarkEnd w:id="144"/>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45" w:name="_Toc277327691"/>
      <w:bookmarkStart w:id="146" w:name="_Toc277328932"/>
      <w:bookmarkStart w:id="147" w:name="_Toc277329022"/>
      <w:r w:rsidRPr="006E1277">
        <w:rPr>
          <w:sz w:val="28"/>
          <w:szCs w:val="28"/>
        </w:rPr>
        <w:t>а) остановки производства или сокращения объема производства в результате оговоренных событий;</w:t>
      </w:r>
      <w:bookmarkEnd w:id="145"/>
      <w:bookmarkEnd w:id="146"/>
      <w:bookmarkEnd w:id="147"/>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48" w:name="_Toc277327692"/>
      <w:bookmarkStart w:id="149" w:name="_Toc277328933"/>
      <w:bookmarkStart w:id="150" w:name="_Toc277329023"/>
      <w:r w:rsidRPr="006E1277">
        <w:rPr>
          <w:sz w:val="28"/>
          <w:szCs w:val="28"/>
        </w:rPr>
        <w:t>б) потери работы (для физических лиц);</w:t>
      </w:r>
      <w:bookmarkEnd w:id="148"/>
      <w:bookmarkEnd w:id="149"/>
      <w:bookmarkEnd w:id="150"/>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51" w:name="_Toc277327693"/>
      <w:bookmarkStart w:id="152" w:name="_Toc277328934"/>
      <w:bookmarkStart w:id="153" w:name="_Toc277329024"/>
      <w:r w:rsidRPr="006E1277">
        <w:rPr>
          <w:sz w:val="28"/>
          <w:szCs w:val="28"/>
        </w:rPr>
        <w:t>в) банкротства;</w:t>
      </w:r>
      <w:bookmarkEnd w:id="151"/>
      <w:bookmarkEnd w:id="152"/>
      <w:bookmarkEnd w:id="153"/>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54" w:name="_Toc277327694"/>
      <w:bookmarkStart w:id="155" w:name="_Toc277328935"/>
      <w:bookmarkStart w:id="156" w:name="_Toc277329025"/>
      <w:r w:rsidRPr="006E1277">
        <w:rPr>
          <w:sz w:val="28"/>
          <w:szCs w:val="28"/>
        </w:rPr>
        <w:t>г) непредвиденных расходов;</w:t>
      </w:r>
      <w:bookmarkEnd w:id="154"/>
      <w:bookmarkEnd w:id="155"/>
      <w:bookmarkEnd w:id="156"/>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57" w:name="_Toc277327695"/>
      <w:bookmarkStart w:id="158" w:name="_Toc277328936"/>
      <w:bookmarkStart w:id="159" w:name="_Toc277329026"/>
      <w:r w:rsidRPr="006E1277">
        <w:rPr>
          <w:sz w:val="28"/>
          <w:szCs w:val="28"/>
        </w:rPr>
        <w:t>д) неисполнения договорных обязательств контрагентом застрахованного лица, являющегося кредитором по сделке;</w:t>
      </w:r>
      <w:bookmarkEnd w:id="157"/>
      <w:bookmarkEnd w:id="158"/>
      <w:bookmarkEnd w:id="159"/>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60" w:name="_Toc277327696"/>
      <w:bookmarkStart w:id="161" w:name="_Toc277328937"/>
      <w:bookmarkStart w:id="162" w:name="_Toc277329027"/>
      <w:r w:rsidRPr="006E1277">
        <w:rPr>
          <w:sz w:val="28"/>
          <w:szCs w:val="28"/>
        </w:rPr>
        <w:t>е) понесенных застрахо</w:t>
      </w:r>
      <w:r w:rsidR="004245F3" w:rsidRPr="006E1277">
        <w:rPr>
          <w:sz w:val="28"/>
          <w:szCs w:val="28"/>
        </w:rPr>
        <w:t>ванным лицом судебных расходов</w:t>
      </w:r>
      <w:r w:rsidRPr="006E1277">
        <w:rPr>
          <w:sz w:val="28"/>
          <w:szCs w:val="28"/>
        </w:rPr>
        <w:t>.</w:t>
      </w:r>
      <w:bookmarkEnd w:id="160"/>
      <w:bookmarkEnd w:id="161"/>
      <w:bookmarkEnd w:id="162"/>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63" w:name="_Toc277327697"/>
      <w:bookmarkStart w:id="164" w:name="_Toc277328938"/>
      <w:bookmarkStart w:id="165" w:name="_Toc277329028"/>
      <w:r w:rsidRPr="006E1277">
        <w:rPr>
          <w:sz w:val="28"/>
          <w:szCs w:val="28"/>
        </w:rPr>
        <w:t>При этом страхование предпринимательских рисков в качестве отдельного самостоятельного вида в указанном документе не присутствовало. Предпринимательские риски рассматривались в качестве подмножества финансовых рисков, возникающих при осуществлении предпринимательской деятельности. То есть действительно страхование финансовых рисков и страхование предпринимательских рисков соотносились в прежней Классификации как общее и частное. Каких-либо</w:t>
      </w:r>
      <w:r w:rsidR="004245F3" w:rsidRPr="006E1277">
        <w:rPr>
          <w:sz w:val="28"/>
          <w:szCs w:val="28"/>
        </w:rPr>
        <w:t xml:space="preserve"> споров по вопросу соотношения</w:t>
      </w:r>
      <w:r w:rsidRPr="006E1277">
        <w:rPr>
          <w:sz w:val="28"/>
          <w:szCs w:val="28"/>
        </w:rPr>
        <w:t xml:space="preserve"> предпринимательских и финансовых рисков не возникало. Ситуация была, в отличие от нынешней, естественной и логичной.</w:t>
      </w:r>
      <w:bookmarkEnd w:id="163"/>
      <w:bookmarkEnd w:id="164"/>
      <w:bookmarkEnd w:id="165"/>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66" w:name="_Toc277327698"/>
      <w:bookmarkStart w:id="167" w:name="_Toc277328939"/>
      <w:bookmarkStart w:id="168" w:name="_Toc277329029"/>
      <w:r w:rsidRPr="006E1277">
        <w:rPr>
          <w:sz w:val="28"/>
          <w:szCs w:val="28"/>
        </w:rPr>
        <w:t>Почему в таком случае вдруг в нынешней классификации появились и одновременно сосуществуют два вида страхования: "страхование предпринимательских рисков" и "страхование финансовых рисков"?</w:t>
      </w:r>
      <w:bookmarkEnd w:id="166"/>
      <w:bookmarkEnd w:id="167"/>
      <w:bookmarkEnd w:id="168"/>
      <w:r w:rsidR="005B33BB" w:rsidRPr="006E1277">
        <w:rPr>
          <w:rStyle w:val="a5"/>
          <w:sz w:val="28"/>
          <w:szCs w:val="28"/>
        </w:rPr>
        <w:footnoteReference w:id="33"/>
      </w:r>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69" w:name="_Toc277327699"/>
      <w:bookmarkStart w:id="170" w:name="_Toc277328940"/>
      <w:bookmarkStart w:id="171" w:name="_Toc277329030"/>
      <w:r w:rsidRPr="006E1277">
        <w:rPr>
          <w:sz w:val="28"/>
          <w:szCs w:val="28"/>
        </w:rPr>
        <w:t>Возможно, законодатель исходил из того, что в ГК РФ понятие предпринимательского риска есть, а в классификации видов страхования оно отсутствует. Поэтому было принято решение дополнить ее новым видом страхования с сохранением вида страховой деятельности - страхование финансовых рисков. В результате мы получили то, что и имеем в настоящее время, плюс длящиеся уже который год дискуссии, чем одно отличается от другого.</w:t>
      </w:r>
      <w:bookmarkEnd w:id="169"/>
      <w:bookmarkEnd w:id="170"/>
      <w:bookmarkEnd w:id="171"/>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72" w:name="_Toc277327700"/>
      <w:bookmarkStart w:id="173" w:name="_Toc277328941"/>
      <w:bookmarkStart w:id="174" w:name="_Toc277329031"/>
      <w:r w:rsidRPr="006E1277">
        <w:rPr>
          <w:sz w:val="28"/>
          <w:szCs w:val="28"/>
        </w:rPr>
        <w:t xml:space="preserve">Кроме того, хотелось бы обратить внимание на определенную, как нам представляется, методологическую некорректность "противопоставления" в нынешней классификации предпринимательских и финансовых рисков. </w:t>
      </w:r>
      <w:r w:rsidR="00C754D2" w:rsidRPr="006E1277">
        <w:rPr>
          <w:sz w:val="28"/>
          <w:szCs w:val="28"/>
        </w:rPr>
        <w:t>П</w:t>
      </w:r>
      <w:r w:rsidRPr="006E1277">
        <w:rPr>
          <w:sz w:val="28"/>
          <w:szCs w:val="28"/>
        </w:rPr>
        <w:t>онятие "предпринимательский риск", прежде всего, не определяет характер риска, а указывает на субъекта, являющегося его носителем, в то время как понятие "финансовый риск" содержит в себе некую качественную характеристику риска, указание на его природу, не определяя при этом самого носителя риска. Поэтому в качестве такового может выступать как предприниматель, так и любое иное лицо.</w:t>
      </w:r>
      <w:bookmarkEnd w:id="172"/>
      <w:bookmarkEnd w:id="173"/>
      <w:bookmarkEnd w:id="174"/>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75" w:name="_Toc277327701"/>
      <w:bookmarkStart w:id="176" w:name="_Toc277328942"/>
      <w:bookmarkStart w:id="177" w:name="_Toc277329032"/>
      <w:r w:rsidRPr="006E1277">
        <w:rPr>
          <w:sz w:val="28"/>
          <w:szCs w:val="28"/>
        </w:rPr>
        <w:t>Любое классификационное решение, естественно, зависит от исходной постановки задачи. Если ставилась задача отделить страхование рисков предпринимателей от рисков "непредпринимателей", то гораздо более удачным решением, как представляется, было бы использование в классификации следующих видов страхования:</w:t>
      </w:r>
      <w:bookmarkEnd w:id="175"/>
      <w:bookmarkEnd w:id="176"/>
      <w:bookmarkEnd w:id="177"/>
      <w:r w:rsidR="00490380" w:rsidRPr="006E1277">
        <w:rPr>
          <w:rStyle w:val="a5"/>
          <w:sz w:val="28"/>
          <w:szCs w:val="28"/>
        </w:rPr>
        <w:footnoteReference w:id="34"/>
      </w:r>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78" w:name="_Toc277327702"/>
      <w:bookmarkStart w:id="179" w:name="_Toc277328943"/>
      <w:bookmarkStart w:id="180" w:name="_Toc277329033"/>
      <w:r w:rsidRPr="006E1277">
        <w:rPr>
          <w:sz w:val="28"/>
          <w:szCs w:val="28"/>
        </w:rPr>
        <w:t>- страхование финансовых рисков при осуществлении предпринимательской деятельности (с распространением на него положений ст. 933 ГК РФ);</w:t>
      </w:r>
      <w:bookmarkEnd w:id="178"/>
      <w:bookmarkEnd w:id="179"/>
      <w:bookmarkEnd w:id="180"/>
    </w:p>
    <w:p w:rsidR="009D5230" w:rsidRPr="006E1277" w:rsidRDefault="009D5230" w:rsidP="006E1277">
      <w:pPr>
        <w:autoSpaceDE w:val="0"/>
        <w:autoSpaceDN w:val="0"/>
        <w:adjustRightInd w:val="0"/>
        <w:spacing w:line="360" w:lineRule="auto"/>
        <w:ind w:firstLine="709"/>
        <w:jc w:val="both"/>
        <w:outlineLvl w:val="0"/>
        <w:rPr>
          <w:sz w:val="28"/>
          <w:szCs w:val="28"/>
        </w:rPr>
      </w:pPr>
      <w:bookmarkStart w:id="181" w:name="_Toc277327703"/>
      <w:bookmarkStart w:id="182" w:name="_Toc277328944"/>
      <w:bookmarkStart w:id="183" w:name="_Toc277329034"/>
      <w:r w:rsidRPr="006E1277">
        <w:rPr>
          <w:sz w:val="28"/>
          <w:szCs w:val="28"/>
        </w:rPr>
        <w:t>- страхование финансовых рисков лиц, не являющихся субъектами предпринимательской деятельности (соответственно, положения ст. 933 ГК РФ на указанное страхование распространяться не должны).</w:t>
      </w:r>
      <w:bookmarkEnd w:id="181"/>
      <w:bookmarkEnd w:id="182"/>
      <w:bookmarkEnd w:id="183"/>
    </w:p>
    <w:p w:rsidR="009D5230" w:rsidRPr="006E1277" w:rsidRDefault="009D5230" w:rsidP="006E1277">
      <w:pPr>
        <w:spacing w:line="360" w:lineRule="auto"/>
        <w:ind w:firstLine="709"/>
        <w:jc w:val="both"/>
        <w:rPr>
          <w:sz w:val="28"/>
          <w:szCs w:val="28"/>
        </w:rPr>
      </w:pPr>
    </w:p>
    <w:p w:rsidR="009D5DDE" w:rsidRPr="006E1277" w:rsidRDefault="004015C3" w:rsidP="006E1277">
      <w:pPr>
        <w:pStyle w:val="2"/>
        <w:spacing w:before="0" w:after="0" w:line="360" w:lineRule="auto"/>
        <w:ind w:firstLine="709"/>
        <w:jc w:val="both"/>
        <w:rPr>
          <w:rFonts w:ascii="Times New Roman" w:hAnsi="Times New Roman" w:cs="Times New Roman"/>
          <w:b w:val="0"/>
          <w:i w:val="0"/>
        </w:rPr>
      </w:pPr>
      <w:bookmarkStart w:id="184" w:name="_Toc277328945"/>
      <w:bookmarkStart w:id="185" w:name="_Toc277329035"/>
      <w:r w:rsidRPr="006E1277">
        <w:rPr>
          <w:rFonts w:ascii="Times New Roman" w:hAnsi="Times New Roman" w:cs="Times New Roman"/>
          <w:b w:val="0"/>
          <w:i w:val="0"/>
        </w:rPr>
        <w:t>1.3. Страхование предпринимательских</w:t>
      </w:r>
      <w:r w:rsidR="006E1277">
        <w:rPr>
          <w:rFonts w:ascii="Times New Roman" w:hAnsi="Times New Roman" w:cs="Times New Roman"/>
          <w:b w:val="0"/>
          <w:i w:val="0"/>
          <w:lang w:val="uk-UA"/>
        </w:rPr>
        <w:t xml:space="preserve"> </w:t>
      </w:r>
      <w:r w:rsidRPr="006E1277">
        <w:rPr>
          <w:rFonts w:ascii="Times New Roman" w:hAnsi="Times New Roman" w:cs="Times New Roman"/>
          <w:b w:val="0"/>
          <w:i w:val="0"/>
        </w:rPr>
        <w:t>рисков согласно норм ГК РФ</w:t>
      </w:r>
      <w:bookmarkEnd w:id="184"/>
      <w:bookmarkEnd w:id="185"/>
    </w:p>
    <w:p w:rsidR="00D73669" w:rsidRPr="006E1277" w:rsidRDefault="00D73669" w:rsidP="006E1277">
      <w:pPr>
        <w:spacing w:line="360" w:lineRule="auto"/>
        <w:ind w:firstLine="709"/>
        <w:jc w:val="both"/>
        <w:rPr>
          <w:sz w:val="28"/>
          <w:szCs w:val="28"/>
        </w:rPr>
      </w:pP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 xml:space="preserve">Важнейшим "инструментом" минимизации рисков в бизнесе является страхование. Нормами ГК РФ допускается "страхование </w:t>
      </w:r>
      <w:r w:rsidR="004245F3" w:rsidRPr="006E1277">
        <w:rPr>
          <w:sz w:val="28"/>
          <w:szCs w:val="28"/>
        </w:rPr>
        <w:t>коммерческих</w:t>
      </w:r>
      <w:r w:rsidRPr="006E1277">
        <w:rPr>
          <w:sz w:val="28"/>
          <w:szCs w:val="28"/>
        </w:rPr>
        <w:t xml:space="preserve"> рисков".</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 xml:space="preserve">До настоящего времени практически отсутствует единое понимание того, что представляют собой предпринимательские риски. Если в Условиях лицензирования страховой деятельности на территории РФ от 19 мая </w:t>
      </w:r>
      <w:smartTag w:uri="urn:schemas-microsoft-com:office:smarttags" w:element="metricconverter">
        <w:smartTagPr>
          <w:attr w:name="ProductID" w:val="1994 г"/>
        </w:smartTagPr>
        <w:r w:rsidRPr="006E1277">
          <w:rPr>
            <w:sz w:val="28"/>
            <w:szCs w:val="28"/>
          </w:rPr>
          <w:t>1994 г</w:t>
        </w:r>
      </w:smartTag>
      <w:r w:rsidRPr="006E1277">
        <w:rPr>
          <w:sz w:val="28"/>
          <w:szCs w:val="28"/>
        </w:rPr>
        <w:t xml:space="preserve">., (приложение 2) в Классификации видов страховой деятельности выделялись только финансовые риски, то в Законе от 10 декабря </w:t>
      </w:r>
      <w:smartTag w:uri="urn:schemas-microsoft-com:office:smarttags" w:element="metricconverter">
        <w:smartTagPr>
          <w:attr w:name="ProductID" w:val="2003 г"/>
        </w:smartTagPr>
        <w:r w:rsidRPr="006E1277">
          <w:rPr>
            <w:sz w:val="28"/>
            <w:szCs w:val="28"/>
          </w:rPr>
          <w:t>2003 г</w:t>
        </w:r>
      </w:smartTag>
      <w:r w:rsidRPr="006E1277">
        <w:rPr>
          <w:sz w:val="28"/>
          <w:szCs w:val="28"/>
        </w:rPr>
        <w:t xml:space="preserve">. N 172-ФЗ "О внесении изменений и дополнений в Закон РФ "Об организации страхового дела в РФ" и признании утратившими силу некоторых законодательных актов Российской Федерации" предусматривается в качестве видов страхования "страхование </w:t>
      </w:r>
      <w:r w:rsidR="004245F3" w:rsidRPr="006E1277">
        <w:rPr>
          <w:sz w:val="28"/>
          <w:szCs w:val="28"/>
        </w:rPr>
        <w:t>коммерческих</w:t>
      </w:r>
      <w:r w:rsidRPr="006E1277">
        <w:rPr>
          <w:sz w:val="28"/>
          <w:szCs w:val="28"/>
        </w:rPr>
        <w:t xml:space="preserve"> рисков" и "страхование финансовых рисков".</w:t>
      </w:r>
      <w:r w:rsidRPr="006E1277">
        <w:rPr>
          <w:rStyle w:val="a5"/>
          <w:sz w:val="28"/>
          <w:szCs w:val="28"/>
        </w:rPr>
        <w:footnoteReference w:id="35"/>
      </w:r>
    </w:p>
    <w:p w:rsidR="00955582" w:rsidRPr="006E1277" w:rsidRDefault="00D73669" w:rsidP="006E1277">
      <w:pPr>
        <w:autoSpaceDE w:val="0"/>
        <w:autoSpaceDN w:val="0"/>
        <w:adjustRightInd w:val="0"/>
        <w:spacing w:line="360" w:lineRule="auto"/>
        <w:ind w:firstLine="709"/>
        <w:jc w:val="both"/>
        <w:rPr>
          <w:sz w:val="28"/>
          <w:szCs w:val="28"/>
        </w:rPr>
      </w:pPr>
      <w:r w:rsidRPr="006E1277">
        <w:rPr>
          <w:sz w:val="28"/>
          <w:szCs w:val="28"/>
        </w:rPr>
        <w:t>Не позволяет с необходимой конкретизацией определить состав предпринимательских рисков и содержание нормы п. 3 ч. 2 ст. 929 ГК РФ. В данной статье в качестве подлежащих страхованию имущественных интересов назван "риск убытков от предпринимательской деятельности из-за нарушения своих обязательств контрагентами предпринимателя или изменение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w:t>
      </w:r>
    </w:p>
    <w:p w:rsidR="00955582" w:rsidRPr="006E1277" w:rsidRDefault="004245F3" w:rsidP="006E1277">
      <w:pPr>
        <w:autoSpaceDE w:val="0"/>
        <w:autoSpaceDN w:val="0"/>
        <w:adjustRightInd w:val="0"/>
        <w:spacing w:line="360" w:lineRule="auto"/>
        <w:ind w:firstLine="709"/>
        <w:jc w:val="both"/>
        <w:rPr>
          <w:sz w:val="28"/>
          <w:szCs w:val="28"/>
        </w:rPr>
      </w:pPr>
      <w:r w:rsidRPr="006E1277">
        <w:rPr>
          <w:sz w:val="28"/>
          <w:szCs w:val="28"/>
        </w:rPr>
        <w:t>О</w:t>
      </w:r>
      <w:r w:rsidR="00D73669" w:rsidRPr="006E1277">
        <w:rPr>
          <w:sz w:val="28"/>
          <w:szCs w:val="28"/>
        </w:rPr>
        <w:t>тождествление в ч. 2 ст. 929 ГК РФ понятий "имущественный интерес" и "риск" не является правомерным. Это не синонимы, а самостоятельные понятия. Риск - это все-таки предполагаемое (вероятное), случайное событие, при наступлении которого проводится страхование.</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А имущественный интерес юридического, физического лица представляет собой заинтересованность владельца материальных ценностей (включая доходы от их использования), нематериальных благ в их сохранности (в том числе в недопущении убытков, непродуктивных расходов), восстановлении, замене при возможном наступлении страховых случаев и в наличии дополнительного источника денежных средств для возмещения ущерба</w:t>
      </w:r>
      <w:r w:rsidR="005A1844" w:rsidRPr="006E1277">
        <w:rPr>
          <w:sz w:val="28"/>
          <w:szCs w:val="28"/>
        </w:rPr>
        <w:t>.</w:t>
      </w:r>
      <w:r w:rsidRPr="006E1277">
        <w:rPr>
          <w:rStyle w:val="a5"/>
          <w:sz w:val="28"/>
          <w:szCs w:val="28"/>
        </w:rPr>
        <w:footnoteReference w:id="36"/>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Как показывает судебная практика, упущенная выгода подлежит возмещению крайне редко. Формулировки отказа судов в исковых требованиях в основном содержат ссылку на отсутствие документально подтвержденных данных размера упущенной выгоды, вероятности ее получения, причинно-следственной связи с нарушением договора.</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Но даже в случае удовлетворения требований истца в части возмещения убытков финансовое положение должника подчас не позволяет истребовать заявленные суммы либо перечисление средств на счет кредитора откладывается на неопределенный срок.</w:t>
      </w:r>
      <w:r w:rsidR="005B33BB" w:rsidRPr="006E1277">
        <w:rPr>
          <w:rStyle w:val="a5"/>
          <w:sz w:val="28"/>
          <w:szCs w:val="28"/>
        </w:rPr>
        <w:footnoteReference w:id="37"/>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Одним из альтернативных вариантов защиты от нарушений договора и гарантией возмещения причиненных убытков служит страхование предпринима</w:t>
      </w:r>
      <w:r w:rsidR="004245F3" w:rsidRPr="006E1277">
        <w:rPr>
          <w:sz w:val="28"/>
          <w:szCs w:val="28"/>
        </w:rPr>
        <w:t>тельских</w:t>
      </w:r>
      <w:r w:rsidRPr="006E1277">
        <w:rPr>
          <w:sz w:val="28"/>
          <w:szCs w:val="28"/>
        </w:rPr>
        <w:t xml:space="preserve"> рисков. Данный вид страхования предусмотрен Гражданским кодексом РФ и относится им к разновидности имущественного страхования (наряду со страхованием ответственности по договору, страхованием ответственности за причинение вреда, страхованием имущества).</w:t>
      </w:r>
    </w:p>
    <w:p w:rsidR="004245F3" w:rsidRPr="006E1277" w:rsidRDefault="004245F3" w:rsidP="006E1277">
      <w:pPr>
        <w:autoSpaceDE w:val="0"/>
        <w:autoSpaceDN w:val="0"/>
        <w:adjustRightInd w:val="0"/>
        <w:spacing w:line="360" w:lineRule="auto"/>
        <w:ind w:firstLine="709"/>
        <w:jc w:val="both"/>
        <w:rPr>
          <w:sz w:val="28"/>
          <w:szCs w:val="28"/>
        </w:rPr>
      </w:pPr>
      <w:r w:rsidRPr="006E1277">
        <w:rPr>
          <w:sz w:val="28"/>
          <w:szCs w:val="28"/>
        </w:rPr>
        <w:t>Ф</w:t>
      </w:r>
      <w:r w:rsidR="00193FB9" w:rsidRPr="006E1277">
        <w:rPr>
          <w:sz w:val="28"/>
          <w:szCs w:val="28"/>
        </w:rPr>
        <w:t>инансовые риски не тождественны рискам предпринимательским, а являются родовым понятием по отношению к кредитным, инвестиционным, залоговым, арендным и предпринимательским видам рисков. В частности, некоторые страховые компании в рамках предлагаемых программ по страхованию финансовых рисков отдельно предусматривают страхование автомобильных ссуд; имущества, сдаваемого в аренду; предпринимательских рисков и т.п.</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Данное утверждение представляется спорным, так как, к примеру, сдача в аренду может осуществляться только в целях систематического извлечения прибыли. В противном случае при проведении такого деления необходимо разъяснять содержание предпринимательских рисков.</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Страхование предпринимательского риска охватывает широкий круг явлений. Поскольку основной целью предпринимательской деятельности является извлечение дохода, главными рисками, от которых производится страхование, выступают неполучение ожидаемого (обычного) дохода (упущенной выгоды) и расходы на восстановление нарушенных прав. Договоры страхования могут заключаться в отношении любой сферы предпринимательской деятельности, обеспечивая страховой защитой операции по многим видам сделок.</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В последнее время их возросшая популярность на рынке страховых услуг обусловлена тем, что инвесторы зачастую не обладают достаточным опытом для проведения собственного глубокого анализа риска своих вложений.</w:t>
      </w:r>
      <w:r w:rsidR="00490380" w:rsidRPr="006E1277">
        <w:rPr>
          <w:rStyle w:val="a5"/>
          <w:sz w:val="28"/>
          <w:szCs w:val="28"/>
        </w:rPr>
        <w:footnoteReference w:id="38"/>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Страховые организации самостоятельно разрабатывают и утверждают правила по добровольным видам страхования, каким также является страхо</w:t>
      </w:r>
      <w:r w:rsidR="004245F3" w:rsidRPr="006E1277">
        <w:rPr>
          <w:sz w:val="28"/>
          <w:szCs w:val="28"/>
        </w:rPr>
        <w:t xml:space="preserve">вание предпринимательских </w:t>
      </w:r>
      <w:r w:rsidRPr="006E1277">
        <w:rPr>
          <w:sz w:val="28"/>
          <w:szCs w:val="28"/>
        </w:rPr>
        <w:t>рисков. Так, согласно Правилам страхования многих страховых компаний и в соответствии с ГК РФ, по договору страхования предпринимательских рисков страховщик обязуется за обусловленную договором страховую премию при наступлении предусмотренного в договоре страхового события возместить страхователю причиненные вследствие этого события убытки, связанные с неполучением ожидаемых доходов и дополнительными расходами, в пределах страховой суммы.</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 xml:space="preserve">Объектом страхования выступают имущественные интересы страхователя, связанные с </w:t>
      </w:r>
      <w:r w:rsidR="004245F3" w:rsidRPr="006E1277">
        <w:rPr>
          <w:sz w:val="28"/>
          <w:szCs w:val="28"/>
        </w:rPr>
        <w:t>неполучением ожидаемых доходов</w:t>
      </w:r>
      <w:r w:rsidRPr="006E1277">
        <w:rPr>
          <w:sz w:val="28"/>
          <w:szCs w:val="28"/>
        </w:rPr>
        <w:t xml:space="preserve"> из-за нарушения контрагентом своих обязательств.</w:t>
      </w:r>
      <w:r w:rsidR="004C52D9" w:rsidRPr="006E1277">
        <w:rPr>
          <w:rStyle w:val="a5"/>
          <w:sz w:val="28"/>
          <w:szCs w:val="28"/>
        </w:rPr>
        <w:footnoteReference w:id="39"/>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Страхователями по договору страхования предпринимательских (финансовых) рисков могут быть юридические лица любых организационно-правовых форм и индивидуальные предприниматели, заключившие со страховщиком договор страхования. Договор страхования финансовых рисков особо актуален для лиц, вкладывающих свои денежные средства в инвестиционные проекты, в том числе в долевое участие в строительстве жилых зданий и сооружений.</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Система страхования предпринимательских рисков представляется очень привлекательной для страхователя, поскольку страховое возмещение подлежит выплат</w:t>
      </w:r>
      <w:r w:rsidR="004245F3" w:rsidRPr="006E1277">
        <w:rPr>
          <w:sz w:val="28"/>
          <w:szCs w:val="28"/>
        </w:rPr>
        <w:t>е в случае, когда неисполнение</w:t>
      </w:r>
      <w:r w:rsidRPr="006E1277">
        <w:rPr>
          <w:sz w:val="28"/>
          <w:szCs w:val="28"/>
        </w:rPr>
        <w:t xml:space="preserve"> договорных обязательств контрагентом произошло в результате:</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а) банкротства должника.</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Признание должника банкротом, по сути, исключает вероятность возмещения кредитору причиненных им убытков, если учесть, что расчеты с кредиторами по гражданско-правовым договорам производятся в третью и пятую очередь (согласно порядку удовлетворения требований кредиторов, установленному ст. 64 ГК). Застрахованный предпринимательский риск, напротив, обеспечит своевременное возмещение страховщиком понесенных потерпевшей стороной убытков;</w:t>
      </w:r>
      <w:r w:rsidR="005B33BB" w:rsidRPr="006E1277">
        <w:rPr>
          <w:rStyle w:val="a5"/>
          <w:sz w:val="28"/>
          <w:szCs w:val="28"/>
        </w:rPr>
        <w:footnoteReference w:id="40"/>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б) остановки производства или сокращения объема производства вследствие пожара, взрыва, аварии, что не позволило должнику страхователя в установленный срок и надлежащим образом выполнить свои обязательства. При этом на выплату возмещения не влияет вина должника или ее отсутствие. Установление вины влечет переход к страховщику, выплатившему страховое возмещение, права требования к лицу, ответственному за убытки, в размере вы</w:t>
      </w:r>
      <w:r w:rsidR="004245F3" w:rsidRPr="006E1277">
        <w:rPr>
          <w:sz w:val="28"/>
          <w:szCs w:val="28"/>
        </w:rPr>
        <w:t>плаченной страхователю суммы</w:t>
      </w:r>
      <w:r w:rsidRPr="006E1277">
        <w:rPr>
          <w:sz w:val="28"/>
          <w:szCs w:val="28"/>
        </w:rPr>
        <w:t>;</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в) стихийных бедствий во время и в месте исполнения должником страхователя своих обязательств, что привело к неисполнению договорных обязательств.</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Показательно, что зачастую страховые компании идут на страхование риска неисполнения договора по причине стихийных бедствий. Согласно ГК стихийное бедствие как частный случай непреодолимой силы вне страхования освобождает стороны от ответственности по договору. Застрахованный риск на случай неисполнения в такой ситуации гарантирует страхователю выплату сумм возмещения.</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При заключении договора страхования между страхователем и страховщиком должно быть достигнуто соглашение о размере страховой суммы, рассчитанной страховщиком с учетом особенностей объекта страхования. Страхователю необходимо сообщить:</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 номер и дату договора, в отношении которого заключается договор страхования;</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 известные ему сведения о контрагенте;</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 другую информацию обо всех известных ему обстоятельствах, имеющих значение для оценки страхового риска.</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Страховая компания разрабатывает структуры тарифных ставок по видам страхования, в частности по страхованию предпринимательских рисков, утверждаемые Федеральной службой страхового надзора. В зависимости от степени риска размер тарифной ставки может меняться на основе повышающих и понижающих коэффициентов:</w:t>
      </w:r>
      <w:r w:rsidR="005B33BB" w:rsidRPr="006E1277">
        <w:rPr>
          <w:rStyle w:val="a5"/>
          <w:sz w:val="28"/>
          <w:szCs w:val="28"/>
        </w:rPr>
        <w:footnoteReference w:id="41"/>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 деловой репутации застрахованного и его контрагентов;</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 региона ведения предпринимательской деятельности;</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 срока осуществления рентабельной предпринимательской деятельности;</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 наличия у застрахованного дебиторской задолженности;</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 объема и степени ликвидности имущества.</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При страховании предпринимательского риска страховая сумма не должна превышать его действительной стоимости. Такой стоимостью считаются убытки от предпринимательской деятельности, которые страхователь, как можно ожидать, понес бы при наступлении страхового случая.</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При наступлении страхового случая страховщик возмещает:</w:t>
      </w:r>
      <w:r w:rsidR="00490380" w:rsidRPr="006E1277">
        <w:rPr>
          <w:rStyle w:val="a5"/>
          <w:sz w:val="28"/>
          <w:szCs w:val="28"/>
        </w:rPr>
        <w:footnoteReference w:id="42"/>
      </w:r>
    </w:p>
    <w:p w:rsidR="00193FB9" w:rsidRPr="006E1277" w:rsidRDefault="004245F3" w:rsidP="006E1277">
      <w:pPr>
        <w:autoSpaceDE w:val="0"/>
        <w:autoSpaceDN w:val="0"/>
        <w:adjustRightInd w:val="0"/>
        <w:spacing w:line="360" w:lineRule="auto"/>
        <w:ind w:firstLine="709"/>
        <w:jc w:val="both"/>
        <w:rPr>
          <w:sz w:val="28"/>
          <w:szCs w:val="28"/>
        </w:rPr>
      </w:pPr>
      <w:r w:rsidRPr="006E1277">
        <w:rPr>
          <w:sz w:val="28"/>
          <w:szCs w:val="28"/>
        </w:rPr>
        <w:t>а) упущенную выгоду;</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б) расходы страхователя, произведенные им в связи с наступлением страхового случая;</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в) необходимые расходы страхователя по выяснению обстоятельств страхового случая и осуществлению мероприятий по уменьшению убытков, причиненных страховым случаем;</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г) судебные расходы страхователя по делам о возмещении убытка, причиненного в результате наступления страхового случая, если эти расходы включены в объем ответственности страховщика и вместе с суммой возмещения не превышают установленной в договоре страховой суммы.</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Следует учесть, что договором страхования не покрываются убытки страхователя, вызванные курсовой разницей, а также штрафами, неустойками и процентами за пользование чужими денежными средствами.</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После получения от страхователя сообщения и заявления о произошедшем событии страховщик в первую очередь устанавливает факт страхового случая и проверяет соответствие сведений из заявления страхователя условиям договора и правилам страхования. Далее самостоятельно или с привлечением экспертов оценивает размер убытков.</w:t>
      </w:r>
      <w:r w:rsidR="005B33BB" w:rsidRPr="006E1277">
        <w:rPr>
          <w:rStyle w:val="a5"/>
          <w:sz w:val="28"/>
          <w:szCs w:val="28"/>
        </w:rPr>
        <w:footnoteReference w:id="43"/>
      </w:r>
    </w:p>
    <w:p w:rsidR="00193FB9" w:rsidRPr="006E1277" w:rsidRDefault="00242BF7" w:rsidP="006E1277">
      <w:pPr>
        <w:autoSpaceDE w:val="0"/>
        <w:autoSpaceDN w:val="0"/>
        <w:adjustRightInd w:val="0"/>
        <w:spacing w:line="360" w:lineRule="auto"/>
        <w:ind w:firstLine="709"/>
        <w:jc w:val="both"/>
        <w:rPr>
          <w:sz w:val="28"/>
          <w:szCs w:val="28"/>
        </w:rPr>
      </w:pPr>
      <w:r w:rsidRPr="006E1277">
        <w:rPr>
          <w:sz w:val="28"/>
          <w:szCs w:val="28"/>
        </w:rPr>
        <w:t>При неполучении</w:t>
      </w:r>
      <w:r w:rsidR="00193FB9" w:rsidRPr="006E1277">
        <w:rPr>
          <w:sz w:val="28"/>
          <w:szCs w:val="28"/>
        </w:rPr>
        <w:t xml:space="preserve"> дохода конкретный размер убытков определяется страховщиком на основании заявления страхователя, представленных им бухгалтерских, банковских, других финансовых документов и расчетов, свидетельствующих о размере упущенной выгоды и намерении ее извлечь, а также заключений экспертных комиссий, актов и заключений аудиторских, оценочных фирм. По усмотрению страховщика могут быть истребованы иные документы.</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 xml:space="preserve">По договору страхования предпринимательского риска, исходя из смысла ст. 933 ГК РФ, может быть застрахован риск только самого страхователя и только в его пользу. </w:t>
      </w:r>
      <w:r w:rsidR="00242BF7" w:rsidRPr="006E1277">
        <w:rPr>
          <w:sz w:val="28"/>
          <w:szCs w:val="28"/>
        </w:rPr>
        <w:t>Д</w:t>
      </w:r>
      <w:r w:rsidRPr="006E1277">
        <w:rPr>
          <w:sz w:val="28"/>
          <w:szCs w:val="28"/>
        </w:rPr>
        <w:t>оговор страхования предпринимательских рисков, заключенный страхователем в пользу третьего лица - выгодоприобретателя, считается заключенным в пользу страхователя. В данном случае налицо ничтожность только одного условия договора - о выгодоприобретателе. Все остальные условия сохраняют силу в отношении самого страхователя.</w:t>
      </w:r>
      <w:r w:rsidR="005B33BB" w:rsidRPr="006E1277">
        <w:rPr>
          <w:rStyle w:val="a5"/>
          <w:sz w:val="28"/>
          <w:szCs w:val="28"/>
        </w:rPr>
        <w:footnoteReference w:id="44"/>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Если страхователь в момент заключения договора был предпринимателем, а затем до наступления страхового случая лишился этого статуса, договор прекращается на основании ст. 958 ГК. Договор признается ничтожным в случае его заключения лицом, не являющимся предпринимателем.</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Риск неполучения доходов, не связанных с предпринимательской деятельностью, может быть застрахован по договору страхования имущества. Например, неполучение физическим лицом, не являющимся предпринимателем, дохода по ценным бумагам может быть застраховано вместе со страхованием ценных бумаг как определенного рода имущества.</w:t>
      </w:r>
    </w:p>
    <w:p w:rsidR="00193FB9" w:rsidRPr="006E1277" w:rsidRDefault="00193FB9" w:rsidP="006E1277">
      <w:pPr>
        <w:autoSpaceDE w:val="0"/>
        <w:autoSpaceDN w:val="0"/>
        <w:adjustRightInd w:val="0"/>
        <w:spacing w:line="360" w:lineRule="auto"/>
        <w:ind w:firstLine="709"/>
        <w:jc w:val="both"/>
        <w:rPr>
          <w:sz w:val="28"/>
          <w:szCs w:val="28"/>
        </w:rPr>
      </w:pPr>
      <w:r w:rsidRPr="006E1277">
        <w:rPr>
          <w:sz w:val="28"/>
          <w:szCs w:val="28"/>
        </w:rPr>
        <w:t>Таким образом, нельзя застраховать чужой предпринимательский риск или передать право на получение страхового возмещения другому лицу. Иное способствовало бы искажению результатов предпринимательской деятельности данного лица и тем самым уклонению от уплаты налогов.</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 xml:space="preserve">Предметы страхования - это материальные ценности и нематериальные блага </w:t>
      </w:r>
      <w:r w:rsidR="00242BF7" w:rsidRPr="006E1277">
        <w:rPr>
          <w:sz w:val="28"/>
          <w:szCs w:val="28"/>
        </w:rPr>
        <w:t>физических и юридических лиц</w:t>
      </w:r>
      <w:r w:rsidRPr="006E1277">
        <w:rPr>
          <w:sz w:val="28"/>
          <w:szCs w:val="28"/>
        </w:rPr>
        <w:t>, обеспечивающие им необходимые условия существования и развития и поэтому оберегаемые, сохраняемые ими от неблагоприятных, опасных событий, действий людей и их негативных последствий, а при наступлении таковых - восстанавливаемые и заменяемые</w:t>
      </w:r>
      <w:r w:rsidRPr="006E1277">
        <w:rPr>
          <w:rStyle w:val="a5"/>
          <w:sz w:val="28"/>
          <w:szCs w:val="28"/>
        </w:rPr>
        <w:footnoteReference w:id="45"/>
      </w:r>
      <w:r w:rsidRPr="006E1277">
        <w:rPr>
          <w:sz w:val="28"/>
          <w:szCs w:val="28"/>
        </w:rPr>
        <w:t>. Из сказанного можно определить, что относится к предметам страхования рисков предпринимательской деятельности:</w:t>
      </w:r>
      <w:r w:rsidR="00490380" w:rsidRPr="006E1277">
        <w:rPr>
          <w:rStyle w:val="a5"/>
          <w:sz w:val="28"/>
          <w:szCs w:val="28"/>
        </w:rPr>
        <w:footnoteReference w:id="46"/>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1) имущество фирмы, предприятия, организации, индивидуального предпринимателя, сформирова</w:t>
      </w:r>
      <w:r w:rsidR="00242BF7" w:rsidRPr="006E1277">
        <w:rPr>
          <w:sz w:val="28"/>
          <w:szCs w:val="28"/>
        </w:rPr>
        <w:t>нное в процессе создания</w:t>
      </w:r>
      <w:r w:rsidRPr="006E1277">
        <w:rPr>
          <w:sz w:val="28"/>
          <w:szCs w:val="28"/>
        </w:rPr>
        <w:t xml:space="preserve"> и функционирования предпринимательской структуры;</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 xml:space="preserve">2) гражданская ответственность предпринимателя за несвоевременный </w:t>
      </w:r>
      <w:r w:rsidR="00242BF7" w:rsidRPr="006E1277">
        <w:rPr>
          <w:sz w:val="28"/>
          <w:szCs w:val="28"/>
        </w:rPr>
        <w:t>или неполный возврат кредитов</w:t>
      </w:r>
      <w:r w:rsidRPr="006E1277">
        <w:rPr>
          <w:sz w:val="28"/>
          <w:szCs w:val="28"/>
        </w:rPr>
        <w:t>, займов, за непогашение обязательств и невыплату процентов по выпущенным облигациям, дивидендов по привилегированным акциям, использованным в качестве источника инвестиций при создании предпринимательской структуры;</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3) инновационные проекты и/или их конечные результаты;</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4) работоспособность элементов и систем производства в целом и/или убытки от остановок производства;</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5) гражданская ответственность предпринимателя, возникающая вследствие причинения вреда жизни, здоровью или имуществу других лиц в результате производственной, любой иной деятельности и произошедших при этом аварий, вредных выбросов и иных событий;</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6) гражданская ответственность предпринимателя за невыполнение им договорных обязательств по оплате поставленных товаров, выполненных работ, оказанных услуг перед производителями, исполнителями, продавцами и подлежащие возмещению им убытки в соответствии с законодательством;</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7) снижение объема продаж, дополнительные расходы и убытки от собственной предпринимательской деятельности, включая убытки от внереализационных операций (например, от изменения курсовых разниц по валютным счетам и операциям с иностранной валютой; исполнения обязательств по выданным другим лицам поручительствам и гарантиям);</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8) инвестиции в другие предпринимательские структуры, их проекты, акции, облигации, в государственные и муниципальные ценные бумаги;</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9) служебная и коммерческая тайна;</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10) банкротство.</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Объектами страхования предпринимательской деятельности являются имущественные интересы, связанные с материальными, денежными ресурсами и доходами от этой деятельности, подвергающиеся воздействию опасных, не</w:t>
      </w:r>
      <w:r w:rsidR="00242BF7" w:rsidRPr="006E1277">
        <w:rPr>
          <w:sz w:val="28"/>
          <w:szCs w:val="28"/>
        </w:rPr>
        <w:t>благоприятных событий</w:t>
      </w:r>
      <w:r w:rsidRPr="006E1277">
        <w:rPr>
          <w:sz w:val="28"/>
          <w:szCs w:val="28"/>
        </w:rPr>
        <w:t>, которые наносят предпринимателям убытки и обусловливают их потребность в дополнительных источниках средств для возмещения ущерба.</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 xml:space="preserve">Виды страхования предпринимательской деятельности в основном соответствуют </w:t>
      </w:r>
      <w:r w:rsidR="00242BF7" w:rsidRPr="006E1277">
        <w:rPr>
          <w:sz w:val="28"/>
          <w:szCs w:val="28"/>
        </w:rPr>
        <w:t xml:space="preserve">названиям указанных предметов. </w:t>
      </w:r>
      <w:r w:rsidRPr="006E1277">
        <w:rPr>
          <w:sz w:val="28"/>
          <w:szCs w:val="28"/>
        </w:rPr>
        <w:t>Таким образом, с учетом ограничения, предусмотренного нормой п. 3 ч. 2 ст. 929 ГК РФ и последнего абзаца ч. 1 ст. 958 ГК РФ, для отнесения событий, действий и их последствий к предпринимательским рискам мы выделяем следующие виды страхования предпринимательских рисков:</w:t>
      </w:r>
      <w:r w:rsidR="00490380" w:rsidRPr="006E1277">
        <w:rPr>
          <w:rStyle w:val="a5"/>
          <w:sz w:val="28"/>
          <w:szCs w:val="28"/>
        </w:rPr>
        <w:footnoteReference w:id="47"/>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1. Страхование убытков по сделкам продажи товаров, выполнения работ, оказания услуг, иного имущества предпринимателей.</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2. Страхование рисков потерь денежных средств (и доходов от них) в финансово-кредитных организациях, в том числе находящихся в банках на срочных депозитных счетах, на пластиковых кредитных картах вследствие неликвидности (неплатежеспособности) или банкротства; значительного роста инфляции.</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3. Страхование рисков утраты предпринимателем-должником обеспечения им обязательства перед кредитором по кредитному договору, договору займа, ипотеке вследствие обесценивания ценных бумаг, ухудшения платежеспособности или банкротства поручителя, гаранта. Здесь нужно отметить, что при страховании риска неисполнения договорных обязательств всегда заранее известно лицо, ответственное за нарушение обязательств.. Страхование иных деловых рисков, как правило, исключает суброгационные права страховщиков из-за невозможности установить лицо, виновное в наступлении убытков</w:t>
      </w:r>
      <w:r w:rsidRPr="006E1277">
        <w:rPr>
          <w:rStyle w:val="a5"/>
          <w:sz w:val="28"/>
          <w:szCs w:val="28"/>
        </w:rPr>
        <w:footnoteReference w:id="48"/>
      </w:r>
      <w:r w:rsidRPr="006E1277">
        <w:rPr>
          <w:sz w:val="28"/>
          <w:szCs w:val="28"/>
        </w:rPr>
        <w:t>.</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4. Страхование инновационных рисков. Объектами страхования должны быть лишь имущественные интересы, связанные с убытками в виде потерь прибыли и непокрытых затрат в результате остановки производства из-за выявившихся случайных конструктивных, технологических упущений, недоработок в том или ином виде осваиваемой новой сложной техники, технологии либо нового продукта производства, ошибок персонала при использовании новшеств.</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5. Гибель, повреждение новых видов техники (в результате стихийных бедствий, пожара, аварии и других неблагоприятных событий, не зависящих от этой техники), неисправности, поломки ее при работе с квалифицированным обслуживающим персоналом или брак, полученный при ее использовании вследствие событий, являющихся страховыми, относятся к страхованию технических рисков.</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6. Страхование рисков остановки производства</w:t>
      </w:r>
      <w:r w:rsidR="005A1844" w:rsidRPr="006E1277">
        <w:rPr>
          <w:sz w:val="28"/>
          <w:szCs w:val="28"/>
        </w:rPr>
        <w:t xml:space="preserve"> </w:t>
      </w:r>
      <w:r w:rsidRPr="006E1277">
        <w:rPr>
          <w:sz w:val="28"/>
          <w:szCs w:val="28"/>
        </w:rPr>
        <w:t>из-за утраты или повреждения его составляющих элементов вследствие событий естественно-природного, техногенного, иного характера. Страхование работоспособности элементов и/или систем производства в целом в действующей зарубежной и отечественной практике страхования именуется обычно "страхованием от перерывов (остановок) производства"</w:t>
      </w:r>
      <w:r w:rsidRPr="006E1277">
        <w:rPr>
          <w:rStyle w:val="a5"/>
          <w:sz w:val="28"/>
          <w:szCs w:val="28"/>
        </w:rPr>
        <w:footnoteReference w:id="49"/>
      </w:r>
      <w:r w:rsidRPr="006E1277">
        <w:rPr>
          <w:sz w:val="28"/>
          <w:szCs w:val="28"/>
        </w:rPr>
        <w:t>.</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7. Страхование рисков убытков предпринимателя от разглашения служебной или коммерческой тайны.</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8. Страхование риска банкротства предпринимателя - юридического лица или индивидуального предпринимателя (за исключением фиктивного банкротства).</w:t>
      </w:r>
    </w:p>
    <w:p w:rsidR="00D73669" w:rsidRPr="006E1277" w:rsidRDefault="00242BF7" w:rsidP="006E1277">
      <w:pPr>
        <w:autoSpaceDE w:val="0"/>
        <w:autoSpaceDN w:val="0"/>
        <w:adjustRightInd w:val="0"/>
        <w:spacing w:line="360" w:lineRule="auto"/>
        <w:ind w:firstLine="709"/>
        <w:jc w:val="both"/>
        <w:rPr>
          <w:sz w:val="28"/>
          <w:szCs w:val="28"/>
        </w:rPr>
      </w:pPr>
      <w:r w:rsidRPr="006E1277">
        <w:rPr>
          <w:sz w:val="28"/>
          <w:szCs w:val="28"/>
        </w:rPr>
        <w:t>Вывод:</w:t>
      </w:r>
      <w:r w:rsidR="00D73669" w:rsidRPr="006E1277">
        <w:rPr>
          <w:sz w:val="28"/>
          <w:szCs w:val="28"/>
        </w:rPr>
        <w:t xml:space="preserve"> </w:t>
      </w:r>
      <w:r w:rsidRPr="006E1277">
        <w:rPr>
          <w:sz w:val="28"/>
          <w:szCs w:val="28"/>
        </w:rPr>
        <w:t xml:space="preserve">Вышеизложенное </w:t>
      </w:r>
      <w:r w:rsidR="00D73669" w:rsidRPr="006E1277">
        <w:rPr>
          <w:sz w:val="28"/>
          <w:szCs w:val="28"/>
        </w:rPr>
        <w:t>позволяет сформулировать следующие определения понятий:</w:t>
      </w:r>
      <w:r w:rsidR="005B33BB" w:rsidRPr="006E1277">
        <w:rPr>
          <w:rStyle w:val="a5"/>
          <w:sz w:val="28"/>
          <w:szCs w:val="28"/>
        </w:rPr>
        <w:footnoteReference w:id="50"/>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 предпринимательский рис</w:t>
      </w:r>
      <w:r w:rsidR="00242BF7" w:rsidRPr="006E1277">
        <w:rPr>
          <w:sz w:val="28"/>
          <w:szCs w:val="28"/>
        </w:rPr>
        <w:t>к - это потенциально возможное</w:t>
      </w:r>
      <w:r w:rsidRPr="006E1277">
        <w:rPr>
          <w:sz w:val="28"/>
          <w:szCs w:val="28"/>
        </w:rPr>
        <w:t>, случайное событие, результатом воздействия которого на материальные, денежные ресурсы, производственные, экономические процессы предпринимательской деятельности являются убытки, дополнительные расходы, уменьшение получаемых доходов, прибыли, обусловливающие необходимость страхования с целью обеспечения возмещения причиненных убытков;</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 страхование предпринимательских рисков выделено Гражданским кодексом РФ в отдельный вид имущественного страхования и представляет собой совокупность видов страхования, предусматривающих обязанности страховщика по выплате страхового возмещения страхователю-предпринимателю при на</w:t>
      </w:r>
      <w:r w:rsidR="00242BF7" w:rsidRPr="006E1277">
        <w:rPr>
          <w:sz w:val="28"/>
          <w:szCs w:val="28"/>
        </w:rPr>
        <w:t>ступлении страховых событий</w:t>
      </w:r>
      <w:r w:rsidRPr="006E1277">
        <w:rPr>
          <w:sz w:val="28"/>
          <w:szCs w:val="28"/>
        </w:rPr>
        <w:t>, отрицательно воздействующих на материальные, денежные ресурсы, результаты предпринимательской деятельности и причиняющих предпринимателю убытки, потери дохода и дополнительные расходы.</w:t>
      </w:r>
      <w:r w:rsidR="005B33BB" w:rsidRPr="006E1277">
        <w:rPr>
          <w:rStyle w:val="a5"/>
          <w:sz w:val="28"/>
          <w:szCs w:val="28"/>
        </w:rPr>
        <w:footnoteReference w:id="51"/>
      </w:r>
    </w:p>
    <w:p w:rsidR="00D73669" w:rsidRPr="006E1277" w:rsidRDefault="00242BF7" w:rsidP="006E1277">
      <w:pPr>
        <w:autoSpaceDE w:val="0"/>
        <w:autoSpaceDN w:val="0"/>
        <w:adjustRightInd w:val="0"/>
        <w:spacing w:line="360" w:lineRule="auto"/>
        <w:ind w:firstLine="709"/>
        <w:jc w:val="both"/>
        <w:rPr>
          <w:sz w:val="28"/>
          <w:szCs w:val="28"/>
        </w:rPr>
      </w:pPr>
      <w:r w:rsidRPr="006E1277">
        <w:rPr>
          <w:sz w:val="28"/>
          <w:szCs w:val="28"/>
        </w:rPr>
        <w:t>У</w:t>
      </w:r>
      <w:r w:rsidR="00D73669" w:rsidRPr="006E1277">
        <w:rPr>
          <w:sz w:val="28"/>
          <w:szCs w:val="28"/>
        </w:rPr>
        <w:t>казанные выше нормативные акты не содержат исчерпывающего перечня страховых случаев предпринимательского риска. То есть допускается самостоятельное определение в договоре страхования предмета или объекта страхования при наличии следующих условий:</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 в отношении объекта или интереса нет прямого запрета в законе;</w:t>
      </w:r>
    </w:p>
    <w:p w:rsidR="00D73669" w:rsidRPr="006E1277" w:rsidRDefault="00D73669" w:rsidP="006E1277">
      <w:pPr>
        <w:autoSpaceDE w:val="0"/>
        <w:autoSpaceDN w:val="0"/>
        <w:adjustRightInd w:val="0"/>
        <w:spacing w:line="360" w:lineRule="auto"/>
        <w:ind w:firstLine="709"/>
        <w:jc w:val="both"/>
        <w:rPr>
          <w:sz w:val="28"/>
          <w:szCs w:val="28"/>
        </w:rPr>
      </w:pPr>
      <w:r w:rsidRPr="006E1277">
        <w:rPr>
          <w:sz w:val="28"/>
          <w:szCs w:val="28"/>
        </w:rPr>
        <w:t>- событие, действие, рассматриваемое в качестве страхового риска, должно обладать признаками вероятности и случайности его наступления.</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Из сравнительного анализа правового режима указанных двух договоров страхования следуют важные практические выводы.</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1. Лицо, занимающееся предпринимательской деятельностью, может застраховать свои финансовые риски, связанные с такой деятельностью, только по договору страхования предпринимательских рисков.</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2. Перечень рисков, от которых может осуществляться страхование предпринимательских рисков, столь широк, что охватывает все риски, связанные с такой деятельностью</w:t>
      </w:r>
      <w:r w:rsidR="00242BF7" w:rsidRPr="006E1277">
        <w:rPr>
          <w:sz w:val="28"/>
          <w:szCs w:val="28"/>
        </w:rPr>
        <w:t>, за исключением рисков утраты</w:t>
      </w:r>
      <w:r w:rsidRPr="006E1277">
        <w:rPr>
          <w:sz w:val="28"/>
          <w:szCs w:val="28"/>
        </w:rPr>
        <w:t xml:space="preserve"> или повреждения имущества, либо гражданской ответственности за причинение вреда другим лицам, или ответственности за нарушение договора. Поэтому в рамках осуществления предпринимательской деятельности нет места страхованию финансовых рисков.</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3. Договоры страхования предпринимательских рисков должны строго соответствовать тем требованиям закона, которые указаны в ст. 933 ГК РФ. В то же время стороны договора страхования финансовых рисков вправе выбрать для своего правоотношения большинство положений, регулирующих страхование предпринимательского риска, но это именно их право, а не обязанность.</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4. Для занятия каждым из этих видов страхования требуется отдельная лицензия. Это означает, что на основании лицензии на осуществление страхования финансовых рисков, даже если стандартные правила страхования предусматривают такой же режим действия договора, как при страховании предпринимательских рисков, по формальным причинам нельзя страховать эти самые предпринимательские риски.</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Точно так же лицензия на право осуществления страхования предпринимательских рисков не дает права страховать финансовые риски.</w:t>
      </w:r>
    </w:p>
    <w:p w:rsidR="00610C75" w:rsidRPr="006E1277" w:rsidRDefault="00193FB9" w:rsidP="006E1277">
      <w:pPr>
        <w:pStyle w:val="1"/>
        <w:spacing w:before="0" w:after="0" w:line="360" w:lineRule="auto"/>
        <w:ind w:firstLine="709"/>
        <w:jc w:val="both"/>
        <w:rPr>
          <w:rFonts w:ascii="Times New Roman" w:hAnsi="Times New Roman" w:cs="Times New Roman"/>
          <w:b w:val="0"/>
          <w:sz w:val="28"/>
          <w:szCs w:val="28"/>
        </w:rPr>
      </w:pPr>
      <w:r w:rsidRPr="006E1277">
        <w:rPr>
          <w:rFonts w:ascii="Times New Roman" w:hAnsi="Times New Roman" w:cs="Times New Roman"/>
          <w:b w:val="0"/>
          <w:sz w:val="28"/>
          <w:szCs w:val="28"/>
        </w:rPr>
        <w:br w:type="page"/>
      </w:r>
      <w:bookmarkStart w:id="186" w:name="_Toc277328946"/>
      <w:bookmarkStart w:id="187" w:name="_Toc277329036"/>
      <w:r w:rsidR="00610C75" w:rsidRPr="006E1277">
        <w:rPr>
          <w:rFonts w:ascii="Times New Roman" w:hAnsi="Times New Roman" w:cs="Times New Roman"/>
          <w:b w:val="0"/>
          <w:sz w:val="28"/>
          <w:szCs w:val="28"/>
        </w:rPr>
        <w:t>2. Современный опыт страхования коммерческих рисков</w:t>
      </w:r>
      <w:bookmarkEnd w:id="186"/>
      <w:bookmarkEnd w:id="187"/>
    </w:p>
    <w:p w:rsidR="001E344E" w:rsidRPr="006E1277" w:rsidRDefault="001E344E" w:rsidP="006E1277">
      <w:pPr>
        <w:spacing w:line="360" w:lineRule="auto"/>
        <w:ind w:firstLine="709"/>
        <w:jc w:val="both"/>
        <w:rPr>
          <w:sz w:val="28"/>
        </w:rPr>
      </w:pPr>
    </w:p>
    <w:p w:rsidR="00610C75" w:rsidRPr="006E1277" w:rsidRDefault="00610C75" w:rsidP="006E1277">
      <w:pPr>
        <w:pStyle w:val="2"/>
        <w:spacing w:before="0" w:after="0" w:line="360" w:lineRule="auto"/>
        <w:ind w:firstLine="709"/>
        <w:jc w:val="both"/>
        <w:rPr>
          <w:rFonts w:ascii="Times New Roman" w:hAnsi="Times New Roman" w:cs="Times New Roman"/>
          <w:b w:val="0"/>
          <w:i w:val="0"/>
        </w:rPr>
      </w:pPr>
      <w:bookmarkStart w:id="188" w:name="_Toc277328947"/>
      <w:bookmarkStart w:id="189" w:name="_Toc277329037"/>
      <w:r w:rsidRPr="006E1277">
        <w:rPr>
          <w:rFonts w:ascii="Times New Roman" w:hAnsi="Times New Roman" w:cs="Times New Roman"/>
          <w:b w:val="0"/>
          <w:i w:val="0"/>
        </w:rPr>
        <w:t>2.1. Страхование коммерческих рисков в зарубежной практике</w:t>
      </w:r>
      <w:bookmarkEnd w:id="188"/>
      <w:bookmarkEnd w:id="189"/>
    </w:p>
    <w:p w:rsidR="001E344E" w:rsidRPr="006E1277" w:rsidRDefault="001E344E" w:rsidP="006E1277">
      <w:pPr>
        <w:spacing w:line="360" w:lineRule="auto"/>
        <w:ind w:firstLine="709"/>
        <w:jc w:val="both"/>
        <w:rPr>
          <w:sz w:val="28"/>
        </w:rPr>
      </w:pP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Риск — величина непостоянная. Его изменения во многом обусловлены, изменениями в экономике, а также рядом других факторов. Страховое общество должно постоянно следить за развитием риска: ведутся соответствующие статистический учет, анализ и обработка собранной информации. Исходя из полученной информации о возможном развитии риска страховщик делает его оценку, которая заключается в анализе всех рисковых обстоятельств, характеризующих параметры риска. Выделяют соответствующие группы риска, которые служат мерой и критерием оценки. Каждая группа содержит объекты страхования, обладающие примерно одинаковыми признаками (гомогенная группа).</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Весь цивилизованный мир давно освоил такую форму защиты бизнеса, как страхование. К сожалению, у отечественных предпринимателей статья подобных расходов порой даже не предусмотрена. Но если крупные бизнесмены при наступлении негативных экономических явлений могут сбалансировать свои финансовые и производственные показатели, то средние и мелкие предприниматели, как правило, оказываются на грани разорения. Страховой рынок объективно возникает лишь на определенном уровне развития спроса на страховую защиту.</w:t>
      </w:r>
      <w:r w:rsidR="004C52D9" w:rsidRPr="006E1277">
        <w:rPr>
          <w:rStyle w:val="a5"/>
          <w:sz w:val="28"/>
          <w:szCs w:val="28"/>
        </w:rPr>
        <w:footnoteReference w:id="52"/>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Большую актуальность в последнее время приобретает страхование рисков, связанных с неисполнением обязательств контрагентами. Это может быть финансовый риск по одной сделке, например, риск по договору поставки или купли-продажи товара. Страхователь - поставщик, направляя товар покупателю с условием последующей оплаты товара, может заключить договор страхования финансового риска, по условиям которого страховщик обязан возместить страхователю неполученные доходы в случае неисполнения контрагентом своих обязательств по договору купли-продажи товара.</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В США к группе страхуемых предпринимательских рисков, относятся: пожар и другие стихийные бедствия; риск уничтожения или порчи груза при транспортировке; риск небрежности работников фирмы; риск невыполнения обязательств одним из работников или группой работников (субподрядчиков), от чего зависит выполнение всего проекта; риск приостановки деловой активности фирмы; риск возможной смерти или болезни руководителя, ведущего работника, от интеллектуальной деятельности которого зависит успех фирмы.</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Могут быть выделены следующие виды страхования предпринимательских рисков:</w:t>
      </w:r>
      <w:r w:rsidR="00490380" w:rsidRPr="006E1277">
        <w:rPr>
          <w:rStyle w:val="a5"/>
          <w:sz w:val="28"/>
          <w:szCs w:val="28"/>
        </w:rPr>
        <w:footnoteReference w:id="53"/>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страхование убытков по сделкам продажи товаров, работ, услуг, иного имущества предпринимателя;</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страхование предпринимателем срочных депозитных вкладов и денег на счетах в банках;</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страхование банком непогашения кредита заемщиком средств.</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Страхование финансовых инвестиций. Финансовые инвестиции представляют собой покупку активов в виде имущественных или кредитных ценных бумаг. При этом риск является одним из ключевых понятий финансового рынка, что приводит к необходимости разработки адекватной системы страховой защиты.</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Развитому финансовому рынку присущи многие способы страховой защиты. Один из них проявляется в регулировании государством финансового рынка. Его целью является, с одной стороны, поддержание ликвидности финансового рынка, а с другой - сохранение доверия к нему со стороны инвесторов и эмитентов. Методами такого регулирования являются лицензирование участников финансового рынка, установление правил выпуска ценных бумаг, введение обязанности предоставлять информацию об эмитентах ценных бумаг и т.п. Второй способ организации страховой защиты представляет собой, своеобразное самострахование инвесторов, что проявляется, в частности, в проведении операций хеджирования, когда инвестор вместе с ценной бумагой приобретает опцион на ее покупку или продажу. Взаимное страхование инвесторов проявляется и в организации системы котировок ценных бумаг на фондовой бирже. Наличие ценных бумаг той или иной компании в листинге фондовой биржи с ее заранее установленными жесткими требованиями, как правило, свидетельствует о достаточной надежности этих бумаг.</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Все эти способы страховой защиты характерны тем, что они заложены в саму модель функционирования финансового рынка и осуществляются в отсутствии профессионального страховщика, который принимает на себя риски. К тому же они не дают полной гарантии от убытков.</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Особым видом страховой защиты является заключение договоров страхования со страховыми компаниями. Целью такого страхования является защита инвестиционных вложений от возможных потерь, возникающих вследствие неблагоприятного, непредсказуемого изменения конъюнктуры рынка и ухудшения других условий для осуществления инвестиционной деятельности. Оно подразделяется по характеру страховых рисков на страхование от политических и коммерческих рисков.</w:t>
      </w:r>
      <w:r w:rsidR="00490380" w:rsidRPr="006E1277">
        <w:rPr>
          <w:rStyle w:val="a5"/>
          <w:sz w:val="28"/>
          <w:szCs w:val="28"/>
        </w:rPr>
        <w:footnoteReference w:id="54"/>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Договоры страхования от политических рисков заключают при осуществлении инвестиций в зарубежные страны. Оно характеризуется невозможностью математической оценки вероятности наступления страховых случаев и крайне высокими размерами ущерба. Поэтому частные страховщики этим страхованием за редким исключением не занимаются. Такое страхование проводят в основном государственные страховые структуры страны-инвестора и международные финансовые организации. В настоящее время на 3 государственные организации (в США, ФРГ и Японии) приходится 80% общих объемов операций, осуществляемых в рамках национальных государственных программ страхования инвестиционных рисков</w:t>
      </w:r>
      <w:r w:rsidRPr="006E1277">
        <w:rPr>
          <w:sz w:val="28"/>
          <w:szCs w:val="28"/>
        </w:rPr>
        <w:footnoteReference w:id="55"/>
      </w:r>
      <w:r w:rsidR="005A1844" w:rsidRPr="006E1277">
        <w:rPr>
          <w:sz w:val="28"/>
          <w:szCs w:val="28"/>
        </w:rPr>
        <w:t>.</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Страховыми рисками здесь являются события, исходящие от органов власти, управления, иных государственных образований, а также народных масс. При определении конкретного их перечня в договоре учитываются политическое и экономическое положение страны, ее потенциальные финансовые возможности, уровень развития промышленности, сельского хозяйства и инфраструктуры, величина валового внутреннего продукта, объемы внутренней и внешней задолженности государства и ее структура, своевременность погашения имеющихся займов, уровень инфляции, объект и субъект страхования, сумма инвестиций, географическое местонахождение объекта инвестиций, срок страхования и т.д. При этом факторы могут повлиять не только на объем страхового покрытия, но и в целом на экономическую целесообразность и возможность страхования и, следовательно, на сам факт инвестирования.</w:t>
      </w:r>
      <w:r w:rsidR="00490380" w:rsidRPr="006E1277">
        <w:rPr>
          <w:rStyle w:val="a5"/>
          <w:sz w:val="28"/>
          <w:szCs w:val="28"/>
        </w:rPr>
        <w:footnoteReference w:id="56"/>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В США одним из специализированных государственных агентств, осуществляющих страхование имущественных интересов инвесторов от политических рисков, является учрежденная в 1969г. правительством США Корпорация частных зарубежных инвестиций (ОПИК). Она оказывает поддержку американским инвесторам в зарубежных странах по ряду программ, одной из которых является страхование имущественных интересов инвесторов от политических рисков, связанных с экспроприацией или национализацией, необратимостью местной валюты в свободно конвертируемую, повреждением имущества или потерей прибыли в результате гражданских волнений и войн, изменением политического режима и т.п. Деятельность ОПИК охватывает американские инвестиции в 140 развивающихся странах и развивающихся рыночных экономиках.</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 xml:space="preserve">Страхование банковских рисков. Объектом данного вида страхования является ответственность всех или отдельных заемщиков (физических или юридических лиц) перед банком за своевременное и полное погашение кредитов и процентов за пользование кредитами в течение срока, установленного в договоре страхования. </w:t>
      </w:r>
      <w:r w:rsidR="004C52D9" w:rsidRPr="006E1277">
        <w:rPr>
          <w:rStyle w:val="a5"/>
          <w:sz w:val="28"/>
          <w:szCs w:val="28"/>
        </w:rPr>
        <w:footnoteReference w:id="57"/>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Страхование финансовых гарантий предусматривает предоставление страховщиком гарантий того, что определенные финансовые обязательства, оговоренные в процессе заключения деловой сделки, сторонами которой выступают заемщик и инвестор, будут выполнены. Оно считается специальным видом поручительства, обеспечивающего страховую защиту рисков, связанных с проведением финансовых операций.</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Поручительство - эта та сфера предпринимательской деятельности, в которой могут действовать банки, специальные агентства и страховщики. При этом в каждой из стран существуют особенности в правовом регулировании таких операций. Так, во Франции и Японии выдача поручительств является монополией банков, а в США выдача их банками ограничена. В Англии и Италии банки и страховые компании имеют равные возможности в этом виде бизнеса. В Германии существуют специальные агентства, которые занимаются только такими операциями.</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Одним из наиболее известных видов страхования финансовых гарантий является страхование муниципальных облигаций, появившееся в США в начале 70-х годов. Другой распространенный вид такого страхования - страхование облигаций юридических лиц, которому могут подлежать облигации предприятий разных отраслей промышленности, строительства, торговли и т. д. При проведении указанных видов страхования страховщик гарантирует инвестору выплату капитала и процентов по застрахованным облигациям при невыполнении своих обязательств эмитентом застрахованных ценных бумаг.</w:t>
      </w:r>
    </w:p>
    <w:p w:rsidR="00803B9A" w:rsidRPr="006E1277" w:rsidRDefault="00803B9A" w:rsidP="006E1277">
      <w:pPr>
        <w:autoSpaceDE w:val="0"/>
        <w:autoSpaceDN w:val="0"/>
        <w:adjustRightInd w:val="0"/>
        <w:spacing w:line="360" w:lineRule="auto"/>
        <w:ind w:firstLine="709"/>
        <w:jc w:val="both"/>
        <w:rPr>
          <w:sz w:val="28"/>
          <w:szCs w:val="28"/>
        </w:rPr>
      </w:pPr>
      <w:r w:rsidRPr="006E1277">
        <w:rPr>
          <w:sz w:val="28"/>
          <w:szCs w:val="28"/>
        </w:rPr>
        <w:t>Операции по приему депозитных вкладов являются для банков одним из основных видов деятельности по привлечению средств юридических и физических лиц. При этом известны многочисленные случаи банковских банкротств, приводивших к потере вкладчиками своих денег, а потому практически во всех развитых странах существуют системы страхования банковских депозитных вкладов. Такое страхование представляет собой комплекс мер, обеспечивающих страховую защиту вкладов на случай банкротства коммерческого банка.</w:t>
      </w:r>
    </w:p>
    <w:p w:rsidR="00803B9A" w:rsidRPr="006E1277" w:rsidRDefault="00803B9A" w:rsidP="006E1277">
      <w:pPr>
        <w:pStyle w:val="aa"/>
        <w:spacing w:before="0" w:beforeAutospacing="0" w:after="0" w:afterAutospacing="0" w:line="360" w:lineRule="auto"/>
        <w:ind w:firstLine="709"/>
        <w:jc w:val="both"/>
        <w:rPr>
          <w:sz w:val="28"/>
          <w:szCs w:val="28"/>
        </w:rPr>
      </w:pPr>
      <w:r w:rsidRPr="006E1277">
        <w:rPr>
          <w:sz w:val="28"/>
          <w:szCs w:val="28"/>
        </w:rPr>
        <w:t>Впервые система страхования депозитов была создана в США в 1929г., до 1934г. страховые фонды создавали только отдельные штаты. В 1934г., когда многие вкладчики коммерческих банков потеряли свои сбережения после серии банкротств 1930 – 1933 гг. во время “Великой депрессии”, в США была создана система общефедерального страхования банковских депозитов. Позже (в 70 - 80-е гг. 20 века) подобное страхование появилось также в Европе, Японии. Канаде и в других странах. Весьма показательно, что страхование депозитов, как правило, вводилось в каждой из стран в наиболее тяжелые для экономики и банковской системы периоды.</w:t>
      </w:r>
    </w:p>
    <w:p w:rsidR="00C645C8" w:rsidRPr="006E1277" w:rsidRDefault="00803B9A" w:rsidP="006E1277">
      <w:pPr>
        <w:autoSpaceDE w:val="0"/>
        <w:autoSpaceDN w:val="0"/>
        <w:adjustRightInd w:val="0"/>
        <w:spacing w:line="360" w:lineRule="auto"/>
        <w:ind w:firstLine="709"/>
        <w:jc w:val="both"/>
        <w:rPr>
          <w:sz w:val="28"/>
          <w:szCs w:val="28"/>
        </w:rPr>
      </w:pPr>
      <w:r w:rsidRPr="006E1277">
        <w:rPr>
          <w:sz w:val="28"/>
          <w:szCs w:val="28"/>
        </w:rPr>
        <w:t>Страхование от перерывов в производстве. Страхование убытков от перерыва в производстве является довольно важной частью страхования предпринимательских рисков. Однако, по мнению многих страховых компаний в условиях, когда предприятие-страхователь систематически занижает прибыль, адекватно оценить его риски нельзя. А ведь если посмотреть на финансовую отчетность некоторых предприятий, то сложится впечатление, что они едва-едва выходят “в ноль”. За рубежом вообще не принято страховать убыточный бизнес.</w:t>
      </w:r>
      <w:r w:rsidR="00242BF7" w:rsidRPr="006E1277">
        <w:rPr>
          <w:sz w:val="28"/>
          <w:szCs w:val="28"/>
        </w:rPr>
        <w:t xml:space="preserve"> </w:t>
      </w:r>
      <w:r w:rsidRPr="006E1277">
        <w:rPr>
          <w:sz w:val="28"/>
          <w:szCs w:val="28"/>
        </w:rPr>
        <w:t>Подводные камни не меньше, чем скрываемые от налогообложения деньги, мешают развитию страхования предпринимательских рисков</w:t>
      </w:r>
      <w:r w:rsidR="00C645C8" w:rsidRPr="006E1277">
        <w:rPr>
          <w:sz w:val="28"/>
          <w:szCs w:val="28"/>
        </w:rPr>
        <w:t xml:space="preserve">. </w:t>
      </w:r>
      <w:r w:rsidR="005B33BB" w:rsidRPr="006E1277">
        <w:rPr>
          <w:rStyle w:val="a5"/>
          <w:sz w:val="28"/>
          <w:szCs w:val="28"/>
        </w:rPr>
        <w:footnoteReference w:id="58"/>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На сегодняшний день европейские страны располагают развитой страховой системой, позволяющей предлагать клиентам около 400-500 видов страхования. Богатые страховые традиции каждой из стран Европы, а также активизировавшиеся после второй мировой войны процессы экономической интеграции создали предпосылки объединения национальных страховых систем в единый европейский страховой рынок, характеризующийся очень высоким уровнем развития страхования.</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Страховые рынки развитых стран и системы их регулирования достаточно многообразны. Многообразие этих моделей иллюстрирует схема.</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Каждая страна на основе одной из упомянутых моделей развивает свою уникальную систему, которая в чем-то сходна с "чистыми" моделями, а в чем-то имеет собственную неповторимость. К тому же страховые рынки - динамично развивающиеся системы, и их регулирование тоже не стоит на месте, а имеет определенную динамику, изменяясь в соответствии с динамикой макроэкономических процессов и внутренних потребностей самого страхового рынка.</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Интересная разновидность континентальной модели регулирования реализуется в Японии. На сегодняшний день, Япония относится, наряду с США и странами ЕС, к мировым лидерам в области страхования, особенно по страхованию жизни. Страховая система Японии наиболее закрытая для участия иностранных компаний и наиболее жестко регулируемая. В Японии сохраняется наиболее жесткий в мировой практике контроль над тарифами по страхованию не жизни, действует самый сложный порядок получения лицензии, поддерживается режим жесткого протекционизма по отношению к отечественным компаниям. Японские страховые организации слабо представлены в международных объединениях участников страхового рынка. В нашей стране опубликовано мало материалов о японском страховом рынке, так как и в информационном плане это очень закрытая система. Отсутствие доступного материала не позволяет проанализировать японскую систему регулирования на страницах данной работы.</w:t>
      </w:r>
      <w:r w:rsidR="00490380" w:rsidRPr="006E1277">
        <w:rPr>
          <w:rStyle w:val="a5"/>
          <w:sz w:val="28"/>
          <w:szCs w:val="28"/>
        </w:rPr>
        <w:footnoteReference w:id="59"/>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Несмотря на все разнообразие систем государственного регулирования страхового рынка, все развитые страны объединяет то, что везде контролю и регулированию страхового рынка государством уделяется очень большое внимание. Это объясняется тем, что в развитых странах социально-экономическая роль страхования весьма высока, и это хорошо осознается государственными органами, ответственными за принятие соответствующих решений. Механизм государственного регулирования страхования, которым обладают развитые страны, складывался и функционировал уже много лет и максимально адаптирован к особенностям национального страхового рынка.</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Рассмотрим пример управления рисками фирмы SIMBA.</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Фирма SIMBA, чьи проблемы управления рисками анализируются ниже, представляют собой малую фирму по производству автомобильных деталей и сборок. Президент фирмы владеет 60% акций, вице-президент - 20%, а казначей - 20%.</w:t>
      </w:r>
    </w:p>
    <w:p w:rsidR="00C6744C"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xml:space="preserve">Фирма владеет одним кирпичным зданием, содержащим цехи и управленческие подразделения. Здание построено 12 лет назад и стоит 540 тыс. долл. плюс стоимость земли. Оно имеет три этажа и подвал. Общая производственная площадь в здании - 60 тыс. кв. фут. (примерно </w:t>
      </w:r>
      <w:smartTag w:uri="urn:schemas-microsoft-com:office:smarttags" w:element="metricconverter">
        <w:smartTagPr>
          <w:attr w:name="ProductID" w:val="5600 кв. м"/>
        </w:smartTagPr>
        <w:r w:rsidRPr="006E1277">
          <w:rPr>
            <w:sz w:val="28"/>
            <w:szCs w:val="28"/>
          </w:rPr>
          <w:t>5600 кв. м</w:t>
        </w:r>
      </w:smartTag>
      <w:r w:rsidRPr="006E1277">
        <w:rPr>
          <w:sz w:val="28"/>
          <w:szCs w:val="28"/>
        </w:rPr>
        <w:t>.).</w:t>
      </w:r>
      <w:r w:rsidR="00490380" w:rsidRPr="006E1277">
        <w:rPr>
          <w:rStyle w:val="a5"/>
          <w:sz w:val="28"/>
          <w:szCs w:val="28"/>
        </w:rPr>
        <w:footnoteReference w:id="60"/>
      </w:r>
    </w:p>
    <w:p w:rsidR="00C6744C"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Здание не имеет системы автоматизированного пожаротушения. По оценке фирмы его восстановительная стоимость 900 тыс. долл., но с учетом амортизации здание сегодня стоит по текущим ценам 270 тыс. долл. Ветка железной дороги подходит к восточной стороне здания. Фирма несет ответственность за нее по типовому транспортному соглашению. Стоянка для 100 автомобилей расположена с западной стороны здания.</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Остальные два акра земли, принадлежащей фирме, отведены под зеленые насаждения. Фирма также арендует кирпичное строение вдоль улицы, используя его как склад готовой продукции и гараж для парка из 10 легковых автомобилей и 10 грузовых. Действительная настоящая стоимость здания 360 тыс. долл. Стоимость по рыночным ценам легкового автомобиля 9 тыс. долл., а грузового - 21 тыс. долл. Аналогичные новые автомобили стоили бы соответственно 15 тыс. и 30 тыс. долл.</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xml:space="preserve">Фирма продает свою продукцию только оптовым покупателям и производителям. Объем продаж стабилен из года в год и не подвержен серьезным флюктуациям. Около 80% поставок производится потребителям в радиусе </w:t>
      </w:r>
      <w:smartTag w:uri="urn:schemas-microsoft-com:office:smarttags" w:element="metricconverter">
        <w:smartTagPr>
          <w:attr w:name="ProductID" w:val="50 миль"/>
        </w:smartTagPr>
        <w:r w:rsidRPr="006E1277">
          <w:rPr>
            <w:sz w:val="28"/>
            <w:szCs w:val="28"/>
          </w:rPr>
          <w:t>50 миль</w:t>
        </w:r>
      </w:smartTag>
      <w:r w:rsidRPr="006E1277">
        <w:rPr>
          <w:sz w:val="28"/>
          <w:szCs w:val="28"/>
        </w:rPr>
        <w:t xml:space="preserve"> (около </w:t>
      </w:r>
      <w:smartTag w:uri="urn:schemas-microsoft-com:office:smarttags" w:element="metricconverter">
        <w:smartTagPr>
          <w:attr w:name="ProductID" w:val="80 км"/>
        </w:smartTagPr>
        <w:r w:rsidRPr="006E1277">
          <w:rPr>
            <w:sz w:val="28"/>
            <w:szCs w:val="28"/>
          </w:rPr>
          <w:t>80 км</w:t>
        </w:r>
      </w:smartTag>
      <w:r w:rsidRPr="006E1277">
        <w:rPr>
          <w:sz w:val="28"/>
          <w:szCs w:val="28"/>
        </w:rPr>
        <w:t>) обычно транспортом фирмы. Доставка в другие регионы производится железнодорожным и автотранспортом общего назначения. Поставки морским транспортом за пределы США отсутствуют.</w:t>
      </w:r>
      <w:r w:rsidR="00490380" w:rsidRPr="006E1277">
        <w:rPr>
          <w:rStyle w:val="a5"/>
          <w:sz w:val="28"/>
          <w:szCs w:val="28"/>
        </w:rPr>
        <w:footnoteReference w:id="61"/>
      </w:r>
    </w:p>
    <w:p w:rsidR="00C6744C"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Оборудование завода при замене его новым оценивается в 360 тыс. долл., стоимость его с учетом износа 290 тыс. долл. Оснастка при замене ее на новую стоит 75 тыс. долл., а с учетом износа ее цена составляет только 40 тыс. долл. Стоимость сырья, незавершенного производства, готовой продукции отражена в балансе фирмы (табл.1).</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Фирма имеет 60 служащих, 30 из которых занято в процессе производства. Остальные включают управляющих, рабочих склада и торговый персонал.</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xml:space="preserve">Один из служащих - ключевой инженер в возрасте 40 лет, чья деятельность сильно влияет на успех фирмы. Управление транспортом фирмы входит в обязанности торгового персонала. Годовой фонд заработной платы составляет 1800 тыс. долл., выплаты производятся чеками еженедельно. Ввиду нехватки рабочих в этой местности фирма продолжает выплачивать заработную плату служащим при прекращениях деятельности до двух месяцев. В противном случае она вынуждена была бы оставлять лишь половину служащих с годовым фондом заработной платы 630 тыс. долл. Баланс фирмы и данные по </w:t>
      </w:r>
      <w:r w:rsidR="00C754D2" w:rsidRPr="006E1277">
        <w:rPr>
          <w:sz w:val="28"/>
          <w:szCs w:val="28"/>
        </w:rPr>
        <w:t>выручке представлены в табл. 1.</w:t>
      </w:r>
    </w:p>
    <w:p w:rsidR="006E1277" w:rsidRDefault="006E1277" w:rsidP="006E1277">
      <w:pPr>
        <w:pStyle w:val="aa"/>
        <w:spacing w:before="0" w:beforeAutospacing="0" w:after="0" w:afterAutospacing="0" w:line="360" w:lineRule="auto"/>
        <w:ind w:firstLine="709"/>
        <w:jc w:val="both"/>
        <w:rPr>
          <w:sz w:val="28"/>
          <w:szCs w:val="28"/>
          <w:lang w:val="uk-UA"/>
        </w:rPr>
      </w:pP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Таблица 1</w:t>
      </w:r>
    </w:p>
    <w:p w:rsidR="00C645C8" w:rsidRPr="006E1277" w:rsidRDefault="00C645C8" w:rsidP="006E1277">
      <w:pPr>
        <w:spacing w:line="360" w:lineRule="auto"/>
        <w:ind w:firstLine="709"/>
        <w:jc w:val="both"/>
        <w:rPr>
          <w:sz w:val="28"/>
          <w:szCs w:val="28"/>
        </w:rPr>
      </w:pPr>
      <w:r w:rsidRPr="006E1277">
        <w:rPr>
          <w:sz w:val="28"/>
          <w:szCs w:val="28"/>
        </w:rPr>
        <w:t>Баланс фирмы SIMBA (тыс. долл.)</w:t>
      </w:r>
    </w:p>
    <w:tbl>
      <w:tblPr>
        <w:tblW w:w="503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152"/>
        <w:gridCol w:w="1603"/>
        <w:gridCol w:w="1754"/>
      </w:tblGrid>
      <w:tr w:rsidR="004704FF" w:rsidRPr="006E1277" w:rsidTr="00242BF7">
        <w:trPr>
          <w:trHeight w:val="129"/>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Активы</w:t>
            </w:r>
          </w:p>
        </w:tc>
        <w:tc>
          <w:tcPr>
            <w:tcW w:w="1603" w:type="dxa"/>
          </w:tcPr>
          <w:p w:rsidR="004704FF" w:rsidRPr="006E1277" w:rsidRDefault="004704FF" w:rsidP="006E1277">
            <w:pPr>
              <w:widowControl w:val="0"/>
              <w:spacing w:line="360" w:lineRule="auto"/>
              <w:jc w:val="both"/>
              <w:rPr>
                <w:sz w:val="20"/>
                <w:szCs w:val="20"/>
                <w:lang w:val="en-US"/>
              </w:rPr>
            </w:pPr>
            <w:r w:rsidRPr="006E1277">
              <w:rPr>
                <w:sz w:val="20"/>
                <w:szCs w:val="20"/>
                <w:lang w:val="en-US"/>
              </w:rPr>
              <w:t>2008</w:t>
            </w:r>
          </w:p>
        </w:tc>
        <w:tc>
          <w:tcPr>
            <w:tcW w:w="1754" w:type="dxa"/>
          </w:tcPr>
          <w:p w:rsidR="004704FF" w:rsidRPr="006E1277" w:rsidRDefault="004704FF" w:rsidP="006E1277">
            <w:pPr>
              <w:widowControl w:val="0"/>
              <w:spacing w:line="360" w:lineRule="auto"/>
              <w:jc w:val="both"/>
              <w:rPr>
                <w:sz w:val="20"/>
                <w:szCs w:val="20"/>
              </w:rPr>
            </w:pPr>
            <w:r w:rsidRPr="006E1277">
              <w:rPr>
                <w:sz w:val="20"/>
                <w:szCs w:val="20"/>
                <w:lang w:val="en-US"/>
              </w:rPr>
              <w:t>2009</w:t>
            </w:r>
          </w:p>
        </w:tc>
      </w:tr>
      <w:tr w:rsidR="004704FF" w:rsidRPr="006E1277" w:rsidTr="00242BF7">
        <w:trPr>
          <w:trHeight w:val="129"/>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Текущие активы:</w:t>
            </w:r>
          </w:p>
        </w:tc>
        <w:tc>
          <w:tcPr>
            <w:tcW w:w="1603" w:type="dxa"/>
          </w:tcPr>
          <w:p w:rsidR="004704FF" w:rsidRPr="006E1277" w:rsidRDefault="004704FF" w:rsidP="006E1277">
            <w:pPr>
              <w:widowControl w:val="0"/>
              <w:spacing w:line="360" w:lineRule="auto"/>
              <w:jc w:val="both"/>
              <w:rPr>
                <w:sz w:val="20"/>
                <w:szCs w:val="20"/>
              </w:rPr>
            </w:pP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129"/>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Денежные средства</w:t>
            </w:r>
          </w:p>
        </w:tc>
        <w:tc>
          <w:tcPr>
            <w:tcW w:w="1603" w:type="dxa"/>
          </w:tcPr>
          <w:p w:rsidR="004704FF" w:rsidRPr="006E1277" w:rsidRDefault="004704FF" w:rsidP="006E1277">
            <w:pPr>
              <w:widowControl w:val="0"/>
              <w:spacing w:line="360" w:lineRule="auto"/>
              <w:jc w:val="both"/>
              <w:rPr>
                <w:sz w:val="20"/>
                <w:szCs w:val="20"/>
              </w:rPr>
            </w:pP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30</w:t>
            </w:r>
          </w:p>
        </w:tc>
      </w:tr>
      <w:tr w:rsidR="004704FF" w:rsidRPr="006E1277" w:rsidTr="00242BF7">
        <w:trPr>
          <w:trHeight w:val="129"/>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Дебиторская задолженность</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340</w:t>
            </w: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129"/>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Резерв по сомнительным долгам</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30</w:t>
            </w: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310</w:t>
            </w:r>
          </w:p>
        </w:tc>
      </w:tr>
      <w:tr w:rsidR="004704FF" w:rsidRPr="006E1277" w:rsidTr="00242BF7">
        <w:trPr>
          <w:trHeight w:val="129"/>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Материально-производственные запасы:</w:t>
            </w:r>
          </w:p>
        </w:tc>
        <w:tc>
          <w:tcPr>
            <w:tcW w:w="1603" w:type="dxa"/>
          </w:tcPr>
          <w:p w:rsidR="004704FF" w:rsidRPr="006E1277" w:rsidRDefault="004704FF" w:rsidP="006E1277">
            <w:pPr>
              <w:widowControl w:val="0"/>
              <w:spacing w:line="360" w:lineRule="auto"/>
              <w:jc w:val="both"/>
              <w:rPr>
                <w:sz w:val="20"/>
                <w:szCs w:val="20"/>
              </w:rPr>
            </w:pP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129"/>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Готовая продукция</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180</w:t>
            </w: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129"/>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НЗП</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150</w:t>
            </w: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129"/>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Сырье и основные материалы</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60</w:t>
            </w: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390</w:t>
            </w:r>
          </w:p>
        </w:tc>
      </w:tr>
      <w:tr w:rsidR="004704FF" w:rsidRPr="006E1277" w:rsidTr="00242BF7">
        <w:trPr>
          <w:trHeight w:val="129"/>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Снабжение в процессе поставки (подотчетные суммы)</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20</w:t>
            </w: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750</w:t>
            </w:r>
          </w:p>
        </w:tc>
      </w:tr>
      <w:tr w:rsidR="004704FF" w:rsidRPr="006E1277" w:rsidTr="00242BF7">
        <w:trPr>
          <w:trHeight w:val="431"/>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Сооружения и оборудование:</w:t>
            </w:r>
          </w:p>
        </w:tc>
        <w:tc>
          <w:tcPr>
            <w:tcW w:w="1603" w:type="dxa"/>
          </w:tcPr>
          <w:p w:rsidR="004704FF" w:rsidRPr="006E1277" w:rsidRDefault="004704FF" w:rsidP="006E1277">
            <w:pPr>
              <w:widowControl w:val="0"/>
              <w:spacing w:line="360" w:lineRule="auto"/>
              <w:jc w:val="both"/>
              <w:rPr>
                <w:sz w:val="20"/>
                <w:szCs w:val="20"/>
              </w:rPr>
            </w:pP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431"/>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Здания</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540</w:t>
            </w: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Амортизационный фонд (15,0/год)</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180</w:t>
            </w: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360</w:t>
            </w: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Оборудование и устройства</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180</w:t>
            </w: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Амортизационный фонд (15,0/год)</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30</w:t>
            </w: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150</w:t>
            </w: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Оснастка и приспособления</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60</w:t>
            </w: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Амортизационный фонд (6,0/год)</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30</w:t>
            </w: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30</w:t>
            </w: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Транспорт</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300</w:t>
            </w: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Амортизационный фонд (30,0/год)</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120</w:t>
            </w: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180</w:t>
            </w: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Гудвилл</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30</w:t>
            </w: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750</w:t>
            </w: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Итого активов</w:t>
            </w:r>
          </w:p>
        </w:tc>
        <w:tc>
          <w:tcPr>
            <w:tcW w:w="1603" w:type="dxa"/>
          </w:tcPr>
          <w:p w:rsidR="004704FF" w:rsidRPr="006E1277" w:rsidRDefault="004704FF" w:rsidP="006E1277">
            <w:pPr>
              <w:widowControl w:val="0"/>
              <w:spacing w:line="360" w:lineRule="auto"/>
              <w:jc w:val="both"/>
              <w:rPr>
                <w:sz w:val="20"/>
                <w:szCs w:val="20"/>
              </w:rPr>
            </w:pP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1500</w:t>
            </w: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Пассивы</w:t>
            </w:r>
          </w:p>
        </w:tc>
        <w:tc>
          <w:tcPr>
            <w:tcW w:w="1603" w:type="dxa"/>
          </w:tcPr>
          <w:p w:rsidR="004704FF" w:rsidRPr="006E1277" w:rsidRDefault="004704FF" w:rsidP="006E1277">
            <w:pPr>
              <w:widowControl w:val="0"/>
              <w:spacing w:line="360" w:lineRule="auto"/>
              <w:jc w:val="both"/>
              <w:rPr>
                <w:sz w:val="20"/>
                <w:szCs w:val="20"/>
              </w:rPr>
            </w:pP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Текущие пассивы:</w:t>
            </w:r>
          </w:p>
        </w:tc>
        <w:tc>
          <w:tcPr>
            <w:tcW w:w="1603" w:type="dxa"/>
          </w:tcPr>
          <w:p w:rsidR="004704FF" w:rsidRPr="006E1277" w:rsidRDefault="004704FF" w:rsidP="006E1277">
            <w:pPr>
              <w:widowControl w:val="0"/>
              <w:spacing w:line="360" w:lineRule="auto"/>
              <w:jc w:val="both"/>
              <w:rPr>
                <w:sz w:val="20"/>
                <w:szCs w:val="20"/>
              </w:rPr>
            </w:pP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Счета к оплате</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300</w:t>
            </w: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Закладная на здание</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210</w:t>
            </w: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510</w:t>
            </w: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Имущество акционеров</w:t>
            </w:r>
          </w:p>
        </w:tc>
        <w:tc>
          <w:tcPr>
            <w:tcW w:w="1603" w:type="dxa"/>
          </w:tcPr>
          <w:p w:rsidR="004704FF" w:rsidRPr="006E1277" w:rsidRDefault="004704FF" w:rsidP="006E1277">
            <w:pPr>
              <w:widowControl w:val="0"/>
              <w:spacing w:line="360" w:lineRule="auto"/>
              <w:jc w:val="both"/>
              <w:rPr>
                <w:sz w:val="20"/>
                <w:szCs w:val="20"/>
              </w:rPr>
            </w:pP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Акционерный капитал</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360</w:t>
            </w:r>
          </w:p>
        </w:tc>
        <w:tc>
          <w:tcPr>
            <w:tcW w:w="1754" w:type="dxa"/>
          </w:tcPr>
          <w:p w:rsidR="004704FF" w:rsidRPr="006E1277" w:rsidRDefault="004704FF" w:rsidP="006E1277">
            <w:pPr>
              <w:widowControl w:val="0"/>
              <w:spacing w:line="360" w:lineRule="auto"/>
              <w:jc w:val="both"/>
              <w:rPr>
                <w:sz w:val="20"/>
                <w:szCs w:val="20"/>
              </w:rPr>
            </w:pPr>
          </w:p>
        </w:tc>
      </w:tr>
      <w:tr w:rsidR="004704FF" w:rsidRPr="006E1277" w:rsidTr="00242BF7">
        <w:trPr>
          <w:trHeight w:val="446"/>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Нераспределенная прибыль</w:t>
            </w:r>
          </w:p>
        </w:tc>
        <w:tc>
          <w:tcPr>
            <w:tcW w:w="1603" w:type="dxa"/>
          </w:tcPr>
          <w:p w:rsidR="004704FF" w:rsidRPr="006E1277" w:rsidRDefault="004704FF" w:rsidP="006E1277">
            <w:pPr>
              <w:widowControl w:val="0"/>
              <w:spacing w:line="360" w:lineRule="auto"/>
              <w:jc w:val="both"/>
              <w:rPr>
                <w:sz w:val="20"/>
                <w:szCs w:val="20"/>
              </w:rPr>
            </w:pPr>
            <w:r w:rsidRPr="006E1277">
              <w:rPr>
                <w:sz w:val="20"/>
                <w:szCs w:val="20"/>
              </w:rPr>
              <w:t>630</w:t>
            </w: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990</w:t>
            </w:r>
          </w:p>
        </w:tc>
      </w:tr>
      <w:tr w:rsidR="004704FF" w:rsidRPr="006E1277" w:rsidTr="00242BF7">
        <w:trPr>
          <w:trHeight w:val="431"/>
          <w:tblCellSpacing w:w="0" w:type="dxa"/>
        </w:trPr>
        <w:tc>
          <w:tcPr>
            <w:tcW w:w="6152" w:type="dxa"/>
          </w:tcPr>
          <w:p w:rsidR="004704FF" w:rsidRPr="006E1277" w:rsidRDefault="004704FF" w:rsidP="006E1277">
            <w:pPr>
              <w:widowControl w:val="0"/>
              <w:spacing w:line="360" w:lineRule="auto"/>
              <w:jc w:val="both"/>
              <w:rPr>
                <w:sz w:val="20"/>
                <w:szCs w:val="20"/>
              </w:rPr>
            </w:pPr>
            <w:r w:rsidRPr="006E1277">
              <w:rPr>
                <w:sz w:val="20"/>
                <w:szCs w:val="20"/>
              </w:rPr>
              <w:t>Итого пассивы и имущество</w:t>
            </w:r>
          </w:p>
        </w:tc>
        <w:tc>
          <w:tcPr>
            <w:tcW w:w="1603" w:type="dxa"/>
          </w:tcPr>
          <w:p w:rsidR="004704FF" w:rsidRPr="006E1277" w:rsidRDefault="004704FF" w:rsidP="006E1277">
            <w:pPr>
              <w:widowControl w:val="0"/>
              <w:spacing w:line="360" w:lineRule="auto"/>
              <w:jc w:val="both"/>
              <w:rPr>
                <w:sz w:val="20"/>
                <w:szCs w:val="20"/>
              </w:rPr>
            </w:pPr>
          </w:p>
        </w:tc>
        <w:tc>
          <w:tcPr>
            <w:tcW w:w="1754" w:type="dxa"/>
          </w:tcPr>
          <w:p w:rsidR="004704FF" w:rsidRPr="006E1277" w:rsidRDefault="004704FF" w:rsidP="006E1277">
            <w:pPr>
              <w:widowControl w:val="0"/>
              <w:spacing w:line="360" w:lineRule="auto"/>
              <w:jc w:val="both"/>
              <w:rPr>
                <w:sz w:val="20"/>
                <w:szCs w:val="20"/>
              </w:rPr>
            </w:pPr>
            <w:r w:rsidRPr="006E1277">
              <w:rPr>
                <w:sz w:val="20"/>
                <w:szCs w:val="20"/>
              </w:rPr>
              <w:t>1500</w:t>
            </w:r>
          </w:p>
        </w:tc>
      </w:tr>
    </w:tbl>
    <w:p w:rsidR="00C645C8" w:rsidRPr="006E1277" w:rsidRDefault="00C645C8" w:rsidP="006E1277">
      <w:pPr>
        <w:spacing w:line="360" w:lineRule="auto"/>
        <w:ind w:firstLine="709"/>
        <w:jc w:val="both"/>
        <w:rPr>
          <w:sz w:val="28"/>
          <w:szCs w:val="28"/>
        </w:rPr>
      </w:pPr>
    </w:p>
    <w:p w:rsidR="00C645C8" w:rsidRPr="006E1277" w:rsidRDefault="00C645C8" w:rsidP="006E1277">
      <w:pPr>
        <w:spacing w:line="360" w:lineRule="auto"/>
        <w:ind w:firstLine="709"/>
        <w:jc w:val="both"/>
        <w:rPr>
          <w:sz w:val="28"/>
          <w:szCs w:val="28"/>
        </w:rPr>
      </w:pPr>
      <w:r w:rsidRPr="006E1277">
        <w:rPr>
          <w:sz w:val="28"/>
          <w:szCs w:val="28"/>
        </w:rPr>
        <w:t>Таблица 2</w:t>
      </w:r>
    </w:p>
    <w:p w:rsidR="00C645C8" w:rsidRPr="006E1277" w:rsidRDefault="00C645C8" w:rsidP="006E1277">
      <w:pPr>
        <w:spacing w:line="360" w:lineRule="auto"/>
        <w:ind w:firstLine="709"/>
        <w:jc w:val="both"/>
        <w:rPr>
          <w:sz w:val="28"/>
          <w:szCs w:val="28"/>
        </w:rPr>
      </w:pPr>
      <w:r w:rsidRPr="006E1277">
        <w:rPr>
          <w:sz w:val="28"/>
          <w:szCs w:val="28"/>
        </w:rPr>
        <w:t>Данные по выручке фирмы SIMBA (тыс. долл.)</w:t>
      </w:r>
    </w:p>
    <w:tbl>
      <w:tblPr>
        <w:tblW w:w="5061"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26"/>
        <w:gridCol w:w="2363"/>
      </w:tblGrid>
      <w:tr w:rsidR="00C645C8" w:rsidRPr="006E1277" w:rsidTr="006E1277">
        <w:trPr>
          <w:trHeight w:val="2496"/>
          <w:tblCellSpacing w:w="0" w:type="dxa"/>
        </w:trPr>
        <w:tc>
          <w:tcPr>
            <w:tcW w:w="3755" w:type="pct"/>
          </w:tcPr>
          <w:p w:rsidR="00C645C8" w:rsidRPr="006E1277" w:rsidRDefault="00C645C8" w:rsidP="006E1277">
            <w:pPr>
              <w:widowControl w:val="0"/>
              <w:spacing w:line="360" w:lineRule="auto"/>
              <w:jc w:val="both"/>
              <w:rPr>
                <w:sz w:val="20"/>
                <w:szCs w:val="20"/>
              </w:rPr>
            </w:pPr>
            <w:r w:rsidRPr="006E1277">
              <w:rPr>
                <w:sz w:val="20"/>
                <w:szCs w:val="20"/>
              </w:rPr>
              <w:t>Продажи</w:t>
            </w:r>
          </w:p>
          <w:p w:rsidR="00C645C8" w:rsidRPr="006E1277" w:rsidRDefault="00C645C8" w:rsidP="006E1277">
            <w:pPr>
              <w:widowControl w:val="0"/>
              <w:spacing w:line="360" w:lineRule="auto"/>
              <w:jc w:val="both"/>
              <w:rPr>
                <w:sz w:val="20"/>
                <w:szCs w:val="20"/>
              </w:rPr>
            </w:pPr>
            <w:r w:rsidRPr="006E1277">
              <w:rPr>
                <w:sz w:val="20"/>
                <w:szCs w:val="20"/>
              </w:rPr>
              <w:t>Потери из-за возвратов и денежная помощь</w:t>
            </w:r>
          </w:p>
          <w:p w:rsidR="00C645C8" w:rsidRPr="006E1277" w:rsidRDefault="00C645C8" w:rsidP="006E1277">
            <w:pPr>
              <w:widowControl w:val="0"/>
              <w:spacing w:line="360" w:lineRule="auto"/>
              <w:jc w:val="both"/>
              <w:rPr>
                <w:sz w:val="20"/>
                <w:szCs w:val="20"/>
              </w:rPr>
            </w:pPr>
            <w:r w:rsidRPr="006E1277">
              <w:rPr>
                <w:sz w:val="20"/>
                <w:szCs w:val="20"/>
              </w:rPr>
              <w:t>Чистые продажи</w:t>
            </w:r>
          </w:p>
          <w:p w:rsidR="00C645C8" w:rsidRPr="006E1277" w:rsidRDefault="00C645C8" w:rsidP="006E1277">
            <w:pPr>
              <w:widowControl w:val="0"/>
              <w:spacing w:line="360" w:lineRule="auto"/>
              <w:jc w:val="both"/>
              <w:rPr>
                <w:sz w:val="20"/>
                <w:szCs w:val="20"/>
              </w:rPr>
            </w:pPr>
            <w:r w:rsidRPr="006E1277">
              <w:rPr>
                <w:sz w:val="20"/>
                <w:szCs w:val="20"/>
              </w:rPr>
              <w:t>Стоимость материалов</w:t>
            </w:r>
          </w:p>
          <w:p w:rsidR="00C645C8" w:rsidRPr="006E1277" w:rsidRDefault="00C645C8" w:rsidP="006E1277">
            <w:pPr>
              <w:widowControl w:val="0"/>
              <w:spacing w:line="360" w:lineRule="auto"/>
              <w:jc w:val="both"/>
              <w:rPr>
                <w:sz w:val="20"/>
                <w:szCs w:val="20"/>
              </w:rPr>
            </w:pPr>
            <w:r w:rsidRPr="006E1277">
              <w:rPr>
                <w:sz w:val="20"/>
                <w:szCs w:val="20"/>
              </w:rPr>
              <w:t>Заработная плата</w:t>
            </w:r>
          </w:p>
          <w:p w:rsidR="00C645C8" w:rsidRPr="006E1277" w:rsidRDefault="00C645C8" w:rsidP="006E1277">
            <w:pPr>
              <w:widowControl w:val="0"/>
              <w:spacing w:line="360" w:lineRule="auto"/>
              <w:jc w:val="both"/>
              <w:rPr>
                <w:sz w:val="20"/>
                <w:szCs w:val="20"/>
              </w:rPr>
            </w:pPr>
            <w:r w:rsidRPr="006E1277">
              <w:rPr>
                <w:sz w:val="20"/>
                <w:szCs w:val="20"/>
              </w:rPr>
              <w:t>Другие издержки</w:t>
            </w:r>
          </w:p>
          <w:p w:rsidR="00C645C8" w:rsidRPr="006E1277" w:rsidRDefault="00C645C8" w:rsidP="006E1277">
            <w:pPr>
              <w:widowControl w:val="0"/>
              <w:spacing w:line="360" w:lineRule="auto"/>
              <w:jc w:val="both"/>
              <w:rPr>
                <w:sz w:val="20"/>
                <w:szCs w:val="20"/>
              </w:rPr>
            </w:pPr>
            <w:r w:rsidRPr="006E1277">
              <w:rPr>
                <w:sz w:val="20"/>
                <w:szCs w:val="20"/>
              </w:rPr>
              <w:t>Чистая производственная прибыль</w:t>
            </w:r>
          </w:p>
          <w:p w:rsidR="00C645C8" w:rsidRPr="006E1277" w:rsidRDefault="00C645C8" w:rsidP="006E1277">
            <w:pPr>
              <w:widowControl w:val="0"/>
              <w:spacing w:line="360" w:lineRule="auto"/>
              <w:jc w:val="both"/>
              <w:rPr>
                <w:sz w:val="20"/>
                <w:szCs w:val="20"/>
              </w:rPr>
            </w:pPr>
            <w:r w:rsidRPr="006E1277">
              <w:rPr>
                <w:sz w:val="20"/>
                <w:szCs w:val="20"/>
              </w:rPr>
              <w:t>Налоги</w:t>
            </w:r>
          </w:p>
          <w:p w:rsidR="00C645C8" w:rsidRPr="006E1277" w:rsidRDefault="00C645C8" w:rsidP="006E1277">
            <w:pPr>
              <w:widowControl w:val="0"/>
              <w:spacing w:line="360" w:lineRule="auto"/>
              <w:jc w:val="both"/>
              <w:rPr>
                <w:sz w:val="20"/>
                <w:szCs w:val="20"/>
              </w:rPr>
            </w:pPr>
            <w:r w:rsidRPr="006E1277">
              <w:rPr>
                <w:sz w:val="20"/>
                <w:szCs w:val="20"/>
              </w:rPr>
              <w:t>Чистая прибыль</w:t>
            </w:r>
          </w:p>
        </w:tc>
        <w:tc>
          <w:tcPr>
            <w:tcW w:w="1245" w:type="pct"/>
          </w:tcPr>
          <w:p w:rsidR="00C645C8" w:rsidRPr="006E1277" w:rsidRDefault="00C645C8" w:rsidP="006E1277">
            <w:pPr>
              <w:widowControl w:val="0"/>
              <w:spacing w:line="360" w:lineRule="auto"/>
              <w:jc w:val="both"/>
              <w:rPr>
                <w:sz w:val="20"/>
                <w:szCs w:val="20"/>
              </w:rPr>
            </w:pPr>
            <w:r w:rsidRPr="006E1277">
              <w:rPr>
                <w:sz w:val="20"/>
                <w:szCs w:val="20"/>
              </w:rPr>
              <w:t>4100</w:t>
            </w:r>
          </w:p>
          <w:p w:rsidR="00C645C8" w:rsidRPr="006E1277" w:rsidRDefault="00C645C8" w:rsidP="006E1277">
            <w:pPr>
              <w:widowControl w:val="0"/>
              <w:spacing w:line="360" w:lineRule="auto"/>
              <w:jc w:val="both"/>
              <w:rPr>
                <w:sz w:val="20"/>
                <w:szCs w:val="20"/>
              </w:rPr>
            </w:pPr>
            <w:r w:rsidRPr="006E1277">
              <w:rPr>
                <w:sz w:val="20"/>
                <w:szCs w:val="20"/>
              </w:rPr>
              <w:t>200</w:t>
            </w:r>
          </w:p>
          <w:p w:rsidR="00C645C8" w:rsidRPr="006E1277" w:rsidRDefault="00C645C8" w:rsidP="006E1277">
            <w:pPr>
              <w:widowControl w:val="0"/>
              <w:spacing w:line="360" w:lineRule="auto"/>
              <w:jc w:val="both"/>
              <w:rPr>
                <w:sz w:val="20"/>
                <w:szCs w:val="20"/>
              </w:rPr>
            </w:pPr>
            <w:r w:rsidRPr="006E1277">
              <w:rPr>
                <w:sz w:val="20"/>
                <w:szCs w:val="20"/>
              </w:rPr>
              <w:t>3900</w:t>
            </w:r>
          </w:p>
          <w:p w:rsidR="00C645C8" w:rsidRPr="006E1277" w:rsidRDefault="00C645C8" w:rsidP="006E1277">
            <w:pPr>
              <w:widowControl w:val="0"/>
              <w:spacing w:line="360" w:lineRule="auto"/>
              <w:jc w:val="both"/>
              <w:rPr>
                <w:sz w:val="20"/>
                <w:szCs w:val="20"/>
              </w:rPr>
            </w:pPr>
            <w:r w:rsidRPr="006E1277">
              <w:rPr>
                <w:sz w:val="20"/>
                <w:szCs w:val="20"/>
              </w:rPr>
              <w:t>840</w:t>
            </w:r>
          </w:p>
          <w:p w:rsidR="00C645C8" w:rsidRPr="006E1277" w:rsidRDefault="00C645C8" w:rsidP="006E1277">
            <w:pPr>
              <w:widowControl w:val="0"/>
              <w:spacing w:line="360" w:lineRule="auto"/>
              <w:jc w:val="both"/>
              <w:rPr>
                <w:sz w:val="20"/>
                <w:szCs w:val="20"/>
              </w:rPr>
            </w:pPr>
            <w:r w:rsidRPr="006E1277">
              <w:rPr>
                <w:sz w:val="20"/>
                <w:szCs w:val="20"/>
              </w:rPr>
              <w:t>1800</w:t>
            </w:r>
          </w:p>
          <w:p w:rsidR="00C645C8" w:rsidRPr="006E1277" w:rsidRDefault="00C645C8" w:rsidP="006E1277">
            <w:pPr>
              <w:widowControl w:val="0"/>
              <w:spacing w:line="360" w:lineRule="auto"/>
              <w:jc w:val="both"/>
              <w:rPr>
                <w:sz w:val="20"/>
                <w:szCs w:val="20"/>
              </w:rPr>
            </w:pPr>
            <w:r w:rsidRPr="006E1277">
              <w:rPr>
                <w:sz w:val="20"/>
                <w:szCs w:val="20"/>
              </w:rPr>
              <w:t>1050</w:t>
            </w:r>
          </w:p>
          <w:p w:rsidR="00C645C8" w:rsidRPr="006E1277" w:rsidRDefault="00C645C8" w:rsidP="006E1277">
            <w:pPr>
              <w:widowControl w:val="0"/>
              <w:spacing w:line="360" w:lineRule="auto"/>
              <w:jc w:val="both"/>
              <w:rPr>
                <w:sz w:val="20"/>
                <w:szCs w:val="20"/>
              </w:rPr>
            </w:pPr>
            <w:r w:rsidRPr="006E1277">
              <w:rPr>
                <w:sz w:val="20"/>
                <w:szCs w:val="20"/>
              </w:rPr>
              <w:t>210</w:t>
            </w:r>
          </w:p>
          <w:p w:rsidR="00C645C8" w:rsidRPr="006E1277" w:rsidRDefault="00C645C8" w:rsidP="006E1277">
            <w:pPr>
              <w:widowControl w:val="0"/>
              <w:spacing w:line="360" w:lineRule="auto"/>
              <w:jc w:val="both"/>
              <w:rPr>
                <w:sz w:val="20"/>
                <w:szCs w:val="20"/>
              </w:rPr>
            </w:pPr>
            <w:r w:rsidRPr="006E1277">
              <w:rPr>
                <w:sz w:val="20"/>
                <w:szCs w:val="20"/>
              </w:rPr>
              <w:t>60</w:t>
            </w:r>
          </w:p>
          <w:p w:rsidR="00C645C8" w:rsidRPr="006E1277" w:rsidRDefault="00C645C8" w:rsidP="006E1277">
            <w:pPr>
              <w:widowControl w:val="0"/>
              <w:spacing w:line="360" w:lineRule="auto"/>
              <w:jc w:val="both"/>
              <w:rPr>
                <w:sz w:val="20"/>
                <w:szCs w:val="20"/>
              </w:rPr>
            </w:pPr>
            <w:r w:rsidRPr="006E1277">
              <w:rPr>
                <w:sz w:val="20"/>
                <w:szCs w:val="20"/>
              </w:rPr>
              <w:t>150</w:t>
            </w:r>
          </w:p>
        </w:tc>
      </w:tr>
    </w:tbl>
    <w:p w:rsidR="00C645C8" w:rsidRPr="006E1277" w:rsidRDefault="00C645C8" w:rsidP="006E1277">
      <w:pPr>
        <w:pStyle w:val="aa"/>
        <w:spacing w:before="0" w:beforeAutospacing="0" w:after="0" w:afterAutospacing="0" w:line="360" w:lineRule="auto"/>
        <w:ind w:firstLine="709"/>
        <w:jc w:val="both"/>
        <w:rPr>
          <w:sz w:val="28"/>
          <w:szCs w:val="28"/>
        </w:rPr>
      </w:pPr>
    </w:p>
    <w:p w:rsidR="00C6744C"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На основе финансовой и другой информации по деятельности фирмы необходимо в качестве первого этапа составить перечень возможных потенциальных потерь фирмы и определить методы их оценки. Максимальные потери на этом этапе принимаются как составляющие полных потерь, если что-либо иное не предусмотрено.</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Возможные случаи потерь и их вероятности представлены в табл. </w:t>
      </w:r>
      <w:r w:rsidR="006740DB" w:rsidRPr="006E1277">
        <w:rPr>
          <w:sz w:val="28"/>
          <w:szCs w:val="28"/>
        </w:rPr>
        <w:t>Приложение 2</w:t>
      </w:r>
      <w:r w:rsidRPr="006E1277">
        <w:rPr>
          <w:sz w:val="28"/>
          <w:szCs w:val="28"/>
        </w:rPr>
        <w:t>.</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Наиболее важными являются:</w:t>
      </w:r>
      <w:r w:rsidR="005B33BB" w:rsidRPr="006E1277">
        <w:rPr>
          <w:rStyle w:val="a5"/>
          <w:sz w:val="28"/>
          <w:szCs w:val="28"/>
        </w:rPr>
        <w:footnoteReference w:id="62"/>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денежные средства в кассе (30 тыс. долл.);</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xml:space="preserve">- способность фирмы обеспечить необходимый оборотный капитал (денежные средства + дебиторская задолженность + производственно-мате-риальные затраты - счета к оплате, то есть </w:t>
      </w:r>
      <w:r w:rsidR="00033094">
        <w:rPr>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12.75pt">
            <v:imagedata r:id="rId7" o:title=""/>
          </v:shape>
        </w:pict>
      </w:r>
      <w:r w:rsidRPr="006E1277">
        <w:rPr>
          <w:sz w:val="28"/>
          <w:szCs w:val="28"/>
        </w:rPr>
        <w:t>);</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xml:space="preserve">- чистые высоколиквидные активы (денежные средства + дебиторская звдолженность - счета к оплате </w:t>
      </w:r>
      <w:r w:rsidR="00033094">
        <w:rPr>
          <w:sz w:val="28"/>
          <w:szCs w:val="28"/>
          <w:vertAlign w:val="subscript"/>
        </w:rPr>
        <w:pict>
          <v:shape id="_x0000_i1026" type="#_x0000_t75" style="width:155.25pt;height:12.75pt">
            <v:imagedata r:id="rId8" o:title=""/>
          </v:shape>
        </w:pict>
      </w:r>
      <w:r w:rsidRPr="006E1277">
        <w:rPr>
          <w:sz w:val="28"/>
          <w:szCs w:val="28"/>
        </w:rPr>
        <w:t>);</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чистый капитал (990 тыс. долл.);</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чистая прибыль (150 тыс. долл);</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годовой денежный поток (чистая прибыль + амортизационные отчисления 150+66=216 тыс. долл.).</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xml:space="preserve">Важность каждого из этих показателей зависит от целей управления потерями. Например, если целью фирмы является выживание, она не может себе позволить потерять сумму, близкую или равную капиталу (990 тыс. долл.). В самом деле, потери в сумме, равной чистому оборотному капиталу в 540 тыс. долл., могут так сказаться на ликвидности, что фирму придется закрыть. Если целью является ограничение флюктуаций годовой прибыли в 10%, то потери, превосходящие </w:t>
      </w:r>
      <w:r w:rsidR="00033094">
        <w:rPr>
          <w:sz w:val="28"/>
          <w:szCs w:val="28"/>
          <w:vertAlign w:val="subscript"/>
        </w:rPr>
        <w:pict>
          <v:shape id="_x0000_i1027" type="#_x0000_t75" style="width:197.25pt;height:12.75pt">
            <v:imagedata r:id="rId9" o:title=""/>
          </v:shape>
        </w:pict>
      </w:r>
      <w:r w:rsidRPr="006E1277">
        <w:rPr>
          <w:sz w:val="28"/>
          <w:szCs w:val="28"/>
        </w:rPr>
        <w:t>, будут серьезными, но не катастрофическими.</w:t>
      </w:r>
      <w:r w:rsidR="005B33BB" w:rsidRPr="006E1277">
        <w:rPr>
          <w:rStyle w:val="a5"/>
          <w:sz w:val="28"/>
          <w:szCs w:val="28"/>
        </w:rPr>
        <w:footnoteReference w:id="63"/>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После того, как определены проблемы, необходимо решить, какой метод или группу методов следует использовать: уход, управление издержками, комбинацию или разделение, передачи или предохранение. При обращении к страхованию должен быть составлен перечень контрактов по трем группам: существенные, желательные, полезные. Каждый контракт затем должен быть рассмотрен относительно применяемого метода защиты, оптимального в данном случае.</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Первоначальный перечень существенных страховых контрактов должен включать покрытия, которые требуют партнеры со стороны или защищают от потерь, угрожающих самому существованию фирмы. Эти покрытия включают следующее:</w:t>
      </w:r>
      <w:r w:rsidR="00490380" w:rsidRPr="006E1277">
        <w:rPr>
          <w:rStyle w:val="a5"/>
          <w:sz w:val="28"/>
          <w:szCs w:val="28"/>
        </w:rPr>
        <w:footnoteReference w:id="64"/>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1. Компенсационное страхование рабочих. Оно предусмотрено законом.</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2. Выплаты по медстрахованию и пенсиям. Они требуются по контракту с профсоюзами.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3. Покрытия коммерциализованного имущества (здания, находящиеся в качестве обеспечения кредита в закладной). Договор предоставления кредита обычно требует страховки закладываемого имущества.</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4. Страхование от землетрясения. Резонным является такое страхование ввиду тяжести последствий.</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xml:space="preserve">5. Страхование перерывов в бизнесе. Это страхование будет оплачивать потери в выручке ввиду повреждения собственного имущества. По соглашению 50% персонала не обеспечиваются в этот период заработной платой. Страхуемая сумма должна составлять половину от чистой прибыли до уплаты налогов плюс все издержки согласно табл. 2. кроме материальных затрат, то есть </w:t>
      </w:r>
      <w:r w:rsidR="00033094">
        <w:rPr>
          <w:sz w:val="28"/>
          <w:szCs w:val="28"/>
          <w:vertAlign w:val="subscript"/>
        </w:rPr>
        <w:pict>
          <v:shape id="_x0000_i1028" type="#_x0000_t75" style="width:206.25pt;height:12.75pt">
            <v:imagedata r:id="rId10" o:title=""/>
          </v:shape>
        </w:pic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6. Покрытие котлов и оборудования. Предположим, что взрыв котла или бойлера уменьшает на более чем на четверть стоимость главного здания и не влияет на другие помещения. Предел страховой оценки потерь в 600 тыс. долл. должен быть достаточным для покрытия прямых потерь в имуществе.</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 xml:space="preserve">7. Страхование от потерь из-за уголовных преступлений нечестного персонала. Точный лимит таких потерь труден для определения. Для оценки можно воспользоваться рекомендациями Американской ассоциации поручителей. Эта оценка состоит в следующем: берется 5% от минимальных затрат плюс 20% от остальных текущих активов плюс 10% от чистых продаж. В нашем случае это </w:t>
      </w:r>
      <w:r w:rsidR="00033094">
        <w:rPr>
          <w:sz w:val="28"/>
          <w:szCs w:val="28"/>
          <w:vertAlign w:val="subscript"/>
        </w:rPr>
        <w:pict>
          <v:shape id="_x0000_i1029" type="#_x0000_t75" style="width:266.25pt;height:12.75pt">
            <v:imagedata r:id="rId11" o:title=""/>
          </v:shape>
        </w:pict>
      </w:r>
      <w:r w:rsidRPr="006E1277">
        <w:rPr>
          <w:sz w:val="28"/>
          <w:szCs w:val="28"/>
        </w:rPr>
        <w:t> Рекомендованный лимит оценивается по таблице, составленной ассоциацией и составляет в нашем случае 100 тыс. долл.</w:t>
      </w:r>
      <w:r w:rsidR="004C52D9" w:rsidRPr="006E1277">
        <w:rPr>
          <w:rStyle w:val="a5"/>
          <w:sz w:val="28"/>
          <w:szCs w:val="28"/>
        </w:rPr>
        <w:footnoteReference w:id="65"/>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8. Страхование общей ответственности фирмы. Потери из-за ответственности фирмы потенциально неограничены. Фирма имеет всегда ряд известных источников ответственности и может разработать другие.</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9. Страхование соглашения по фондовой купле-продаже в случае смерти одного из собственников проводится по выработанной фирмой политике.</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Желательные покрытия включают управление теми потерями, которые серьезно отражаются на экономическом положении фирмы, но не заставляют собственников прекратить ее деятельность. В эту категорию входят:</w:t>
      </w:r>
      <w:r w:rsidR="00490380" w:rsidRPr="006E1277">
        <w:rPr>
          <w:rStyle w:val="a5"/>
          <w:sz w:val="28"/>
          <w:szCs w:val="28"/>
        </w:rPr>
        <w:footnoteReference w:id="66"/>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1. Страхование прямых потерь, вызванных частными случаями и не носящих широкий характер.</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2. Страхование внутренних морских перевозок.</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3. Страхование автомобильных аварий коммерчески используемого транспорта.</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4. Страхование последствий уголовных преступлений.</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5. Страхование переноса деятельности на другую площадку.</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6. Страхование интересов арендодателя.</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7. Страхование от огня по законодательству арендуемого помещения. Обычно верхний предел страхуемой суммы - стоимость строения (360 тыс. долл.).</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8. Страхование фондовой купли-продажи в случае устойчивой нетрудоспособности одного из собственников.</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9. Страхование жизни ключевого инженера, его полной или долгой трудоспособности.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Полезные покрытия должны включать:</w:t>
      </w:r>
      <w:r w:rsidR="005B33BB" w:rsidRPr="006E1277">
        <w:rPr>
          <w:rStyle w:val="a5"/>
          <w:sz w:val="28"/>
          <w:szCs w:val="28"/>
        </w:rPr>
        <w:footnoteReference w:id="67"/>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1. Общее страхование имущества в более широком смысле, чем имеющего чисто коммерческое значение.</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2. Страхование частных перерывов в бизнесе по частным причинам.</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3. Страхование документации.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4. Страхование сверхнормативных издержек.</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5. Страхование кредитов.</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6. Покрытие подлогов вкладчиков из выручки.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После составления перечня потенциальных потерь в качестве второй ступени анализа необходимо определить те потери, которые должны управляться методами, отличными от страхования. Если принять, что уход невозможен, то другие более обычные методы уклонения могут применяться по отношению к рискам. Комбинация может также игнорироваться, если принять, что слияния не предполагаются и размеры фирмы относительно стабильны. Остаются, следовательно, управление потерями, передачи без применения страхования и предохранение.</w:t>
      </w:r>
      <w:r w:rsidR="005B33BB" w:rsidRPr="006E1277">
        <w:rPr>
          <w:rStyle w:val="a5"/>
          <w:sz w:val="28"/>
          <w:szCs w:val="28"/>
        </w:rPr>
        <w:footnoteReference w:id="68"/>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По отношению к существенным покрытиям могут иметь место определенные возможности применения управления потерями. Очень сомнительно, чтобы эти действия снижали тяжесть страхуемых потерь так, чтобы существенно изменить классификацию страхования. Однако меры по снижению тяжести потерь могут существенно снизить страховые выплаты или потери при предохранении.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Возможности передачи любых страхуемых потерь в категории “существенные” нестраховыми методами кажутся исчезающе малыми, но все-таки такая возможность должна быть исследована.</w:t>
      </w:r>
    </w:p>
    <w:p w:rsidR="00C6744C"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Классификация покрытий, как существенных, выражается в том, что не является мудрым действием для фирмы предохранения от этого типа потерь за исключением определенных обстоятельств. Во-первых, политика может быть такой, что устанавливаются лимиты меньшие, чем максимально возможные потери, так как более высокие лимиты или бесполезны, или их цены кажутся чрезмерными для фирмы. В случае фирмы SIMBA нелимитированное страхование ответственности принимается бесполезным. Во-вторых, несмотря на тяжесть потенциальных потерь, страховые взносы при использовании учета опасений могут быть много больше, чем страхуемый готов заплатить.</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Например, фирма SIMBA расположена в местности, где наводнение или землетрясение маловероятно, но страховой взнос может не отражать адекватно такой предельно малой вероятности.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В-третьих, некоторые существенные покрытия могут попасть в эту категорию субъективно, так как этого требует какой-либо партнер, даже если потенциальные потери малы или предсказуемы.</w:t>
      </w:r>
      <w:r w:rsidR="00490380" w:rsidRPr="006E1277">
        <w:rPr>
          <w:rStyle w:val="a5"/>
          <w:sz w:val="28"/>
          <w:szCs w:val="28"/>
        </w:rPr>
        <w:footnoteReference w:id="69"/>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Наконец, фирма должна серьезно рассмотреть использование отбрасывания при предохранении от малых потерь.</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В частности отбрасывание может использоваться более продуктивно по отношению к покрытию части имущества. Так как фирма не имеет достаточного материала для предсказания этих потерь в достаточно узком диапазоне точности, отбрасываемая сумма должна быть малой, скажем 2 тыс. долл. Точная сумма зависит от анализа страховых взносов, опасений менеджмента по отношению к рискам и решения вопроса отбрасывать ли каждую из потерь или полную сумму потерь в году.</w:t>
      </w:r>
      <w:r w:rsidR="00490380" w:rsidRPr="006E1277">
        <w:rPr>
          <w:rStyle w:val="a5"/>
          <w:sz w:val="28"/>
          <w:szCs w:val="28"/>
        </w:rPr>
        <w:footnoteReference w:id="70"/>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Нестраховые методы более широко применяются к желательным покрытиям. Частной иллюстрацией мер по управлению потерями, которые фирма SIMBA должна выполнить, является создание и накопление альтернативных мест хранения дубликатов записей бухгалтерского учета. По крайней мере одно действие по передаче риска было бы полезным. Фирма должна договориться с собственником склада и гаража об исключении из договора об аренде любой ответственности за повреждение здания в результате пожара или других специфических воздействий.</w:t>
      </w:r>
    </w:p>
    <w:p w:rsidR="00C6744C"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Предохранение возможно относительно всех потерь, включенных в категорию “полезные контракты”, но серьезные потери могут требовать страхования за исключением случаев необоснованно высоких взносов или когда целью менеджмента является выживание и фирма не опасается потерь, которые не угрожают ее выживанию. Фирма, конечно, предохраняется от потерь, превышающих установленные фирмой лимиты.</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Самострахование невозможно, так как число единиц бизнеса мало, однако необходимо иметь в виду малые суммы отбрасывания по дополнительным покрытиям специфических потерь. Страхование автомобильных аварий может быть определено предметом такого отбрасывания при суммах порядка 2 тыс. долл. на машину, так как экономится существенная сумма страховых взносов. Меньшие отбрасывания должны применяться к страхованию автотранспорта при пожаре, урагане, или других воздействиях, одновременно на несколько автомобилей, находящихся в гараже. Отбрасывание непригодно для другого имущества или страхования ответственности, но это также должно быть исследовано.</w:t>
      </w:r>
      <w:r w:rsidR="00490380" w:rsidRPr="006E1277">
        <w:rPr>
          <w:rStyle w:val="a5"/>
          <w:sz w:val="28"/>
          <w:szCs w:val="28"/>
        </w:rPr>
        <w:footnoteReference w:id="71"/>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Страхование как метод покрытия потерь наименее пригодно для покрытий, отнесенных к “полезным контрактам”. Для рассматриваемой фирмы действия по управлению потерями могут быть более эффективными даже в тех областях, где обычно применяется предохранение, так как результирующие максимальные потери весьма малы. Это положение относится к частным потерям из-за прерывания бизнеса, страхования кредита и подлогов вкладчиков. Так как возможные потери в документации могут достичь 15 тыс. долл., предохранение в этом случае наиболее очевидно и желательно. Так как шансы, что фирма будет терпеть убытки из-за сверхнормативных издержек малы, эти потери должны покрываться предохранением.</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Любые потери, для покрытия которых страхование обычно нежелательно, должны покрываться предохранением, хотя можно вероятно снизить ожидаемые потери при помощи мер управления потерями и нестраховыми передачами.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В результате анализа получен следующий перечень методов управления рисками:</w:t>
      </w:r>
      <w:r w:rsidR="004C52D9" w:rsidRPr="006E1277">
        <w:rPr>
          <w:rStyle w:val="a5"/>
          <w:sz w:val="28"/>
          <w:szCs w:val="28"/>
        </w:rPr>
        <w:footnoteReference w:id="72"/>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А. Метод управления потерями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Установка системы автоматического пожаротушения, более тщательное содержание помещений, управление учетом, дублирование и разделение хранилищ бухгалтерской документации, ночная охрана, инспекция безопасности транспорта, годовые физические обследования собственников и ключевых служащих и так далее.</w:t>
      </w:r>
      <w:r w:rsidR="005B33BB" w:rsidRPr="006E1277">
        <w:rPr>
          <w:rStyle w:val="a5"/>
          <w:sz w:val="28"/>
          <w:szCs w:val="28"/>
        </w:rPr>
        <w:footnoteReference w:id="73"/>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Б. Предохранение</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1. Потери, превышающие лимиты по страхованию.</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2. Потери, ниже премий по страхованию.</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3. Потери, выше отбрасываемых сумм по физическому повреждению автотранспорта, части имущества и другим источникам, установленным менеджментом.</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4. Потери по землетрясению.</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5. Потери из-за наводнения.</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6. Стоимость замены документации.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7. Потери из-за войны.</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8. Потери прибыли и продолжающихся издержек при прерывании бизнеса.</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9. Потери потребителей из-за прерывания бизнеса в течение 30 дней после происшествия.</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10. Потери в кредитах, в том числе и из-за повреждения и утраты бухгалтерской документации.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В. Нестраховые передачи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Г. Страхование</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Первый приоритет</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1. Компенсации рабочим.</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2. Медицинское страхование и пенсионное обеспечение.</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3. Общее покрытие потерь по собственному зданию и содержание в обоих зданиях.</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4. Страхование прерывания бизнеса по общим причинам.</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5. Страхование от нечестности служащих.</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6. Страхование котельных и оборудования.</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7. Страхование общей коммерческой ответственности.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8. Страхование ответственности по автотранспорту.</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9. Страхование жизни собственников.</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Второй приоритет</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1. Страхование здания от частных потерь.</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2. Страхование аварий автотранспорта.</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3. Страхование перевозок.</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4. Страхование от воровства, исчезновения и повреждения денег, системы безопасности и другое.</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5. Страхование стоимости перемещения бизнеса.</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6. Страхование аренды.</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7. Страхование от огня по законодательству.</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8. Страхование нетрудоспособности собственников и фондового соглашения купли-продажи.</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9. Страхование жизни и трудоспособности ключевого инженера.</w:t>
      </w:r>
    </w:p>
    <w:p w:rsidR="00C645C8" w:rsidRPr="006E1277" w:rsidRDefault="00C645C8" w:rsidP="006E1277">
      <w:pPr>
        <w:pStyle w:val="aa"/>
        <w:spacing w:before="0" w:beforeAutospacing="0" w:after="0" w:afterAutospacing="0" w:line="360" w:lineRule="auto"/>
        <w:ind w:firstLine="709"/>
        <w:jc w:val="both"/>
        <w:rPr>
          <w:sz w:val="28"/>
          <w:szCs w:val="28"/>
        </w:rPr>
      </w:pPr>
      <w:r w:rsidRPr="006E1277">
        <w:rPr>
          <w:sz w:val="28"/>
          <w:szCs w:val="28"/>
        </w:rPr>
        <w:t>Приведенный анализ управления рисками для фирмы SIMBA не должен рассматриваться как совершенный, законченный. Возможны другие альтернативные решения, лучшие, чем предлагаемые. Однако этот случай позволяет рассмотреть и обобщить ранее описанные концепции и проиллюстрировать их применение в реальной ситуации.</w:t>
      </w:r>
    </w:p>
    <w:p w:rsidR="00610C75" w:rsidRPr="006E1277" w:rsidRDefault="006E1277" w:rsidP="006E1277">
      <w:pPr>
        <w:pStyle w:val="2"/>
        <w:spacing w:before="0" w:after="0" w:line="360" w:lineRule="auto"/>
        <w:ind w:firstLine="709"/>
        <w:jc w:val="both"/>
        <w:rPr>
          <w:rFonts w:ascii="Times New Roman" w:hAnsi="Times New Roman" w:cs="Times New Roman"/>
          <w:b w:val="0"/>
          <w:i w:val="0"/>
        </w:rPr>
      </w:pPr>
      <w:bookmarkStart w:id="190" w:name="_Toc277328948"/>
      <w:bookmarkStart w:id="191" w:name="_Toc277329038"/>
      <w:r>
        <w:rPr>
          <w:rFonts w:ascii="Times New Roman" w:hAnsi="Times New Roman" w:cs="Times New Roman"/>
          <w:b w:val="0"/>
          <w:i w:val="0"/>
        </w:rPr>
        <w:br w:type="page"/>
      </w:r>
      <w:r w:rsidR="00610C75" w:rsidRPr="006E1277">
        <w:rPr>
          <w:rFonts w:ascii="Times New Roman" w:hAnsi="Times New Roman" w:cs="Times New Roman"/>
          <w:b w:val="0"/>
          <w:i w:val="0"/>
        </w:rPr>
        <w:t>2.2. Страхование коммерческих рисков в РФ</w:t>
      </w:r>
      <w:bookmarkEnd w:id="190"/>
      <w:bookmarkEnd w:id="191"/>
    </w:p>
    <w:p w:rsidR="00291B22" w:rsidRPr="006E1277" w:rsidRDefault="00291B22" w:rsidP="006E1277">
      <w:pPr>
        <w:autoSpaceDE w:val="0"/>
        <w:autoSpaceDN w:val="0"/>
        <w:adjustRightInd w:val="0"/>
        <w:spacing w:line="360" w:lineRule="auto"/>
        <w:ind w:firstLine="709"/>
        <w:jc w:val="both"/>
        <w:rPr>
          <w:sz w:val="28"/>
          <w:szCs w:val="28"/>
        </w:rPr>
      </w:pPr>
      <w:bookmarkStart w:id="192" w:name="_Toc277328949"/>
      <w:bookmarkStart w:id="193" w:name="_Toc277329039"/>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В классификации видов страхования, проведённой Ермасовым С.В.</w:t>
      </w:r>
      <w:r w:rsidRPr="006E1277">
        <w:rPr>
          <w:sz w:val="28"/>
          <w:szCs w:val="28"/>
          <w:vertAlign w:val="superscript"/>
        </w:rPr>
        <w:footnoteReference w:id="74"/>
      </w:r>
      <w:r w:rsidRPr="006E1277">
        <w:rPr>
          <w:sz w:val="28"/>
          <w:szCs w:val="28"/>
          <w:vertAlign w:val="superscript"/>
        </w:rPr>
        <w:t>,</w:t>
      </w:r>
      <w:r w:rsidRPr="006E1277">
        <w:rPr>
          <w:sz w:val="28"/>
          <w:szCs w:val="28"/>
        </w:rPr>
        <w:t xml:space="preserve"> страхование предпринимательских рисков, связанных с нарушением своих обязательств контрагентами, в соответствии с принятой на развитых страховых рынках, именуется «Страхованием кредитных рисков».</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В самом деле, широкое понимание понятия «кредит» подразумевает не только «банковский кредит», как таковой, а любые случаи авансирования денежных сумм, или поставок продукции, товаров, произведения работ или оказания услуг без их оплаты, что может быть связано со сделками самых разных видов. Более того, «страхование кредитов — так называемая защита от неплатежа — на сегодняшний момент считается, пожалуй, одним из наиболее распространённых на развитых страховых рынках видом страхования...»</w:t>
      </w:r>
      <w:r w:rsidRPr="006E1277">
        <w:rPr>
          <w:sz w:val="28"/>
          <w:szCs w:val="28"/>
          <w:vertAlign w:val="superscript"/>
        </w:rPr>
        <w:footnoteReference w:id="75"/>
      </w:r>
      <w:r w:rsidRPr="006E1277">
        <w:rPr>
          <w:sz w:val="28"/>
          <w:szCs w:val="28"/>
          <w:vertAlign w:val="superscript"/>
        </w:rPr>
        <w:t>.</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Там же, отмечается, что «действующие в настоящее время в России схемы кредитного страхования пока лишь отдалённо напоминают существующие на Западе аналоги».</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Тем не менее нельзя не признать, что к настоящему времени, ведущие российские компании накопили определённый опыт по части страхования предпринимательских рисков кредиторов по причине нарушения своих обязательств их контрагентами, являющимися должниками по сделкам определённого вида.</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Однако, анализ, показывает, что в настоящее время, реальные возможности российских субъектов предпринимательской деятельности по страхованию своих имущественных интересов, связанных с риском убытков вследствие нарушения своих обязательств контрагентами совсем невелики, а в части страхования ответственности за нарушение договорных обязательств отсутствуют полностью.</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 xml:space="preserve">Анализ проводился на основании данных официальных Интернет-сайтов крупных страховых компаний и данных опубликованных в печати. Следует отметить, что данные, которые удалось проанализировать, не позволяют получить полную информацию о параметрах страховых продуктов. Тем не менее, результаты анализа достаточно полно описывают состояние предложений страховых компаний в этом сегменте страхового рынка на данный момент. </w:t>
      </w:r>
      <w:r w:rsidR="00490380" w:rsidRPr="006E1277">
        <w:rPr>
          <w:rStyle w:val="a5"/>
          <w:sz w:val="28"/>
          <w:szCs w:val="28"/>
        </w:rPr>
        <w:footnoteReference w:id="76"/>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В обобщённом виде результаты анализа приведены на Схеме 1.</w:t>
      </w:r>
    </w:p>
    <w:p w:rsidR="006E1277" w:rsidRDefault="006E1277" w:rsidP="006E1277">
      <w:pPr>
        <w:autoSpaceDE w:val="0"/>
        <w:autoSpaceDN w:val="0"/>
        <w:adjustRightInd w:val="0"/>
        <w:spacing w:line="360" w:lineRule="auto"/>
        <w:ind w:firstLine="709"/>
        <w:jc w:val="both"/>
        <w:rPr>
          <w:sz w:val="28"/>
          <w:szCs w:val="28"/>
          <w:lang w:val="uk-UA"/>
        </w:rPr>
      </w:pP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Схема 1</w:t>
      </w:r>
    </w:p>
    <w:p w:rsidR="008145B3" w:rsidRPr="006E1277" w:rsidRDefault="008145B3" w:rsidP="006E1277">
      <w:pPr>
        <w:autoSpaceDE w:val="0"/>
        <w:autoSpaceDN w:val="0"/>
        <w:adjustRightInd w:val="0"/>
        <w:spacing w:line="360" w:lineRule="auto"/>
        <w:ind w:firstLine="709"/>
        <w:jc w:val="both"/>
        <w:rPr>
          <w:sz w:val="28"/>
          <w:szCs w:val="28"/>
          <w:lang w:val="uk-UA"/>
        </w:rPr>
      </w:pPr>
      <w:r w:rsidRPr="006E1277">
        <w:rPr>
          <w:sz w:val="28"/>
          <w:szCs w:val="28"/>
        </w:rPr>
        <w:t>Группы страховых продуктов по страхованию предпринимательских рисков</w:t>
      </w:r>
    </w:p>
    <w:tbl>
      <w:tblPr>
        <w:tblW w:w="5000" w:type="pct"/>
        <w:tblCellSpacing w:w="0" w:type="dxa"/>
        <w:tblCellMar>
          <w:left w:w="0" w:type="dxa"/>
          <w:right w:w="0" w:type="dxa"/>
        </w:tblCellMar>
        <w:tblLook w:val="0000" w:firstRow="0" w:lastRow="0" w:firstColumn="0" w:lastColumn="0" w:noHBand="0" w:noVBand="0"/>
      </w:tblPr>
      <w:tblGrid>
        <w:gridCol w:w="9355"/>
      </w:tblGrid>
      <w:tr w:rsidR="008145B3" w:rsidRPr="006E1277" w:rsidTr="00F01539">
        <w:trPr>
          <w:tblCellSpacing w:w="0" w:type="dxa"/>
        </w:trPr>
        <w:tc>
          <w:tcPr>
            <w:tcW w:w="5000" w:type="pct"/>
          </w:tcPr>
          <w:p w:rsidR="008145B3" w:rsidRPr="006E1277" w:rsidRDefault="008145B3" w:rsidP="006E1277">
            <w:pPr>
              <w:spacing w:line="360" w:lineRule="auto"/>
              <w:ind w:firstLine="709"/>
              <w:jc w:val="both"/>
              <w:rPr>
                <w:sz w:val="20"/>
                <w:szCs w:val="20"/>
              </w:rPr>
            </w:pPr>
            <w:r w:rsidRPr="006E1277">
              <w:rPr>
                <w:sz w:val="20"/>
                <w:szCs w:val="20"/>
              </w:rPr>
              <w:t>Страховые продукты по страхованию предпринимательских рисков вследствие нарушения своих обязательств контрагентами страхователя</w:t>
            </w:r>
          </w:p>
        </w:tc>
      </w:tr>
    </w:tbl>
    <w:p w:rsidR="008145B3" w:rsidRPr="006E1277" w:rsidRDefault="008145B3" w:rsidP="006E1277">
      <w:pPr>
        <w:spacing w:line="360" w:lineRule="auto"/>
        <w:ind w:firstLine="709"/>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145B3" w:rsidRPr="006E1277" w:rsidTr="00F01539">
        <w:trPr>
          <w:tblCellSpacing w:w="0" w:type="dxa"/>
        </w:trPr>
        <w:tc>
          <w:tcPr>
            <w:tcW w:w="5000" w:type="pct"/>
          </w:tcPr>
          <w:p w:rsidR="008145B3" w:rsidRPr="006E1277" w:rsidRDefault="008145B3" w:rsidP="006E1277">
            <w:pPr>
              <w:spacing w:line="360" w:lineRule="auto"/>
              <w:ind w:firstLine="709"/>
              <w:jc w:val="both"/>
              <w:rPr>
                <w:sz w:val="20"/>
                <w:szCs w:val="20"/>
              </w:rPr>
            </w:pPr>
            <w:r w:rsidRPr="006E1277">
              <w:rPr>
                <w:sz w:val="20"/>
                <w:szCs w:val="20"/>
              </w:rPr>
              <w:t>1. Страхование товарных и коммерческих кредитов</w:t>
            </w:r>
          </w:p>
        </w:tc>
      </w:tr>
      <w:tr w:rsidR="008145B3" w:rsidRPr="006E1277" w:rsidTr="00F01539">
        <w:trPr>
          <w:tblCellSpacing w:w="0" w:type="dxa"/>
        </w:trPr>
        <w:tc>
          <w:tcPr>
            <w:tcW w:w="5000" w:type="pct"/>
          </w:tcPr>
          <w:tbl>
            <w:tblPr>
              <w:tblW w:w="5000" w:type="pct"/>
              <w:tblCellSpacing w:w="0" w:type="dxa"/>
              <w:tblCellMar>
                <w:left w:w="0" w:type="dxa"/>
                <w:right w:w="0" w:type="dxa"/>
              </w:tblCellMar>
              <w:tblLook w:val="0000" w:firstRow="0" w:lastRow="0" w:firstColumn="0" w:lastColumn="0" w:noHBand="0" w:noVBand="0"/>
            </w:tblPr>
            <w:tblGrid>
              <w:gridCol w:w="9355"/>
            </w:tblGrid>
            <w:tr w:rsidR="008145B3" w:rsidRPr="006E1277" w:rsidTr="00F01539">
              <w:trPr>
                <w:tblCellSpacing w:w="0" w:type="dxa"/>
              </w:trPr>
              <w:tc>
                <w:tcPr>
                  <w:tcW w:w="5000" w:type="pct"/>
                </w:tcPr>
                <w:p w:rsidR="008145B3" w:rsidRPr="006E1277" w:rsidRDefault="008145B3" w:rsidP="006E1277">
                  <w:pPr>
                    <w:spacing w:line="360" w:lineRule="auto"/>
                    <w:ind w:firstLine="709"/>
                    <w:jc w:val="both"/>
                    <w:rPr>
                      <w:sz w:val="20"/>
                      <w:szCs w:val="20"/>
                    </w:rPr>
                  </w:pPr>
                  <w:r w:rsidRPr="006E1277">
                    <w:rPr>
                      <w:sz w:val="20"/>
                      <w:szCs w:val="20"/>
                    </w:rPr>
                    <w:t>1.1. при экспортно-импортных операциях</w:t>
                  </w:r>
                </w:p>
              </w:tc>
            </w:tr>
          </w:tbl>
          <w:p w:rsidR="008145B3" w:rsidRPr="006E1277" w:rsidRDefault="008145B3" w:rsidP="006E1277">
            <w:pPr>
              <w:spacing w:line="360" w:lineRule="auto"/>
              <w:ind w:firstLine="709"/>
              <w:jc w:val="both"/>
              <w:rPr>
                <w:vanish/>
                <w:sz w:val="20"/>
                <w:szCs w:val="20"/>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145B3" w:rsidRPr="006E1277" w:rsidTr="00F01539">
              <w:trPr>
                <w:tblCellSpacing w:w="0" w:type="dxa"/>
              </w:trPr>
              <w:tc>
                <w:tcPr>
                  <w:tcW w:w="5000" w:type="pct"/>
                </w:tcPr>
                <w:p w:rsidR="008145B3" w:rsidRPr="006E1277" w:rsidRDefault="008145B3" w:rsidP="006E1277">
                  <w:pPr>
                    <w:spacing w:line="360" w:lineRule="auto"/>
                    <w:ind w:firstLine="709"/>
                    <w:jc w:val="both"/>
                    <w:rPr>
                      <w:sz w:val="20"/>
                      <w:szCs w:val="20"/>
                    </w:rPr>
                  </w:pPr>
                  <w:r w:rsidRPr="006E1277">
                    <w:rPr>
                      <w:sz w:val="20"/>
                      <w:szCs w:val="20"/>
                    </w:rPr>
                    <w:t>1.2. при внутри российских операциях</w:t>
                  </w:r>
                </w:p>
              </w:tc>
            </w:tr>
          </w:tbl>
          <w:p w:rsidR="008145B3" w:rsidRPr="006E1277" w:rsidRDefault="008145B3" w:rsidP="006E1277">
            <w:pPr>
              <w:spacing w:line="360" w:lineRule="auto"/>
              <w:ind w:firstLine="709"/>
              <w:jc w:val="both"/>
              <w:rPr>
                <w:vanish/>
                <w:sz w:val="20"/>
                <w:szCs w:val="20"/>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145B3" w:rsidRPr="006E1277" w:rsidTr="00F01539">
              <w:trPr>
                <w:tblCellSpacing w:w="0" w:type="dxa"/>
              </w:trPr>
              <w:tc>
                <w:tcPr>
                  <w:tcW w:w="5000" w:type="pct"/>
                </w:tcPr>
                <w:p w:rsidR="008145B3" w:rsidRPr="006E1277" w:rsidRDefault="008145B3" w:rsidP="006E1277">
                  <w:pPr>
                    <w:spacing w:line="360" w:lineRule="auto"/>
                    <w:ind w:firstLine="709"/>
                    <w:jc w:val="both"/>
                    <w:rPr>
                      <w:sz w:val="20"/>
                      <w:szCs w:val="20"/>
                    </w:rPr>
                  </w:pPr>
                  <w:r w:rsidRPr="006E1277">
                    <w:rPr>
                      <w:sz w:val="20"/>
                      <w:szCs w:val="20"/>
                    </w:rPr>
                    <w:t>1.3. производителям сельхозпродукции</w:t>
                  </w:r>
                </w:p>
              </w:tc>
            </w:tr>
          </w:tbl>
          <w:p w:rsidR="008145B3" w:rsidRPr="006E1277" w:rsidRDefault="008145B3" w:rsidP="006E1277">
            <w:pPr>
              <w:spacing w:line="360" w:lineRule="auto"/>
              <w:ind w:firstLine="709"/>
              <w:jc w:val="both"/>
              <w:rPr>
                <w:sz w:val="20"/>
                <w:szCs w:val="20"/>
              </w:rPr>
            </w:pPr>
          </w:p>
        </w:tc>
      </w:tr>
    </w:tbl>
    <w:p w:rsidR="008145B3" w:rsidRPr="006E1277" w:rsidRDefault="008145B3" w:rsidP="006E1277">
      <w:pPr>
        <w:spacing w:line="360" w:lineRule="auto"/>
        <w:ind w:firstLine="709"/>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145B3" w:rsidRPr="006E1277" w:rsidTr="00F01539">
        <w:trPr>
          <w:tblCellSpacing w:w="0" w:type="dxa"/>
        </w:trPr>
        <w:tc>
          <w:tcPr>
            <w:tcW w:w="5000" w:type="pct"/>
          </w:tcPr>
          <w:p w:rsidR="008145B3" w:rsidRPr="006E1277" w:rsidRDefault="008145B3" w:rsidP="006E1277">
            <w:pPr>
              <w:spacing w:line="360" w:lineRule="auto"/>
              <w:ind w:firstLine="709"/>
              <w:jc w:val="both"/>
              <w:rPr>
                <w:sz w:val="20"/>
                <w:szCs w:val="20"/>
              </w:rPr>
            </w:pPr>
            <w:r w:rsidRPr="006E1277">
              <w:rPr>
                <w:sz w:val="20"/>
                <w:szCs w:val="20"/>
              </w:rPr>
              <w:t>2. Страхование потребительских кредитов</w:t>
            </w:r>
          </w:p>
        </w:tc>
      </w:tr>
    </w:tbl>
    <w:p w:rsidR="008145B3" w:rsidRPr="006E1277" w:rsidRDefault="008145B3" w:rsidP="006E1277">
      <w:pPr>
        <w:spacing w:line="360" w:lineRule="auto"/>
        <w:ind w:firstLine="709"/>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145B3" w:rsidRPr="006E1277" w:rsidTr="00F01539">
        <w:trPr>
          <w:tblCellSpacing w:w="0" w:type="dxa"/>
        </w:trPr>
        <w:tc>
          <w:tcPr>
            <w:tcW w:w="5000" w:type="pct"/>
          </w:tcPr>
          <w:p w:rsidR="008145B3" w:rsidRPr="006E1277" w:rsidRDefault="008145B3" w:rsidP="006E1277">
            <w:pPr>
              <w:spacing w:line="360" w:lineRule="auto"/>
              <w:ind w:firstLine="709"/>
              <w:jc w:val="both"/>
              <w:rPr>
                <w:sz w:val="20"/>
                <w:szCs w:val="20"/>
              </w:rPr>
            </w:pPr>
            <w:r w:rsidRPr="006E1277">
              <w:rPr>
                <w:sz w:val="20"/>
                <w:szCs w:val="20"/>
              </w:rPr>
              <w:t>3. Страхование покупок недвижимости</w:t>
            </w:r>
            <w:r w:rsidR="005A1844" w:rsidRPr="006E1277">
              <w:rPr>
                <w:sz w:val="20"/>
                <w:szCs w:val="20"/>
              </w:rPr>
              <w:t xml:space="preserve"> </w:t>
            </w:r>
            <w:r w:rsidRPr="006E1277">
              <w:rPr>
                <w:sz w:val="20"/>
                <w:szCs w:val="20"/>
              </w:rPr>
              <w:t>и инвестиций в недвижимость</w:t>
            </w:r>
          </w:p>
        </w:tc>
      </w:tr>
    </w:tbl>
    <w:p w:rsidR="008145B3" w:rsidRPr="006E1277" w:rsidRDefault="008145B3" w:rsidP="006E1277">
      <w:pPr>
        <w:spacing w:line="360" w:lineRule="auto"/>
        <w:ind w:firstLine="709"/>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8145B3" w:rsidRPr="00062382" w:rsidTr="00F01539">
        <w:trPr>
          <w:tblCellSpacing w:w="0" w:type="dxa"/>
        </w:trPr>
        <w:tc>
          <w:tcPr>
            <w:tcW w:w="5000" w:type="pct"/>
          </w:tcPr>
          <w:p w:rsidR="008145B3" w:rsidRPr="00062382" w:rsidRDefault="008145B3" w:rsidP="006E1277">
            <w:pPr>
              <w:spacing w:line="360" w:lineRule="auto"/>
              <w:ind w:firstLine="709"/>
              <w:jc w:val="both"/>
              <w:rPr>
                <w:sz w:val="20"/>
                <w:szCs w:val="20"/>
              </w:rPr>
            </w:pPr>
            <w:r w:rsidRPr="00062382">
              <w:rPr>
                <w:sz w:val="20"/>
                <w:szCs w:val="20"/>
              </w:rPr>
              <w:t>4. Страхование лизинговых операций</w:t>
            </w:r>
          </w:p>
        </w:tc>
      </w:tr>
    </w:tbl>
    <w:p w:rsidR="008145B3" w:rsidRPr="006E1277" w:rsidRDefault="008145B3" w:rsidP="006E1277">
      <w:pPr>
        <w:autoSpaceDE w:val="0"/>
        <w:autoSpaceDN w:val="0"/>
        <w:adjustRightInd w:val="0"/>
        <w:spacing w:line="360" w:lineRule="auto"/>
        <w:ind w:firstLine="709"/>
        <w:jc w:val="both"/>
        <w:rPr>
          <w:sz w:val="28"/>
          <w:szCs w:val="28"/>
        </w:rPr>
      </w:pP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Анализ показал наличие четырёх групп страховых продуктов, относящихся к страхованию предпринимательских рисков страхователя, связанных с нарушением своих обязательств его контрагентами.</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 xml:space="preserve">Первую группу страховых продуктов составляет страхование риска неисполнения контрагентом своих обязательств при товарных и коммерческих кредитах. </w:t>
      </w:r>
      <w:r w:rsidR="00490380" w:rsidRPr="006E1277">
        <w:rPr>
          <w:rStyle w:val="a5"/>
          <w:sz w:val="28"/>
          <w:szCs w:val="28"/>
        </w:rPr>
        <w:footnoteReference w:id="77"/>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В соответствии со ст. 822 ГК РФ «Сторонами может быть заключён договор, предусматривающий обязанность одной стороны предоставить другой стороне вещи, определённые родовыми признаками (товарный кредит), а в соответствии со ст. 823 ГК РФ коммерческий кредит связан с «передачей в собственность другой стороне денежных сумм или других вещей, определяемых родовыми признаками,</w:t>
      </w:r>
      <w:r w:rsidR="005A1844" w:rsidRPr="006E1277">
        <w:rPr>
          <w:sz w:val="28"/>
          <w:szCs w:val="28"/>
        </w:rPr>
        <w:t>.</w:t>
      </w:r>
      <w:r w:rsidRPr="006E1277">
        <w:rPr>
          <w:sz w:val="28"/>
          <w:szCs w:val="28"/>
        </w:rPr>
        <w:t>.. в том числе в виде аванса, предварительной оплаты, отсрочки и рассрочки оплаты товаров, работ или услуг...».</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В частности, у предприятий имеется возможность застраховать риск неисполнения иностранным покупателем своих обязательств по оплате контракта после полной поставки продукции.</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Такую услугу предоставляют, например, «Ингосстрах», являющийся здесь лидером в силу исторической близости к экспортно-импортной клиентской базе, а так же РОСНО и «ГУТА-Страхование».</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С помощью страхования экспортных кредитов в «Ингосстрахе» экспортёры устраняют риск неисполнения финансовых обязательств зарубежными частными или государственными компаниями или банками из 116 стран.</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Естественно, что перед заключением договора страхования страховая компания осуществляет проверку платежеспособности контрагента и определяет максимальные сумму и срок допустимой задолженности инопартнёра.</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Аналогичное страхование только на случай невозврата предоплаты (аванса) в случае непоставки инопартнёром продукции при её импорте.</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Как отмечают аналитики, практика показывает, что спрос на страхование товарных страховщиков кредитов не зависит от уровня и сферы бизнеса. Существуют две основные группы покупателей таких страховок. Первая — нерезиденты, работающие на российском рынке. Это объясняется высокой страховой культурой иностранцев, а также воспоминаниями о кризисе 1998 года и желанием защитить свой бизнес в России.</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Во вторую группу входят дистрибьюторы западных компаний и предприятия с иностранным капиталом, желающие изменить условия работы с поставщиками. Полис страхования товарного кредита — финансовый инструмент, который используется для оздоровления и развития бизнеса, повышая финансовую прозрачность компании и её кредитонадёжность.</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Страховые выплаты, осуществляемые при наступлении страхового случая страховой компанией</w:t>
      </w:r>
      <w:r w:rsidR="00FE6230" w:rsidRPr="006E1277">
        <w:rPr>
          <w:sz w:val="28"/>
          <w:szCs w:val="28"/>
        </w:rPr>
        <w:t xml:space="preserve"> </w:t>
      </w:r>
      <w:r w:rsidRPr="006E1277">
        <w:rPr>
          <w:sz w:val="28"/>
          <w:szCs w:val="28"/>
        </w:rPr>
        <w:t>составляют 80-95% от страховой суммы, при этом покрываются риски несостоятельности (банкротства) и длительной просрочки либо отказа от платежа при экспорте; невозврата аванса при непоставке вследствие несостоятельности (банкротства) или длительной просрочки возврата аванса при импорте.</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Страховая компания РОСНО страхует товарные кредиты с отсрочкой платежа, предоставляемые предприятиями своим контрагентам внутри России. Выплата страхового возмещения по этому виду страхования производится при несоблюдении условий и сроков выполнения контрагентом страхователя свих финансовых обязательств по соответствующему договор</w:t>
      </w:r>
      <w:r w:rsidR="00291B22" w:rsidRPr="006E1277">
        <w:rPr>
          <w:sz w:val="28"/>
          <w:szCs w:val="28"/>
        </w:rPr>
        <w:t>у по причине несостоятельности</w:t>
      </w:r>
      <w:r w:rsidRPr="006E1277">
        <w:rPr>
          <w:sz w:val="28"/>
          <w:szCs w:val="28"/>
        </w:rPr>
        <w:t xml:space="preserve"> или длительной просрочки платежа. </w:t>
      </w:r>
      <w:r w:rsidR="00490380" w:rsidRPr="006E1277">
        <w:rPr>
          <w:rStyle w:val="a5"/>
          <w:sz w:val="28"/>
          <w:szCs w:val="28"/>
        </w:rPr>
        <w:footnoteReference w:id="78"/>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РОСНО, кроме того, осуществляет страхование предпринимательских рисков кредиторов производителей сельхозпродукции на случай несоблюдения условий и сроков выполнения производителем сельхозпродукции своих обязательств по погашению задолженности перед кредитором по тем же причинам.</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Страховые выплаты осуществляются с безусловной франшизой до 20% от суммы убытка, а страховой тариф составляет 0,8-4,0% от страховой суммы. Как и в случае страхования экспортно-импортных операций в «Ингосстрахе», в РОСНО осуществляют предварительную экспертизу финансового состояния контрагента. Один из новейших и, как утверждается страховщиком, которым является та же РОСНО, уникальных страховых продуктов является страхование банков и торговых организаций от невозврата потребительских кредитов населению.</w:t>
      </w:r>
      <w:r w:rsidR="005A1844" w:rsidRPr="006E1277">
        <w:rPr>
          <w:sz w:val="28"/>
          <w:szCs w:val="28"/>
        </w:rPr>
        <w:t xml:space="preserve"> </w:t>
      </w:r>
      <w:r w:rsidRPr="006E1277">
        <w:rPr>
          <w:sz w:val="28"/>
          <w:szCs w:val="28"/>
        </w:rPr>
        <w:t xml:space="preserve">Суть новой услуги состоит в том, что страховщик возмещает кредитной или торговой организации — страхователю размер займа и недополученные по нему проценты. В РОСНО утверждают, что данная услуга поможет банкам и торговым организациям существенно снизить издержки и риски, а стало быть, позволит им сделать потребительские кредиты, выдаваемые в режиме «экспресс» дешевле за счет снижения процентной ставки. </w:t>
      </w:r>
      <w:r w:rsidR="004C52D9" w:rsidRPr="006E1277">
        <w:rPr>
          <w:rStyle w:val="a5"/>
          <w:sz w:val="28"/>
          <w:szCs w:val="28"/>
        </w:rPr>
        <w:footnoteReference w:id="79"/>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Правда такого рода услуга компании обойдется страхователю от 2 до 8% от размера выданного кредита (в зависимости от чего — неясно) и будет меняться в каждом конкретном случае — так, что перспективы снижения кредитных ставок в этом случае проблематичны. Однако, при этом страхователь получает доступ (и соответствующую экономию расходов) к разработанной РОСНО системе кредитного скоринга (экспресс анализа финансовых и иных, включая психологические, характеристик заёмщика-физического лица).</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На рынке имеются также предложения страховых компаний по страхованию предпринимательских рисков лизингодателей. Из крупных компаний — это «Ингосстрах», РОСНО, УралСиб, «ГУТА-Страхование».</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Договоры страхования, заключенные в пользу лизингодателя, позволяют ему «получить страховые гарантии»</w:t>
      </w:r>
      <w:r w:rsidRPr="006E1277">
        <w:rPr>
          <w:sz w:val="28"/>
          <w:szCs w:val="28"/>
          <w:vertAlign w:val="superscript"/>
        </w:rPr>
        <w:footnoteReference w:id="80"/>
      </w:r>
      <w:r w:rsidRPr="006E1277">
        <w:rPr>
          <w:sz w:val="28"/>
          <w:szCs w:val="28"/>
        </w:rPr>
        <w:t xml:space="preserve"> и избежать финансовых потерь, связанных, в том числе, с возможным неисполнением или ненадлежащим исполнением лизингополучателем обязательств по договору лизинга.</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Ещё один страховой продукт, предлагаемый такими крупными страховыми компаниями, как УралСиб, «Спасские ворота», Московская страховая компания, МАКС, «Гута-Страхование», «Стандарт-Резерв», называется по-разному, но заключается в страховании финансовых интересов покупателей, дольщиков, инвесторов и т.п. при покупке недвижимости или инвестициях в строящееся жильё на случай неоформления квартиры в собственность или невозврата внесенных ими в качестве предоплаты денег по причине банкротства должника; ликвидация должника; действия непреодолимой силы (чрезвычайные и непредотвратимые обстоятельства); умышленные действия (бездействие) должника.</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Стоимость этого страхового продукта, по данным экспертов</w:t>
      </w:r>
      <w:r w:rsidRPr="006E1277">
        <w:rPr>
          <w:sz w:val="28"/>
          <w:szCs w:val="28"/>
        </w:rPr>
        <w:footnoteReference w:id="81"/>
      </w:r>
      <w:r w:rsidRPr="006E1277">
        <w:rPr>
          <w:sz w:val="28"/>
          <w:szCs w:val="28"/>
        </w:rPr>
        <w:t>, составляет 1,0-1,5% от страховой суммы в год.</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Следует отметить, что этим перечень страховых продуктов, применимых к предпринимательским рискам несоблюдения контрагентами страхователей своих обязательств по обстоятельствам, не зависящим от страхователя, по данным автора, исчерпывается.</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 xml:space="preserve">В то же самое время, подсчёт количества видов сделок, которые могут иметь место в практике предпринимательской деятельности в соответствии с Гражданским Кодексом РФ, сделанный автором, превышает 35 (перечень видов сделок, на которые может быть распространено страхование предпринимательского риска, приведён в Таблице </w:t>
      </w:r>
      <w:r w:rsidR="00291B22" w:rsidRPr="006E1277">
        <w:rPr>
          <w:sz w:val="28"/>
          <w:szCs w:val="28"/>
        </w:rPr>
        <w:t>приложение 3</w:t>
      </w:r>
      <w:r w:rsidRPr="006E1277">
        <w:rPr>
          <w:sz w:val="28"/>
          <w:szCs w:val="28"/>
        </w:rPr>
        <w:t>).</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При этом удаётся насчитать более 50 видов возможных нарушений обязательств контрагентами страхователя, которые, возможно объединить общими признаками.</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 xml:space="preserve">Безусловно, не в отношении всех сделок, перечисленных в таблице, страхование предпринимательского риска является очень актуальным, однако, внедрение страхования предпринимательских рисков в практику осуществления целого ряда из них, может привести к расширению бизнеса огромного количества предпринимателей. </w:t>
      </w:r>
      <w:r w:rsidR="00490380" w:rsidRPr="006E1277">
        <w:rPr>
          <w:rStyle w:val="a5"/>
          <w:sz w:val="28"/>
          <w:szCs w:val="28"/>
        </w:rPr>
        <w:footnoteReference w:id="82"/>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Кроме того, в таблице не упоминается такой важный сегмент рыночных отношений, как трудовые отношения нанимателя и работника, который, так же может являться объектом страхования.</w:t>
      </w:r>
    </w:p>
    <w:p w:rsidR="008145B3" w:rsidRPr="006E1277" w:rsidRDefault="00FE6230" w:rsidP="006E1277">
      <w:pPr>
        <w:autoSpaceDE w:val="0"/>
        <w:autoSpaceDN w:val="0"/>
        <w:adjustRightInd w:val="0"/>
        <w:spacing w:line="360" w:lineRule="auto"/>
        <w:ind w:firstLine="709"/>
        <w:jc w:val="both"/>
        <w:rPr>
          <w:sz w:val="28"/>
          <w:szCs w:val="28"/>
        </w:rPr>
      </w:pPr>
      <w:r w:rsidRPr="006E1277">
        <w:rPr>
          <w:sz w:val="28"/>
          <w:szCs w:val="28"/>
        </w:rPr>
        <w:t>С</w:t>
      </w:r>
      <w:r w:rsidR="008145B3" w:rsidRPr="006E1277">
        <w:rPr>
          <w:sz w:val="28"/>
          <w:szCs w:val="28"/>
        </w:rPr>
        <w:t>писок страховых компаний, реально предоставляющих даже эти страховые продукты, невелик. При этом, сами страховые компании, как правило, являются частью крупных финансовых или финансово-промышленных групп, созданными в первую очередь для оказания страховых услуг в первую очередь крупным дочерним, зависимым или близким к соответствующим группам или их руководству.</w:t>
      </w:r>
    </w:p>
    <w:p w:rsidR="008145B3" w:rsidRPr="006E1277" w:rsidRDefault="008145B3" w:rsidP="006E1277">
      <w:pPr>
        <w:autoSpaceDE w:val="0"/>
        <w:autoSpaceDN w:val="0"/>
        <w:adjustRightInd w:val="0"/>
        <w:spacing w:line="360" w:lineRule="auto"/>
        <w:ind w:firstLine="709"/>
        <w:jc w:val="both"/>
        <w:rPr>
          <w:sz w:val="28"/>
          <w:szCs w:val="28"/>
        </w:rPr>
      </w:pPr>
      <w:r w:rsidRPr="006E1277">
        <w:rPr>
          <w:sz w:val="28"/>
          <w:szCs w:val="28"/>
        </w:rPr>
        <w:t>Соответственно, в силу объективных причин, не может быть широк и круг предприятий, реально использующих страхование своих предпринимательских рисков и реально допущенных страховщиками к использованию этого вида страхования. Использование же этого вида страхования предприятиями малого и среднего уровня бизнеса, по мнению экспертов, в данное время практически исключено.</w:t>
      </w:r>
    </w:p>
    <w:p w:rsidR="008145B3" w:rsidRPr="006E1277" w:rsidRDefault="008145B3" w:rsidP="006E1277">
      <w:pPr>
        <w:pStyle w:val="1"/>
        <w:spacing w:before="0" w:after="0" w:line="360" w:lineRule="auto"/>
        <w:ind w:firstLine="709"/>
        <w:jc w:val="both"/>
        <w:rPr>
          <w:rFonts w:ascii="Times New Roman" w:hAnsi="Times New Roman" w:cs="Times New Roman"/>
          <w:b w:val="0"/>
          <w:sz w:val="28"/>
          <w:szCs w:val="28"/>
        </w:rPr>
      </w:pPr>
      <w:r w:rsidRPr="006E1277">
        <w:rPr>
          <w:rFonts w:ascii="Times New Roman" w:hAnsi="Times New Roman" w:cs="Times New Roman"/>
          <w:b w:val="0"/>
          <w:sz w:val="28"/>
        </w:rPr>
        <w:br w:type="page"/>
      </w:r>
      <w:r w:rsidRPr="006E1277">
        <w:rPr>
          <w:rFonts w:ascii="Times New Roman" w:hAnsi="Times New Roman" w:cs="Times New Roman"/>
          <w:b w:val="0"/>
          <w:sz w:val="28"/>
          <w:szCs w:val="28"/>
        </w:rPr>
        <w:t>3. Пути развития страхования коммерческих рисков</w:t>
      </w:r>
    </w:p>
    <w:p w:rsidR="008145B3" w:rsidRPr="006E1277" w:rsidRDefault="008145B3" w:rsidP="006E1277">
      <w:pPr>
        <w:autoSpaceDE w:val="0"/>
        <w:autoSpaceDN w:val="0"/>
        <w:adjustRightInd w:val="0"/>
        <w:spacing w:line="360" w:lineRule="auto"/>
        <w:ind w:firstLine="709"/>
        <w:jc w:val="both"/>
        <w:rPr>
          <w:sz w:val="28"/>
          <w:szCs w:val="28"/>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Экономическая и финансовая нестабильность деятельности российских предприятий обусловливает постоянный интерес к страхованию коммерческих рисков как эффективному способу защиты достигнутого уровня прибыли, дохода и капитала. Так, в современных условиях ущерб от последствий чрезвычайных ситуаций приводит к банкротству более 40% предприятий - в течение первого года и более 20% - в течение последующих двух-трех лет. Значительные имущественные ущербы (пожары, взрывы и т.п.) ведут не только к потерям имущества, запасов сырья и материалов, но и к финансовым потерям, убыткам, вызванным простоями в производстве, перерывами в хозяйственной деятельности и нарушениями деловых связей, взаимоотношений по бизнесу, что наиболее актуально в условиях кризиса.</w:t>
      </w:r>
      <w:r w:rsidR="004C52D9" w:rsidRPr="006E1277">
        <w:rPr>
          <w:rStyle w:val="a5"/>
          <w:sz w:val="28"/>
          <w:szCs w:val="28"/>
        </w:rPr>
        <w:footnoteReference w:id="83"/>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Одной из проблем страхования рисков по долговым обязательствам российских организаций является определение оптимального размера страховой выплаты при наступлении страховых событий, когда, с одной стороны, неоправданно возрастают расходы страховых компаний по покрытию коммерческих ущербов и, с другой стороны, необоснованно ущемляются интересы страхователей по защите своих доходов. Во-первых, размер предстоящей страховой выплаты может оказаться значительно высоким и страховщик понесет неоправданно большие финансовые потери в отчетном периоде.</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Во-вторых, страховой случай может наступить до того момента, когда организация-страхователь уплатит все взносы страховой компании, и тем самым она также понесет определенные потери и убытки.</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В-третьих, при учете влияния внешних факторов на страховую систему в целом, таких как экономическое положение в стране, изменения в законодательстве и другие непредвиденные события, технические риски страховщика многократно увеличиваются.</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В результате подверженность рискам страховой компании может возрасти и проблемы осуществления выплат обострятся, принимая со временем угрожающий характер. Тем не менее страхование коммерческих рисков по долговым обязательствам является очень выгодной и привлекательной услугой для всех участников. Решение возникающих проблем заключается, в следующем:</w:t>
      </w:r>
      <w:r w:rsidR="00490380" w:rsidRPr="006E1277">
        <w:rPr>
          <w:rStyle w:val="a5"/>
          <w:sz w:val="28"/>
          <w:szCs w:val="28"/>
        </w:rPr>
        <w:footnoteReference w:id="84"/>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страховщик покрывает только те риски и убытки по предполагаемым событиям, которые оговорены в договоре страхования четко, ясно и однозначно, что требует в настоящий момент достаточно серьезной теоретической и методической проработки;</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существует возможность отсрочить на основании имеющегося права страховую выплату (для выяснения причин и всех обстоятельств наступления страхового случая), что временно решит организационно-технические проблемы страхового дела, не снимая актуальности вопросов формирования методологических подходов к установлению объективных размеров страховых выплат в сфере долговых обязательств;</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в случае невыполнения организацией своих обязательств по договору страхования страховщик вправе отказать в выплате возмещения, что довольно трудно осуществить на практике, поскольку отсутствуют четкий порядок проведения страховщиком контроля по выполнению долговых обязательств контрагентами организации-страхователя.</w:t>
      </w:r>
    </w:p>
    <w:p w:rsidR="00A60229"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При страховании коммерческих рисков по долговым обязательствам страховой защите подлежат финансовые интересы субъектов рынка - страхователей, связанные с финансовыми инвестициями и возможным непогашением заказчиками, покупателями и другими дебиторами задолженности вследствие их неплатежеспособности или других указанных в договоре причин.</w:t>
      </w:r>
      <w:r w:rsidR="00490380" w:rsidRPr="006E1277">
        <w:rPr>
          <w:rStyle w:val="a5"/>
          <w:sz w:val="28"/>
          <w:szCs w:val="28"/>
        </w:rPr>
        <w:footnoteReference w:id="85"/>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Страхователи выступают в лице кредиторов, и страховые компании предоставляют им страховое покрытие в случаях неполучения долгов, вложенных средств и ссуд от контрагентов по производственно-коммерческим связям в установленные сроки, а также в случае отказа их страхователям в принятии ранее заказанного товара.</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К основным видам долговых обязательств, включаемых в сферу страхования, следует отнести:</w:t>
      </w:r>
      <w:r w:rsidR="004C52D9" w:rsidRPr="006E1277">
        <w:rPr>
          <w:rStyle w:val="a5"/>
          <w:sz w:val="28"/>
          <w:szCs w:val="28"/>
        </w:rPr>
        <w:footnoteReference w:id="86"/>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кредиты - банковский, ипотечный, коммерческий, экспортный;</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лизинговые и арендные платежи;</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дебиторскую задолженность организаций по поставкам товаров, оказанию услуг, выполнению работ;</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проценты по кредитным договорам;</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муниципальные облигации;</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другие.</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xml:space="preserve">Разнообразие долговых обязательств и специфика коммерческих взаимоотношений в процессе деловых сделок между заказчиком и покупателем, заемщиком и инвестором обусловливают разработку специальных страховых продуктов, направленных на защиту коммерческих интересов кредиторов в лице предприятий и организаций. Классификация видов, подвидов страхования коммерческих рисков по долговым обязательствам должна осуществляться, на основе конкретных признаков (рис. </w:t>
      </w:r>
      <w:r w:rsidR="00E935F5" w:rsidRPr="006E1277">
        <w:rPr>
          <w:sz w:val="28"/>
          <w:szCs w:val="28"/>
        </w:rPr>
        <w:t>приложение 4</w:t>
      </w:r>
      <w:r w:rsidRPr="006E1277">
        <w:rPr>
          <w:sz w:val="28"/>
          <w:szCs w:val="28"/>
        </w:rPr>
        <w:t>).</w:t>
      </w:r>
    </w:p>
    <w:p w:rsidR="00A60229"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xml:space="preserve">Объектом страхования в данной сфере являются потери прибыли, дохода и капитала предприятий, организаций и частных лиц вследствие неисполнения долговых, денежных обязательств их деловыми партнерами в экономических отношениях. В состав денежных обязательств включаются: </w:t>
      </w:r>
      <w:r w:rsidR="00490380" w:rsidRPr="006E1277">
        <w:rPr>
          <w:rStyle w:val="a5"/>
          <w:sz w:val="28"/>
          <w:szCs w:val="28"/>
        </w:rPr>
        <w:footnoteReference w:id="87"/>
      </w:r>
    </w:p>
    <w:p w:rsidR="00A60229" w:rsidRPr="006E1277" w:rsidRDefault="00454184" w:rsidP="006E1277">
      <w:pPr>
        <w:autoSpaceDE w:val="0"/>
        <w:autoSpaceDN w:val="0"/>
        <w:adjustRightInd w:val="0"/>
        <w:spacing w:line="360" w:lineRule="auto"/>
        <w:ind w:firstLine="709"/>
        <w:jc w:val="both"/>
        <w:rPr>
          <w:sz w:val="28"/>
          <w:szCs w:val="28"/>
        </w:rPr>
      </w:pPr>
      <w:r w:rsidRPr="006E1277">
        <w:rPr>
          <w:sz w:val="28"/>
          <w:szCs w:val="28"/>
        </w:rPr>
        <w:t>1) задолженность за приобретенные товарно-материальные ценности, выполненные работы, оказанные услуги другими организациями;</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2) суммы займов с учетом процентов, подлежащих уплате должником.</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Страхование коммерческих рисков по виду долговых обязательств включает два самостоятельных направления страховой защиты:</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страхование коммерческого кредита, к которому относится производственный капитал, предоставляемый одной коммерческой организацией другой в виде продажи продукции, товаров, техники, оборудования и других материальных активов с отсрочкой платежа; обслуживает кругооборот промышленного капитала, движение товаров из сферы производства в сферу потребления;</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страхование банковского кредита, к которому относится денежный капитал, предоставляемый банками и другими кредитными учреждениями коммерческим организациям и гражданам в виде денежной ссуды; является капиталом, обособившимся от промышленного, и обслуживает только сферу обращения.</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Страхование банковского кредита подразделяется на два подвида - страхование риска непогашения кредита и страхование неуплаты процентов по кредиту, которые могут быть и самостоятельными видами по отдельно заключаемым договорам.</w:t>
      </w:r>
      <w:r w:rsidR="00490380" w:rsidRPr="006E1277">
        <w:rPr>
          <w:rStyle w:val="a5"/>
          <w:sz w:val="28"/>
          <w:szCs w:val="28"/>
        </w:rPr>
        <w:footnoteReference w:id="88"/>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Необходимость страхования предприятиями рисков неплатежей обусловлена развитием рыночных отношений, когда рынок продавца, т.е. рынок, на котором продавец диктует свои условия работы, сменяет рынок покупателя, т.е. в его основе находится учет интересов покупателей. Именно в таких условиях и возникает дебиторская задолженность, которая составляет существенную долю оборотного капитала российских предприятий. В завышенных размерах она представляет потенциальную угрозу потери ими платежеспособности и банкротства.</w:t>
      </w:r>
    </w:p>
    <w:p w:rsidR="00A60229"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Повышению экономической активности предприятий, организаций в настоящее время может способствовать расширение сферы страхования дебиторской задолженности, когда наличие соответствующего страхового полиса служит достаточным основанием для получения банковских кредитов, поскольку надежность страховой компании, как правило, существенно выше надежности дебиторов.</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К важным аспектам организационного и методического характера в страховании необходимо отнести следующие положения:</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1. В объем ответственности страховщика должны включаться строго оговоренные риски, связанные с непредвиденными обстоятельствами по поставке товаров, изделий и оказанию хозяйственных услуг.</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2. Договор страхования заключается страхователем-кредитором только после оформления им договора продажи, поставки, оказания услуг заказчику или после отправки товара получателю.</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3. При оформлении договора страхования требуется наличие оплаты части стоимости поставляемых товаров, оказываемых услуг в момент их осуществления или в виде аванса, предоплаты после заключения сделки.</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4. На страхование принимаются только те долговые обязательства, размер которых превышает страховую сумму, указанную в договоре. Предоставленные на меньшую сумму обязательства остаются на ответственности самого страхователя.</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5. В договоре указывается максимальная величина ответственности страховщика на каждый страховой год по всем застрахованным кредитам.</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6. В договоре, как правило, устанавливается безусловная франшиза в размере 8 - 25% от страховой суммы.</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При страховании коммерческих кредитов страховщик может оговорить предельную сумму задолженности отдельных покупателей, которая может иметь место в любое время в течение срока страхования.</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Особенностью страхования коммерческих рисков по долговым обязательствам является отсутствие гарантии со стороны страховщика по выплате долга (страхового возмещения) к определенной дате. Выплата страхового возмещения осуществляется только вследствие неплатежеспособности или доказанного банкротства дебитора.</w:t>
      </w:r>
      <w:r w:rsidR="00490380" w:rsidRPr="006E1277">
        <w:rPr>
          <w:rStyle w:val="a5"/>
          <w:sz w:val="28"/>
          <w:szCs w:val="28"/>
        </w:rPr>
        <w:footnoteReference w:id="89"/>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Специфика объекта страхования и соответствующие условия страхового покрытия коммерческих рисков обусловливают применение различных систем и способов расчета страхового возмещения. В качестве наиболее эффективной предлагается система планируемых затрат, разработанная автором на основе синтеза разных подходов и способов возмещения финансовых потерь организаций в различных секторах экономики, а также обобщения соответствующего практического материала российских и зарубежных страховых компаний. Данная методика расчета страховых выплат может применяться как при страховании прямых финансовых потерь, так и в страховании рисков по долговым обязательствам субъектов рынка.</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Система планируемых затрат предусматривает страховое покрытие в объеме убытков, связанных с долговыми обязательствами и реальным инвестированием средств в различные сферы бизнеса, в том числе и в инвестиционную и инновационную деятельность. По истечении срока страхования, который зависит от срока возврата долга или нормативного срока окупаемости инвестиционных затрат, определяются фактические результаты и их отклонения от плановых (нормативных).</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Основой признания наступления страхового случая являются отсутствие отдачи вложенных средств по инвестиционным, инновационным и другим хозяйственным проектам или снижение доходов по договорным отношениям и связям, вызванные страховыми событиями, указанными в договоре страхования.</w:t>
      </w:r>
      <w:r w:rsidR="00490380" w:rsidRPr="006E1277">
        <w:rPr>
          <w:rStyle w:val="a5"/>
          <w:sz w:val="28"/>
          <w:szCs w:val="28"/>
        </w:rPr>
        <w:footnoteReference w:id="90"/>
      </w:r>
    </w:p>
    <w:p w:rsidR="00A60229"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xml:space="preserve">Ограничения, характер и особенности страховых событий в сфере коммерческих рисков обусловливают единый подход к установлению страховой суммы, основанный на расчете предполагаемого размера ущерба за конкретный период страхования (максимальный - 90 календарных дней по страхованию прямых финансовых потерь и от 1 года до 5 лет по рискам долговых обязательств). </w:t>
      </w:r>
      <w:r w:rsidR="004C52D9" w:rsidRPr="006E1277">
        <w:rPr>
          <w:rStyle w:val="a5"/>
          <w:sz w:val="28"/>
          <w:szCs w:val="28"/>
        </w:rPr>
        <w:footnoteReference w:id="91"/>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В договоре страхования указываются объем ответственности страховщика, размер франшизы и условия выплаты страхового возмещения. Размер последнего зависит от величины фактического ущерба и предела ответственности, указанного в договоре.</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Страховая сумма (СС) определяется в объеме планируемых затрат (З</w:t>
      </w:r>
      <w:r w:rsidR="005A1844" w:rsidRPr="006E1277">
        <w:rPr>
          <w:sz w:val="28"/>
          <w:szCs w:val="20"/>
        </w:rPr>
        <w:t xml:space="preserve"> </w:t>
      </w:r>
      <w:r w:rsidRPr="006E1277">
        <w:rPr>
          <w:sz w:val="28"/>
          <w:szCs w:val="20"/>
        </w:rPr>
        <w:t>) в</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план</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соответствии</w:t>
      </w:r>
      <w:r w:rsidR="005A1844" w:rsidRPr="006E1277">
        <w:rPr>
          <w:sz w:val="28"/>
          <w:szCs w:val="20"/>
        </w:rPr>
        <w:t xml:space="preserve"> </w:t>
      </w:r>
      <w:r w:rsidRPr="006E1277">
        <w:rPr>
          <w:sz w:val="28"/>
          <w:szCs w:val="20"/>
        </w:rPr>
        <w:t>с утвержденным планом (сметой капитальных вложений, договором</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купли-продажи,</w:t>
      </w:r>
      <w:r w:rsidR="005A1844" w:rsidRPr="006E1277">
        <w:rPr>
          <w:sz w:val="28"/>
          <w:szCs w:val="20"/>
        </w:rPr>
        <w:t xml:space="preserve"> </w:t>
      </w:r>
      <w:r w:rsidRPr="006E1277">
        <w:rPr>
          <w:sz w:val="28"/>
          <w:szCs w:val="20"/>
        </w:rPr>
        <w:t>кредитным</w:t>
      </w:r>
      <w:r w:rsidR="005A1844" w:rsidRPr="006E1277">
        <w:rPr>
          <w:sz w:val="28"/>
          <w:szCs w:val="20"/>
        </w:rPr>
        <w:t xml:space="preserve"> </w:t>
      </w:r>
      <w:r w:rsidRPr="006E1277">
        <w:rPr>
          <w:sz w:val="28"/>
          <w:szCs w:val="20"/>
        </w:rPr>
        <w:t>договором,</w:t>
      </w:r>
      <w:r w:rsidR="005A1844" w:rsidRPr="006E1277">
        <w:rPr>
          <w:sz w:val="28"/>
          <w:szCs w:val="20"/>
        </w:rPr>
        <w:t xml:space="preserve"> </w:t>
      </w:r>
      <w:r w:rsidRPr="006E1277">
        <w:rPr>
          <w:sz w:val="28"/>
          <w:szCs w:val="20"/>
        </w:rPr>
        <w:t>договором</w:t>
      </w:r>
      <w:r w:rsidR="005A1844" w:rsidRPr="006E1277">
        <w:rPr>
          <w:sz w:val="28"/>
          <w:szCs w:val="20"/>
        </w:rPr>
        <w:t xml:space="preserve"> </w:t>
      </w:r>
      <w:r w:rsidRPr="006E1277">
        <w:rPr>
          <w:sz w:val="28"/>
          <w:szCs w:val="20"/>
        </w:rPr>
        <w:t>финансового, оперативного</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лизинга и т.п.) и с учетом процента ответственности страховщика (О ):</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СС = З</w:t>
      </w:r>
      <w:r w:rsidR="005A1844" w:rsidRPr="006E1277">
        <w:rPr>
          <w:sz w:val="28"/>
          <w:szCs w:val="20"/>
        </w:rPr>
        <w:t xml:space="preserve"> </w:t>
      </w:r>
      <w:r w:rsidRPr="006E1277">
        <w:rPr>
          <w:sz w:val="28"/>
          <w:szCs w:val="20"/>
        </w:rPr>
        <w:t>x О</w:t>
      </w:r>
      <w:r w:rsidR="005A1844" w:rsidRPr="006E1277">
        <w:rPr>
          <w:sz w:val="28"/>
          <w:szCs w:val="20"/>
        </w:rPr>
        <w:t xml:space="preserve">. </w:t>
      </w:r>
      <w:r w:rsidRPr="006E1277">
        <w:rPr>
          <w:sz w:val="28"/>
          <w:szCs w:val="20"/>
        </w:rPr>
        <w:t>(1)</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план</w:t>
      </w:r>
      <w:r w:rsidR="005A1844" w:rsidRPr="006E1277">
        <w:rPr>
          <w:sz w:val="28"/>
          <w:szCs w:val="20"/>
        </w:rPr>
        <w:t xml:space="preserve"> </w:t>
      </w:r>
      <w:r w:rsidRPr="006E1277">
        <w:rPr>
          <w:sz w:val="28"/>
          <w:szCs w:val="20"/>
        </w:rPr>
        <w:t>с</w:t>
      </w:r>
    </w:p>
    <w:p w:rsidR="00454184" w:rsidRPr="006E1277" w:rsidRDefault="00454184" w:rsidP="006E1277">
      <w:pPr>
        <w:autoSpaceDE w:val="0"/>
        <w:autoSpaceDN w:val="0"/>
        <w:adjustRightInd w:val="0"/>
        <w:spacing w:line="360" w:lineRule="auto"/>
        <w:ind w:firstLine="709"/>
        <w:jc w:val="both"/>
        <w:rPr>
          <w:sz w:val="28"/>
          <w:szCs w:val="28"/>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При страховании рисков невозврата долговых сумм в договоре указывается в качестве обязательного условия их приема на страховую ответственность превышение их размера над величиной страховой суммы. Долговые обязательства в денежном исчислении, представленные на меньшую сумму, не включаются в сферу страховой защиты и остаются на ответственности са</w:t>
      </w:r>
      <w:r w:rsidR="00E935F5" w:rsidRPr="006E1277">
        <w:rPr>
          <w:sz w:val="28"/>
          <w:szCs w:val="28"/>
        </w:rPr>
        <w:t>мого страхователя.</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Страховая выплата устанавливается в объеме не выше страховой суммы, имеющей агрегатный характер, и с учетом размера безусловной франшизы. При этом страхователю, как правило, запрещается страховать непокрытую часть рисков в других страховых компаниях. Данное условие является одним из стимулов повышения ответственности страхователя при заключении сделок. Так, при страховании рисков по долговым обязательствам при заключении договора без франшизы у поставщика отсутствует заинтересованность в установлении, проверке платежеспособности партнера и принятии мер для недопущения неплатежей. Установление франшизы понуждает страхователя к принятию зависящих от него мер по обеспечению выполнения должником договорных обязательств и снижению предполагаемого ущерба.</w:t>
      </w: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По</w:t>
      </w:r>
      <w:r w:rsidR="005A1844" w:rsidRPr="006E1277">
        <w:rPr>
          <w:sz w:val="28"/>
          <w:szCs w:val="20"/>
        </w:rPr>
        <w:t xml:space="preserve"> </w:t>
      </w:r>
      <w:r w:rsidRPr="006E1277">
        <w:rPr>
          <w:sz w:val="28"/>
          <w:szCs w:val="20"/>
        </w:rPr>
        <w:t>конкретному</w:t>
      </w:r>
      <w:r w:rsidR="005A1844" w:rsidRPr="006E1277">
        <w:rPr>
          <w:sz w:val="28"/>
          <w:szCs w:val="20"/>
        </w:rPr>
        <w:t xml:space="preserve"> </w:t>
      </w:r>
      <w:r w:rsidRPr="006E1277">
        <w:rPr>
          <w:sz w:val="28"/>
          <w:szCs w:val="20"/>
        </w:rPr>
        <w:t>проекту, договору страховая выплата рассчитывается как</w:t>
      </w:r>
      <w:r w:rsidR="00062382">
        <w:rPr>
          <w:sz w:val="28"/>
          <w:szCs w:val="20"/>
          <w:lang w:val="uk-UA"/>
        </w:rPr>
        <w:t xml:space="preserve"> </w:t>
      </w:r>
      <w:r w:rsidRPr="006E1277">
        <w:rPr>
          <w:sz w:val="28"/>
          <w:szCs w:val="20"/>
        </w:rPr>
        <w:t>сумма</w:t>
      </w:r>
      <w:r w:rsidR="005A1844" w:rsidRPr="006E1277">
        <w:rPr>
          <w:sz w:val="28"/>
          <w:szCs w:val="20"/>
        </w:rPr>
        <w:t xml:space="preserve"> </w:t>
      </w:r>
      <w:r w:rsidRPr="006E1277">
        <w:rPr>
          <w:sz w:val="28"/>
          <w:szCs w:val="20"/>
        </w:rPr>
        <w:t>фактически</w:t>
      </w:r>
      <w:r w:rsidR="005A1844" w:rsidRPr="006E1277">
        <w:rPr>
          <w:sz w:val="28"/>
          <w:szCs w:val="20"/>
        </w:rPr>
        <w:t xml:space="preserve"> </w:t>
      </w:r>
      <w:r w:rsidRPr="006E1277">
        <w:rPr>
          <w:sz w:val="28"/>
          <w:szCs w:val="20"/>
        </w:rPr>
        <w:t>осуществленных</w:t>
      </w:r>
      <w:r w:rsidR="005A1844" w:rsidRPr="006E1277">
        <w:rPr>
          <w:sz w:val="28"/>
          <w:szCs w:val="20"/>
        </w:rPr>
        <w:t xml:space="preserve"> </w:t>
      </w:r>
      <w:r w:rsidRPr="006E1277">
        <w:rPr>
          <w:sz w:val="28"/>
          <w:szCs w:val="20"/>
        </w:rPr>
        <w:t>затрат</w:t>
      </w:r>
      <w:r w:rsidR="005A1844" w:rsidRPr="006E1277">
        <w:rPr>
          <w:sz w:val="28"/>
          <w:szCs w:val="20"/>
        </w:rPr>
        <w:t xml:space="preserve"> </w:t>
      </w:r>
      <w:r w:rsidRPr="006E1277">
        <w:rPr>
          <w:sz w:val="28"/>
          <w:szCs w:val="20"/>
        </w:rPr>
        <w:t>(З</w:t>
      </w:r>
      <w:r w:rsidR="005A1844" w:rsidRPr="006E1277">
        <w:rPr>
          <w:sz w:val="28"/>
          <w:szCs w:val="20"/>
        </w:rPr>
        <w:t xml:space="preserve"> </w:t>
      </w:r>
      <w:r w:rsidRPr="006E1277">
        <w:rPr>
          <w:sz w:val="28"/>
          <w:szCs w:val="20"/>
        </w:rPr>
        <w:t>) в пределах установленной</w:t>
      </w:r>
      <w:r w:rsidR="00062382">
        <w:rPr>
          <w:sz w:val="28"/>
          <w:szCs w:val="20"/>
          <w:lang w:val="uk-UA"/>
        </w:rPr>
        <w:t xml:space="preserve"> </w:t>
      </w:r>
      <w:r w:rsidRPr="006E1277">
        <w:rPr>
          <w:sz w:val="28"/>
          <w:szCs w:val="20"/>
        </w:rPr>
        <w:t>факт</w:t>
      </w:r>
      <w:r w:rsidR="00062382">
        <w:rPr>
          <w:sz w:val="28"/>
          <w:szCs w:val="20"/>
          <w:lang w:val="uk-UA"/>
        </w:rPr>
        <w:t xml:space="preserve"> </w:t>
      </w:r>
      <w:r w:rsidRPr="006E1277">
        <w:rPr>
          <w:sz w:val="28"/>
          <w:szCs w:val="20"/>
        </w:rPr>
        <w:t>страховой суммы и действия принципа ее агрегирования:</w:t>
      </w:r>
    </w:p>
    <w:p w:rsidR="00454184" w:rsidRPr="006E1277" w:rsidRDefault="00454184" w:rsidP="006E1277">
      <w:pPr>
        <w:autoSpaceDE w:val="0"/>
        <w:autoSpaceDN w:val="0"/>
        <w:adjustRightInd w:val="0"/>
        <w:spacing w:line="360" w:lineRule="auto"/>
        <w:ind w:firstLine="709"/>
        <w:jc w:val="both"/>
        <w:rPr>
          <w:sz w:val="28"/>
          <w:szCs w:val="20"/>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СВ</w:t>
      </w:r>
      <w:r w:rsidR="005A1844" w:rsidRPr="006E1277">
        <w:rPr>
          <w:sz w:val="28"/>
          <w:szCs w:val="20"/>
        </w:rPr>
        <w:t xml:space="preserve"> </w:t>
      </w:r>
      <w:r w:rsidRPr="006E1277">
        <w:rPr>
          <w:sz w:val="28"/>
          <w:szCs w:val="20"/>
        </w:rPr>
        <w:t>= З</w:t>
      </w:r>
      <w:r w:rsidR="005A1844" w:rsidRPr="006E1277">
        <w:rPr>
          <w:sz w:val="28"/>
          <w:szCs w:val="20"/>
        </w:rPr>
        <w:t>,</w:t>
      </w:r>
      <w:r w:rsidRPr="006E1277">
        <w:rPr>
          <w:sz w:val="28"/>
          <w:szCs w:val="20"/>
        </w:rPr>
        <w:t xml:space="preserve"> при условии СВ</w:t>
      </w:r>
      <w:r w:rsidR="005A1844" w:rsidRPr="006E1277">
        <w:rPr>
          <w:sz w:val="28"/>
          <w:szCs w:val="20"/>
        </w:rPr>
        <w:t xml:space="preserve"> </w:t>
      </w:r>
      <w:r w:rsidRPr="006E1277">
        <w:rPr>
          <w:sz w:val="28"/>
          <w:szCs w:val="20"/>
        </w:rPr>
        <w:t>+ СВ</w:t>
      </w:r>
      <w:r w:rsidR="005A1844" w:rsidRPr="006E1277">
        <w:rPr>
          <w:sz w:val="28"/>
          <w:szCs w:val="20"/>
        </w:rPr>
        <w:t xml:space="preserve"> </w:t>
      </w:r>
      <w:r w:rsidRPr="006E1277">
        <w:rPr>
          <w:sz w:val="28"/>
          <w:szCs w:val="20"/>
        </w:rPr>
        <w:t>&lt;= СС.</w:t>
      </w:r>
      <w:r w:rsidR="005A1844" w:rsidRPr="006E1277">
        <w:rPr>
          <w:sz w:val="28"/>
          <w:szCs w:val="20"/>
        </w:rPr>
        <w:t xml:space="preserve"> </w:t>
      </w:r>
      <w:r w:rsidRPr="006E1277">
        <w:rPr>
          <w:sz w:val="28"/>
          <w:szCs w:val="20"/>
        </w:rPr>
        <w:t>(2)</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рас</w:t>
      </w:r>
      <w:r w:rsidR="005A1844" w:rsidRPr="006E1277">
        <w:rPr>
          <w:sz w:val="28"/>
          <w:szCs w:val="20"/>
        </w:rPr>
        <w:t xml:space="preserve"> </w:t>
      </w:r>
      <w:r w:rsidRPr="006E1277">
        <w:rPr>
          <w:sz w:val="28"/>
          <w:szCs w:val="20"/>
        </w:rPr>
        <w:t>факт</w:t>
      </w:r>
      <w:r w:rsidR="005A1844" w:rsidRPr="006E1277">
        <w:rPr>
          <w:sz w:val="28"/>
          <w:szCs w:val="20"/>
        </w:rPr>
        <w:t xml:space="preserve"> </w:t>
      </w:r>
      <w:r w:rsidRPr="006E1277">
        <w:rPr>
          <w:sz w:val="28"/>
          <w:szCs w:val="20"/>
        </w:rPr>
        <w:t>рас</w:t>
      </w:r>
      <w:r w:rsidR="005A1844" w:rsidRPr="006E1277">
        <w:rPr>
          <w:sz w:val="28"/>
          <w:szCs w:val="20"/>
        </w:rPr>
        <w:t xml:space="preserve"> </w:t>
      </w:r>
      <w:r w:rsidRPr="006E1277">
        <w:rPr>
          <w:sz w:val="28"/>
          <w:szCs w:val="20"/>
        </w:rPr>
        <w:t>пред</w:t>
      </w:r>
    </w:p>
    <w:p w:rsidR="00454184" w:rsidRPr="006E1277" w:rsidRDefault="00454184" w:rsidP="006E1277">
      <w:pPr>
        <w:autoSpaceDE w:val="0"/>
        <w:autoSpaceDN w:val="0"/>
        <w:adjustRightInd w:val="0"/>
        <w:spacing w:line="360" w:lineRule="auto"/>
        <w:ind w:firstLine="709"/>
        <w:jc w:val="both"/>
        <w:rPr>
          <w:sz w:val="28"/>
          <w:szCs w:val="20"/>
        </w:rPr>
      </w:pP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Во</w:t>
      </w:r>
      <w:r w:rsidR="005A1844" w:rsidRPr="006E1277">
        <w:rPr>
          <w:sz w:val="28"/>
          <w:szCs w:val="20"/>
        </w:rPr>
        <w:t xml:space="preserve"> </w:t>
      </w:r>
      <w:r w:rsidRPr="006E1277">
        <w:rPr>
          <w:sz w:val="28"/>
          <w:szCs w:val="20"/>
        </w:rPr>
        <w:t>многих случаях страховая выплата определяется за минусом полученной</w:t>
      </w:r>
      <w:r w:rsidR="00062382">
        <w:rPr>
          <w:sz w:val="28"/>
          <w:szCs w:val="20"/>
          <w:lang w:val="uk-UA"/>
        </w:rPr>
        <w:t xml:space="preserve"> </w:t>
      </w:r>
      <w:r w:rsidRPr="006E1277">
        <w:rPr>
          <w:sz w:val="28"/>
          <w:szCs w:val="20"/>
        </w:rPr>
        <w:t>прибыли</w:t>
      </w:r>
      <w:r w:rsidR="005A1844" w:rsidRPr="006E1277">
        <w:rPr>
          <w:sz w:val="28"/>
          <w:szCs w:val="20"/>
        </w:rPr>
        <w:t xml:space="preserve"> </w:t>
      </w:r>
      <w:r w:rsidRPr="006E1277">
        <w:rPr>
          <w:sz w:val="28"/>
          <w:szCs w:val="20"/>
        </w:rPr>
        <w:t>в</w:t>
      </w:r>
      <w:r w:rsidR="005A1844" w:rsidRPr="006E1277">
        <w:rPr>
          <w:sz w:val="28"/>
          <w:szCs w:val="20"/>
        </w:rPr>
        <w:t xml:space="preserve"> </w:t>
      </w:r>
      <w:r w:rsidRPr="006E1277">
        <w:rPr>
          <w:sz w:val="28"/>
          <w:szCs w:val="20"/>
        </w:rPr>
        <w:t>период</w:t>
      </w:r>
      <w:r w:rsidR="005A1844" w:rsidRPr="006E1277">
        <w:rPr>
          <w:sz w:val="28"/>
          <w:szCs w:val="20"/>
        </w:rPr>
        <w:t xml:space="preserve"> </w:t>
      </w:r>
      <w:r w:rsidRPr="006E1277">
        <w:rPr>
          <w:sz w:val="28"/>
          <w:szCs w:val="20"/>
        </w:rPr>
        <w:t>страхования</w:t>
      </w:r>
      <w:r w:rsidR="005A1844" w:rsidRPr="006E1277">
        <w:rPr>
          <w:sz w:val="28"/>
          <w:szCs w:val="20"/>
        </w:rPr>
        <w:t xml:space="preserve"> </w:t>
      </w:r>
      <w:r w:rsidRPr="006E1277">
        <w:rPr>
          <w:sz w:val="28"/>
          <w:szCs w:val="20"/>
        </w:rPr>
        <w:t>(П</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которая</w:t>
      </w:r>
      <w:r w:rsidR="005A1844" w:rsidRPr="006E1277">
        <w:rPr>
          <w:sz w:val="28"/>
          <w:szCs w:val="20"/>
        </w:rPr>
        <w:t xml:space="preserve"> </w:t>
      </w:r>
      <w:r w:rsidRPr="006E1277">
        <w:rPr>
          <w:sz w:val="28"/>
          <w:szCs w:val="20"/>
        </w:rPr>
        <w:t>по</w:t>
      </w:r>
      <w:r w:rsidR="005A1844" w:rsidRPr="006E1277">
        <w:rPr>
          <w:sz w:val="28"/>
          <w:szCs w:val="20"/>
        </w:rPr>
        <w:t xml:space="preserve"> </w:t>
      </w:r>
      <w:r w:rsidRPr="006E1277">
        <w:rPr>
          <w:sz w:val="28"/>
          <w:szCs w:val="20"/>
        </w:rPr>
        <w:t>своему</w:t>
      </w:r>
      <w:r w:rsidR="005A1844" w:rsidRPr="006E1277">
        <w:rPr>
          <w:sz w:val="28"/>
          <w:szCs w:val="20"/>
        </w:rPr>
        <w:t xml:space="preserve"> </w:t>
      </w:r>
      <w:r w:rsidRPr="006E1277">
        <w:rPr>
          <w:sz w:val="28"/>
          <w:szCs w:val="20"/>
        </w:rPr>
        <w:t>уровню ниже</w:t>
      </w:r>
      <w:r w:rsidR="00062382">
        <w:rPr>
          <w:sz w:val="28"/>
          <w:szCs w:val="20"/>
          <w:lang w:val="uk-UA"/>
        </w:rPr>
        <w:t xml:space="preserve"> </w:t>
      </w:r>
      <w:r w:rsidRPr="006E1277">
        <w:rPr>
          <w:sz w:val="28"/>
          <w:szCs w:val="20"/>
        </w:rPr>
        <w:t>факт</w:t>
      </w:r>
      <w:r w:rsidR="00062382">
        <w:rPr>
          <w:sz w:val="28"/>
          <w:szCs w:val="20"/>
          <w:lang w:val="uk-UA"/>
        </w:rPr>
        <w:t xml:space="preserve"> </w:t>
      </w:r>
      <w:r w:rsidRPr="006E1277">
        <w:rPr>
          <w:sz w:val="28"/>
          <w:szCs w:val="20"/>
        </w:rPr>
        <w:t>плановой,</w:t>
      </w:r>
      <w:r w:rsidR="005A1844" w:rsidRPr="006E1277">
        <w:rPr>
          <w:sz w:val="28"/>
          <w:szCs w:val="20"/>
        </w:rPr>
        <w:t xml:space="preserve"> </w:t>
      </w:r>
      <w:r w:rsidRPr="006E1277">
        <w:rPr>
          <w:sz w:val="28"/>
          <w:szCs w:val="20"/>
        </w:rPr>
        <w:t>нормативной</w:t>
      </w:r>
      <w:r w:rsidR="005A1844" w:rsidRPr="006E1277">
        <w:rPr>
          <w:sz w:val="28"/>
          <w:szCs w:val="20"/>
        </w:rPr>
        <w:t xml:space="preserve"> </w:t>
      </w:r>
      <w:r w:rsidRPr="006E1277">
        <w:rPr>
          <w:sz w:val="28"/>
          <w:szCs w:val="20"/>
        </w:rPr>
        <w:t>(например,</w:t>
      </w:r>
      <w:r w:rsidR="005A1844" w:rsidRPr="006E1277">
        <w:rPr>
          <w:sz w:val="28"/>
          <w:szCs w:val="20"/>
        </w:rPr>
        <w:t xml:space="preserve"> </w:t>
      </w:r>
      <w:r w:rsidRPr="006E1277">
        <w:rPr>
          <w:sz w:val="28"/>
          <w:szCs w:val="20"/>
        </w:rPr>
        <w:t>на</w:t>
      </w:r>
      <w:r w:rsidR="005A1844" w:rsidRPr="006E1277">
        <w:rPr>
          <w:sz w:val="28"/>
          <w:szCs w:val="20"/>
        </w:rPr>
        <w:t xml:space="preserve"> </w:t>
      </w:r>
      <w:r w:rsidRPr="006E1277">
        <w:rPr>
          <w:sz w:val="28"/>
          <w:szCs w:val="20"/>
        </w:rPr>
        <w:t>отдельных объектах, участках или по</w:t>
      </w:r>
      <w:r w:rsidR="00062382">
        <w:rPr>
          <w:sz w:val="28"/>
          <w:szCs w:val="20"/>
          <w:lang w:val="uk-UA"/>
        </w:rPr>
        <w:t xml:space="preserve"> </w:t>
      </w:r>
      <w:r w:rsidRPr="006E1277">
        <w:rPr>
          <w:sz w:val="28"/>
          <w:szCs w:val="20"/>
        </w:rPr>
        <w:t>кредитам, частично погашенным в установленные сроки):</w:t>
      </w:r>
    </w:p>
    <w:p w:rsidR="00454184" w:rsidRPr="006E1277" w:rsidRDefault="00454184" w:rsidP="006E1277">
      <w:pPr>
        <w:autoSpaceDE w:val="0"/>
        <w:autoSpaceDN w:val="0"/>
        <w:adjustRightInd w:val="0"/>
        <w:spacing w:line="360" w:lineRule="auto"/>
        <w:ind w:firstLine="709"/>
        <w:jc w:val="both"/>
        <w:rPr>
          <w:sz w:val="28"/>
          <w:szCs w:val="20"/>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СВ</w:t>
      </w:r>
      <w:r w:rsidR="005A1844" w:rsidRPr="006E1277">
        <w:rPr>
          <w:sz w:val="28"/>
          <w:szCs w:val="20"/>
        </w:rPr>
        <w:t xml:space="preserve"> </w:t>
      </w:r>
      <w:r w:rsidRPr="006E1277">
        <w:rPr>
          <w:sz w:val="28"/>
          <w:szCs w:val="20"/>
        </w:rPr>
        <w:t>= З</w:t>
      </w:r>
      <w:r w:rsidR="005A1844" w:rsidRPr="006E1277">
        <w:rPr>
          <w:sz w:val="28"/>
          <w:szCs w:val="20"/>
        </w:rPr>
        <w:t xml:space="preserve"> </w:t>
      </w:r>
      <w:r w:rsidRPr="006E1277">
        <w:rPr>
          <w:sz w:val="28"/>
          <w:szCs w:val="20"/>
        </w:rPr>
        <w:t>- П</w:t>
      </w:r>
      <w:r w:rsidR="005A1844" w:rsidRPr="006E1277">
        <w:rPr>
          <w:sz w:val="28"/>
          <w:szCs w:val="20"/>
        </w:rPr>
        <w:t xml:space="preserve">, </w:t>
      </w:r>
      <w:r w:rsidRPr="006E1277">
        <w:rPr>
          <w:sz w:val="28"/>
          <w:szCs w:val="20"/>
        </w:rPr>
        <w:t>(3)</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рас</w:t>
      </w:r>
      <w:r w:rsidR="005A1844" w:rsidRPr="006E1277">
        <w:rPr>
          <w:sz w:val="28"/>
          <w:szCs w:val="20"/>
        </w:rPr>
        <w:t xml:space="preserve"> </w:t>
      </w:r>
      <w:r w:rsidRPr="006E1277">
        <w:rPr>
          <w:sz w:val="28"/>
          <w:szCs w:val="20"/>
        </w:rPr>
        <w:t>факт</w:t>
      </w:r>
      <w:r w:rsidR="005A1844" w:rsidRPr="006E1277">
        <w:rPr>
          <w:sz w:val="28"/>
          <w:szCs w:val="20"/>
        </w:rPr>
        <w:t xml:space="preserve"> </w:t>
      </w:r>
      <w:r w:rsidRPr="006E1277">
        <w:rPr>
          <w:sz w:val="28"/>
          <w:szCs w:val="20"/>
        </w:rPr>
        <w:t>факт</w:t>
      </w:r>
    </w:p>
    <w:p w:rsidR="00454184" w:rsidRPr="006E1277" w:rsidRDefault="00454184" w:rsidP="006E1277">
      <w:pPr>
        <w:autoSpaceDE w:val="0"/>
        <w:autoSpaceDN w:val="0"/>
        <w:adjustRightInd w:val="0"/>
        <w:spacing w:line="360" w:lineRule="auto"/>
        <w:ind w:firstLine="709"/>
        <w:jc w:val="both"/>
        <w:rPr>
          <w:sz w:val="28"/>
          <w:szCs w:val="20"/>
        </w:rPr>
      </w:pP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где П</w:t>
      </w:r>
      <w:r w:rsidR="005A1844" w:rsidRPr="006E1277">
        <w:rPr>
          <w:sz w:val="28"/>
          <w:szCs w:val="20"/>
        </w:rPr>
        <w:t xml:space="preserve"> </w:t>
      </w:r>
      <w:r w:rsidRPr="006E1277">
        <w:rPr>
          <w:sz w:val="28"/>
          <w:szCs w:val="20"/>
        </w:rPr>
        <w:t>- прибыль, не достигшая планового, нормативного</w:t>
      </w:r>
      <w:r w:rsidR="005A1844" w:rsidRPr="006E1277">
        <w:rPr>
          <w:sz w:val="28"/>
          <w:szCs w:val="20"/>
        </w:rPr>
        <w:t xml:space="preserve"> </w:t>
      </w:r>
      <w:r w:rsidRPr="006E1277">
        <w:rPr>
          <w:sz w:val="28"/>
          <w:szCs w:val="20"/>
        </w:rPr>
        <w:t>уровня</w:t>
      </w:r>
      <w:r w:rsidR="005A1844" w:rsidRPr="006E1277">
        <w:rPr>
          <w:sz w:val="28"/>
          <w:szCs w:val="20"/>
        </w:rPr>
        <w:t xml:space="preserve"> </w:t>
      </w:r>
      <w:r w:rsidRPr="006E1277">
        <w:rPr>
          <w:sz w:val="28"/>
          <w:szCs w:val="20"/>
        </w:rPr>
        <w:t>(по</w:t>
      </w:r>
      <w:r w:rsidR="00062382">
        <w:rPr>
          <w:sz w:val="28"/>
          <w:szCs w:val="20"/>
          <w:lang w:val="uk-UA"/>
        </w:rPr>
        <w:t xml:space="preserve"> </w:t>
      </w:r>
      <w:r w:rsidRPr="006E1277">
        <w:rPr>
          <w:sz w:val="28"/>
          <w:szCs w:val="20"/>
        </w:rPr>
        <w:t>факт</w:t>
      </w:r>
      <w:r w:rsidR="00062382">
        <w:rPr>
          <w:sz w:val="28"/>
          <w:szCs w:val="20"/>
          <w:lang w:val="uk-UA"/>
        </w:rPr>
        <w:t xml:space="preserve"> </w:t>
      </w:r>
      <w:r w:rsidRPr="006E1277">
        <w:rPr>
          <w:sz w:val="28"/>
          <w:szCs w:val="20"/>
        </w:rPr>
        <w:t>инвестиционному проекту, кредитному договору и т.п.).</w:t>
      </w: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При наличии в условиях договора безусловной франшизы</w:t>
      </w:r>
      <w:r w:rsidR="005A1844" w:rsidRPr="006E1277">
        <w:rPr>
          <w:sz w:val="28"/>
          <w:szCs w:val="20"/>
        </w:rPr>
        <w:t xml:space="preserve"> </w:t>
      </w:r>
      <w:r w:rsidRPr="006E1277">
        <w:rPr>
          <w:sz w:val="28"/>
          <w:szCs w:val="20"/>
        </w:rPr>
        <w:t>и других оговорок</w:t>
      </w:r>
      <w:r w:rsidR="00062382">
        <w:rPr>
          <w:sz w:val="28"/>
          <w:szCs w:val="20"/>
          <w:lang w:val="uk-UA"/>
        </w:rPr>
        <w:t xml:space="preserve"> </w:t>
      </w:r>
      <w:r w:rsidRPr="006E1277">
        <w:rPr>
          <w:sz w:val="28"/>
          <w:szCs w:val="20"/>
        </w:rPr>
        <w:t>фактическое страховое</w:t>
      </w:r>
      <w:r w:rsidR="005A1844" w:rsidRPr="006E1277">
        <w:rPr>
          <w:sz w:val="28"/>
          <w:szCs w:val="20"/>
        </w:rPr>
        <w:t xml:space="preserve"> </w:t>
      </w:r>
      <w:r w:rsidRPr="006E1277">
        <w:rPr>
          <w:sz w:val="28"/>
          <w:szCs w:val="20"/>
        </w:rPr>
        <w:t>возмещение определяется с их учетом и корректируется</w:t>
      </w:r>
      <w:r w:rsidR="00062382">
        <w:rPr>
          <w:sz w:val="28"/>
          <w:szCs w:val="20"/>
          <w:lang w:val="uk-UA"/>
        </w:rPr>
        <w:t xml:space="preserve"> </w:t>
      </w:r>
      <w:r w:rsidRPr="006E1277">
        <w:rPr>
          <w:sz w:val="28"/>
          <w:szCs w:val="20"/>
        </w:rPr>
        <w:t>в рамках объема страховой ответственности:</w:t>
      </w:r>
    </w:p>
    <w:p w:rsidR="00454184" w:rsidRPr="006E1277" w:rsidRDefault="00454184" w:rsidP="006E1277">
      <w:pPr>
        <w:autoSpaceDE w:val="0"/>
        <w:autoSpaceDN w:val="0"/>
        <w:adjustRightInd w:val="0"/>
        <w:spacing w:line="360" w:lineRule="auto"/>
        <w:ind w:firstLine="709"/>
        <w:jc w:val="both"/>
        <w:rPr>
          <w:sz w:val="28"/>
          <w:szCs w:val="20"/>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СВ</w:t>
      </w:r>
      <w:r w:rsidR="005A1844" w:rsidRPr="006E1277">
        <w:rPr>
          <w:sz w:val="28"/>
          <w:szCs w:val="20"/>
        </w:rPr>
        <w:t xml:space="preserve"> </w:t>
      </w:r>
      <w:r w:rsidRPr="006E1277">
        <w:rPr>
          <w:sz w:val="28"/>
          <w:szCs w:val="20"/>
        </w:rPr>
        <w:t>= СВ</w:t>
      </w:r>
      <w:r w:rsidR="005A1844" w:rsidRPr="006E1277">
        <w:rPr>
          <w:sz w:val="28"/>
          <w:szCs w:val="20"/>
        </w:rPr>
        <w:t xml:space="preserve"> </w:t>
      </w:r>
      <w:r w:rsidRPr="006E1277">
        <w:rPr>
          <w:sz w:val="28"/>
          <w:szCs w:val="20"/>
        </w:rPr>
        <w:t>- БФ, при условии СВ</w:t>
      </w:r>
      <w:r w:rsidR="005A1844" w:rsidRPr="006E1277">
        <w:rPr>
          <w:sz w:val="28"/>
          <w:szCs w:val="20"/>
        </w:rPr>
        <w:t xml:space="preserve"> </w:t>
      </w:r>
      <w:r w:rsidRPr="006E1277">
        <w:rPr>
          <w:sz w:val="28"/>
          <w:szCs w:val="20"/>
        </w:rPr>
        <w:t>&lt;= СС.</w:t>
      </w:r>
      <w:r w:rsidR="005A1844" w:rsidRPr="006E1277">
        <w:rPr>
          <w:sz w:val="28"/>
          <w:szCs w:val="20"/>
        </w:rPr>
        <w:t xml:space="preserve"> </w:t>
      </w:r>
      <w:r w:rsidRPr="006E1277">
        <w:rPr>
          <w:sz w:val="28"/>
          <w:szCs w:val="20"/>
        </w:rPr>
        <w:t>(4)</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факт</w:t>
      </w:r>
      <w:r w:rsidR="005A1844" w:rsidRPr="006E1277">
        <w:rPr>
          <w:sz w:val="28"/>
          <w:szCs w:val="20"/>
        </w:rPr>
        <w:t xml:space="preserve"> </w:t>
      </w:r>
      <w:r w:rsidRPr="006E1277">
        <w:rPr>
          <w:sz w:val="28"/>
          <w:szCs w:val="20"/>
        </w:rPr>
        <w:t>рас</w:t>
      </w:r>
      <w:r w:rsidR="005A1844" w:rsidRPr="006E1277">
        <w:rPr>
          <w:sz w:val="28"/>
          <w:szCs w:val="20"/>
        </w:rPr>
        <w:t xml:space="preserve"> </w:t>
      </w:r>
      <w:r w:rsidRPr="006E1277">
        <w:rPr>
          <w:sz w:val="28"/>
          <w:szCs w:val="20"/>
        </w:rPr>
        <w:t>рас</w:t>
      </w:r>
    </w:p>
    <w:p w:rsidR="00454184" w:rsidRPr="006E1277" w:rsidRDefault="00454184" w:rsidP="006E1277">
      <w:pPr>
        <w:autoSpaceDE w:val="0"/>
        <w:autoSpaceDN w:val="0"/>
        <w:adjustRightInd w:val="0"/>
        <w:spacing w:line="360" w:lineRule="auto"/>
        <w:ind w:firstLine="709"/>
        <w:jc w:val="both"/>
        <w:rPr>
          <w:sz w:val="28"/>
          <w:szCs w:val="28"/>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Важным методическим положением является правильное установление базы исчисления безусловной франшизы. В основном на практике за базу ее расчета принимается страховая сумма, что теоретически и методически неверно, поскольку долговые суммы имеют высокую изменчивость во времени и неустойчивость в процессе их погашения, возврата заемщиками и обеспечения финансовых гарантий.</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Размер франшизы должен определяться от объема остаточной ответственности, т.е. с учетом действия принципа агрегирования страховой суммы, и рассчитываться последовательно по каждому страховому случаю:</w:t>
      </w:r>
    </w:p>
    <w:p w:rsidR="00454184" w:rsidRPr="006E1277" w:rsidRDefault="00454184" w:rsidP="006E1277">
      <w:pPr>
        <w:autoSpaceDE w:val="0"/>
        <w:autoSpaceDN w:val="0"/>
        <w:adjustRightInd w:val="0"/>
        <w:spacing w:line="360" w:lineRule="auto"/>
        <w:ind w:firstLine="709"/>
        <w:jc w:val="both"/>
        <w:rPr>
          <w:sz w:val="28"/>
          <w:szCs w:val="28"/>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БФ</w:t>
      </w:r>
      <w:r w:rsidR="005A1844" w:rsidRPr="006E1277">
        <w:rPr>
          <w:sz w:val="28"/>
          <w:szCs w:val="20"/>
        </w:rPr>
        <w:t xml:space="preserve"> </w:t>
      </w:r>
      <w:r w:rsidRPr="006E1277">
        <w:rPr>
          <w:sz w:val="28"/>
          <w:szCs w:val="20"/>
        </w:rPr>
        <w:t>= СС x %БФ; БФ</w:t>
      </w:r>
      <w:r w:rsidR="005A1844" w:rsidRPr="006E1277">
        <w:rPr>
          <w:sz w:val="28"/>
          <w:szCs w:val="20"/>
        </w:rPr>
        <w:t xml:space="preserve"> </w:t>
      </w:r>
      <w:r w:rsidRPr="006E1277">
        <w:rPr>
          <w:sz w:val="28"/>
          <w:szCs w:val="20"/>
        </w:rPr>
        <w:t>= СС</w:t>
      </w:r>
      <w:r w:rsidR="005A1844" w:rsidRPr="006E1277">
        <w:rPr>
          <w:sz w:val="28"/>
          <w:szCs w:val="20"/>
        </w:rPr>
        <w:t xml:space="preserve"> </w:t>
      </w:r>
      <w:r w:rsidRPr="006E1277">
        <w:rPr>
          <w:sz w:val="28"/>
          <w:szCs w:val="20"/>
        </w:rPr>
        <w:t>x %БФ;</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1</w:t>
      </w:r>
      <w:r w:rsidR="005A1844" w:rsidRPr="006E1277">
        <w:rPr>
          <w:sz w:val="28"/>
          <w:szCs w:val="20"/>
        </w:rPr>
        <w:t xml:space="preserve"> </w:t>
      </w:r>
      <w:r w:rsidRPr="006E1277">
        <w:rPr>
          <w:sz w:val="28"/>
          <w:szCs w:val="20"/>
        </w:rPr>
        <w:t>2</w:t>
      </w:r>
      <w:r w:rsidR="005A1844" w:rsidRPr="006E1277">
        <w:rPr>
          <w:sz w:val="28"/>
          <w:szCs w:val="20"/>
        </w:rPr>
        <w:t xml:space="preserve"> </w:t>
      </w:r>
      <w:r w:rsidRPr="006E1277">
        <w:rPr>
          <w:sz w:val="28"/>
          <w:szCs w:val="20"/>
        </w:rPr>
        <w:t>ост1</w:t>
      </w:r>
    </w:p>
    <w:p w:rsidR="00454184" w:rsidRPr="006E1277" w:rsidRDefault="00454184" w:rsidP="006E1277">
      <w:pPr>
        <w:autoSpaceDE w:val="0"/>
        <w:autoSpaceDN w:val="0"/>
        <w:adjustRightInd w:val="0"/>
        <w:spacing w:line="360" w:lineRule="auto"/>
        <w:ind w:firstLine="709"/>
        <w:jc w:val="both"/>
        <w:rPr>
          <w:sz w:val="28"/>
          <w:szCs w:val="20"/>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БФ</w:t>
      </w:r>
      <w:r w:rsidR="005A1844" w:rsidRPr="006E1277">
        <w:rPr>
          <w:sz w:val="28"/>
          <w:szCs w:val="20"/>
        </w:rPr>
        <w:t xml:space="preserve"> </w:t>
      </w:r>
      <w:r w:rsidRPr="006E1277">
        <w:rPr>
          <w:sz w:val="28"/>
          <w:szCs w:val="20"/>
        </w:rPr>
        <w:t>= СС</w:t>
      </w:r>
      <w:r w:rsidR="005A1844" w:rsidRPr="006E1277">
        <w:rPr>
          <w:sz w:val="28"/>
          <w:szCs w:val="20"/>
        </w:rPr>
        <w:t xml:space="preserve"> </w:t>
      </w:r>
      <w:r w:rsidRPr="006E1277">
        <w:rPr>
          <w:sz w:val="28"/>
          <w:szCs w:val="20"/>
        </w:rPr>
        <w:t>x %БФ и т.д.</w:t>
      </w:r>
      <w:r w:rsidR="005A1844" w:rsidRPr="006E1277">
        <w:rPr>
          <w:sz w:val="28"/>
          <w:szCs w:val="20"/>
        </w:rPr>
        <w:t xml:space="preserve"> </w:t>
      </w:r>
      <w:r w:rsidRPr="006E1277">
        <w:rPr>
          <w:sz w:val="28"/>
          <w:szCs w:val="20"/>
        </w:rPr>
        <w:t>(5)</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3</w:t>
      </w:r>
      <w:r w:rsidR="005A1844" w:rsidRPr="006E1277">
        <w:rPr>
          <w:sz w:val="28"/>
          <w:szCs w:val="20"/>
        </w:rPr>
        <w:t xml:space="preserve"> </w:t>
      </w:r>
      <w:r w:rsidRPr="006E1277">
        <w:rPr>
          <w:sz w:val="28"/>
          <w:szCs w:val="20"/>
        </w:rPr>
        <w:t>ост2</w:t>
      </w:r>
    </w:p>
    <w:p w:rsidR="00454184" w:rsidRPr="006E1277" w:rsidRDefault="00454184" w:rsidP="006E1277">
      <w:pPr>
        <w:autoSpaceDE w:val="0"/>
        <w:autoSpaceDN w:val="0"/>
        <w:adjustRightInd w:val="0"/>
        <w:spacing w:line="360" w:lineRule="auto"/>
        <w:ind w:firstLine="709"/>
        <w:jc w:val="both"/>
        <w:rPr>
          <w:sz w:val="28"/>
          <w:szCs w:val="28"/>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При страховании рисков долгового финансирования страховые выплаты осуществляются в период страхования несколько раз и хронологически последовательно в соответствии с фактической уплатой денежных сумм заемщиками организации-страхователя. При этом объем страховой ответственности фактически уменьшается и последующие выплаты имеют тенденцию снижения:</w:t>
      </w:r>
      <w:r w:rsidR="00490380" w:rsidRPr="006E1277">
        <w:rPr>
          <w:rStyle w:val="a5"/>
          <w:sz w:val="28"/>
          <w:szCs w:val="28"/>
        </w:rPr>
        <w:footnoteReference w:id="92"/>
      </w:r>
    </w:p>
    <w:p w:rsidR="00454184" w:rsidRPr="006E1277" w:rsidRDefault="00454184" w:rsidP="006E1277">
      <w:pPr>
        <w:autoSpaceDE w:val="0"/>
        <w:autoSpaceDN w:val="0"/>
        <w:adjustRightInd w:val="0"/>
        <w:spacing w:line="360" w:lineRule="auto"/>
        <w:ind w:firstLine="709"/>
        <w:jc w:val="both"/>
        <w:rPr>
          <w:sz w:val="28"/>
          <w:szCs w:val="28"/>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СВ</w:t>
      </w:r>
      <w:r w:rsidR="005A1844" w:rsidRPr="006E1277">
        <w:rPr>
          <w:sz w:val="28"/>
          <w:szCs w:val="20"/>
        </w:rPr>
        <w:t xml:space="preserve"> </w:t>
      </w:r>
      <w:r w:rsidRPr="006E1277">
        <w:rPr>
          <w:sz w:val="28"/>
          <w:szCs w:val="20"/>
        </w:rPr>
        <w:t>= З</w:t>
      </w:r>
      <w:r w:rsidR="005A1844" w:rsidRPr="006E1277">
        <w:rPr>
          <w:sz w:val="28"/>
          <w:szCs w:val="20"/>
        </w:rPr>
        <w:t>,</w:t>
      </w:r>
      <w:r w:rsidRPr="006E1277">
        <w:rPr>
          <w:sz w:val="28"/>
          <w:szCs w:val="20"/>
        </w:rPr>
        <w:t xml:space="preserve"> при СВ</w:t>
      </w:r>
      <w:r w:rsidR="005A1844" w:rsidRPr="006E1277">
        <w:rPr>
          <w:sz w:val="28"/>
          <w:szCs w:val="20"/>
        </w:rPr>
        <w:t xml:space="preserve"> </w:t>
      </w:r>
      <w:r w:rsidRPr="006E1277">
        <w:rPr>
          <w:sz w:val="28"/>
          <w:szCs w:val="20"/>
        </w:rPr>
        <w:t>&lt;= СС;</w:t>
      </w:r>
      <w:r w:rsidR="005A1844" w:rsidRPr="006E1277">
        <w:rPr>
          <w:sz w:val="28"/>
          <w:szCs w:val="20"/>
        </w:rPr>
        <w:t xml:space="preserve"> </w:t>
      </w:r>
      <w:r w:rsidRPr="006E1277">
        <w:rPr>
          <w:sz w:val="28"/>
          <w:szCs w:val="20"/>
        </w:rPr>
        <w:t>(6)</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рас1</w:t>
      </w:r>
      <w:r w:rsidR="005A1844" w:rsidRPr="006E1277">
        <w:rPr>
          <w:sz w:val="28"/>
          <w:szCs w:val="20"/>
        </w:rPr>
        <w:t xml:space="preserve"> </w:t>
      </w:r>
      <w:r w:rsidRPr="006E1277">
        <w:rPr>
          <w:sz w:val="28"/>
          <w:szCs w:val="20"/>
        </w:rPr>
        <w:t>факт</w:t>
      </w:r>
      <w:r w:rsidR="005A1844" w:rsidRPr="006E1277">
        <w:rPr>
          <w:sz w:val="28"/>
          <w:szCs w:val="20"/>
        </w:rPr>
        <w:t xml:space="preserve"> </w:t>
      </w:r>
      <w:r w:rsidRPr="006E1277">
        <w:rPr>
          <w:sz w:val="28"/>
          <w:szCs w:val="20"/>
        </w:rPr>
        <w:t>рас1</w:t>
      </w:r>
    </w:p>
    <w:p w:rsidR="00454184" w:rsidRPr="006E1277" w:rsidRDefault="00454184" w:rsidP="006E1277">
      <w:pPr>
        <w:autoSpaceDE w:val="0"/>
        <w:autoSpaceDN w:val="0"/>
        <w:adjustRightInd w:val="0"/>
        <w:spacing w:line="360" w:lineRule="auto"/>
        <w:ind w:firstLine="709"/>
        <w:jc w:val="both"/>
        <w:rPr>
          <w:sz w:val="28"/>
          <w:szCs w:val="20"/>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СС</w:t>
      </w:r>
      <w:r w:rsidR="005A1844" w:rsidRPr="006E1277">
        <w:rPr>
          <w:sz w:val="28"/>
          <w:szCs w:val="20"/>
        </w:rPr>
        <w:t xml:space="preserve"> </w:t>
      </w:r>
      <w:r w:rsidRPr="006E1277">
        <w:rPr>
          <w:sz w:val="28"/>
          <w:szCs w:val="20"/>
        </w:rPr>
        <w:t>= СС - СВ</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(7)</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ост1</w:t>
      </w:r>
      <w:r w:rsidR="005A1844" w:rsidRPr="006E1277">
        <w:rPr>
          <w:sz w:val="28"/>
          <w:szCs w:val="20"/>
        </w:rPr>
        <w:t xml:space="preserve"> </w:t>
      </w:r>
      <w:r w:rsidRPr="006E1277">
        <w:rPr>
          <w:sz w:val="28"/>
          <w:szCs w:val="20"/>
        </w:rPr>
        <w:t>факт1</w:t>
      </w:r>
    </w:p>
    <w:p w:rsidR="00454184" w:rsidRPr="006E1277" w:rsidRDefault="00454184" w:rsidP="006E1277">
      <w:pPr>
        <w:autoSpaceDE w:val="0"/>
        <w:autoSpaceDN w:val="0"/>
        <w:adjustRightInd w:val="0"/>
        <w:spacing w:line="360" w:lineRule="auto"/>
        <w:ind w:firstLine="709"/>
        <w:jc w:val="both"/>
        <w:rPr>
          <w:sz w:val="28"/>
          <w:szCs w:val="20"/>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СВ</w:t>
      </w:r>
      <w:r w:rsidR="005A1844" w:rsidRPr="006E1277">
        <w:rPr>
          <w:sz w:val="28"/>
          <w:szCs w:val="20"/>
        </w:rPr>
        <w:t xml:space="preserve"> </w:t>
      </w:r>
      <w:r w:rsidRPr="006E1277">
        <w:rPr>
          <w:sz w:val="28"/>
          <w:szCs w:val="20"/>
        </w:rPr>
        <w:t>&lt;= СС</w:t>
      </w:r>
      <w:r w:rsidR="005A1844" w:rsidRPr="006E1277">
        <w:rPr>
          <w:sz w:val="28"/>
          <w:szCs w:val="20"/>
        </w:rPr>
        <w:t xml:space="preserve"> </w:t>
      </w:r>
      <w:r w:rsidRPr="006E1277">
        <w:rPr>
          <w:sz w:val="28"/>
          <w:szCs w:val="20"/>
        </w:rPr>
        <w:t>; СС</w:t>
      </w:r>
      <w:r w:rsidR="005A1844" w:rsidRPr="006E1277">
        <w:rPr>
          <w:sz w:val="28"/>
          <w:szCs w:val="20"/>
        </w:rPr>
        <w:t xml:space="preserve"> </w:t>
      </w:r>
      <w:r w:rsidRPr="006E1277">
        <w:rPr>
          <w:sz w:val="28"/>
          <w:szCs w:val="20"/>
        </w:rPr>
        <w:t>= СС</w:t>
      </w:r>
      <w:r w:rsidR="005A1844" w:rsidRPr="006E1277">
        <w:rPr>
          <w:sz w:val="28"/>
          <w:szCs w:val="20"/>
        </w:rPr>
        <w:t xml:space="preserve"> </w:t>
      </w:r>
      <w:r w:rsidRPr="006E1277">
        <w:rPr>
          <w:sz w:val="28"/>
          <w:szCs w:val="20"/>
        </w:rPr>
        <w:t>- СВ</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(8)</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рас2</w:t>
      </w:r>
      <w:r w:rsidR="005A1844" w:rsidRPr="006E1277">
        <w:rPr>
          <w:sz w:val="28"/>
          <w:szCs w:val="20"/>
        </w:rPr>
        <w:t xml:space="preserve"> </w:t>
      </w:r>
      <w:r w:rsidRPr="006E1277">
        <w:rPr>
          <w:sz w:val="28"/>
          <w:szCs w:val="20"/>
        </w:rPr>
        <w:t>ост1</w:t>
      </w:r>
      <w:r w:rsidR="005A1844" w:rsidRPr="006E1277">
        <w:rPr>
          <w:sz w:val="28"/>
          <w:szCs w:val="20"/>
        </w:rPr>
        <w:t xml:space="preserve"> </w:t>
      </w:r>
      <w:r w:rsidRPr="006E1277">
        <w:rPr>
          <w:sz w:val="28"/>
          <w:szCs w:val="20"/>
        </w:rPr>
        <w:t>ост2</w:t>
      </w:r>
      <w:r w:rsidR="005A1844" w:rsidRPr="006E1277">
        <w:rPr>
          <w:sz w:val="28"/>
          <w:szCs w:val="20"/>
        </w:rPr>
        <w:t xml:space="preserve"> </w:t>
      </w:r>
      <w:r w:rsidRPr="006E1277">
        <w:rPr>
          <w:sz w:val="28"/>
          <w:szCs w:val="20"/>
        </w:rPr>
        <w:t>ост1</w:t>
      </w:r>
      <w:r w:rsidR="005A1844" w:rsidRPr="006E1277">
        <w:rPr>
          <w:sz w:val="28"/>
          <w:szCs w:val="20"/>
        </w:rPr>
        <w:t xml:space="preserve"> </w:t>
      </w:r>
      <w:r w:rsidRPr="006E1277">
        <w:rPr>
          <w:sz w:val="28"/>
          <w:szCs w:val="20"/>
        </w:rPr>
        <w:t>факт2</w:t>
      </w:r>
    </w:p>
    <w:p w:rsidR="00454184" w:rsidRPr="006E1277" w:rsidRDefault="00454184" w:rsidP="006E1277">
      <w:pPr>
        <w:autoSpaceDE w:val="0"/>
        <w:autoSpaceDN w:val="0"/>
        <w:adjustRightInd w:val="0"/>
        <w:spacing w:line="360" w:lineRule="auto"/>
        <w:ind w:firstLine="709"/>
        <w:jc w:val="both"/>
        <w:rPr>
          <w:sz w:val="28"/>
          <w:szCs w:val="20"/>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СВ</w:t>
      </w:r>
      <w:r w:rsidR="005A1844" w:rsidRPr="006E1277">
        <w:rPr>
          <w:sz w:val="28"/>
          <w:szCs w:val="20"/>
        </w:rPr>
        <w:t xml:space="preserve"> </w:t>
      </w:r>
      <w:r w:rsidRPr="006E1277">
        <w:rPr>
          <w:sz w:val="28"/>
          <w:szCs w:val="20"/>
        </w:rPr>
        <w:t>&lt;= СС</w:t>
      </w:r>
      <w:r w:rsidR="005A1844" w:rsidRPr="006E1277">
        <w:rPr>
          <w:sz w:val="28"/>
          <w:szCs w:val="20"/>
        </w:rPr>
        <w:t xml:space="preserve"> </w:t>
      </w:r>
      <w:r w:rsidRPr="006E1277">
        <w:rPr>
          <w:sz w:val="28"/>
          <w:szCs w:val="20"/>
        </w:rPr>
        <w:t>; СС</w:t>
      </w:r>
      <w:r w:rsidR="005A1844" w:rsidRPr="006E1277">
        <w:rPr>
          <w:sz w:val="28"/>
          <w:szCs w:val="20"/>
        </w:rPr>
        <w:t xml:space="preserve"> </w:t>
      </w:r>
      <w:r w:rsidRPr="006E1277">
        <w:rPr>
          <w:sz w:val="28"/>
          <w:szCs w:val="20"/>
        </w:rPr>
        <w:t>= СС</w:t>
      </w:r>
      <w:r w:rsidR="005A1844" w:rsidRPr="006E1277">
        <w:rPr>
          <w:sz w:val="28"/>
          <w:szCs w:val="20"/>
        </w:rPr>
        <w:t xml:space="preserve"> </w:t>
      </w:r>
      <w:r w:rsidRPr="006E1277">
        <w:rPr>
          <w:sz w:val="28"/>
          <w:szCs w:val="20"/>
        </w:rPr>
        <w:t>- СВ</w:t>
      </w:r>
      <w:r w:rsidR="005A1844" w:rsidRPr="006E1277">
        <w:rPr>
          <w:sz w:val="28"/>
          <w:szCs w:val="20"/>
        </w:rPr>
        <w:t xml:space="preserve"> </w:t>
      </w:r>
      <w:r w:rsidRPr="006E1277">
        <w:rPr>
          <w:sz w:val="28"/>
          <w:szCs w:val="20"/>
        </w:rPr>
        <w:t>и т.д.</w:t>
      </w:r>
      <w:r w:rsidR="005A1844" w:rsidRPr="006E1277">
        <w:rPr>
          <w:sz w:val="28"/>
          <w:szCs w:val="20"/>
        </w:rPr>
        <w:t xml:space="preserve"> </w:t>
      </w:r>
      <w:r w:rsidRPr="006E1277">
        <w:rPr>
          <w:sz w:val="28"/>
          <w:szCs w:val="20"/>
        </w:rPr>
        <w:t>(9)</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рас3</w:t>
      </w:r>
      <w:r w:rsidR="005A1844" w:rsidRPr="006E1277">
        <w:rPr>
          <w:sz w:val="28"/>
          <w:szCs w:val="20"/>
        </w:rPr>
        <w:t xml:space="preserve"> </w:t>
      </w:r>
      <w:r w:rsidRPr="006E1277">
        <w:rPr>
          <w:sz w:val="28"/>
          <w:szCs w:val="20"/>
        </w:rPr>
        <w:t>ост2</w:t>
      </w:r>
      <w:r w:rsidR="005A1844" w:rsidRPr="006E1277">
        <w:rPr>
          <w:sz w:val="28"/>
          <w:szCs w:val="20"/>
        </w:rPr>
        <w:t xml:space="preserve"> </w:t>
      </w:r>
      <w:r w:rsidRPr="006E1277">
        <w:rPr>
          <w:sz w:val="28"/>
          <w:szCs w:val="20"/>
        </w:rPr>
        <w:t>ост3</w:t>
      </w:r>
      <w:r w:rsidR="005A1844" w:rsidRPr="006E1277">
        <w:rPr>
          <w:sz w:val="28"/>
          <w:szCs w:val="20"/>
        </w:rPr>
        <w:t xml:space="preserve"> </w:t>
      </w:r>
      <w:r w:rsidRPr="006E1277">
        <w:rPr>
          <w:sz w:val="28"/>
          <w:szCs w:val="20"/>
        </w:rPr>
        <w:t>ост2</w:t>
      </w:r>
      <w:r w:rsidR="005A1844" w:rsidRPr="006E1277">
        <w:rPr>
          <w:sz w:val="28"/>
          <w:szCs w:val="20"/>
        </w:rPr>
        <w:t xml:space="preserve"> </w:t>
      </w:r>
      <w:r w:rsidRPr="006E1277">
        <w:rPr>
          <w:sz w:val="28"/>
          <w:szCs w:val="20"/>
        </w:rPr>
        <w:t>факт3</w:t>
      </w:r>
    </w:p>
    <w:p w:rsidR="00454184" w:rsidRPr="006E1277" w:rsidRDefault="00454184" w:rsidP="006E1277">
      <w:pPr>
        <w:autoSpaceDE w:val="0"/>
        <w:autoSpaceDN w:val="0"/>
        <w:adjustRightInd w:val="0"/>
        <w:spacing w:line="360" w:lineRule="auto"/>
        <w:ind w:firstLine="709"/>
        <w:jc w:val="both"/>
        <w:rPr>
          <w:sz w:val="28"/>
          <w:szCs w:val="28"/>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Тем самым обеспечиваются равновесие в распределении ответственности по ущербу между участниками страхования и баланс экономических интересов страховщика и страхователей в период действия договора.</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Последовательность расчета страховых выплат по данной методике может быть представлена на примере страхования банковского кредита.</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Пример. Коммерческим банком заключен договор страхования банковских кредитов, в котором указывается сумма отдельного кредита, включаемая в объем ответственности страховщика, в размере не менее 8212,2 тыс. руб. Процентный долг по кредитам выплачивается заемщиками в конце каждого месяца. Процентная ставка по кредитам, выданным в течение первых 5 месяцев, составляет 7% годовых; по кредитам, оформленным после 5 месяцев, - 10%.</w:t>
      </w:r>
      <w:r w:rsidR="00E935F5" w:rsidRPr="006E1277">
        <w:rPr>
          <w:sz w:val="28"/>
          <w:szCs w:val="28"/>
        </w:rPr>
        <w:t xml:space="preserve"> </w:t>
      </w:r>
      <w:r w:rsidRPr="006E1277">
        <w:rPr>
          <w:sz w:val="28"/>
          <w:szCs w:val="28"/>
        </w:rPr>
        <w:t>Срок страхования - 10 месяцев, ответственность страховщика (при агрегатной страховой сумме) вследствие невозврата кредита наступает после 1,5 месяца по истечении срока кредитования и составляет 75%. Безусловная франшиза, указанная в договоре, - 9% от объема остаточной страховой ответственности.</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xml:space="preserve">Параметры и показатели страхования банковских кредитов до и после наступления страховых событий в банке представлены в </w:t>
      </w:r>
      <w:r w:rsidR="00E935F5" w:rsidRPr="006E1277">
        <w:rPr>
          <w:sz w:val="28"/>
          <w:szCs w:val="28"/>
        </w:rPr>
        <w:t>приложении 5</w:t>
      </w:r>
      <w:r w:rsidRPr="006E1277">
        <w:rPr>
          <w:sz w:val="28"/>
          <w:szCs w:val="28"/>
        </w:rPr>
        <w:t>.</w:t>
      </w:r>
      <w:r w:rsidR="00490380" w:rsidRPr="006E1277">
        <w:rPr>
          <w:rStyle w:val="a5"/>
          <w:sz w:val="28"/>
          <w:szCs w:val="28"/>
        </w:rPr>
        <w:footnoteReference w:id="93"/>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 xml:space="preserve">Расчеты страховых выплат в соответствии с </w:t>
      </w:r>
      <w:r w:rsidR="00A60229" w:rsidRPr="006E1277">
        <w:rPr>
          <w:sz w:val="28"/>
          <w:szCs w:val="28"/>
        </w:rPr>
        <w:t xml:space="preserve">предлагаемой </w:t>
      </w:r>
      <w:r w:rsidRPr="006E1277">
        <w:rPr>
          <w:sz w:val="28"/>
          <w:szCs w:val="28"/>
        </w:rPr>
        <w:t>методикой осуществляются по следующим этапам.</w:t>
      </w:r>
      <w:r w:rsidR="004C52D9" w:rsidRPr="006E1277">
        <w:rPr>
          <w:rStyle w:val="a5"/>
          <w:sz w:val="28"/>
          <w:szCs w:val="28"/>
        </w:rPr>
        <w:footnoteReference w:id="94"/>
      </w:r>
    </w:p>
    <w:p w:rsidR="00454184" w:rsidRPr="006E1277" w:rsidRDefault="00454184" w:rsidP="006E1277">
      <w:pPr>
        <w:autoSpaceDE w:val="0"/>
        <w:autoSpaceDN w:val="0"/>
        <w:adjustRightInd w:val="0"/>
        <w:spacing w:line="360" w:lineRule="auto"/>
        <w:ind w:firstLine="709"/>
        <w:jc w:val="both"/>
        <w:rPr>
          <w:sz w:val="28"/>
          <w:szCs w:val="28"/>
        </w:rPr>
      </w:pPr>
      <w:r w:rsidRPr="006E1277">
        <w:rPr>
          <w:bCs/>
          <w:sz w:val="28"/>
          <w:szCs w:val="28"/>
        </w:rPr>
        <w:t>Этап А.</w:t>
      </w:r>
      <w:r w:rsidRPr="006E1277">
        <w:rPr>
          <w:sz w:val="28"/>
          <w:szCs w:val="28"/>
        </w:rPr>
        <w:t xml:space="preserve"> Расчеты до наступления страховых случаев.</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1. Страховая оценка (СО), указанная в договоре, составляет 8212,2 тыс. руб., и ответственность страховщика (ОС) - 75%.</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2. Страховая сумма рассчитывается на основе величины страховой оценки и процента ответственности страховщика (формула 1):</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СС = СО x О</w:t>
      </w:r>
      <w:r w:rsidR="005A1844" w:rsidRPr="006E1277">
        <w:rPr>
          <w:sz w:val="28"/>
          <w:szCs w:val="20"/>
        </w:rPr>
        <w:t xml:space="preserve"> </w:t>
      </w:r>
      <w:r w:rsidRPr="006E1277">
        <w:rPr>
          <w:sz w:val="28"/>
          <w:szCs w:val="20"/>
        </w:rPr>
        <w:t>= 8212,2 x 0,75 = 6159,2 тыс. руб.</w:t>
      </w:r>
    </w:p>
    <w:p w:rsidR="00062382" w:rsidRDefault="00062382" w:rsidP="006E1277">
      <w:pPr>
        <w:autoSpaceDE w:val="0"/>
        <w:autoSpaceDN w:val="0"/>
        <w:adjustRightInd w:val="0"/>
        <w:spacing w:line="360" w:lineRule="auto"/>
        <w:ind w:firstLine="709"/>
        <w:jc w:val="both"/>
        <w:rPr>
          <w:sz w:val="28"/>
          <w:szCs w:val="28"/>
          <w:lang w:val="uk-UA"/>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3. Размер безусловной франшизы рассчитывается последовательно по каждому страховому случаю:</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БФ</w:t>
      </w:r>
      <w:r w:rsidR="005A1844" w:rsidRPr="006E1277">
        <w:rPr>
          <w:sz w:val="28"/>
          <w:szCs w:val="20"/>
        </w:rPr>
        <w:t xml:space="preserve"> </w:t>
      </w:r>
      <w:r w:rsidRPr="006E1277">
        <w:rPr>
          <w:sz w:val="28"/>
          <w:szCs w:val="20"/>
        </w:rPr>
        <w:t>= 0,09 x 6159,2 = 554,3 тыс. руб.</w:t>
      </w:r>
    </w:p>
    <w:p w:rsidR="00062382" w:rsidRDefault="00062382" w:rsidP="006E1277">
      <w:pPr>
        <w:autoSpaceDE w:val="0"/>
        <w:autoSpaceDN w:val="0"/>
        <w:adjustRightInd w:val="0"/>
        <w:spacing w:line="360" w:lineRule="auto"/>
        <w:ind w:firstLine="709"/>
        <w:jc w:val="both"/>
        <w:rPr>
          <w:bCs/>
          <w:sz w:val="28"/>
          <w:szCs w:val="28"/>
          <w:lang w:val="uk-UA"/>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bCs/>
          <w:sz w:val="28"/>
          <w:szCs w:val="28"/>
        </w:rPr>
        <w:t>Этап Б.</w:t>
      </w:r>
      <w:r w:rsidRPr="006E1277">
        <w:rPr>
          <w:sz w:val="28"/>
          <w:szCs w:val="28"/>
        </w:rPr>
        <w:t xml:space="preserve"> Расчеты после наступления страховых случаев.</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1. Страховому покрытию не подлежат следующие кредиты:</w:t>
      </w: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w:t>
      </w:r>
      <w:r w:rsidR="005A1844" w:rsidRPr="006E1277">
        <w:rPr>
          <w:sz w:val="28"/>
          <w:szCs w:val="20"/>
        </w:rPr>
        <w:t xml:space="preserve"> </w:t>
      </w:r>
      <w:r w:rsidRPr="006E1277">
        <w:rPr>
          <w:sz w:val="28"/>
          <w:szCs w:val="20"/>
        </w:rPr>
        <w:t>медицинскому</w:t>
      </w:r>
      <w:r w:rsidR="005A1844" w:rsidRPr="006E1277">
        <w:rPr>
          <w:sz w:val="28"/>
          <w:szCs w:val="20"/>
        </w:rPr>
        <w:t xml:space="preserve"> </w:t>
      </w:r>
      <w:r w:rsidRPr="006E1277">
        <w:rPr>
          <w:sz w:val="28"/>
          <w:szCs w:val="20"/>
        </w:rPr>
        <w:t>центру</w:t>
      </w:r>
      <w:r w:rsidR="005A1844" w:rsidRPr="006E1277">
        <w:rPr>
          <w:sz w:val="28"/>
          <w:szCs w:val="20"/>
        </w:rPr>
        <w:t xml:space="preserve"> </w:t>
      </w:r>
      <w:r w:rsidRPr="006E1277">
        <w:rPr>
          <w:sz w:val="28"/>
          <w:szCs w:val="20"/>
        </w:rPr>
        <w:t>(СУ ),</w:t>
      </w:r>
      <w:r w:rsidR="005A1844" w:rsidRPr="006E1277">
        <w:rPr>
          <w:sz w:val="28"/>
          <w:szCs w:val="20"/>
        </w:rPr>
        <w:t xml:space="preserve"> </w:t>
      </w:r>
      <w:r w:rsidRPr="006E1277">
        <w:rPr>
          <w:sz w:val="28"/>
          <w:szCs w:val="20"/>
        </w:rPr>
        <w:t>так</w:t>
      </w:r>
      <w:r w:rsidR="005A1844" w:rsidRPr="006E1277">
        <w:rPr>
          <w:sz w:val="28"/>
          <w:szCs w:val="20"/>
        </w:rPr>
        <w:t xml:space="preserve"> </w:t>
      </w:r>
      <w:r w:rsidRPr="006E1277">
        <w:rPr>
          <w:sz w:val="28"/>
          <w:szCs w:val="20"/>
        </w:rPr>
        <w:t>как</w:t>
      </w:r>
      <w:r w:rsidR="005A1844" w:rsidRPr="006E1277">
        <w:rPr>
          <w:sz w:val="28"/>
          <w:szCs w:val="20"/>
        </w:rPr>
        <w:t xml:space="preserve"> </w:t>
      </w:r>
      <w:r w:rsidRPr="006E1277">
        <w:rPr>
          <w:sz w:val="28"/>
          <w:szCs w:val="20"/>
        </w:rPr>
        <w:t>сумма</w:t>
      </w:r>
      <w:r w:rsidR="005A1844" w:rsidRPr="006E1277">
        <w:rPr>
          <w:sz w:val="28"/>
          <w:szCs w:val="20"/>
        </w:rPr>
        <w:t xml:space="preserve"> </w:t>
      </w:r>
      <w:r w:rsidRPr="006E1277">
        <w:rPr>
          <w:sz w:val="28"/>
          <w:szCs w:val="20"/>
        </w:rPr>
        <w:t>кредита меньше объема</w:t>
      </w:r>
      <w:r w:rsidR="00062382">
        <w:rPr>
          <w:sz w:val="28"/>
          <w:szCs w:val="20"/>
          <w:lang w:val="uk-UA"/>
        </w:rPr>
        <w:t xml:space="preserve"> </w:t>
      </w:r>
      <w:r w:rsidRPr="006E1277">
        <w:rPr>
          <w:sz w:val="28"/>
          <w:szCs w:val="20"/>
        </w:rPr>
        <w:t>страховой ответственности (5200 &lt; 6159,2);</w:t>
      </w: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 транспортному предприятию (СУ ), так как срок кредитования выходит за</w:t>
      </w:r>
      <w:r w:rsidR="00062382">
        <w:rPr>
          <w:sz w:val="28"/>
          <w:szCs w:val="20"/>
          <w:lang w:val="uk-UA"/>
        </w:rPr>
        <w:t xml:space="preserve"> </w:t>
      </w:r>
      <w:r w:rsidRPr="006E1277">
        <w:rPr>
          <w:sz w:val="28"/>
          <w:szCs w:val="20"/>
        </w:rPr>
        <w:t>пределы страховой ответственности</w:t>
      </w:r>
      <w:r w:rsidR="005A1844" w:rsidRPr="006E1277">
        <w:rPr>
          <w:sz w:val="28"/>
          <w:szCs w:val="20"/>
        </w:rPr>
        <w:t xml:space="preserve"> </w:t>
      </w:r>
      <w:r w:rsidRPr="006E1277">
        <w:rPr>
          <w:sz w:val="28"/>
          <w:szCs w:val="20"/>
        </w:rPr>
        <w:t>во</w:t>
      </w:r>
      <w:r w:rsidR="005A1844" w:rsidRPr="006E1277">
        <w:rPr>
          <w:sz w:val="28"/>
          <w:szCs w:val="20"/>
        </w:rPr>
        <w:t xml:space="preserve"> </w:t>
      </w:r>
      <w:r w:rsidRPr="006E1277">
        <w:rPr>
          <w:sz w:val="28"/>
          <w:szCs w:val="20"/>
        </w:rPr>
        <w:t xml:space="preserve">времени (6 + 6 + 1,5 = 13,5 мес. </w:t>
      </w:r>
      <w:r w:rsidR="00062382" w:rsidRPr="006E1277">
        <w:rPr>
          <w:sz w:val="28"/>
          <w:szCs w:val="20"/>
        </w:rPr>
        <w:t>П</w:t>
      </w:r>
      <w:r w:rsidRPr="006E1277">
        <w:rPr>
          <w:sz w:val="28"/>
          <w:szCs w:val="20"/>
        </w:rPr>
        <w:t>ри</w:t>
      </w:r>
      <w:r w:rsidR="00062382">
        <w:rPr>
          <w:sz w:val="28"/>
          <w:szCs w:val="20"/>
          <w:lang w:val="uk-UA"/>
        </w:rPr>
        <w:t xml:space="preserve"> </w:t>
      </w:r>
      <w:r w:rsidRPr="006E1277">
        <w:rPr>
          <w:sz w:val="28"/>
          <w:szCs w:val="20"/>
        </w:rPr>
        <w:t>сроке страхования 10 мес.);</w:t>
      </w: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w:t>
      </w:r>
      <w:r w:rsidR="005A1844" w:rsidRPr="006E1277">
        <w:rPr>
          <w:sz w:val="28"/>
          <w:szCs w:val="20"/>
        </w:rPr>
        <w:t xml:space="preserve"> </w:t>
      </w:r>
      <w:r w:rsidRPr="006E1277">
        <w:rPr>
          <w:sz w:val="28"/>
          <w:szCs w:val="20"/>
        </w:rPr>
        <w:t>швейной</w:t>
      </w:r>
      <w:r w:rsidR="005A1844" w:rsidRPr="006E1277">
        <w:rPr>
          <w:sz w:val="28"/>
          <w:szCs w:val="20"/>
        </w:rPr>
        <w:t xml:space="preserve"> </w:t>
      </w:r>
      <w:r w:rsidRPr="006E1277">
        <w:rPr>
          <w:sz w:val="28"/>
          <w:szCs w:val="20"/>
        </w:rPr>
        <w:t>фабрике</w:t>
      </w:r>
      <w:r w:rsidR="005A1844" w:rsidRPr="006E1277">
        <w:rPr>
          <w:sz w:val="28"/>
          <w:szCs w:val="20"/>
        </w:rPr>
        <w:t xml:space="preserve"> </w:t>
      </w:r>
      <w:r w:rsidRPr="006E1277">
        <w:rPr>
          <w:sz w:val="28"/>
          <w:szCs w:val="20"/>
        </w:rPr>
        <w:t>(СУ ),</w:t>
      </w:r>
      <w:r w:rsidR="005A1844" w:rsidRPr="006E1277">
        <w:rPr>
          <w:sz w:val="28"/>
          <w:szCs w:val="20"/>
        </w:rPr>
        <w:t xml:space="preserve"> </w:t>
      </w:r>
      <w:r w:rsidRPr="006E1277">
        <w:rPr>
          <w:sz w:val="28"/>
          <w:szCs w:val="20"/>
        </w:rPr>
        <w:t>т.к.</w:t>
      </w:r>
      <w:r w:rsidR="005A1844" w:rsidRPr="006E1277">
        <w:rPr>
          <w:sz w:val="28"/>
          <w:szCs w:val="20"/>
        </w:rPr>
        <w:t xml:space="preserve"> </w:t>
      </w:r>
      <w:r w:rsidRPr="006E1277">
        <w:rPr>
          <w:sz w:val="28"/>
          <w:szCs w:val="20"/>
        </w:rPr>
        <w:t>срок</w:t>
      </w:r>
      <w:r w:rsidR="005A1844" w:rsidRPr="006E1277">
        <w:rPr>
          <w:sz w:val="28"/>
          <w:szCs w:val="20"/>
        </w:rPr>
        <w:t xml:space="preserve"> </w:t>
      </w:r>
      <w:r w:rsidRPr="006E1277">
        <w:rPr>
          <w:sz w:val="28"/>
          <w:szCs w:val="20"/>
        </w:rPr>
        <w:t>кредитования</w:t>
      </w:r>
      <w:r w:rsidR="005A1844" w:rsidRPr="006E1277">
        <w:rPr>
          <w:sz w:val="28"/>
          <w:szCs w:val="20"/>
        </w:rPr>
        <w:t xml:space="preserve"> </w:t>
      </w:r>
      <w:r w:rsidRPr="006E1277">
        <w:rPr>
          <w:sz w:val="28"/>
          <w:szCs w:val="20"/>
        </w:rPr>
        <w:t>с учетом периода</w:t>
      </w:r>
      <w:r w:rsidR="00062382">
        <w:rPr>
          <w:sz w:val="28"/>
          <w:szCs w:val="20"/>
          <w:lang w:val="uk-UA"/>
        </w:rPr>
        <w:t xml:space="preserve"> </w:t>
      </w:r>
      <w:r w:rsidRPr="006E1277">
        <w:rPr>
          <w:sz w:val="28"/>
          <w:szCs w:val="20"/>
        </w:rPr>
        <w:t>отсрочки превышает срок страхования (7 + 4 + 1,5 = 12,5 мес.).</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2. Исходя из содержания данного вида страхования, сумма ущерба рассчитывается по основному долгу и отдельно по процентам, не уплаченным в соответствующие сроки. Размер основного долга по трем организациям определяется:</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СУ</w:t>
      </w:r>
      <w:r w:rsidR="005A1844" w:rsidRPr="006E1277">
        <w:rPr>
          <w:sz w:val="28"/>
          <w:szCs w:val="20"/>
        </w:rPr>
        <w:t xml:space="preserve"> </w:t>
      </w:r>
      <w:r w:rsidRPr="006E1277">
        <w:rPr>
          <w:sz w:val="28"/>
          <w:szCs w:val="20"/>
        </w:rPr>
        <w:t>= 9250 x 0,43 = 3977,5 тыс. руб. - промышленной корпорации;</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СУ</w:t>
      </w:r>
      <w:r w:rsidR="005A1844" w:rsidRPr="006E1277">
        <w:rPr>
          <w:sz w:val="28"/>
          <w:szCs w:val="20"/>
        </w:rPr>
        <w:t xml:space="preserve"> </w:t>
      </w:r>
      <w:r w:rsidRPr="006E1277">
        <w:rPr>
          <w:sz w:val="28"/>
          <w:szCs w:val="20"/>
        </w:rPr>
        <w:t>= 8780 x 0,162 = 1422,4 тыс. руб. - агрокомбината;</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СУ</w:t>
      </w:r>
      <w:r w:rsidR="005A1844" w:rsidRPr="006E1277">
        <w:rPr>
          <w:sz w:val="28"/>
          <w:szCs w:val="20"/>
        </w:rPr>
        <w:t xml:space="preserve"> </w:t>
      </w:r>
      <w:r w:rsidRPr="006E1277">
        <w:rPr>
          <w:sz w:val="28"/>
          <w:szCs w:val="20"/>
        </w:rPr>
        <w:t>= 9650 x 0,223 = 2152,5 тыс. руб. - инвестиционной компании.</w:t>
      </w: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Общая</w:t>
      </w:r>
      <w:r w:rsidR="005A1844" w:rsidRPr="006E1277">
        <w:rPr>
          <w:sz w:val="28"/>
          <w:szCs w:val="20"/>
        </w:rPr>
        <w:t xml:space="preserve"> </w:t>
      </w:r>
      <w:r w:rsidRPr="006E1277">
        <w:rPr>
          <w:sz w:val="28"/>
          <w:szCs w:val="20"/>
        </w:rPr>
        <w:t>сумма</w:t>
      </w:r>
      <w:r w:rsidR="005A1844" w:rsidRPr="006E1277">
        <w:rPr>
          <w:sz w:val="28"/>
          <w:szCs w:val="20"/>
        </w:rPr>
        <w:t xml:space="preserve"> </w:t>
      </w:r>
      <w:r w:rsidRPr="006E1277">
        <w:rPr>
          <w:sz w:val="28"/>
          <w:szCs w:val="20"/>
        </w:rPr>
        <w:t>ущерба</w:t>
      </w:r>
      <w:r w:rsidR="005A1844" w:rsidRPr="006E1277">
        <w:rPr>
          <w:sz w:val="28"/>
          <w:szCs w:val="20"/>
        </w:rPr>
        <w:t xml:space="preserve"> </w:t>
      </w:r>
      <w:r w:rsidRPr="006E1277">
        <w:rPr>
          <w:sz w:val="28"/>
          <w:szCs w:val="20"/>
        </w:rPr>
        <w:t>непогашения</w:t>
      </w:r>
      <w:r w:rsidR="005A1844" w:rsidRPr="006E1277">
        <w:rPr>
          <w:sz w:val="28"/>
          <w:szCs w:val="20"/>
        </w:rPr>
        <w:t xml:space="preserve"> </w:t>
      </w:r>
      <w:r w:rsidRPr="006E1277">
        <w:rPr>
          <w:sz w:val="28"/>
          <w:szCs w:val="20"/>
        </w:rPr>
        <w:t>кредитов,</w:t>
      </w:r>
      <w:r w:rsidR="005A1844" w:rsidRPr="006E1277">
        <w:rPr>
          <w:sz w:val="28"/>
          <w:szCs w:val="20"/>
        </w:rPr>
        <w:t xml:space="preserve"> </w:t>
      </w:r>
      <w:r w:rsidRPr="006E1277">
        <w:rPr>
          <w:sz w:val="28"/>
          <w:szCs w:val="20"/>
        </w:rPr>
        <w:t>подлежащая</w:t>
      </w:r>
      <w:r w:rsidR="005A1844" w:rsidRPr="006E1277">
        <w:rPr>
          <w:sz w:val="28"/>
          <w:szCs w:val="20"/>
        </w:rPr>
        <w:t xml:space="preserve"> </w:t>
      </w:r>
      <w:r w:rsidRPr="006E1277">
        <w:rPr>
          <w:sz w:val="28"/>
          <w:szCs w:val="20"/>
        </w:rPr>
        <w:t>возмещению,</w:t>
      </w:r>
      <w:r w:rsidR="00062382">
        <w:rPr>
          <w:sz w:val="28"/>
          <w:szCs w:val="20"/>
          <w:lang w:val="uk-UA"/>
        </w:rPr>
        <w:t xml:space="preserve"> </w:t>
      </w:r>
      <w:r w:rsidRPr="006E1277">
        <w:rPr>
          <w:sz w:val="28"/>
          <w:szCs w:val="20"/>
        </w:rPr>
        <w:t>составляет: SUM СУ</w:t>
      </w:r>
      <w:r w:rsidR="005A1844" w:rsidRPr="006E1277">
        <w:rPr>
          <w:sz w:val="28"/>
          <w:szCs w:val="20"/>
        </w:rPr>
        <w:t xml:space="preserve"> </w:t>
      </w:r>
      <w:r w:rsidRPr="006E1277">
        <w:rPr>
          <w:sz w:val="28"/>
          <w:szCs w:val="20"/>
        </w:rPr>
        <w:t>= 7551,9 тыс. руб.</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Размер долга по неуплаченным процентам для этих организаций рассчитывается:</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СУ</w:t>
      </w:r>
      <w:r w:rsidR="005A1844" w:rsidRPr="006E1277">
        <w:rPr>
          <w:sz w:val="28"/>
          <w:szCs w:val="20"/>
        </w:rPr>
        <w:t xml:space="preserve"> </w:t>
      </w:r>
      <w:r w:rsidRPr="006E1277">
        <w:rPr>
          <w:sz w:val="28"/>
          <w:szCs w:val="20"/>
        </w:rPr>
        <w:t>= 9250 x 0,07/12 x 2 = 107,9 тыс. руб. - промышленной корпорации;</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СУ</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0</w:t>
      </w:r>
      <w:r w:rsidR="005A1844" w:rsidRPr="006E1277">
        <w:rPr>
          <w:sz w:val="28"/>
          <w:szCs w:val="20"/>
        </w:rPr>
        <w:t xml:space="preserve"> </w:t>
      </w:r>
      <w:r w:rsidRPr="006E1277">
        <w:rPr>
          <w:sz w:val="28"/>
          <w:szCs w:val="20"/>
        </w:rPr>
        <w:t>тыс.</w:t>
      </w:r>
      <w:r w:rsidR="005A1844" w:rsidRPr="006E1277">
        <w:rPr>
          <w:sz w:val="28"/>
          <w:szCs w:val="20"/>
        </w:rPr>
        <w:t xml:space="preserve"> </w:t>
      </w:r>
      <w:r w:rsidRPr="006E1277">
        <w:rPr>
          <w:sz w:val="28"/>
          <w:szCs w:val="20"/>
        </w:rPr>
        <w:t>руб.,</w:t>
      </w:r>
      <w:r w:rsidR="005A1844" w:rsidRPr="006E1277">
        <w:rPr>
          <w:sz w:val="28"/>
          <w:szCs w:val="20"/>
        </w:rPr>
        <w:t xml:space="preserve"> </w:t>
      </w:r>
      <w:r w:rsidRPr="006E1277">
        <w:rPr>
          <w:sz w:val="28"/>
          <w:szCs w:val="20"/>
        </w:rPr>
        <w:t>так</w:t>
      </w:r>
      <w:r w:rsidR="005A1844" w:rsidRPr="006E1277">
        <w:rPr>
          <w:sz w:val="28"/>
          <w:szCs w:val="20"/>
        </w:rPr>
        <w:t xml:space="preserve"> </w:t>
      </w:r>
      <w:r w:rsidRPr="006E1277">
        <w:rPr>
          <w:sz w:val="28"/>
          <w:szCs w:val="20"/>
        </w:rPr>
        <w:t>как</w:t>
      </w:r>
      <w:r w:rsidR="005A1844" w:rsidRPr="006E1277">
        <w:rPr>
          <w:sz w:val="28"/>
          <w:szCs w:val="20"/>
        </w:rPr>
        <w:t xml:space="preserve"> </w:t>
      </w:r>
      <w:r w:rsidRPr="006E1277">
        <w:rPr>
          <w:sz w:val="28"/>
          <w:szCs w:val="20"/>
        </w:rPr>
        <w:t>агрокомбинатом</w:t>
      </w:r>
      <w:r w:rsidR="005A1844" w:rsidRPr="006E1277">
        <w:rPr>
          <w:sz w:val="28"/>
          <w:szCs w:val="20"/>
        </w:rPr>
        <w:t xml:space="preserve"> </w:t>
      </w:r>
      <w:r w:rsidRPr="006E1277">
        <w:rPr>
          <w:sz w:val="28"/>
          <w:szCs w:val="20"/>
        </w:rPr>
        <w:t>проценты</w:t>
      </w:r>
      <w:r w:rsidR="005A1844" w:rsidRPr="006E1277">
        <w:rPr>
          <w:sz w:val="28"/>
          <w:szCs w:val="20"/>
        </w:rPr>
        <w:t xml:space="preserve"> </w:t>
      </w:r>
      <w:r w:rsidRPr="006E1277">
        <w:rPr>
          <w:sz w:val="28"/>
          <w:szCs w:val="20"/>
        </w:rPr>
        <w:t>полностью</w:t>
      </w:r>
      <w:r w:rsidR="00062382">
        <w:rPr>
          <w:sz w:val="28"/>
          <w:szCs w:val="20"/>
          <w:lang w:val="uk-UA"/>
        </w:rPr>
        <w:t xml:space="preserve"> </w:t>
      </w:r>
      <w:r w:rsidRPr="006E1277">
        <w:rPr>
          <w:sz w:val="28"/>
          <w:szCs w:val="20"/>
        </w:rPr>
        <w:t>уплачены;</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СУ</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9650</w:t>
      </w:r>
      <w:r w:rsidR="005A1844" w:rsidRPr="006E1277">
        <w:rPr>
          <w:sz w:val="28"/>
          <w:szCs w:val="20"/>
        </w:rPr>
        <w:t xml:space="preserve"> </w:t>
      </w:r>
      <w:r w:rsidRPr="006E1277">
        <w:rPr>
          <w:sz w:val="28"/>
          <w:szCs w:val="20"/>
        </w:rPr>
        <w:t>x 0,1/12 x 1 = 80,4 тыс. руб. - инвестиционной компании,</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где 0,07/12 и 0,1/12 - процентные ставки в расчете на 1 месяц; 2 и 1 - периоды неуплаты процентов по кредиту (из табл.</w:t>
      </w:r>
      <w:r w:rsidR="00C754D2" w:rsidRPr="006E1277">
        <w:rPr>
          <w:sz w:val="28"/>
          <w:szCs w:val="28"/>
        </w:rPr>
        <w:t>приложение 4</w:t>
      </w:r>
      <w:r w:rsidRPr="006E1277">
        <w:rPr>
          <w:sz w:val="28"/>
          <w:szCs w:val="28"/>
        </w:rPr>
        <w:t>, гр. 5).</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3. Страховое возмещение по каждому страховому случаю рассчитывается, исходя из суммы ущерба непогашения кредитов, неуплаты процентов по ним и величины франшизы, изменяющейся соответственно уменьшению объема остаточной ответственности страховщика:</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СВ</w:t>
      </w:r>
      <w:r w:rsidR="005A1844" w:rsidRPr="006E1277">
        <w:rPr>
          <w:sz w:val="28"/>
          <w:szCs w:val="20"/>
        </w:rPr>
        <w:t xml:space="preserve"> </w:t>
      </w:r>
      <w:r w:rsidRPr="006E1277">
        <w:rPr>
          <w:sz w:val="28"/>
          <w:szCs w:val="20"/>
        </w:rPr>
        <w:t>= 3977,5 + 107,9 - 554,3 = 3531,1 тыс. руб. -</w:t>
      </w:r>
      <w:r w:rsidR="005A1844" w:rsidRPr="006E1277">
        <w:rPr>
          <w:sz w:val="28"/>
          <w:szCs w:val="20"/>
        </w:rPr>
        <w:t xml:space="preserve"> </w:t>
      </w:r>
      <w:r w:rsidRPr="006E1277">
        <w:rPr>
          <w:sz w:val="28"/>
          <w:szCs w:val="20"/>
        </w:rPr>
        <w:t>по</w:t>
      </w:r>
      <w:r w:rsidR="005A1844" w:rsidRPr="006E1277">
        <w:rPr>
          <w:sz w:val="28"/>
          <w:szCs w:val="20"/>
        </w:rPr>
        <w:t xml:space="preserve"> </w:t>
      </w:r>
      <w:r w:rsidRPr="006E1277">
        <w:rPr>
          <w:sz w:val="28"/>
          <w:szCs w:val="20"/>
        </w:rPr>
        <w:t>кредитованию</w:t>
      </w:r>
      <w:r w:rsidR="00062382">
        <w:rPr>
          <w:sz w:val="28"/>
          <w:szCs w:val="20"/>
          <w:lang w:val="uk-UA"/>
        </w:rPr>
        <w:t xml:space="preserve"> </w:t>
      </w:r>
      <w:r w:rsidR="00062382">
        <w:rPr>
          <w:sz w:val="28"/>
          <w:szCs w:val="20"/>
        </w:rPr>
        <w:t>факт</w:t>
      </w:r>
      <w:r w:rsidR="00062382">
        <w:rPr>
          <w:sz w:val="28"/>
          <w:szCs w:val="20"/>
          <w:lang w:val="uk-UA"/>
        </w:rPr>
        <w:t xml:space="preserve"> </w:t>
      </w:r>
      <w:r w:rsidRPr="006E1277">
        <w:rPr>
          <w:sz w:val="28"/>
          <w:szCs w:val="20"/>
        </w:rPr>
        <w:t>промышленной корпорации.</w:t>
      </w:r>
    </w:p>
    <w:p w:rsidR="00E935F5" w:rsidRPr="006E1277" w:rsidRDefault="00E935F5" w:rsidP="006E1277">
      <w:pPr>
        <w:autoSpaceDE w:val="0"/>
        <w:autoSpaceDN w:val="0"/>
        <w:adjustRightInd w:val="0"/>
        <w:spacing w:line="360" w:lineRule="auto"/>
        <w:ind w:firstLine="709"/>
        <w:jc w:val="both"/>
        <w:rPr>
          <w:sz w:val="28"/>
          <w:szCs w:val="28"/>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При действии принципа агрегатной страховой суммы остаточная ответственность определяется по формуле (7):</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СС</w:t>
      </w:r>
      <w:r w:rsidR="005A1844" w:rsidRPr="006E1277">
        <w:rPr>
          <w:sz w:val="28"/>
          <w:szCs w:val="20"/>
        </w:rPr>
        <w:t xml:space="preserve"> </w:t>
      </w:r>
      <w:r w:rsidRPr="006E1277">
        <w:rPr>
          <w:sz w:val="28"/>
          <w:szCs w:val="20"/>
        </w:rPr>
        <w:t>= 6159,2 - 3531,1 = 2628,1 тыс. руб.</w:t>
      </w: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Безусловная</w:t>
      </w:r>
      <w:r w:rsidR="005A1844" w:rsidRPr="006E1277">
        <w:rPr>
          <w:sz w:val="28"/>
          <w:szCs w:val="20"/>
        </w:rPr>
        <w:t xml:space="preserve"> </w:t>
      </w:r>
      <w:r w:rsidRPr="006E1277">
        <w:rPr>
          <w:sz w:val="28"/>
          <w:szCs w:val="20"/>
        </w:rPr>
        <w:t>франшиза по следующему страховому случаю зависит от объема</w:t>
      </w:r>
      <w:r w:rsidR="00062382">
        <w:rPr>
          <w:sz w:val="28"/>
          <w:szCs w:val="20"/>
          <w:lang w:val="uk-UA"/>
        </w:rPr>
        <w:t xml:space="preserve"> </w:t>
      </w:r>
      <w:r w:rsidRPr="006E1277">
        <w:rPr>
          <w:sz w:val="28"/>
          <w:szCs w:val="20"/>
        </w:rPr>
        <w:t>остаточной</w:t>
      </w:r>
      <w:r w:rsidR="005A1844" w:rsidRPr="006E1277">
        <w:rPr>
          <w:sz w:val="28"/>
          <w:szCs w:val="20"/>
        </w:rPr>
        <w:t xml:space="preserve"> </w:t>
      </w:r>
      <w:r w:rsidRPr="006E1277">
        <w:rPr>
          <w:sz w:val="28"/>
          <w:szCs w:val="20"/>
        </w:rPr>
        <w:t>ответственности</w:t>
      </w:r>
      <w:r w:rsidR="005A1844" w:rsidRPr="006E1277">
        <w:rPr>
          <w:sz w:val="28"/>
          <w:szCs w:val="20"/>
        </w:rPr>
        <w:t xml:space="preserve"> </w:t>
      </w:r>
      <w:r w:rsidRPr="006E1277">
        <w:rPr>
          <w:sz w:val="28"/>
          <w:szCs w:val="20"/>
        </w:rPr>
        <w:t>СС</w:t>
      </w:r>
      <w:r w:rsidR="005A1844" w:rsidRPr="006E1277">
        <w:rPr>
          <w:sz w:val="28"/>
          <w:szCs w:val="20"/>
        </w:rPr>
        <w:t xml:space="preserve"> </w:t>
      </w:r>
      <w:r w:rsidRPr="006E1277">
        <w:rPr>
          <w:sz w:val="28"/>
          <w:szCs w:val="20"/>
        </w:rPr>
        <w:t>(формула 6):</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БФ</w:t>
      </w:r>
      <w:r w:rsidR="005A1844" w:rsidRPr="006E1277">
        <w:rPr>
          <w:sz w:val="28"/>
          <w:szCs w:val="20"/>
        </w:rPr>
        <w:t xml:space="preserve"> </w:t>
      </w:r>
      <w:r w:rsidRPr="006E1277">
        <w:rPr>
          <w:sz w:val="28"/>
          <w:szCs w:val="20"/>
        </w:rPr>
        <w:t>= 0,09 x 2628,1 = 236,5 тыс. руб.</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СВ</w:t>
      </w:r>
      <w:r w:rsidR="005A1844" w:rsidRPr="006E1277">
        <w:rPr>
          <w:sz w:val="28"/>
          <w:szCs w:val="20"/>
        </w:rPr>
        <w:t xml:space="preserve"> </w:t>
      </w:r>
      <w:r w:rsidRPr="006E1277">
        <w:rPr>
          <w:sz w:val="28"/>
          <w:szCs w:val="20"/>
        </w:rPr>
        <w:t>= 1422,4 +</w:t>
      </w:r>
      <w:r w:rsidR="005A1844" w:rsidRPr="006E1277">
        <w:rPr>
          <w:sz w:val="28"/>
          <w:szCs w:val="20"/>
        </w:rPr>
        <w:t xml:space="preserve"> </w:t>
      </w:r>
      <w:r w:rsidRPr="006E1277">
        <w:rPr>
          <w:sz w:val="28"/>
          <w:szCs w:val="20"/>
        </w:rPr>
        <w:t>0 -</w:t>
      </w:r>
      <w:r w:rsidR="005A1844" w:rsidRPr="006E1277">
        <w:rPr>
          <w:sz w:val="28"/>
          <w:szCs w:val="20"/>
        </w:rPr>
        <w:t xml:space="preserve"> </w:t>
      </w:r>
      <w:r w:rsidRPr="006E1277">
        <w:rPr>
          <w:sz w:val="28"/>
          <w:szCs w:val="20"/>
        </w:rPr>
        <w:t>236,5</w:t>
      </w:r>
      <w:r w:rsidR="005A1844" w:rsidRPr="006E1277">
        <w:rPr>
          <w:sz w:val="28"/>
          <w:szCs w:val="20"/>
        </w:rPr>
        <w:t xml:space="preserve"> </w:t>
      </w:r>
      <w:r w:rsidRPr="006E1277">
        <w:rPr>
          <w:sz w:val="28"/>
          <w:szCs w:val="20"/>
        </w:rPr>
        <w:t>= 1185,9 тыс. руб.</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по</w:t>
      </w:r>
      <w:r w:rsidR="005A1844" w:rsidRPr="006E1277">
        <w:rPr>
          <w:sz w:val="28"/>
          <w:szCs w:val="20"/>
        </w:rPr>
        <w:t xml:space="preserve"> </w:t>
      </w:r>
      <w:r w:rsidRPr="006E1277">
        <w:rPr>
          <w:sz w:val="28"/>
          <w:szCs w:val="20"/>
        </w:rPr>
        <w:t>кредитованию</w:t>
      </w:r>
      <w:r w:rsidR="00062382">
        <w:rPr>
          <w:sz w:val="28"/>
          <w:szCs w:val="20"/>
          <w:lang w:val="uk-UA"/>
        </w:rPr>
        <w:t xml:space="preserve"> </w:t>
      </w:r>
      <w:r w:rsidRPr="006E1277">
        <w:rPr>
          <w:sz w:val="28"/>
          <w:szCs w:val="20"/>
        </w:rPr>
        <w:t>агрокомбината.</w:t>
      </w:r>
    </w:p>
    <w:p w:rsidR="00062382" w:rsidRDefault="00062382" w:rsidP="006E1277">
      <w:pPr>
        <w:autoSpaceDE w:val="0"/>
        <w:autoSpaceDN w:val="0"/>
        <w:adjustRightInd w:val="0"/>
        <w:spacing w:line="360" w:lineRule="auto"/>
        <w:ind w:firstLine="709"/>
        <w:jc w:val="both"/>
        <w:rPr>
          <w:sz w:val="28"/>
          <w:szCs w:val="28"/>
          <w:lang w:val="uk-UA"/>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Величина расчетного страхового возмещения по кредитному договору с агрокомбинатом находится в пределах объема остаточной ответственности страховщика (1185,9 &lt; 2628,1). Поэтому фактическая выплата по данному страховому случаю равна расчетной ее величине:</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СВ</w:t>
      </w:r>
      <w:r w:rsidR="005A1844" w:rsidRPr="006E1277">
        <w:rPr>
          <w:sz w:val="28"/>
          <w:szCs w:val="20"/>
        </w:rPr>
        <w:t xml:space="preserve"> </w:t>
      </w:r>
      <w:r w:rsidRPr="006E1277">
        <w:rPr>
          <w:sz w:val="28"/>
          <w:szCs w:val="20"/>
        </w:rPr>
        <w:t>= 1185,9 тыс. руб.</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Остаточная ответственность страховщика снижается до уровня:</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СС</w:t>
      </w:r>
      <w:r w:rsidR="005A1844" w:rsidRPr="006E1277">
        <w:rPr>
          <w:sz w:val="28"/>
          <w:szCs w:val="20"/>
        </w:rPr>
        <w:t xml:space="preserve"> </w:t>
      </w:r>
      <w:r w:rsidRPr="006E1277">
        <w:rPr>
          <w:sz w:val="28"/>
          <w:szCs w:val="20"/>
        </w:rPr>
        <w:t>= 2628,1 - 1185,9 = 1442,2 тыс. руб.</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Безусловная франшиза 3-я: БФ</w:t>
      </w:r>
      <w:r w:rsidR="005A1844" w:rsidRPr="006E1277">
        <w:rPr>
          <w:sz w:val="28"/>
          <w:szCs w:val="20"/>
        </w:rPr>
        <w:t xml:space="preserve"> </w:t>
      </w:r>
      <w:r w:rsidRPr="006E1277">
        <w:rPr>
          <w:sz w:val="28"/>
          <w:szCs w:val="20"/>
        </w:rPr>
        <w:t>= 0,09 x 1442,2 = 129,8 тыс. руб.</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СВ</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2152,0 + 80,4 - 129,8 = 2102,6</w:t>
      </w:r>
      <w:r w:rsidR="005A1844" w:rsidRPr="006E1277">
        <w:rPr>
          <w:sz w:val="28"/>
          <w:szCs w:val="20"/>
        </w:rPr>
        <w:t xml:space="preserve"> </w:t>
      </w:r>
      <w:r w:rsidRPr="006E1277">
        <w:rPr>
          <w:sz w:val="28"/>
          <w:szCs w:val="20"/>
        </w:rPr>
        <w:t>тыс. руб. -</w:t>
      </w:r>
      <w:r w:rsidR="005A1844" w:rsidRPr="006E1277">
        <w:rPr>
          <w:sz w:val="28"/>
          <w:szCs w:val="20"/>
        </w:rPr>
        <w:t xml:space="preserve"> </w:t>
      </w:r>
      <w:r w:rsidRPr="006E1277">
        <w:rPr>
          <w:sz w:val="28"/>
          <w:szCs w:val="20"/>
        </w:rPr>
        <w:t>по</w:t>
      </w:r>
      <w:r w:rsidR="005A1844" w:rsidRPr="006E1277">
        <w:rPr>
          <w:sz w:val="28"/>
          <w:szCs w:val="20"/>
        </w:rPr>
        <w:t xml:space="preserve"> </w:t>
      </w:r>
      <w:r w:rsidRPr="006E1277">
        <w:rPr>
          <w:sz w:val="28"/>
          <w:szCs w:val="20"/>
        </w:rPr>
        <w:t>кредитованию</w:t>
      </w:r>
      <w:r w:rsidR="00062382">
        <w:rPr>
          <w:sz w:val="28"/>
          <w:szCs w:val="20"/>
          <w:lang w:val="uk-UA"/>
        </w:rPr>
        <w:t xml:space="preserve"> </w:t>
      </w:r>
      <w:r w:rsidRPr="006E1277">
        <w:rPr>
          <w:sz w:val="28"/>
          <w:szCs w:val="20"/>
        </w:rPr>
        <w:t>инвестиционной компании.</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062382">
      <w:pPr>
        <w:autoSpaceDE w:val="0"/>
        <w:autoSpaceDN w:val="0"/>
        <w:adjustRightInd w:val="0"/>
        <w:spacing w:line="360" w:lineRule="auto"/>
        <w:ind w:firstLine="709"/>
        <w:jc w:val="both"/>
        <w:rPr>
          <w:sz w:val="28"/>
          <w:szCs w:val="20"/>
        </w:rPr>
      </w:pPr>
      <w:r w:rsidRPr="006E1277">
        <w:rPr>
          <w:sz w:val="28"/>
          <w:szCs w:val="20"/>
        </w:rPr>
        <w:t>В</w:t>
      </w:r>
      <w:r w:rsidR="005A1844" w:rsidRPr="006E1277">
        <w:rPr>
          <w:sz w:val="28"/>
          <w:szCs w:val="20"/>
        </w:rPr>
        <w:t xml:space="preserve"> </w:t>
      </w:r>
      <w:r w:rsidRPr="006E1277">
        <w:rPr>
          <w:sz w:val="28"/>
          <w:szCs w:val="20"/>
        </w:rPr>
        <w:t>связи</w:t>
      </w:r>
      <w:r w:rsidR="005A1844" w:rsidRPr="006E1277">
        <w:rPr>
          <w:sz w:val="28"/>
          <w:szCs w:val="20"/>
        </w:rPr>
        <w:t xml:space="preserve"> </w:t>
      </w:r>
      <w:r w:rsidRPr="006E1277">
        <w:rPr>
          <w:sz w:val="28"/>
          <w:szCs w:val="20"/>
        </w:rPr>
        <w:t>с</w:t>
      </w:r>
      <w:r w:rsidR="005A1844" w:rsidRPr="006E1277">
        <w:rPr>
          <w:sz w:val="28"/>
          <w:szCs w:val="20"/>
        </w:rPr>
        <w:t xml:space="preserve"> </w:t>
      </w:r>
      <w:r w:rsidRPr="006E1277">
        <w:rPr>
          <w:sz w:val="28"/>
          <w:szCs w:val="20"/>
        </w:rPr>
        <w:t>тем</w:t>
      </w:r>
      <w:r w:rsidR="005A1844" w:rsidRPr="006E1277">
        <w:rPr>
          <w:sz w:val="28"/>
          <w:szCs w:val="20"/>
        </w:rPr>
        <w:t xml:space="preserve"> </w:t>
      </w:r>
      <w:r w:rsidRPr="006E1277">
        <w:rPr>
          <w:sz w:val="28"/>
          <w:szCs w:val="20"/>
        </w:rPr>
        <w:t>что</w:t>
      </w:r>
      <w:r w:rsidR="005A1844" w:rsidRPr="006E1277">
        <w:rPr>
          <w:sz w:val="28"/>
          <w:szCs w:val="20"/>
        </w:rPr>
        <w:t xml:space="preserve"> </w:t>
      </w:r>
      <w:r w:rsidRPr="006E1277">
        <w:rPr>
          <w:sz w:val="28"/>
          <w:szCs w:val="20"/>
        </w:rPr>
        <w:t>расчетное</w:t>
      </w:r>
      <w:r w:rsidR="005A1844" w:rsidRPr="006E1277">
        <w:rPr>
          <w:sz w:val="28"/>
          <w:szCs w:val="20"/>
        </w:rPr>
        <w:t xml:space="preserve"> </w:t>
      </w:r>
      <w:r w:rsidRPr="006E1277">
        <w:rPr>
          <w:sz w:val="28"/>
          <w:szCs w:val="20"/>
        </w:rPr>
        <w:t>страховое</w:t>
      </w:r>
      <w:r w:rsidR="005A1844" w:rsidRPr="006E1277">
        <w:rPr>
          <w:sz w:val="28"/>
          <w:szCs w:val="20"/>
        </w:rPr>
        <w:t xml:space="preserve"> </w:t>
      </w:r>
      <w:r w:rsidRPr="006E1277">
        <w:rPr>
          <w:sz w:val="28"/>
          <w:szCs w:val="20"/>
        </w:rPr>
        <w:t>возмещение</w:t>
      </w:r>
      <w:r w:rsidR="005A1844" w:rsidRPr="006E1277">
        <w:rPr>
          <w:sz w:val="28"/>
          <w:szCs w:val="20"/>
        </w:rPr>
        <w:t xml:space="preserve"> </w:t>
      </w:r>
      <w:r w:rsidRPr="006E1277">
        <w:rPr>
          <w:sz w:val="28"/>
          <w:szCs w:val="20"/>
        </w:rPr>
        <w:t>по</w:t>
      </w:r>
      <w:r w:rsidR="005A1844" w:rsidRPr="006E1277">
        <w:rPr>
          <w:sz w:val="28"/>
          <w:szCs w:val="20"/>
        </w:rPr>
        <w:t xml:space="preserve"> </w:t>
      </w:r>
      <w:r w:rsidRPr="006E1277">
        <w:rPr>
          <w:sz w:val="28"/>
          <w:szCs w:val="20"/>
        </w:rPr>
        <w:t>кредитному</w:t>
      </w:r>
      <w:r w:rsidR="00062382">
        <w:rPr>
          <w:sz w:val="28"/>
          <w:szCs w:val="20"/>
          <w:lang w:val="uk-UA"/>
        </w:rPr>
        <w:t xml:space="preserve"> </w:t>
      </w:r>
      <w:r w:rsidRPr="006E1277">
        <w:rPr>
          <w:sz w:val="28"/>
          <w:szCs w:val="20"/>
        </w:rPr>
        <w:t>договору</w:t>
      </w:r>
      <w:r w:rsidR="005A1844" w:rsidRPr="006E1277">
        <w:rPr>
          <w:sz w:val="28"/>
          <w:szCs w:val="20"/>
        </w:rPr>
        <w:t xml:space="preserve"> </w:t>
      </w:r>
      <w:r w:rsidRPr="006E1277">
        <w:rPr>
          <w:sz w:val="28"/>
          <w:szCs w:val="20"/>
        </w:rPr>
        <w:t>с</w:t>
      </w:r>
      <w:r w:rsidR="005A1844" w:rsidRPr="006E1277">
        <w:rPr>
          <w:sz w:val="28"/>
          <w:szCs w:val="20"/>
        </w:rPr>
        <w:t xml:space="preserve"> </w:t>
      </w:r>
      <w:r w:rsidRPr="006E1277">
        <w:rPr>
          <w:sz w:val="28"/>
          <w:szCs w:val="20"/>
        </w:rPr>
        <w:t>инвестиционной</w:t>
      </w:r>
      <w:r w:rsidR="005A1844" w:rsidRPr="006E1277">
        <w:rPr>
          <w:sz w:val="28"/>
          <w:szCs w:val="20"/>
        </w:rPr>
        <w:t xml:space="preserve"> </w:t>
      </w:r>
      <w:r w:rsidRPr="006E1277">
        <w:rPr>
          <w:sz w:val="28"/>
          <w:szCs w:val="20"/>
        </w:rPr>
        <w:t>компанией</w:t>
      </w:r>
      <w:r w:rsidR="005A1844" w:rsidRPr="006E1277">
        <w:rPr>
          <w:sz w:val="28"/>
          <w:szCs w:val="20"/>
        </w:rPr>
        <w:t xml:space="preserve"> </w:t>
      </w:r>
      <w:r w:rsidRPr="006E1277">
        <w:rPr>
          <w:sz w:val="28"/>
          <w:szCs w:val="20"/>
        </w:rPr>
        <w:t>СВ</w:t>
      </w:r>
      <w:r w:rsidR="005A1844" w:rsidRPr="006E1277">
        <w:rPr>
          <w:sz w:val="28"/>
          <w:szCs w:val="20"/>
        </w:rPr>
        <w:t xml:space="preserve"> </w:t>
      </w:r>
      <w:r w:rsidRPr="006E1277">
        <w:rPr>
          <w:sz w:val="28"/>
          <w:szCs w:val="20"/>
        </w:rPr>
        <w:t>превышает</w:t>
      </w:r>
      <w:r w:rsidR="005A1844" w:rsidRPr="006E1277">
        <w:rPr>
          <w:sz w:val="28"/>
          <w:szCs w:val="20"/>
        </w:rPr>
        <w:t xml:space="preserve"> </w:t>
      </w:r>
      <w:r w:rsidRPr="006E1277">
        <w:rPr>
          <w:sz w:val="28"/>
          <w:szCs w:val="20"/>
        </w:rPr>
        <w:t>объем остаточной</w:t>
      </w:r>
      <w:r w:rsidR="00062382">
        <w:rPr>
          <w:sz w:val="28"/>
          <w:szCs w:val="20"/>
          <w:lang w:val="uk-UA"/>
        </w:rPr>
        <w:t xml:space="preserve"> </w:t>
      </w:r>
      <w:r w:rsidRPr="006E1277">
        <w:rPr>
          <w:sz w:val="28"/>
          <w:szCs w:val="20"/>
        </w:rPr>
        <w:t>ответственности</w:t>
      </w:r>
      <w:r w:rsidR="005A1844" w:rsidRPr="006E1277">
        <w:rPr>
          <w:sz w:val="28"/>
          <w:szCs w:val="20"/>
        </w:rPr>
        <w:t xml:space="preserve"> </w:t>
      </w:r>
      <w:r w:rsidRPr="006E1277">
        <w:rPr>
          <w:sz w:val="28"/>
          <w:szCs w:val="20"/>
        </w:rPr>
        <w:t>страховщика СС</w:t>
      </w:r>
      <w:r w:rsidR="005A1844" w:rsidRPr="006E1277">
        <w:rPr>
          <w:sz w:val="28"/>
          <w:szCs w:val="20"/>
        </w:rPr>
        <w:t xml:space="preserve"> </w:t>
      </w:r>
      <w:r w:rsidRPr="006E1277">
        <w:rPr>
          <w:sz w:val="28"/>
          <w:szCs w:val="20"/>
        </w:rPr>
        <w:t>(2102,6 &gt; 1442,2),</w:t>
      </w:r>
      <w:r w:rsidR="005A1844" w:rsidRPr="006E1277">
        <w:rPr>
          <w:sz w:val="28"/>
          <w:szCs w:val="20"/>
        </w:rPr>
        <w:t xml:space="preserve"> </w:t>
      </w:r>
      <w:r w:rsidRPr="006E1277">
        <w:rPr>
          <w:sz w:val="28"/>
          <w:szCs w:val="20"/>
        </w:rPr>
        <w:t>фактическая выплата</w:t>
      </w:r>
      <w:r w:rsidR="00062382">
        <w:rPr>
          <w:sz w:val="28"/>
          <w:szCs w:val="20"/>
          <w:lang w:val="uk-UA"/>
        </w:rPr>
        <w:t xml:space="preserve"> </w:t>
      </w:r>
      <w:r w:rsidRPr="006E1277">
        <w:rPr>
          <w:sz w:val="28"/>
          <w:szCs w:val="20"/>
        </w:rPr>
        <w:t>осуществляется в этом объеме: СВ</w:t>
      </w:r>
      <w:r w:rsidR="005A1844" w:rsidRPr="006E1277">
        <w:rPr>
          <w:sz w:val="28"/>
          <w:szCs w:val="20"/>
        </w:rPr>
        <w:t xml:space="preserve"> </w:t>
      </w:r>
      <w:r w:rsidRPr="006E1277">
        <w:rPr>
          <w:sz w:val="28"/>
          <w:szCs w:val="20"/>
        </w:rPr>
        <w:t>= 1442,2 тыс. руб.</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4. Общая страховая выплата рассчитывается по трем страховым случаям, несмотря на то что в период страхования у банка было фактически 5 случаев невозврата кредита и неуплаты процентов по ним.</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СВ</w:t>
      </w:r>
      <w:r w:rsidR="005A1844" w:rsidRPr="006E1277">
        <w:rPr>
          <w:sz w:val="28"/>
          <w:szCs w:val="20"/>
        </w:rPr>
        <w:t xml:space="preserve"> </w:t>
      </w:r>
      <w:r w:rsidRPr="006E1277">
        <w:rPr>
          <w:sz w:val="28"/>
          <w:szCs w:val="20"/>
        </w:rPr>
        <w:t>= 3531,1 + 1185,9 + 1442,2 = 6159,2 тыс. руб.</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Страховщик полностью выполнил свои обязательства, и договор страхования прекращает свое действие.</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Ущербы по кредитным договорам с другими тремя организациями остаются на ответственности банка-страхователя, что свидетельствует о высоких рисках его деятельности и необходимости своевременного продления договора страхования.</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5. Процент ответственности страховщика по последнему страховому случаю - кредитному договору с инвестиционной компанией рассчитывается:</w:t>
      </w:r>
    </w:p>
    <w:p w:rsidR="00454184" w:rsidRPr="006E1277" w:rsidRDefault="00454184" w:rsidP="006E1277">
      <w:pPr>
        <w:autoSpaceDE w:val="0"/>
        <w:autoSpaceDN w:val="0"/>
        <w:adjustRightInd w:val="0"/>
        <w:spacing w:line="360" w:lineRule="auto"/>
        <w:ind w:firstLine="709"/>
        <w:jc w:val="both"/>
        <w:rPr>
          <w:sz w:val="28"/>
          <w:szCs w:val="28"/>
        </w:rPr>
      </w:pP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факт5</w:t>
      </w:r>
      <w:r w:rsidR="005A1844" w:rsidRPr="006E1277">
        <w:rPr>
          <w:sz w:val="28"/>
          <w:szCs w:val="20"/>
        </w:rPr>
        <w:t xml:space="preserve"> </w:t>
      </w:r>
      <w:r w:rsidRPr="006E1277">
        <w:rPr>
          <w:sz w:val="28"/>
          <w:szCs w:val="20"/>
        </w:rPr>
        <w:t>144,22</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О</w:t>
      </w:r>
      <w:r w:rsidR="005A1844" w:rsidRPr="006E1277">
        <w:rPr>
          <w:sz w:val="28"/>
          <w:szCs w:val="20"/>
        </w:rPr>
        <w:t xml:space="preserve"> </w:t>
      </w:r>
      <w:r w:rsidRPr="006E1277">
        <w:rPr>
          <w:sz w:val="28"/>
          <w:szCs w:val="20"/>
        </w:rPr>
        <w:t>= ------- x 100% = ------------- x 100 = 64,6%.</w:t>
      </w:r>
    </w:p>
    <w:p w:rsidR="00454184" w:rsidRPr="006E1277" w:rsidRDefault="00454184" w:rsidP="006E1277">
      <w:pPr>
        <w:autoSpaceDE w:val="0"/>
        <w:autoSpaceDN w:val="0"/>
        <w:adjustRightInd w:val="0"/>
        <w:spacing w:line="360" w:lineRule="auto"/>
        <w:ind w:firstLine="709"/>
        <w:jc w:val="both"/>
        <w:rPr>
          <w:sz w:val="28"/>
          <w:szCs w:val="20"/>
        </w:rPr>
      </w:pPr>
      <w:r w:rsidRPr="006E1277">
        <w:rPr>
          <w:sz w:val="28"/>
          <w:szCs w:val="20"/>
        </w:rPr>
        <w:t>с</w:t>
      </w:r>
      <w:r w:rsidR="005A1844" w:rsidRPr="006E1277">
        <w:rPr>
          <w:sz w:val="28"/>
          <w:szCs w:val="20"/>
        </w:rPr>
        <w:t xml:space="preserve"> </w:t>
      </w:r>
      <w:r w:rsidRPr="006E1277">
        <w:rPr>
          <w:sz w:val="28"/>
          <w:szCs w:val="20"/>
        </w:rPr>
        <w:t>СУ</w:t>
      </w:r>
      <w:r w:rsidR="005A1844" w:rsidRPr="006E1277">
        <w:rPr>
          <w:sz w:val="28"/>
          <w:szCs w:val="20"/>
        </w:rPr>
        <w:t xml:space="preserve"> </w:t>
      </w:r>
      <w:r w:rsidRPr="006E1277">
        <w:rPr>
          <w:sz w:val="28"/>
          <w:szCs w:val="20"/>
        </w:rPr>
        <w:t>2152,0 + 80,4</w:t>
      </w:r>
    </w:p>
    <w:p w:rsidR="00062382" w:rsidRDefault="00062382" w:rsidP="006E1277">
      <w:pPr>
        <w:autoSpaceDE w:val="0"/>
        <w:autoSpaceDN w:val="0"/>
        <w:adjustRightInd w:val="0"/>
        <w:spacing w:line="360" w:lineRule="auto"/>
        <w:ind w:firstLine="709"/>
        <w:jc w:val="both"/>
        <w:rPr>
          <w:sz w:val="28"/>
          <w:szCs w:val="20"/>
          <w:lang w:val="uk-UA"/>
        </w:rPr>
      </w:pP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Таким образом, в пределах выполненных своих обязательств страховщик обеспечил страховую защиту банка на общую сумму 6159,2 тыс. руб. По последнему страховому случаю ответственность страховщика составила 64,6%, что отражает достаточно высокий уровень покрытия финансовых ущербов.</w:t>
      </w:r>
    </w:p>
    <w:p w:rsidR="00454184" w:rsidRPr="006E1277" w:rsidRDefault="00454184" w:rsidP="006E1277">
      <w:pPr>
        <w:autoSpaceDE w:val="0"/>
        <w:autoSpaceDN w:val="0"/>
        <w:adjustRightInd w:val="0"/>
        <w:spacing w:line="360" w:lineRule="auto"/>
        <w:ind w:firstLine="709"/>
        <w:jc w:val="both"/>
        <w:rPr>
          <w:sz w:val="28"/>
          <w:szCs w:val="28"/>
        </w:rPr>
      </w:pPr>
      <w:r w:rsidRPr="006E1277">
        <w:rPr>
          <w:sz w:val="28"/>
          <w:szCs w:val="28"/>
        </w:rPr>
        <w:t>Все это свидетельствует о реальной возможности преодоления организацией-страхователем финансовой уязвимости перед неисполнением встречных обязательств по кредитным, коммерческим и другим хозяйственным сделкам, планировать свою хозяйственную деятельность, обеспечивать условия стабильного функционирования и устойчивого финансового положения в будущих периодах.</w:t>
      </w:r>
      <w:r w:rsidR="00490380" w:rsidRPr="006E1277">
        <w:rPr>
          <w:rStyle w:val="a5"/>
          <w:sz w:val="28"/>
          <w:szCs w:val="28"/>
        </w:rPr>
        <w:footnoteReference w:id="95"/>
      </w:r>
    </w:p>
    <w:p w:rsidR="008145B3" w:rsidRPr="006E1277" w:rsidRDefault="00816F57" w:rsidP="006E1277">
      <w:pPr>
        <w:autoSpaceDE w:val="0"/>
        <w:autoSpaceDN w:val="0"/>
        <w:adjustRightInd w:val="0"/>
        <w:spacing w:line="360" w:lineRule="auto"/>
        <w:ind w:firstLine="709"/>
        <w:jc w:val="both"/>
        <w:rPr>
          <w:sz w:val="28"/>
          <w:szCs w:val="28"/>
        </w:rPr>
      </w:pPr>
      <w:r w:rsidRPr="006E1277">
        <w:rPr>
          <w:sz w:val="28"/>
          <w:szCs w:val="28"/>
        </w:rPr>
        <w:t>Вывод: В</w:t>
      </w:r>
      <w:r w:rsidR="008145B3" w:rsidRPr="006E1277">
        <w:rPr>
          <w:sz w:val="28"/>
          <w:szCs w:val="28"/>
        </w:rPr>
        <w:t xml:space="preserve"> России страхование </w:t>
      </w:r>
      <w:r w:rsidR="00454184" w:rsidRPr="006E1277">
        <w:rPr>
          <w:sz w:val="28"/>
          <w:szCs w:val="28"/>
        </w:rPr>
        <w:t>коммерческих</w:t>
      </w:r>
      <w:r w:rsidR="008145B3" w:rsidRPr="006E1277">
        <w:rPr>
          <w:sz w:val="28"/>
          <w:szCs w:val="28"/>
        </w:rPr>
        <w:t xml:space="preserve"> рисков не так широко распространено, как страхование автотранспорта, имущества, ответственности и т. д. Однако зарубежный опыт показывает, что перечисленные виды страхования экономически выгодны и в ближайшее время должны стать нормальной практикой работы предприятий.</w:t>
      </w:r>
    </w:p>
    <w:p w:rsidR="00D73669" w:rsidRPr="006E1277" w:rsidRDefault="00970FD7" w:rsidP="006E1277">
      <w:pPr>
        <w:pStyle w:val="1"/>
        <w:spacing w:before="0" w:after="0" w:line="360" w:lineRule="auto"/>
        <w:ind w:firstLine="709"/>
        <w:jc w:val="both"/>
        <w:rPr>
          <w:rFonts w:ascii="Times New Roman" w:hAnsi="Times New Roman" w:cs="Times New Roman"/>
          <w:b w:val="0"/>
          <w:sz w:val="28"/>
          <w:szCs w:val="28"/>
        </w:rPr>
      </w:pPr>
      <w:r w:rsidRPr="006E1277">
        <w:rPr>
          <w:rFonts w:ascii="Times New Roman" w:hAnsi="Times New Roman" w:cs="Times New Roman"/>
          <w:b w:val="0"/>
          <w:sz w:val="28"/>
          <w:szCs w:val="28"/>
        </w:rPr>
        <w:br w:type="page"/>
      </w:r>
      <w:bookmarkStart w:id="194" w:name="_Toc277328950"/>
      <w:bookmarkStart w:id="195" w:name="_Toc277329040"/>
      <w:bookmarkEnd w:id="192"/>
      <w:bookmarkEnd w:id="193"/>
      <w:r w:rsidR="00714EF6" w:rsidRPr="006E1277">
        <w:rPr>
          <w:rFonts w:ascii="Times New Roman" w:hAnsi="Times New Roman" w:cs="Times New Roman"/>
          <w:b w:val="0"/>
          <w:sz w:val="28"/>
          <w:szCs w:val="28"/>
        </w:rPr>
        <w:t>Заключение</w:t>
      </w:r>
      <w:bookmarkEnd w:id="194"/>
      <w:bookmarkEnd w:id="195"/>
    </w:p>
    <w:p w:rsidR="00714EF6" w:rsidRPr="006E1277" w:rsidRDefault="00714EF6" w:rsidP="006E1277">
      <w:pPr>
        <w:spacing w:line="360" w:lineRule="auto"/>
        <w:ind w:firstLine="709"/>
        <w:jc w:val="both"/>
        <w:rPr>
          <w:sz w:val="28"/>
          <w:szCs w:val="28"/>
        </w:rPr>
      </w:pPr>
    </w:p>
    <w:p w:rsidR="00CD1A30" w:rsidRPr="006E1277" w:rsidRDefault="00CD1A30" w:rsidP="006E1277">
      <w:pPr>
        <w:pStyle w:val="ConsPlusNormal"/>
        <w:spacing w:line="360" w:lineRule="auto"/>
        <w:ind w:firstLine="709"/>
        <w:jc w:val="both"/>
        <w:outlineLvl w:val="0"/>
        <w:rPr>
          <w:rFonts w:ascii="Times New Roman" w:hAnsi="Times New Roman" w:cs="Times New Roman"/>
          <w:sz w:val="28"/>
          <w:szCs w:val="28"/>
        </w:rPr>
      </w:pPr>
      <w:bookmarkStart w:id="196" w:name="_Toc277328952"/>
      <w:bookmarkStart w:id="197" w:name="_Toc277329042"/>
      <w:r w:rsidRPr="006E1277">
        <w:rPr>
          <w:rFonts w:ascii="Times New Roman" w:hAnsi="Times New Roman" w:cs="Times New Roman"/>
          <w:sz w:val="28"/>
          <w:szCs w:val="28"/>
        </w:rPr>
        <w:t xml:space="preserve">Страхование </w:t>
      </w:r>
      <w:r w:rsidR="00E935F5" w:rsidRPr="006E1277">
        <w:rPr>
          <w:rFonts w:ascii="Times New Roman" w:hAnsi="Times New Roman" w:cs="Times New Roman"/>
          <w:sz w:val="28"/>
          <w:szCs w:val="28"/>
        </w:rPr>
        <w:t>коммерческих</w:t>
      </w:r>
      <w:r w:rsidRPr="006E1277">
        <w:rPr>
          <w:rFonts w:ascii="Times New Roman" w:hAnsi="Times New Roman" w:cs="Times New Roman"/>
          <w:sz w:val="28"/>
          <w:szCs w:val="28"/>
        </w:rPr>
        <w:t xml:space="preserve"> рисков (англ. business risks insurance) - подотрасль имущественного страхования, которая предусматривает возмещение предпринимателю понесенных им убытков или неполученных ожидаемых доходов от застрахованной предпринимательской деятельности в случаях нарушения обязательств его контрагентами или изменения условий этой деятельности по не зависящим от него обстоятельствам.</w:t>
      </w:r>
    </w:p>
    <w:p w:rsidR="00CD1A30" w:rsidRPr="006E1277" w:rsidRDefault="00CD1A30" w:rsidP="006E1277">
      <w:pPr>
        <w:pStyle w:val="ConsPlusNormal"/>
        <w:spacing w:line="360" w:lineRule="auto"/>
        <w:ind w:firstLine="709"/>
        <w:jc w:val="both"/>
        <w:outlineLvl w:val="0"/>
        <w:rPr>
          <w:rFonts w:ascii="Times New Roman" w:hAnsi="Times New Roman" w:cs="Times New Roman"/>
          <w:sz w:val="28"/>
          <w:szCs w:val="28"/>
        </w:rPr>
      </w:pPr>
      <w:r w:rsidRPr="006E1277">
        <w:rPr>
          <w:rFonts w:ascii="Times New Roman" w:hAnsi="Times New Roman" w:cs="Times New Roman"/>
          <w:sz w:val="28"/>
          <w:szCs w:val="28"/>
        </w:rPr>
        <w:t xml:space="preserve">К страхованию </w:t>
      </w:r>
      <w:r w:rsidR="00E935F5" w:rsidRPr="006E1277">
        <w:rPr>
          <w:rFonts w:ascii="Times New Roman" w:hAnsi="Times New Roman" w:cs="Times New Roman"/>
          <w:sz w:val="28"/>
          <w:szCs w:val="28"/>
        </w:rPr>
        <w:t xml:space="preserve">коммерческих </w:t>
      </w:r>
      <w:r w:rsidRPr="006E1277">
        <w:rPr>
          <w:rFonts w:ascii="Times New Roman" w:hAnsi="Times New Roman" w:cs="Times New Roman"/>
          <w:sz w:val="28"/>
          <w:szCs w:val="28"/>
        </w:rPr>
        <w:t>рисков относятся такие виды, как страхование от перерыва в производстве в связи с утратой или повреждением имущества в результате пожаров, взрывов, аварий и других событий; страхование инвестиций от политических и коммерческих рисков; страхование депозитов; страхование финансовых гарантий; страхование риска неплатежа; страхование экспортных кредитов и др.</w:t>
      </w:r>
    </w:p>
    <w:p w:rsidR="00CD1A30" w:rsidRPr="006E1277" w:rsidRDefault="00CD1A30" w:rsidP="006E1277">
      <w:pPr>
        <w:pStyle w:val="ConsPlusNormal"/>
        <w:spacing w:line="360" w:lineRule="auto"/>
        <w:ind w:firstLine="709"/>
        <w:jc w:val="both"/>
        <w:outlineLvl w:val="0"/>
        <w:rPr>
          <w:rFonts w:ascii="Times New Roman" w:hAnsi="Times New Roman" w:cs="Times New Roman"/>
          <w:sz w:val="28"/>
          <w:szCs w:val="28"/>
        </w:rPr>
      </w:pPr>
      <w:r w:rsidRPr="006E1277">
        <w:rPr>
          <w:rFonts w:ascii="Times New Roman" w:hAnsi="Times New Roman" w:cs="Times New Roman"/>
          <w:sz w:val="28"/>
          <w:szCs w:val="28"/>
        </w:rPr>
        <w:t xml:space="preserve">По условиям договоров страхования </w:t>
      </w:r>
      <w:r w:rsidR="00E935F5" w:rsidRPr="006E1277">
        <w:rPr>
          <w:rFonts w:ascii="Times New Roman" w:hAnsi="Times New Roman" w:cs="Times New Roman"/>
          <w:sz w:val="28"/>
          <w:szCs w:val="28"/>
        </w:rPr>
        <w:t xml:space="preserve">коммерческих </w:t>
      </w:r>
      <w:r w:rsidRPr="006E1277">
        <w:rPr>
          <w:rFonts w:ascii="Times New Roman" w:hAnsi="Times New Roman" w:cs="Times New Roman"/>
          <w:sz w:val="28"/>
          <w:szCs w:val="28"/>
        </w:rPr>
        <w:t>рисков страховщик принимает на себя обязательство произвести страховые выплаты страхователям в размере полной или частичной компенсации утраченных ими доходов или понесенных дополнительных расходов, вызванных такими событиями, как остановка или сокращение объема производственной или иной деятельности в результате оговоренных причин; банкротство контрагентов страхователя; неисполнение или ненадлежащее исполнение договорных обязательств его контрагентами, являющимися кредиторами по сделке; принятие нормативных актов или иных действий органов власти, ухудшающих положение страхователя; участие страхователя в судебных спорах и т.д.</w:t>
      </w:r>
    </w:p>
    <w:p w:rsidR="00955582" w:rsidRPr="006E1277" w:rsidRDefault="00CD1A30" w:rsidP="006E1277">
      <w:pPr>
        <w:pStyle w:val="ConsPlusNormal"/>
        <w:spacing w:line="360" w:lineRule="auto"/>
        <w:ind w:firstLine="709"/>
        <w:jc w:val="both"/>
        <w:outlineLvl w:val="0"/>
        <w:rPr>
          <w:rFonts w:ascii="Times New Roman" w:hAnsi="Times New Roman" w:cs="Times New Roman"/>
          <w:sz w:val="28"/>
          <w:szCs w:val="28"/>
        </w:rPr>
      </w:pPr>
      <w:r w:rsidRPr="006E1277">
        <w:rPr>
          <w:rFonts w:ascii="Times New Roman" w:hAnsi="Times New Roman" w:cs="Times New Roman"/>
          <w:sz w:val="28"/>
          <w:szCs w:val="28"/>
        </w:rPr>
        <w:t xml:space="preserve">Объектами страхования </w:t>
      </w:r>
      <w:r w:rsidR="00E935F5" w:rsidRPr="006E1277">
        <w:rPr>
          <w:rFonts w:ascii="Times New Roman" w:hAnsi="Times New Roman" w:cs="Times New Roman"/>
          <w:sz w:val="28"/>
          <w:szCs w:val="28"/>
        </w:rPr>
        <w:t xml:space="preserve">коммерческих </w:t>
      </w:r>
      <w:r w:rsidRPr="006E1277">
        <w:rPr>
          <w:rFonts w:ascii="Times New Roman" w:hAnsi="Times New Roman" w:cs="Times New Roman"/>
          <w:sz w:val="28"/>
          <w:szCs w:val="28"/>
        </w:rPr>
        <w:t xml:space="preserve">рисков являются имущественные интересы страхователей, связанные с осуществлением ими коммерческой деятельности. В соответствии с ГК РФ договоры страхования предпринимательских рисков заключаются только в пользу самих страхователей. Договоры страхования предпринимательских рисков лиц - нестрахователей ничтожны. Страховая сумма по договорам страхования </w:t>
      </w:r>
      <w:r w:rsidR="00E935F5" w:rsidRPr="006E1277">
        <w:rPr>
          <w:rFonts w:ascii="Times New Roman" w:hAnsi="Times New Roman" w:cs="Times New Roman"/>
          <w:sz w:val="28"/>
          <w:szCs w:val="28"/>
        </w:rPr>
        <w:t xml:space="preserve">коммерческих </w:t>
      </w:r>
      <w:r w:rsidRPr="006E1277">
        <w:rPr>
          <w:rFonts w:ascii="Times New Roman" w:hAnsi="Times New Roman" w:cs="Times New Roman"/>
          <w:sz w:val="28"/>
          <w:szCs w:val="28"/>
        </w:rPr>
        <w:t>рисков не может превышать убытки от застрахованной предпринимательской деятельности, которые страхователь мог бы понести при наступлении страхового случая.</w:t>
      </w:r>
    </w:p>
    <w:p w:rsidR="00E935F5" w:rsidRPr="006E1277" w:rsidRDefault="00CD1A30" w:rsidP="006E1277">
      <w:pPr>
        <w:pStyle w:val="ConsPlusNormal"/>
        <w:spacing w:line="360" w:lineRule="auto"/>
        <w:ind w:firstLine="709"/>
        <w:jc w:val="both"/>
        <w:outlineLvl w:val="0"/>
        <w:rPr>
          <w:rFonts w:ascii="Times New Roman" w:hAnsi="Times New Roman" w:cs="Times New Roman"/>
          <w:sz w:val="28"/>
          <w:szCs w:val="28"/>
        </w:rPr>
      </w:pPr>
      <w:r w:rsidRPr="006E1277">
        <w:rPr>
          <w:rFonts w:ascii="Times New Roman" w:hAnsi="Times New Roman" w:cs="Times New Roman"/>
          <w:sz w:val="28"/>
          <w:szCs w:val="28"/>
        </w:rPr>
        <w:t xml:space="preserve">При этом условия договоров страхования </w:t>
      </w:r>
      <w:r w:rsidR="00E935F5" w:rsidRPr="006E1277">
        <w:rPr>
          <w:rFonts w:ascii="Times New Roman" w:hAnsi="Times New Roman" w:cs="Times New Roman"/>
          <w:sz w:val="28"/>
          <w:szCs w:val="28"/>
        </w:rPr>
        <w:t xml:space="preserve">коммерческих </w:t>
      </w:r>
      <w:r w:rsidRPr="006E1277">
        <w:rPr>
          <w:rFonts w:ascii="Times New Roman" w:hAnsi="Times New Roman" w:cs="Times New Roman"/>
          <w:sz w:val="28"/>
          <w:szCs w:val="28"/>
        </w:rPr>
        <w:t>рисков нередко предусматривают установление франшизы (страховой). Объем ответственности страховщика в зависимости от условий может быть разным - от стихийных бедствий до факторов общественно-политического характера. Специфика страхования предпринимательских рисков обусловливает ряд требований к порядку заключения договоров страхования.</w:t>
      </w:r>
    </w:p>
    <w:p w:rsidR="00714EF6" w:rsidRPr="006E1277" w:rsidRDefault="00CD1A30" w:rsidP="006E1277">
      <w:pPr>
        <w:pStyle w:val="ConsPlusNormal"/>
        <w:spacing w:line="360" w:lineRule="auto"/>
        <w:ind w:firstLine="709"/>
        <w:jc w:val="both"/>
        <w:outlineLvl w:val="0"/>
        <w:rPr>
          <w:rFonts w:ascii="Times New Roman" w:hAnsi="Times New Roman" w:cs="Times New Roman"/>
          <w:sz w:val="28"/>
          <w:szCs w:val="28"/>
        </w:rPr>
      </w:pPr>
      <w:r w:rsidRPr="006E1277">
        <w:rPr>
          <w:rFonts w:ascii="Times New Roman" w:hAnsi="Times New Roman" w:cs="Times New Roman"/>
          <w:sz w:val="28"/>
          <w:szCs w:val="28"/>
        </w:rPr>
        <w:t xml:space="preserve">Страхование </w:t>
      </w:r>
      <w:r w:rsidR="00E935F5" w:rsidRPr="006E1277">
        <w:rPr>
          <w:rFonts w:ascii="Times New Roman" w:hAnsi="Times New Roman" w:cs="Times New Roman"/>
          <w:sz w:val="28"/>
          <w:szCs w:val="28"/>
        </w:rPr>
        <w:t xml:space="preserve">коммерческих </w:t>
      </w:r>
      <w:r w:rsidRPr="006E1277">
        <w:rPr>
          <w:rFonts w:ascii="Times New Roman" w:hAnsi="Times New Roman" w:cs="Times New Roman"/>
          <w:sz w:val="28"/>
          <w:szCs w:val="28"/>
        </w:rPr>
        <w:t>рисков занимает промежуточное положение между страхованием имущества и страхованием ответственности, объединяя некоторые их черты. Это вытекает из самого характера рисков в предпринимательской деятельности, обусловленных двумя типами противоречий: между человеком и разрушительными силами природы и между людьми в процессе общественно-экономических отношений. Поэтому при проведении страхования предпринимательских рисков используются характерные для вышеуказанных отраслей страхования подходы к определению объема ответственности и оценки риска.</w:t>
      </w:r>
      <w:bookmarkEnd w:id="196"/>
      <w:bookmarkEnd w:id="197"/>
    </w:p>
    <w:p w:rsidR="00714EF6" w:rsidRPr="006E1277" w:rsidRDefault="00714EF6" w:rsidP="006E1277">
      <w:pPr>
        <w:pStyle w:val="ConsPlusNormal"/>
        <w:spacing w:line="360" w:lineRule="auto"/>
        <w:ind w:firstLine="709"/>
        <w:jc w:val="both"/>
        <w:outlineLvl w:val="0"/>
        <w:rPr>
          <w:rFonts w:ascii="Times New Roman" w:hAnsi="Times New Roman" w:cs="Times New Roman"/>
          <w:sz w:val="28"/>
          <w:szCs w:val="28"/>
        </w:rPr>
      </w:pPr>
      <w:bookmarkStart w:id="198" w:name="_Toc277328954"/>
      <w:bookmarkStart w:id="199" w:name="_Toc277329044"/>
      <w:r w:rsidRPr="006E1277">
        <w:rPr>
          <w:rFonts w:ascii="Times New Roman" w:hAnsi="Times New Roman" w:cs="Times New Roman"/>
          <w:sz w:val="28"/>
          <w:szCs w:val="28"/>
        </w:rPr>
        <w:t>В последнее время актуальным направлением управления риском является резервирование и лимитирование. При этом создаются обособленные фонды возмещения убытков за счет прибыли или собственных оборотных средств. Такой способ снижения рисков предприниматель выбирает в случаях, когда, затраты на резервирование меньше, чем стоимость страховых взносов. Лимитирование представляет собой установление ограничений сверху и снизу на возможный ущерб, что способствует снижению степени риска за счет его компенсации из других источников.</w:t>
      </w:r>
      <w:bookmarkEnd w:id="198"/>
      <w:bookmarkEnd w:id="199"/>
    </w:p>
    <w:p w:rsidR="00714EF6" w:rsidRPr="006E1277" w:rsidRDefault="00714EF6" w:rsidP="006E1277">
      <w:pPr>
        <w:pStyle w:val="ConsPlusNormal"/>
        <w:spacing w:line="360" w:lineRule="auto"/>
        <w:ind w:firstLine="709"/>
        <w:jc w:val="both"/>
        <w:outlineLvl w:val="0"/>
        <w:rPr>
          <w:rFonts w:ascii="Times New Roman" w:hAnsi="Times New Roman" w:cs="Times New Roman"/>
          <w:sz w:val="28"/>
          <w:szCs w:val="28"/>
        </w:rPr>
      </w:pPr>
      <w:bookmarkStart w:id="200" w:name="_Toc277328955"/>
      <w:bookmarkStart w:id="201" w:name="_Toc277329045"/>
      <w:r w:rsidRPr="006E1277">
        <w:rPr>
          <w:rFonts w:ascii="Times New Roman" w:hAnsi="Times New Roman" w:cs="Times New Roman"/>
          <w:sz w:val="28"/>
          <w:szCs w:val="28"/>
        </w:rPr>
        <w:t xml:space="preserve">В подавляющем большинстве случаев страхование </w:t>
      </w:r>
      <w:r w:rsidR="00E935F5" w:rsidRPr="006E1277">
        <w:rPr>
          <w:rFonts w:ascii="Times New Roman" w:hAnsi="Times New Roman" w:cs="Times New Roman"/>
          <w:sz w:val="28"/>
          <w:szCs w:val="28"/>
        </w:rPr>
        <w:t xml:space="preserve">коммерческих </w:t>
      </w:r>
      <w:r w:rsidRPr="006E1277">
        <w:rPr>
          <w:rFonts w:ascii="Times New Roman" w:hAnsi="Times New Roman" w:cs="Times New Roman"/>
          <w:sz w:val="28"/>
          <w:szCs w:val="28"/>
        </w:rPr>
        <w:t>рисков - это страхование залогового имущества. В последнее время все большую популярность приобретает страхование торговых кредитов, связанных с отсрочкой или рассрочкой платежа за поставленный товар. В странах Евросоюза, например, застраховано до 90% торгового оборота. Объясняется это не только развитостью страхового дела, но и широким использованием кредитных ресурсов для развития бизнеса. Страховку от неплатежа, т.е. страхование финансовых гарантий, требуют от предпринимателя сами банки: выдавая кредит какой-либо компании-поставщику, они не хотят оказаться в зависимости от платежеспособности ее партнеров.</w:t>
      </w:r>
      <w:bookmarkEnd w:id="200"/>
      <w:bookmarkEnd w:id="201"/>
    </w:p>
    <w:p w:rsidR="00714EF6" w:rsidRPr="006E1277" w:rsidRDefault="00714EF6" w:rsidP="006E1277">
      <w:pPr>
        <w:pStyle w:val="ConsPlusNormal"/>
        <w:spacing w:line="360" w:lineRule="auto"/>
        <w:ind w:firstLine="709"/>
        <w:jc w:val="both"/>
        <w:outlineLvl w:val="0"/>
        <w:rPr>
          <w:rFonts w:ascii="Times New Roman" w:hAnsi="Times New Roman" w:cs="Times New Roman"/>
          <w:sz w:val="28"/>
          <w:szCs w:val="28"/>
        </w:rPr>
      </w:pPr>
      <w:bookmarkStart w:id="202" w:name="_Toc277328956"/>
      <w:bookmarkStart w:id="203" w:name="_Toc277329046"/>
      <w:r w:rsidRPr="006E1277">
        <w:rPr>
          <w:rFonts w:ascii="Times New Roman" w:hAnsi="Times New Roman" w:cs="Times New Roman"/>
          <w:sz w:val="28"/>
          <w:szCs w:val="28"/>
        </w:rPr>
        <w:t>Постепенный рост популярности этого вида страхования объясняется растущей конкуренцией между производителями: тем, кто испытывает давление со стороны конкурентов, имеет смысл отпускать продукцию с рассрочкой платежа. Это довольно распространено, например, на отечественном фармацевтическом рынке или на рынке бытовой электроники. Стоимость страхования товарного кредита может составлять от 0,5% до нескольких процентов от величины торгового оборота страхователя. В том случае, если товарный кредит застрахован, оплату несвоевременной поставки осуществляет страховщик.</w:t>
      </w:r>
      <w:bookmarkEnd w:id="202"/>
      <w:bookmarkEnd w:id="203"/>
    </w:p>
    <w:p w:rsidR="00714EF6" w:rsidRPr="006E1277" w:rsidRDefault="00714EF6" w:rsidP="006E1277">
      <w:pPr>
        <w:pStyle w:val="ConsPlusNormal"/>
        <w:spacing w:line="360" w:lineRule="auto"/>
        <w:ind w:firstLine="709"/>
        <w:jc w:val="both"/>
        <w:outlineLvl w:val="0"/>
        <w:rPr>
          <w:rFonts w:ascii="Times New Roman" w:hAnsi="Times New Roman" w:cs="Times New Roman"/>
          <w:sz w:val="28"/>
          <w:szCs w:val="28"/>
        </w:rPr>
      </w:pPr>
      <w:bookmarkStart w:id="204" w:name="_Toc277328957"/>
      <w:bookmarkStart w:id="205" w:name="_Toc277329047"/>
      <w:r w:rsidRPr="006E1277">
        <w:rPr>
          <w:rFonts w:ascii="Times New Roman" w:hAnsi="Times New Roman" w:cs="Times New Roman"/>
          <w:sz w:val="28"/>
          <w:szCs w:val="28"/>
        </w:rPr>
        <w:t xml:space="preserve">Этот вид страхования </w:t>
      </w:r>
      <w:r w:rsidR="00E935F5" w:rsidRPr="006E1277">
        <w:rPr>
          <w:rFonts w:ascii="Times New Roman" w:hAnsi="Times New Roman" w:cs="Times New Roman"/>
          <w:sz w:val="28"/>
          <w:szCs w:val="28"/>
        </w:rPr>
        <w:t xml:space="preserve">коммерческих </w:t>
      </w:r>
      <w:r w:rsidRPr="006E1277">
        <w:rPr>
          <w:rFonts w:ascii="Times New Roman" w:hAnsi="Times New Roman" w:cs="Times New Roman"/>
          <w:sz w:val="28"/>
          <w:szCs w:val="28"/>
        </w:rPr>
        <w:t>рисков специфичен и отличается тем, что договор страхования постоянно находится в зоне внимания страховщика, так как происходящие изменения должны быть отражены в договоре страхования. Например, у страхователя могут появиться новые партнеры, и страховая компания должна проверять их финансовую устойчивость и определять размер лимита, который она может предоставить каждому контрагенту. Кроме того, необходим постоянный мониторинг состояния торгового баланса страхователя с партнерами.</w:t>
      </w:r>
      <w:bookmarkEnd w:id="204"/>
      <w:bookmarkEnd w:id="205"/>
    </w:p>
    <w:p w:rsidR="00714EF6" w:rsidRPr="006E1277" w:rsidRDefault="00714EF6" w:rsidP="006E1277">
      <w:pPr>
        <w:pStyle w:val="ConsPlusNormal"/>
        <w:spacing w:line="360" w:lineRule="auto"/>
        <w:ind w:firstLine="709"/>
        <w:jc w:val="both"/>
        <w:outlineLvl w:val="0"/>
        <w:rPr>
          <w:rFonts w:ascii="Times New Roman" w:hAnsi="Times New Roman" w:cs="Times New Roman"/>
          <w:sz w:val="28"/>
          <w:szCs w:val="28"/>
        </w:rPr>
      </w:pPr>
      <w:bookmarkStart w:id="206" w:name="_Toc277328958"/>
      <w:bookmarkStart w:id="207" w:name="_Toc277329048"/>
      <w:r w:rsidRPr="006E1277">
        <w:rPr>
          <w:rFonts w:ascii="Times New Roman" w:hAnsi="Times New Roman" w:cs="Times New Roman"/>
          <w:sz w:val="28"/>
          <w:szCs w:val="28"/>
        </w:rPr>
        <w:t>Страхование торговых кредитов пока не является массовым: крупные поставщики страхуют свои риски в больших страховых компаниях (в РОСНО, "Ингосстрахе" и др.). Однако в последнее время популярность этого вида страхования растет у средних компаний с оборотом порядка 5 млн долл. Если мелкая компания-поставщик работает с крупными клиентами, то они могут рассчитываться с ней "по остаточному принципу", отдавая</w:t>
      </w:r>
      <w:r w:rsidR="00D727DF" w:rsidRPr="006E1277">
        <w:rPr>
          <w:rFonts w:ascii="Times New Roman" w:hAnsi="Times New Roman" w:cs="Times New Roman"/>
          <w:sz w:val="28"/>
          <w:szCs w:val="28"/>
        </w:rPr>
        <w:t xml:space="preserve"> приоритет крупным поставщикам</w:t>
      </w:r>
      <w:r w:rsidRPr="006E1277">
        <w:rPr>
          <w:rFonts w:ascii="Times New Roman" w:hAnsi="Times New Roman" w:cs="Times New Roman"/>
          <w:sz w:val="28"/>
          <w:szCs w:val="28"/>
        </w:rPr>
        <w:t>. При задержке платежа мелкий поставщик будет нести убытки по обслуживанию банковского кредита, поскольку деньги под закупку продукции у него обычно заемные. В этом случае страховка в некотором смысле - спасение.</w:t>
      </w:r>
      <w:bookmarkEnd w:id="206"/>
      <w:bookmarkEnd w:id="207"/>
    </w:p>
    <w:p w:rsidR="00714EF6" w:rsidRPr="006E1277" w:rsidRDefault="00714EF6" w:rsidP="006E1277">
      <w:pPr>
        <w:pStyle w:val="ConsPlusNormal"/>
        <w:spacing w:line="360" w:lineRule="auto"/>
        <w:ind w:firstLine="709"/>
        <w:jc w:val="both"/>
        <w:outlineLvl w:val="0"/>
        <w:rPr>
          <w:rFonts w:ascii="Times New Roman" w:hAnsi="Times New Roman" w:cs="Times New Roman"/>
          <w:sz w:val="28"/>
          <w:szCs w:val="28"/>
        </w:rPr>
      </w:pPr>
      <w:bookmarkStart w:id="208" w:name="_Toc277328959"/>
      <w:bookmarkStart w:id="209" w:name="_Toc277329049"/>
      <w:r w:rsidRPr="006E1277">
        <w:rPr>
          <w:rFonts w:ascii="Times New Roman" w:hAnsi="Times New Roman" w:cs="Times New Roman"/>
          <w:sz w:val="28"/>
          <w:szCs w:val="28"/>
        </w:rPr>
        <w:t>Страховая компания услуги по управлению рисками (риск-менеджменту) непосредственно не предоставляет. Для предупредительных мероприятий она может оказывать услуги по риск-консалтингу. Такое разделение функций характерно для развитого рынка страховых услуг. Риск-менеджмент - один из элементов системы управления предприятием, призванный решать вопросы защиты предпринимательства, например через механизм страхования. Другую функцию выполняет риск-консалтинг, выявляющий и анализирующий предпринимательские риски, которые нельзя застраховать традиционными методами. Например, компания "Ингосстрах" предполагает построить систему стандартов в области корпоративного страхования исходя из накопленного опыта страхования предприятий и понимания природы страхуемых рисков. В этом случае страховщик не только помогает клиенту выявить ключевые риски, но и оказывает ему помощь в их минимизации.</w:t>
      </w:r>
      <w:bookmarkStart w:id="210" w:name="_Toc277328960"/>
      <w:bookmarkStart w:id="211" w:name="_Toc277329050"/>
      <w:bookmarkEnd w:id="208"/>
      <w:bookmarkEnd w:id="209"/>
      <w:r w:rsidR="00955582" w:rsidRPr="006E1277">
        <w:rPr>
          <w:rFonts w:ascii="Times New Roman" w:hAnsi="Times New Roman" w:cs="Times New Roman"/>
          <w:sz w:val="28"/>
          <w:szCs w:val="28"/>
        </w:rPr>
        <w:t xml:space="preserve"> </w:t>
      </w:r>
      <w:r w:rsidRPr="006E1277">
        <w:rPr>
          <w:rFonts w:ascii="Times New Roman" w:hAnsi="Times New Roman" w:cs="Times New Roman"/>
          <w:sz w:val="28"/>
          <w:szCs w:val="28"/>
        </w:rPr>
        <w:t>Разделение функций по управлению рисками выгодно и страховщику, и страхователю: первый принимает на страхование более привлекательный риск, второй меньше платит за страхование.</w:t>
      </w:r>
      <w:bookmarkEnd w:id="210"/>
      <w:bookmarkEnd w:id="211"/>
    </w:p>
    <w:p w:rsidR="00714EF6" w:rsidRPr="006E1277" w:rsidRDefault="00714EF6" w:rsidP="006E1277">
      <w:pPr>
        <w:pStyle w:val="ConsPlusNormal"/>
        <w:spacing w:line="360" w:lineRule="auto"/>
        <w:ind w:firstLine="709"/>
        <w:jc w:val="both"/>
        <w:outlineLvl w:val="0"/>
        <w:rPr>
          <w:rFonts w:ascii="Times New Roman" w:hAnsi="Times New Roman" w:cs="Times New Roman"/>
          <w:sz w:val="28"/>
          <w:szCs w:val="28"/>
        </w:rPr>
      </w:pPr>
      <w:bookmarkStart w:id="212" w:name="_Toc277328961"/>
      <w:bookmarkStart w:id="213" w:name="_Toc277329051"/>
      <w:r w:rsidRPr="006E1277">
        <w:rPr>
          <w:rFonts w:ascii="Times New Roman" w:hAnsi="Times New Roman" w:cs="Times New Roman"/>
          <w:sz w:val="28"/>
          <w:szCs w:val="28"/>
        </w:rPr>
        <w:t>В структуре крупных страховщиков обычно имеются подразделения, занимающиеся риск-консалтингом. При страховании объектов эти специалисты привлекаются в обязательном порядке, и только после их экспертизы принимаются решения о принятии объекта на страхование и о стоимости страхования. Может быть проведена и независимая оценка качества работы службы риск-менеджмента на предприятии.</w:t>
      </w:r>
      <w:bookmarkEnd w:id="212"/>
      <w:bookmarkEnd w:id="213"/>
    </w:p>
    <w:p w:rsidR="00714EF6" w:rsidRPr="006E1277" w:rsidRDefault="004D79B6" w:rsidP="006E1277">
      <w:pPr>
        <w:pStyle w:val="1"/>
        <w:spacing w:before="0" w:after="0" w:line="360" w:lineRule="auto"/>
        <w:ind w:firstLine="709"/>
        <w:jc w:val="both"/>
        <w:rPr>
          <w:rFonts w:ascii="Times New Roman" w:hAnsi="Times New Roman" w:cs="Times New Roman"/>
          <w:b w:val="0"/>
          <w:sz w:val="28"/>
          <w:szCs w:val="28"/>
        </w:rPr>
      </w:pPr>
      <w:r w:rsidRPr="006E1277">
        <w:rPr>
          <w:rFonts w:ascii="Times New Roman" w:hAnsi="Times New Roman" w:cs="Times New Roman"/>
          <w:b w:val="0"/>
          <w:sz w:val="28"/>
          <w:szCs w:val="28"/>
        </w:rPr>
        <w:br w:type="page"/>
      </w:r>
      <w:bookmarkStart w:id="214" w:name="_Toc277328962"/>
      <w:bookmarkStart w:id="215" w:name="_Toc277329052"/>
      <w:r w:rsidRPr="006E1277">
        <w:rPr>
          <w:rFonts w:ascii="Times New Roman" w:hAnsi="Times New Roman" w:cs="Times New Roman"/>
          <w:b w:val="0"/>
          <w:sz w:val="28"/>
          <w:szCs w:val="28"/>
        </w:rPr>
        <w:t>Список использованной литературы</w:t>
      </w:r>
      <w:bookmarkEnd w:id="214"/>
      <w:bookmarkEnd w:id="215"/>
    </w:p>
    <w:p w:rsidR="00E731B4" w:rsidRPr="006E1277" w:rsidRDefault="00E731B4" w:rsidP="006E1277">
      <w:pPr>
        <w:pStyle w:val="ConsPlusNormal"/>
        <w:spacing w:line="360" w:lineRule="auto"/>
        <w:ind w:firstLine="709"/>
        <w:jc w:val="both"/>
        <w:outlineLvl w:val="0"/>
        <w:rPr>
          <w:rFonts w:ascii="Times New Roman" w:hAnsi="Times New Roman" w:cs="Times New Roman"/>
          <w:sz w:val="28"/>
          <w:szCs w:val="28"/>
        </w:rPr>
      </w:pPr>
    </w:p>
    <w:p w:rsidR="00955582" w:rsidRPr="006E1277" w:rsidRDefault="00E731B4" w:rsidP="00062382">
      <w:pPr>
        <w:pStyle w:val="ConsPlusNormal"/>
        <w:numPr>
          <w:ilvl w:val="0"/>
          <w:numId w:val="2"/>
        </w:numPr>
        <w:tabs>
          <w:tab w:val="clear" w:pos="1260"/>
          <w:tab w:val="num" w:pos="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Г</w:t>
      </w:r>
      <w:r w:rsidR="00955582" w:rsidRPr="006E1277">
        <w:rPr>
          <w:rFonts w:ascii="Times New Roman" w:hAnsi="Times New Roman" w:cs="Times New Roman"/>
          <w:sz w:val="28"/>
          <w:szCs w:val="28"/>
        </w:rPr>
        <w:t>ражданский кодекс Российской Федерации (часть вторая)" от 26.01.1996 N 14-ФЗ принят ГД ФС РФ 22.12.1995 ред. от 17.07.2009</w:t>
      </w:r>
    </w:p>
    <w:p w:rsidR="00955582" w:rsidRPr="006E1277" w:rsidRDefault="00955582" w:rsidP="00062382">
      <w:pPr>
        <w:pStyle w:val="ConsPlusNormal"/>
        <w:numPr>
          <w:ilvl w:val="0"/>
          <w:numId w:val="2"/>
        </w:numPr>
        <w:tabs>
          <w:tab w:val="clear" w:pos="1260"/>
          <w:tab w:val="num" w:pos="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Закон РФ от 27.11.1992 N 4015-1 ред. от 27.07.2010"Об организации страхового дела в Российской Федерации"</w:t>
      </w:r>
    </w:p>
    <w:p w:rsidR="00955582" w:rsidRPr="006E1277" w:rsidRDefault="00955582" w:rsidP="00062382">
      <w:pPr>
        <w:pStyle w:val="ConsPlusNormal"/>
        <w:numPr>
          <w:ilvl w:val="0"/>
          <w:numId w:val="2"/>
        </w:numPr>
        <w:tabs>
          <w:tab w:val="clear" w:pos="1260"/>
          <w:tab w:val="num" w:pos="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Федеральный закон от 29.11.2007 N 286-ФЗ"О взаимном страховании" принят ГД ФС РФ 07.11.2007</w:t>
      </w:r>
    </w:p>
    <w:p w:rsidR="00955582" w:rsidRPr="006E1277" w:rsidRDefault="00955582" w:rsidP="00062382">
      <w:pPr>
        <w:pStyle w:val="ConsPlusNormal"/>
        <w:numPr>
          <w:ilvl w:val="0"/>
          <w:numId w:val="2"/>
        </w:numPr>
        <w:tabs>
          <w:tab w:val="clear" w:pos="1260"/>
          <w:tab w:val="num" w:pos="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Комментарий к Гражданскому кодексу Российской Федерации (учебно-практический). Части первая, вторая, третья, четвертая" постатейный 2-е издание, переработанное и дополненное Алексеев С.С., Васильев А.С., Голофаев В.В., Гонгало Б.М. и др. под ред. С.А. Степанова "Проспект", "Институт частного права", 2009</w:t>
      </w:r>
    </w:p>
    <w:p w:rsidR="00955582" w:rsidRPr="006E1277" w:rsidRDefault="00955582" w:rsidP="00062382">
      <w:pPr>
        <w:pStyle w:val="ConsPlusNormal"/>
        <w:numPr>
          <w:ilvl w:val="0"/>
          <w:numId w:val="2"/>
        </w:numPr>
        <w:tabs>
          <w:tab w:val="clear" w:pos="1260"/>
          <w:tab w:val="num" w:pos="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 xml:space="preserve">"Комментарий к Федеральному закону от 29 ноября </w:t>
      </w:r>
      <w:smartTag w:uri="urn:schemas-microsoft-com:office:smarttags" w:element="metricconverter">
        <w:smartTagPr>
          <w:attr w:name="ProductID" w:val="2007 г"/>
        </w:smartTagPr>
        <w:r w:rsidRPr="006E1277">
          <w:rPr>
            <w:rFonts w:ascii="Times New Roman" w:hAnsi="Times New Roman" w:cs="Times New Roman"/>
            <w:sz w:val="28"/>
            <w:szCs w:val="28"/>
          </w:rPr>
          <w:t>2007 г</w:t>
        </w:r>
      </w:smartTag>
      <w:r w:rsidRPr="006E1277">
        <w:rPr>
          <w:rFonts w:ascii="Times New Roman" w:hAnsi="Times New Roman" w:cs="Times New Roman"/>
          <w:sz w:val="28"/>
          <w:szCs w:val="28"/>
        </w:rPr>
        <w:t>. N 286-ФЗ "О взаимном страховании" постатейный Шиловский С.П. "Деловой двор", 2009</w:t>
      </w:r>
    </w:p>
    <w:p w:rsidR="00955582" w:rsidRPr="006E1277" w:rsidRDefault="00955582" w:rsidP="00062382">
      <w:pPr>
        <w:pStyle w:val="ConsPlusNormal"/>
        <w:numPr>
          <w:ilvl w:val="0"/>
          <w:numId w:val="2"/>
        </w:numPr>
        <w:tabs>
          <w:tab w:val="clear" w:pos="1260"/>
          <w:tab w:val="num" w:pos="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Комментарий к Закону Российской Федерации "Об организации страхового дела в Российской Федерации" постатейный Сокол П.В. "Юстицинформ", 2006</w:t>
      </w:r>
    </w:p>
    <w:p w:rsidR="00955582" w:rsidRPr="006E1277" w:rsidRDefault="00955582" w:rsidP="00062382">
      <w:pPr>
        <w:pStyle w:val="ConsPlusNormal"/>
        <w:numPr>
          <w:ilvl w:val="0"/>
          <w:numId w:val="2"/>
        </w:numPr>
        <w:tabs>
          <w:tab w:val="clear" w:pos="1260"/>
          <w:tab w:val="num" w:pos="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"Теория страхования" Худяков А.И. "Статут", 2010</w:t>
      </w:r>
    </w:p>
    <w:p w:rsidR="00955582" w:rsidRPr="006E1277" w:rsidRDefault="00955582" w:rsidP="00062382">
      <w:pPr>
        <w:pStyle w:val="ConsPlusNormal"/>
        <w:numPr>
          <w:ilvl w:val="0"/>
          <w:numId w:val="2"/>
        </w:numPr>
        <w:tabs>
          <w:tab w:val="clear" w:pos="1260"/>
          <w:tab w:val="num" w:pos="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"Предпринимательство и представительство: тенденции и проблемы правового регулирования" Токар Е.Я. "Юрист", 2008</w:t>
      </w:r>
    </w:p>
    <w:p w:rsidR="00955582" w:rsidRPr="006E1277" w:rsidRDefault="00955582" w:rsidP="00062382">
      <w:pPr>
        <w:pStyle w:val="ConsPlusNormal"/>
        <w:numPr>
          <w:ilvl w:val="0"/>
          <w:numId w:val="2"/>
        </w:numPr>
        <w:tabs>
          <w:tab w:val="clear" w:pos="1260"/>
          <w:tab w:val="num" w:pos="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"Предпринимательское право: Учебное пособие" 3-е издание, исправленное и дополненное Смагина И.А. "Омега-Л", 2009</w:t>
      </w:r>
    </w:p>
    <w:p w:rsidR="009721FD" w:rsidRPr="006E1277" w:rsidRDefault="009721FD"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Анохин B.C. Предпринимательское право, М.: ВЛАДОС, 2009</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Белых В.С., Кривошеев И.В. Страховое право. М.</w:t>
      </w:r>
      <w:r w:rsidR="00546F8B" w:rsidRPr="006E1277">
        <w:rPr>
          <w:rFonts w:ascii="Times New Roman" w:hAnsi="Times New Roman" w:cs="Times New Roman"/>
          <w:sz w:val="28"/>
          <w:szCs w:val="28"/>
        </w:rPr>
        <w:t>: Юристъ</w:t>
      </w:r>
      <w:r w:rsidRPr="006E1277">
        <w:rPr>
          <w:rFonts w:ascii="Times New Roman" w:hAnsi="Times New Roman" w:cs="Times New Roman"/>
          <w:sz w:val="28"/>
          <w:szCs w:val="28"/>
        </w:rPr>
        <w:t>, 2009</w:t>
      </w:r>
    </w:p>
    <w:p w:rsidR="00955582" w:rsidRPr="006E1277" w:rsidRDefault="00FD1BA0" w:rsidP="00062382">
      <w:pPr>
        <w:numPr>
          <w:ilvl w:val="0"/>
          <w:numId w:val="2"/>
        </w:numPr>
        <w:tabs>
          <w:tab w:val="clear" w:pos="1260"/>
          <w:tab w:val="num" w:pos="0"/>
        </w:tabs>
        <w:autoSpaceDE w:val="0"/>
        <w:autoSpaceDN w:val="0"/>
        <w:adjustRightInd w:val="0"/>
        <w:spacing w:line="360" w:lineRule="auto"/>
        <w:ind w:left="0" w:firstLine="0"/>
        <w:jc w:val="both"/>
        <w:outlineLvl w:val="0"/>
        <w:rPr>
          <w:sz w:val="28"/>
          <w:szCs w:val="28"/>
        </w:rPr>
      </w:pPr>
      <w:r w:rsidRPr="006E1277">
        <w:rPr>
          <w:sz w:val="28"/>
          <w:szCs w:val="28"/>
        </w:rPr>
        <w:t>Гвозденко А.А. Страхование рисков М.: Финансы и статистика, 2010.</w:t>
      </w:r>
    </w:p>
    <w:p w:rsidR="00955582" w:rsidRPr="006E1277" w:rsidRDefault="00955582" w:rsidP="00062382">
      <w:pPr>
        <w:numPr>
          <w:ilvl w:val="0"/>
          <w:numId w:val="2"/>
        </w:numPr>
        <w:tabs>
          <w:tab w:val="clear" w:pos="1260"/>
          <w:tab w:val="num" w:pos="0"/>
        </w:tabs>
        <w:autoSpaceDE w:val="0"/>
        <w:autoSpaceDN w:val="0"/>
        <w:adjustRightInd w:val="0"/>
        <w:spacing w:line="360" w:lineRule="auto"/>
        <w:ind w:left="0" w:firstLine="0"/>
        <w:jc w:val="both"/>
        <w:outlineLvl w:val="0"/>
        <w:rPr>
          <w:sz w:val="28"/>
          <w:szCs w:val="28"/>
        </w:rPr>
      </w:pPr>
      <w:r w:rsidRPr="006E1277">
        <w:rPr>
          <w:sz w:val="28"/>
          <w:szCs w:val="28"/>
        </w:rPr>
        <w:t>Гришаев С.П."Страхование", Изд-во "Дашков и Ко 2008</w:t>
      </w:r>
    </w:p>
    <w:p w:rsidR="0020008A" w:rsidRPr="006E1277" w:rsidRDefault="0020008A"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Глущенко В.В. Управление рисками. Страхование. М.: Крылья, 2009</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Данилочкина М.А., Савинский Р.К. Страхование финансовых рисков // Юридическая и правовая работа в страховании, 2008, N 2,</w:t>
      </w:r>
      <w:r w:rsidR="005A1844" w:rsidRPr="006E1277">
        <w:rPr>
          <w:rFonts w:ascii="Times New Roman" w:hAnsi="Times New Roman" w:cs="Times New Roman"/>
          <w:sz w:val="28"/>
          <w:szCs w:val="28"/>
        </w:rPr>
        <w:t xml:space="preserve"> </w:t>
      </w:r>
      <w:r w:rsidRPr="006E1277">
        <w:rPr>
          <w:rFonts w:ascii="Times New Roman" w:hAnsi="Times New Roman" w:cs="Times New Roman"/>
          <w:sz w:val="28"/>
          <w:szCs w:val="28"/>
        </w:rPr>
        <w:t>С. 71.</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Евсевлеева М.Н. Место предпринимательских рисков в системе страховых отношений // Управление риском. 2010. N 2. С. 17.</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Иванов А.П. Финансовые инвестиции на рынке ценных бумаг. М.: Изд-во "Дашков и Ко", 2008</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Лапуста М.Г., Шаршунова Л.Г. Риски в предпринимательской деятельности: Учебное пособие. М.: Инфра-М, 2008</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Мамсуров М.Б. К вопросу страхования предпринимательских рисков// "Юридический мир", 2008, N 1, С 20-22</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Прокошин В.А., Косаренко Н.Н. Финансово-правовое регулирование страховой деятельности в современной России. М.</w:t>
      </w:r>
      <w:r w:rsidR="00546F8B" w:rsidRPr="006E1277">
        <w:rPr>
          <w:rFonts w:ascii="Times New Roman" w:hAnsi="Times New Roman" w:cs="Times New Roman"/>
          <w:sz w:val="28"/>
          <w:szCs w:val="28"/>
        </w:rPr>
        <w:t>: Юристъ</w:t>
      </w:r>
      <w:r w:rsidRPr="006E1277">
        <w:rPr>
          <w:rFonts w:ascii="Times New Roman" w:hAnsi="Times New Roman" w:cs="Times New Roman"/>
          <w:sz w:val="28"/>
          <w:szCs w:val="28"/>
        </w:rPr>
        <w:t>, 2006</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Пылов К.И. Стенограмма заседания круглого стола: Вопросы кооперативного и взаимного страхования. 2006 // www.Navs.ru.</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Пыхтин С.В. Страхование инвестиций в строительство: проблемы действительности договоров // Юридическая и правовая работа в страховании. 2009. N 3. С. 35.</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Селуянов Д.М. О страховании финансовых и предпринимательских рисков // Юридическая и правовая работа в страховании. 2008. N 1. С. 139.</w:t>
      </w:r>
    </w:p>
    <w:p w:rsidR="00C55C50" w:rsidRPr="006E1277" w:rsidRDefault="00C55C50"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Скамай Л.Г. Страхование, М.: ИНФРА-М, 2007</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Сплетухов Ю.А. Страхование: Учебное пособие. М.: ИНФРА, 2008.</w:t>
      </w:r>
    </w:p>
    <w:p w:rsidR="0020008A" w:rsidRPr="006E1277" w:rsidRDefault="0020008A"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 xml:space="preserve">Страхование предпринимательского риска как вид страхования - </w:t>
      </w:r>
      <w:r w:rsidR="00C55C50" w:rsidRPr="006E1277">
        <w:rPr>
          <w:rFonts w:ascii="Times New Roman" w:hAnsi="Times New Roman" w:cs="Times New Roman"/>
          <w:sz w:val="28"/>
          <w:szCs w:val="28"/>
        </w:rPr>
        <w:t>http://www.ido.rudn.ru/lectures/213/P5.htm</w:t>
      </w:r>
    </w:p>
    <w:p w:rsidR="00C55C50" w:rsidRPr="006E1277" w:rsidRDefault="00C55C50"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Страхование предпринимательских рисков и ответственности за нарушение договорных обязательств. Состояние вопроса - http://www.allinsurance.ru/biser.nsf/AllDocs/EFIA-6LSFZX-07-02-06?OpenDocument</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Страховое дело / Под ред. Л.И. Рейтмана. М.: Инфра-М,2006</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Финансовое право: Учебное пособие для вузов / Под ред. проф. М.М. Рассолова. М.: Изд-во "Дашков и Ко", 2010</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Фогельсон Ю.Б. Комментарий к страховому законодательству. 2-е изд., перераб. и доп. М.: Юристъ, 2010</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Цанев И.А. Современные подходы в деятельности страховых компаний. М.: Прогрес, 2009..</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Шапкин А.С. Экономические и финансовые риски. М.: Изд-во "Дашков и Ко", 2007</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Шахов В.В. Страхование: Учебник для вузов. М.: Прогресс, 2007.</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Шиминова М.Я. Основы страхового права России. М.: ИНФРА, 2006</w:t>
      </w:r>
    </w:p>
    <w:p w:rsidR="00E731B4" w:rsidRPr="006E1277" w:rsidRDefault="00E731B4"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Шихов А.К. Страхование: Учебное пособие. М.: ЮНИТИ, 2007.</w:t>
      </w:r>
    </w:p>
    <w:p w:rsidR="00546F8B" w:rsidRPr="006E1277" w:rsidRDefault="00546F8B"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www.allianzrosnolife.ru.</w:t>
      </w:r>
    </w:p>
    <w:p w:rsidR="00546F8B" w:rsidRPr="006E1277" w:rsidRDefault="00546F8B"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www.reso.ru</w:t>
      </w:r>
    </w:p>
    <w:p w:rsidR="00546F8B" w:rsidRPr="006E1277" w:rsidRDefault="00546F8B" w:rsidP="00062382">
      <w:pPr>
        <w:pStyle w:val="ConsPlusNormal"/>
        <w:numPr>
          <w:ilvl w:val="0"/>
          <w:numId w:val="2"/>
        </w:numPr>
        <w:tabs>
          <w:tab w:val="clear" w:pos="1260"/>
          <w:tab w:val="num" w:pos="540"/>
        </w:tabs>
        <w:spacing w:line="360" w:lineRule="auto"/>
        <w:ind w:left="0" w:firstLine="0"/>
        <w:jc w:val="both"/>
        <w:outlineLvl w:val="0"/>
        <w:rPr>
          <w:rFonts w:ascii="Times New Roman" w:hAnsi="Times New Roman" w:cs="Times New Roman"/>
          <w:sz w:val="28"/>
          <w:szCs w:val="28"/>
        </w:rPr>
      </w:pPr>
      <w:r w:rsidRPr="006E1277">
        <w:rPr>
          <w:rFonts w:ascii="Times New Roman" w:hAnsi="Times New Roman" w:cs="Times New Roman"/>
          <w:sz w:val="28"/>
          <w:szCs w:val="28"/>
        </w:rPr>
        <w:t>www.rgs.ru</w:t>
      </w:r>
    </w:p>
    <w:p w:rsidR="004245F3" w:rsidRPr="006E1277" w:rsidRDefault="004245F3" w:rsidP="00062382">
      <w:pPr>
        <w:pStyle w:val="ConsPlusNormal"/>
        <w:spacing w:line="360" w:lineRule="auto"/>
        <w:ind w:firstLine="0"/>
        <w:jc w:val="right"/>
        <w:outlineLvl w:val="0"/>
        <w:rPr>
          <w:rFonts w:ascii="Times New Roman" w:hAnsi="Times New Roman" w:cs="Times New Roman"/>
          <w:sz w:val="28"/>
          <w:szCs w:val="28"/>
        </w:rPr>
      </w:pPr>
      <w:r w:rsidRPr="006E1277">
        <w:rPr>
          <w:rFonts w:ascii="Times New Roman" w:hAnsi="Times New Roman" w:cs="Times New Roman"/>
          <w:sz w:val="28"/>
          <w:szCs w:val="28"/>
        </w:rPr>
        <w:br w:type="page"/>
      </w:r>
      <w:bookmarkStart w:id="216" w:name="_Toc277327661"/>
      <w:bookmarkStart w:id="217" w:name="_Toc277328902"/>
      <w:bookmarkStart w:id="218" w:name="_Toc277328992"/>
      <w:r w:rsidRPr="006E1277">
        <w:rPr>
          <w:rFonts w:ascii="Times New Roman" w:hAnsi="Times New Roman" w:cs="Times New Roman"/>
          <w:sz w:val="28"/>
          <w:szCs w:val="28"/>
        </w:rPr>
        <w:t>Приложение 1</w:t>
      </w:r>
    </w:p>
    <w:p w:rsidR="00062382" w:rsidRDefault="00062382" w:rsidP="00062382">
      <w:pPr>
        <w:pStyle w:val="ConsPlusNormal"/>
        <w:spacing w:line="360" w:lineRule="auto"/>
        <w:ind w:firstLine="709"/>
        <w:jc w:val="right"/>
        <w:outlineLvl w:val="0"/>
        <w:rPr>
          <w:rFonts w:ascii="Times New Roman" w:hAnsi="Times New Roman" w:cs="Times New Roman"/>
          <w:sz w:val="28"/>
          <w:szCs w:val="28"/>
          <w:lang w:val="uk-UA"/>
        </w:rPr>
      </w:pPr>
      <w:bookmarkStart w:id="219" w:name="_Toc277327662"/>
      <w:bookmarkStart w:id="220" w:name="_Toc277328903"/>
      <w:bookmarkStart w:id="221" w:name="_Toc277328993"/>
      <w:bookmarkEnd w:id="216"/>
      <w:bookmarkEnd w:id="217"/>
      <w:bookmarkEnd w:id="218"/>
    </w:p>
    <w:p w:rsidR="004245F3" w:rsidRPr="00062382" w:rsidRDefault="00062382" w:rsidP="00062382">
      <w:pPr>
        <w:pStyle w:val="ConsPlusNormal"/>
        <w:spacing w:line="360" w:lineRule="auto"/>
        <w:ind w:firstLine="709"/>
        <w:jc w:val="both"/>
        <w:outlineLvl w:val="0"/>
        <w:rPr>
          <w:rFonts w:ascii="Times New Roman" w:hAnsi="Times New Roman" w:cs="Times New Roman"/>
          <w:sz w:val="28"/>
          <w:szCs w:val="28"/>
          <w:lang w:val="uk-UA"/>
        </w:rPr>
      </w:pPr>
      <w:r w:rsidRPr="00062382">
        <w:rPr>
          <w:rFonts w:ascii="Times New Roman" w:hAnsi="Times New Roman" w:cs="Times New Roman"/>
          <w:sz w:val="28"/>
          <w:szCs w:val="28"/>
          <w:lang w:val="uk-UA"/>
        </w:rPr>
        <w:t xml:space="preserve">Таблица 1. </w:t>
      </w:r>
      <w:r w:rsidR="004245F3" w:rsidRPr="00062382">
        <w:rPr>
          <w:rFonts w:ascii="Times New Roman" w:hAnsi="Times New Roman" w:cs="Times New Roman"/>
          <w:sz w:val="28"/>
          <w:szCs w:val="28"/>
        </w:rPr>
        <w:t>Классификация предпринимательских рисков</w:t>
      </w:r>
      <w:bookmarkEnd w:id="219"/>
      <w:bookmarkEnd w:id="220"/>
      <w:bookmarkEnd w:id="221"/>
    </w:p>
    <w:tbl>
      <w:tblPr>
        <w:tblW w:w="0" w:type="auto"/>
        <w:jc w:val="center"/>
        <w:tblLayout w:type="fixed"/>
        <w:tblCellMar>
          <w:left w:w="70" w:type="dxa"/>
          <w:right w:w="70" w:type="dxa"/>
        </w:tblCellMar>
        <w:tblLook w:val="0000" w:firstRow="0" w:lastRow="0" w:firstColumn="0" w:lastColumn="0" w:noHBand="0" w:noVBand="0"/>
      </w:tblPr>
      <w:tblGrid>
        <w:gridCol w:w="4050"/>
        <w:gridCol w:w="4725"/>
      </w:tblGrid>
      <w:tr w:rsidR="004245F3" w:rsidRPr="00062382" w:rsidTr="00242BF7">
        <w:trPr>
          <w:cantSplit/>
          <w:trHeight w:val="240"/>
          <w:tblHeader/>
          <w:jc w:val="center"/>
        </w:trPr>
        <w:tc>
          <w:tcPr>
            <w:tcW w:w="4050" w:type="dxa"/>
            <w:tcBorders>
              <w:top w:val="single" w:sz="6" w:space="0" w:color="auto"/>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Признаки классификации</w:t>
            </w:r>
          </w:p>
        </w:tc>
        <w:tc>
          <w:tcPr>
            <w:tcW w:w="4725" w:type="dxa"/>
            <w:tcBorders>
              <w:top w:val="single" w:sz="6" w:space="0" w:color="auto"/>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Виды предпринимательских рисков</w:t>
            </w:r>
          </w:p>
        </w:tc>
      </w:tr>
      <w:tr w:rsidR="004245F3" w:rsidRPr="00062382" w:rsidTr="00242BF7">
        <w:trPr>
          <w:cantSplit/>
          <w:trHeight w:val="600"/>
          <w:jc w:val="center"/>
        </w:trPr>
        <w:tc>
          <w:tcPr>
            <w:tcW w:w="4050" w:type="dxa"/>
            <w:vMerge w:val="restart"/>
            <w:tcBorders>
              <w:top w:val="single" w:sz="6" w:space="0" w:color="auto"/>
              <w:left w:val="single" w:sz="6" w:space="0" w:color="auto"/>
              <w:bottom w:val="nil"/>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Сфера возникновения</w:t>
            </w:r>
          </w:p>
        </w:tc>
        <w:tc>
          <w:tcPr>
            <w:tcW w:w="4725" w:type="dxa"/>
            <w:tcBorders>
              <w:top w:val="single" w:sz="6" w:space="0" w:color="auto"/>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Внешние, не связанные с деятельностью предпринимателя (изменения законодательства, политики, социальной обстановки)</w:t>
            </w:r>
          </w:p>
        </w:tc>
      </w:tr>
      <w:tr w:rsidR="004245F3" w:rsidRPr="00062382" w:rsidTr="00242BF7">
        <w:trPr>
          <w:cantSplit/>
          <w:trHeight w:val="1080"/>
          <w:jc w:val="center"/>
        </w:trPr>
        <w:tc>
          <w:tcPr>
            <w:tcW w:w="4050" w:type="dxa"/>
            <w:vMerge/>
            <w:tcBorders>
              <w:top w:val="nil"/>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Внутренние, источником которых является предпринимательская деятельность (разработка, производство и реализация продукции, инвестиции, ошибки руководства и персонала, злоупотребления, несоблюдение договоров и т.п.)</w:t>
            </w:r>
          </w:p>
        </w:tc>
      </w:tr>
      <w:tr w:rsidR="004245F3" w:rsidRPr="00062382" w:rsidTr="00242BF7">
        <w:trPr>
          <w:cantSplit/>
          <w:trHeight w:val="840"/>
          <w:jc w:val="center"/>
        </w:trPr>
        <w:tc>
          <w:tcPr>
            <w:tcW w:w="4050" w:type="dxa"/>
            <w:vMerge w:val="restart"/>
            <w:tcBorders>
              <w:top w:val="single" w:sz="6" w:space="0" w:color="auto"/>
              <w:left w:val="single" w:sz="6" w:space="0" w:color="auto"/>
              <w:bottom w:val="nil"/>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Длительность воздействия</w:t>
            </w:r>
          </w:p>
        </w:tc>
        <w:tc>
          <w:tcPr>
            <w:tcW w:w="4725" w:type="dxa"/>
            <w:tcBorders>
              <w:top w:val="single" w:sz="6" w:space="0" w:color="auto"/>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Постоянные, угрожающие предпринимателю в данной географической зоне и в данной отрасли экономики (например, риски неплатежей в районах с депрессивной экономикой)</w:t>
            </w:r>
          </w:p>
        </w:tc>
      </w:tr>
      <w:tr w:rsidR="004245F3" w:rsidRPr="00062382" w:rsidTr="00242BF7">
        <w:trPr>
          <w:cantSplit/>
          <w:trHeight w:val="840"/>
          <w:jc w:val="center"/>
        </w:trPr>
        <w:tc>
          <w:tcPr>
            <w:tcW w:w="4050" w:type="dxa"/>
            <w:vMerge/>
            <w:tcBorders>
              <w:top w:val="nil"/>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Кратковременные, действующие в период времени, меньший производственного цикла, например, риски при транспортировке продукции или сырья</w:t>
            </w:r>
          </w:p>
        </w:tc>
      </w:tr>
      <w:tr w:rsidR="004245F3" w:rsidRPr="00062382" w:rsidTr="00242BF7">
        <w:trPr>
          <w:cantSplit/>
          <w:trHeight w:val="360"/>
          <w:jc w:val="center"/>
        </w:trPr>
        <w:tc>
          <w:tcPr>
            <w:tcW w:w="4050" w:type="dxa"/>
            <w:vMerge w:val="restart"/>
            <w:tcBorders>
              <w:top w:val="single" w:sz="6" w:space="0" w:color="auto"/>
              <w:left w:val="single" w:sz="6" w:space="0" w:color="auto"/>
              <w:bottom w:val="nil"/>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Вероятность возникновения и уровень последствий</w:t>
            </w:r>
          </w:p>
        </w:tc>
        <w:tc>
          <w:tcPr>
            <w:tcW w:w="4725" w:type="dxa"/>
            <w:tcBorders>
              <w:top w:val="single" w:sz="6" w:space="0" w:color="auto"/>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Допустимые, угрожающие потерей части или всей прибыли</w:t>
            </w:r>
          </w:p>
        </w:tc>
      </w:tr>
      <w:tr w:rsidR="004245F3" w:rsidRPr="00062382" w:rsidTr="00242BF7">
        <w:trPr>
          <w:cantSplit/>
          <w:trHeight w:val="360"/>
          <w:jc w:val="center"/>
        </w:trPr>
        <w:tc>
          <w:tcPr>
            <w:tcW w:w="4050" w:type="dxa"/>
            <w:vMerge/>
            <w:tcBorders>
              <w:top w:val="nil"/>
              <w:left w:val="single" w:sz="6" w:space="0" w:color="auto"/>
              <w:bottom w:val="nil"/>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Критические, угрожающие потерей прибыли и части дохода</w:t>
            </w:r>
          </w:p>
        </w:tc>
      </w:tr>
      <w:tr w:rsidR="004245F3" w:rsidRPr="00062382" w:rsidTr="00242BF7">
        <w:trPr>
          <w:cantSplit/>
          <w:trHeight w:val="480"/>
          <w:jc w:val="center"/>
        </w:trPr>
        <w:tc>
          <w:tcPr>
            <w:tcW w:w="4050" w:type="dxa"/>
            <w:vMerge/>
            <w:tcBorders>
              <w:top w:val="nil"/>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Катастрофические, угрожающие потерей бизнеса и банкротством предпринимателя</w:t>
            </w:r>
          </w:p>
        </w:tc>
      </w:tr>
      <w:tr w:rsidR="004245F3" w:rsidRPr="00062382" w:rsidTr="00242BF7">
        <w:trPr>
          <w:cantSplit/>
          <w:trHeight w:val="720"/>
          <w:jc w:val="center"/>
        </w:trPr>
        <w:tc>
          <w:tcPr>
            <w:tcW w:w="4050" w:type="dxa"/>
            <w:vMerge w:val="restart"/>
            <w:tcBorders>
              <w:top w:val="single" w:sz="6" w:space="0" w:color="auto"/>
              <w:left w:val="single" w:sz="6" w:space="0" w:color="auto"/>
              <w:bottom w:val="nil"/>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Причина возникновения</w:t>
            </w:r>
          </w:p>
        </w:tc>
        <w:tc>
          <w:tcPr>
            <w:tcW w:w="4725" w:type="dxa"/>
            <w:tcBorders>
              <w:top w:val="single" w:sz="6" w:space="0" w:color="auto"/>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Спекулятивные (динамические), возникающие в результате игры на курсовых и ценовых разницах и приводящие либо к выигрышу, либо к потерям</w:t>
            </w:r>
          </w:p>
        </w:tc>
      </w:tr>
      <w:tr w:rsidR="004245F3" w:rsidRPr="00062382" w:rsidTr="00242BF7">
        <w:trPr>
          <w:cantSplit/>
          <w:trHeight w:val="1080"/>
          <w:jc w:val="center"/>
        </w:trPr>
        <w:tc>
          <w:tcPr>
            <w:tcW w:w="4050" w:type="dxa"/>
            <w:vMerge/>
            <w:tcBorders>
              <w:top w:val="nil"/>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4245F3" w:rsidRPr="00062382" w:rsidRDefault="004245F3" w:rsidP="00062382">
            <w:pPr>
              <w:pStyle w:val="ConsPlusCell"/>
              <w:widowControl/>
              <w:spacing w:line="360" w:lineRule="auto"/>
              <w:jc w:val="both"/>
              <w:rPr>
                <w:rFonts w:ascii="Times New Roman" w:hAnsi="Times New Roman" w:cs="Times New Roman"/>
              </w:rPr>
            </w:pPr>
            <w:r w:rsidRPr="00062382">
              <w:rPr>
                <w:rFonts w:ascii="Times New Roman" w:hAnsi="Times New Roman" w:cs="Times New Roman"/>
              </w:rPr>
              <w:t>Статистические (простые), возникающие в результате действия объективных неблагоприятных факторов (стихийных бедствий, техногенных и антропогенных катастроф, аварий, несчастных случаев и т.п.) и приводящие к потерям</w:t>
            </w:r>
          </w:p>
        </w:tc>
      </w:tr>
    </w:tbl>
    <w:p w:rsidR="004245F3" w:rsidRPr="006E1277" w:rsidRDefault="004245F3" w:rsidP="006E1277">
      <w:pPr>
        <w:autoSpaceDE w:val="0"/>
        <w:autoSpaceDN w:val="0"/>
        <w:adjustRightInd w:val="0"/>
        <w:spacing w:line="360" w:lineRule="auto"/>
        <w:ind w:firstLine="709"/>
        <w:jc w:val="both"/>
        <w:rPr>
          <w:sz w:val="28"/>
        </w:rPr>
      </w:pPr>
    </w:p>
    <w:p w:rsidR="006740DB" w:rsidRPr="006E1277" w:rsidRDefault="006740DB" w:rsidP="00062382">
      <w:pPr>
        <w:spacing w:line="360" w:lineRule="auto"/>
        <w:ind w:firstLine="709"/>
        <w:jc w:val="right"/>
        <w:rPr>
          <w:sz w:val="28"/>
          <w:szCs w:val="28"/>
        </w:rPr>
      </w:pPr>
      <w:r w:rsidRPr="006E1277">
        <w:rPr>
          <w:sz w:val="28"/>
          <w:szCs w:val="28"/>
        </w:rPr>
        <w:br w:type="page"/>
        <w:t>Приложение 2</w:t>
      </w:r>
    </w:p>
    <w:p w:rsidR="00062382" w:rsidRDefault="00062382" w:rsidP="00062382">
      <w:pPr>
        <w:spacing w:line="360" w:lineRule="auto"/>
        <w:ind w:firstLine="709"/>
        <w:jc w:val="right"/>
        <w:rPr>
          <w:sz w:val="28"/>
          <w:szCs w:val="28"/>
          <w:lang w:val="uk-UA"/>
        </w:rPr>
      </w:pPr>
    </w:p>
    <w:p w:rsidR="006740DB" w:rsidRPr="006E1277" w:rsidRDefault="00062382" w:rsidP="006E1277">
      <w:pPr>
        <w:spacing w:line="360" w:lineRule="auto"/>
        <w:ind w:firstLine="709"/>
        <w:jc w:val="both"/>
        <w:rPr>
          <w:sz w:val="28"/>
          <w:szCs w:val="28"/>
        </w:rPr>
      </w:pPr>
      <w:r>
        <w:rPr>
          <w:sz w:val="28"/>
          <w:szCs w:val="28"/>
          <w:lang w:val="uk-UA"/>
        </w:rPr>
        <w:t xml:space="preserve">Таблица 2. </w:t>
      </w:r>
      <w:r w:rsidR="006740DB" w:rsidRPr="006E1277">
        <w:rPr>
          <w:sz w:val="28"/>
          <w:szCs w:val="28"/>
        </w:rPr>
        <w:t>Возможные потери фирмы SIMBA</w:t>
      </w:r>
    </w:p>
    <w:tbl>
      <w:tblPr>
        <w:tblW w:w="503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1"/>
        <w:gridCol w:w="4101"/>
        <w:gridCol w:w="2736"/>
        <w:gridCol w:w="29"/>
        <w:gridCol w:w="2626"/>
      </w:tblGrid>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Тип потерь</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Максимально возможные потери</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(тыс. долл.)</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Действительная текущая стоимость</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Стоимость замены на новое</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Потери в имуществе:</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Главное здание</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720</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900</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Сырье, материалы</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60</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60</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НЗП</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150</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150</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Готовая продукция</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в главном здании или на складе</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90</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90</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в пути</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90</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90</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Оборудование</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290</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360</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Приспособления и оснастка</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40</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75</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Снабжение</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15</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15</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Транспортные средства</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Легковой автотранспорт</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45</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75</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Грузовой автотранспорт</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210</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300</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Денежные средства</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30</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30</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Стоимость расчистки развалин</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30</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30</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Воспроизводство документации</w:t>
            </w:r>
          </w:p>
        </w:tc>
        <w:tc>
          <w:tcPr>
            <w:tcW w:w="2736"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15</w:t>
            </w:r>
          </w:p>
        </w:tc>
        <w:tc>
          <w:tcPr>
            <w:tcW w:w="265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15</w:t>
            </w:r>
          </w:p>
        </w:tc>
      </w:tr>
      <w:tr w:rsidR="006740DB" w:rsidRPr="00062382" w:rsidTr="00247D8B">
        <w:trPr>
          <w:tblCellSpacing w:w="0" w:type="dxa"/>
        </w:trPr>
        <w:tc>
          <w:tcPr>
            <w:tcW w:w="4112"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Потери в чистой прибыли и продолжающихся издержках из-за прерывания производственного процесса</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Принимаем 6 месяцев как максимально возможный перерыв. Оценка потерь равна половине годовой производственной прибыли (210 тыс.долл.) плюс продолжающиеся издержки, оцениваемые в 90 тыс. долл.</w:t>
            </w: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Потери покупателей в процессе возобновления после простоя</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Трудно оценить, предполагаются малыми</w:t>
            </w: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Интересы арендодателя</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1,8 тыс. долл. в месяц в течение 5 лет начиная с даты потери</w:t>
            </w: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Неспособность собрать дебиторскую задолженность</w:t>
            </w:r>
          </w:p>
        </w:tc>
        <w:tc>
          <w:tcPr>
            <w:tcW w:w="2765" w:type="dxa"/>
            <w:gridSpan w:val="2"/>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310</w:t>
            </w:r>
          </w:p>
        </w:tc>
        <w:tc>
          <w:tcPr>
            <w:tcW w:w="2626" w:type="dxa"/>
          </w:tcPr>
          <w:p w:rsidR="006740DB" w:rsidRPr="00062382" w:rsidRDefault="006740DB" w:rsidP="00062382">
            <w:pPr>
              <w:widowControl w:val="0"/>
              <w:tabs>
                <w:tab w:val="left" w:pos="591"/>
              </w:tabs>
              <w:spacing w:line="360" w:lineRule="auto"/>
              <w:ind w:hanging="9"/>
              <w:jc w:val="both"/>
              <w:rPr>
                <w:sz w:val="20"/>
                <w:szCs w:val="20"/>
              </w:rPr>
            </w:pP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Потери из-за ответственности:</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Ответственность за разрушение склада и гаража</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360 плюс 3,6 в месяц арендная плата в течение максимального времени переноса</w:t>
            </w: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Помещение-операции</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Главное здание</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Склад и гараж</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Операции вне и внутри помещений</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Контракты</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 по транспорту,</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 по продукции,</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 другие</w:t>
            </w:r>
          </w:p>
        </w:tc>
        <w:tc>
          <w:tcPr>
            <w:tcW w:w="5391" w:type="dxa"/>
            <w:gridSpan w:val="3"/>
          </w:tcPr>
          <w:p w:rsidR="006740DB" w:rsidRPr="00062382" w:rsidRDefault="00033094" w:rsidP="00062382">
            <w:pPr>
              <w:widowControl w:val="0"/>
              <w:tabs>
                <w:tab w:val="left" w:pos="591"/>
              </w:tabs>
              <w:spacing w:line="360" w:lineRule="auto"/>
              <w:ind w:hanging="9"/>
              <w:jc w:val="both"/>
              <w:rPr>
                <w:sz w:val="20"/>
                <w:szCs w:val="20"/>
              </w:rPr>
            </w:pPr>
            <w:r>
              <w:rPr>
                <w:sz w:val="20"/>
                <w:szCs w:val="20"/>
              </w:rPr>
              <w:pict>
                <v:shape id="_x0000_i1030" type="#_x0000_t75" style="width:17.25pt;height:83.25pt">
                  <v:imagedata r:id="rId12" o:title=""/>
                </v:shape>
              </w:pict>
            </w:r>
            <w:r w:rsidR="006740DB" w:rsidRPr="00062382">
              <w:rPr>
                <w:sz w:val="20"/>
                <w:szCs w:val="20"/>
              </w:rPr>
              <w:t> неограничены</w:t>
            </w: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Автотранспорт</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Собственный автотранспортНаемный автотранспортТранспорт служащих, используемый в бизнесе фирмы</w:t>
            </w:r>
          </w:p>
        </w:tc>
        <w:tc>
          <w:tcPr>
            <w:tcW w:w="5391" w:type="dxa"/>
            <w:gridSpan w:val="3"/>
          </w:tcPr>
          <w:p w:rsidR="006740DB" w:rsidRPr="00062382" w:rsidRDefault="00033094" w:rsidP="00062382">
            <w:pPr>
              <w:widowControl w:val="0"/>
              <w:tabs>
                <w:tab w:val="left" w:pos="591"/>
              </w:tabs>
              <w:spacing w:line="360" w:lineRule="auto"/>
              <w:ind w:hanging="9"/>
              <w:jc w:val="both"/>
              <w:rPr>
                <w:sz w:val="20"/>
                <w:szCs w:val="20"/>
              </w:rPr>
            </w:pPr>
            <w:r>
              <w:rPr>
                <w:sz w:val="20"/>
                <w:szCs w:val="20"/>
              </w:rPr>
              <w:pict>
                <v:shape id="_x0000_i1031" type="#_x0000_t75" style="width:262.5pt;height:75pt">
                  <v:imagedata r:id="rId13" o:title=""/>
                </v:shape>
              </w:pict>
            </w: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Работодатель</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Потери персонала:</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Пособие, выраженное в компенсационных выплатах рабочим</w:t>
            </w: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Потери служащих по трудоспособности и в заработке из-за</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Смерти</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Заболевания</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Старости</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безработицы</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Трудно оценить, но фирма несет только часть ответственности.</w:t>
            </w:r>
          </w:p>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Размеры компенсации обычно определены соглашением с профсоюзом</w:t>
            </w: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Потери фирмы в прибыли или стоимости замены из-за смерти или нетрудоспособности ключевого инженера</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Половина годовой прибыли после уплаты налогов или 75 тыс. долл. в течение 3 лет до полной квалифицированной замены</w:t>
            </w:r>
          </w:p>
        </w:tc>
      </w:tr>
      <w:tr w:rsidR="006740DB" w:rsidRPr="00062382" w:rsidTr="00247D8B">
        <w:trPr>
          <w:gridBefore w:val="1"/>
          <w:wBefore w:w="11" w:type="dxa"/>
          <w:tblCellSpacing w:w="0" w:type="dxa"/>
        </w:trPr>
        <w:tc>
          <w:tcPr>
            <w:tcW w:w="4101" w:type="dxa"/>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Ликвидационные потери, если акционер умрет или станет нетрудоспособен в течение длительного периода</w:t>
            </w:r>
          </w:p>
        </w:tc>
        <w:tc>
          <w:tcPr>
            <w:tcW w:w="5391" w:type="dxa"/>
            <w:gridSpan w:val="3"/>
          </w:tcPr>
          <w:p w:rsidR="006740DB" w:rsidRPr="00062382" w:rsidRDefault="006740DB" w:rsidP="00062382">
            <w:pPr>
              <w:widowControl w:val="0"/>
              <w:tabs>
                <w:tab w:val="left" w:pos="591"/>
              </w:tabs>
              <w:spacing w:line="360" w:lineRule="auto"/>
              <w:ind w:hanging="9"/>
              <w:jc w:val="both"/>
              <w:rPr>
                <w:sz w:val="20"/>
                <w:szCs w:val="20"/>
              </w:rPr>
            </w:pPr>
            <w:r w:rsidRPr="00062382">
              <w:rPr>
                <w:sz w:val="20"/>
                <w:szCs w:val="20"/>
              </w:rPr>
              <w:t>Трудно оценить, но следует форсировать продажу активов по их половинной бухгалтерской стоимости</w:t>
            </w:r>
          </w:p>
        </w:tc>
      </w:tr>
    </w:tbl>
    <w:p w:rsidR="006740DB" w:rsidRPr="006E1277" w:rsidRDefault="006740DB" w:rsidP="006E1277">
      <w:pPr>
        <w:shd w:val="clear" w:color="auto" w:fill="FFFFFF"/>
        <w:spacing w:line="360" w:lineRule="auto"/>
        <w:ind w:firstLine="709"/>
        <w:jc w:val="both"/>
        <w:rPr>
          <w:sz w:val="28"/>
          <w:szCs w:val="28"/>
        </w:rPr>
      </w:pPr>
    </w:p>
    <w:p w:rsidR="00291B22" w:rsidRPr="006E1277" w:rsidRDefault="00291B22" w:rsidP="00062382">
      <w:pPr>
        <w:autoSpaceDE w:val="0"/>
        <w:autoSpaceDN w:val="0"/>
        <w:adjustRightInd w:val="0"/>
        <w:spacing w:line="360" w:lineRule="auto"/>
        <w:ind w:firstLine="709"/>
        <w:jc w:val="right"/>
        <w:rPr>
          <w:sz w:val="28"/>
          <w:szCs w:val="28"/>
        </w:rPr>
      </w:pPr>
      <w:r w:rsidRPr="006E1277">
        <w:rPr>
          <w:sz w:val="28"/>
          <w:szCs w:val="28"/>
        </w:rPr>
        <w:br w:type="page"/>
        <w:t>Приложение 3</w:t>
      </w:r>
    </w:p>
    <w:p w:rsidR="00062382" w:rsidRDefault="00062382" w:rsidP="00062382">
      <w:pPr>
        <w:autoSpaceDE w:val="0"/>
        <w:autoSpaceDN w:val="0"/>
        <w:adjustRightInd w:val="0"/>
        <w:spacing w:line="360" w:lineRule="auto"/>
        <w:ind w:firstLine="709"/>
        <w:jc w:val="right"/>
        <w:rPr>
          <w:sz w:val="28"/>
          <w:szCs w:val="28"/>
          <w:lang w:val="uk-UA"/>
        </w:rPr>
      </w:pPr>
    </w:p>
    <w:p w:rsidR="00291B22" w:rsidRPr="006E1277" w:rsidRDefault="00062382" w:rsidP="006E1277">
      <w:pPr>
        <w:autoSpaceDE w:val="0"/>
        <w:autoSpaceDN w:val="0"/>
        <w:adjustRightInd w:val="0"/>
        <w:spacing w:line="360" w:lineRule="auto"/>
        <w:ind w:firstLine="709"/>
        <w:jc w:val="both"/>
        <w:rPr>
          <w:sz w:val="28"/>
          <w:szCs w:val="28"/>
        </w:rPr>
      </w:pPr>
      <w:r>
        <w:rPr>
          <w:sz w:val="28"/>
          <w:szCs w:val="28"/>
          <w:lang w:val="uk-UA"/>
        </w:rPr>
        <w:t xml:space="preserve">Таблица 3. </w:t>
      </w:r>
      <w:r w:rsidR="00291B22" w:rsidRPr="006E1277">
        <w:rPr>
          <w:sz w:val="28"/>
          <w:szCs w:val="28"/>
        </w:rPr>
        <w:t>Виды сделок, на которые может быть распространено страхование предпринимательского риска</w:t>
      </w:r>
    </w:p>
    <w:tbl>
      <w:tblPr>
        <w:tblW w:w="9195" w:type="dxa"/>
        <w:tblInd w:w="93" w:type="dxa"/>
        <w:tblLook w:val="0000" w:firstRow="0" w:lastRow="0" w:firstColumn="0" w:lastColumn="0" w:noHBand="0" w:noVBand="0"/>
      </w:tblPr>
      <w:tblGrid>
        <w:gridCol w:w="566"/>
        <w:gridCol w:w="5749"/>
        <w:gridCol w:w="2880"/>
      </w:tblGrid>
      <w:tr w:rsidR="00291B22" w:rsidRPr="00062382" w:rsidTr="00247D8B">
        <w:trPr>
          <w:trHeight w:val="255"/>
          <w:tblHeader/>
        </w:trPr>
        <w:tc>
          <w:tcPr>
            <w:tcW w:w="566" w:type="dxa"/>
            <w:tcBorders>
              <w:top w:val="single" w:sz="4" w:space="0" w:color="auto"/>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w:t>
            </w:r>
          </w:p>
        </w:tc>
        <w:tc>
          <w:tcPr>
            <w:tcW w:w="5749" w:type="dxa"/>
            <w:tcBorders>
              <w:top w:val="single" w:sz="4" w:space="0" w:color="auto"/>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Вид сделки</w:t>
            </w:r>
          </w:p>
        </w:tc>
        <w:tc>
          <w:tcPr>
            <w:tcW w:w="2880" w:type="dxa"/>
            <w:tcBorders>
              <w:top w:val="single" w:sz="4" w:space="0" w:color="auto"/>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Статьи ГК РФ</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Представительство</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182-184</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2.</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Неустойка</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330-333</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Поручительство</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361-367</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4.</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Банковская гарантия</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368-379</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5.</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Задаток</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380-381</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6.</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Уступка требования</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388-390</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7.</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Перевод долга</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391-392</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Отступное</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840</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9.</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Купля — продажа</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454-566</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10.</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Мена</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567-571</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11.</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Рента</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583-605</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12.</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Аренда, прокат</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606-664</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13.</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Финансовая аренда (лизинг)</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665-670</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14.</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Наём жилого помещения</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671-688</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15.</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Подряд</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702-768</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16.</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Выполнение научно- исследовательских, опытно- конструкторских и технологических работ</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769-778</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17.</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Возмездное оказание услуг</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779-783</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18.</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Перевозка</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784-800</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19.</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Транспортная экспедиция</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801-806</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20.</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Заём, в том числе — вексельный и облигационный</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807-818</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21.</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Кредит</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819-821</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22.</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Товарный и коммерческий кредит</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822-823</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23.</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Финансирование под уступку денежного требования</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824-833</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24.</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Банковский вклад</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834-844</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25.</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Банковский счёт</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845-860</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26.</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Расчёты по аккредитиву</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867-873</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27.</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Расчёты по инкассо</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874-876</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28.</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Расчёты чеками</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877-885</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29.</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Поручение</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971-979</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30.</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Комиссия</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990-1004</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31.</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Агентирование</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1005-1011</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32.</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Доверительное управление имуществом</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1012-1026</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33.</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Коммерческая концессия</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1027-1040</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34.</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Простое товарищество</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1041-1054</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35.</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Публичный конкурс</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1057-1061</w:t>
            </w:r>
          </w:p>
        </w:tc>
      </w:tr>
      <w:tr w:rsidR="00291B22" w:rsidRPr="00062382" w:rsidTr="00247D8B">
        <w:trPr>
          <w:trHeight w:val="255"/>
        </w:trPr>
        <w:tc>
          <w:tcPr>
            <w:tcW w:w="566" w:type="dxa"/>
            <w:tcBorders>
              <w:top w:val="nil"/>
              <w:left w:val="single" w:sz="4" w:space="0" w:color="auto"/>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36.</w:t>
            </w:r>
          </w:p>
        </w:tc>
        <w:tc>
          <w:tcPr>
            <w:tcW w:w="5749"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Пари</w:t>
            </w:r>
          </w:p>
        </w:tc>
        <w:tc>
          <w:tcPr>
            <w:tcW w:w="2880" w:type="dxa"/>
            <w:tcBorders>
              <w:top w:val="nil"/>
              <w:left w:val="nil"/>
              <w:bottom w:val="single" w:sz="4" w:space="0" w:color="auto"/>
              <w:right w:val="single" w:sz="4" w:space="0" w:color="auto"/>
            </w:tcBorders>
            <w:noWrap/>
            <w:vAlign w:val="bottom"/>
          </w:tcPr>
          <w:p w:rsidR="00291B22" w:rsidRPr="00062382" w:rsidRDefault="00291B22" w:rsidP="00062382">
            <w:pPr>
              <w:spacing w:line="360" w:lineRule="auto"/>
              <w:jc w:val="both"/>
              <w:rPr>
                <w:sz w:val="20"/>
                <w:szCs w:val="20"/>
              </w:rPr>
            </w:pPr>
            <w:r w:rsidRPr="00062382">
              <w:rPr>
                <w:sz w:val="20"/>
                <w:szCs w:val="20"/>
              </w:rPr>
              <w:t>1062-1063</w:t>
            </w:r>
          </w:p>
        </w:tc>
      </w:tr>
    </w:tbl>
    <w:p w:rsidR="00291B22" w:rsidRPr="006E1277" w:rsidRDefault="00291B22" w:rsidP="006E1277">
      <w:pPr>
        <w:autoSpaceDE w:val="0"/>
        <w:autoSpaceDN w:val="0"/>
        <w:adjustRightInd w:val="0"/>
        <w:spacing w:line="360" w:lineRule="auto"/>
        <w:ind w:firstLine="709"/>
        <w:jc w:val="both"/>
        <w:rPr>
          <w:sz w:val="28"/>
          <w:szCs w:val="28"/>
        </w:rPr>
      </w:pPr>
    </w:p>
    <w:p w:rsidR="00E935F5" w:rsidRPr="006E1277" w:rsidRDefault="00E935F5" w:rsidP="00062382">
      <w:pPr>
        <w:autoSpaceDE w:val="0"/>
        <w:autoSpaceDN w:val="0"/>
        <w:adjustRightInd w:val="0"/>
        <w:spacing w:line="360" w:lineRule="auto"/>
        <w:ind w:firstLine="709"/>
        <w:jc w:val="right"/>
        <w:rPr>
          <w:sz w:val="28"/>
          <w:szCs w:val="28"/>
        </w:rPr>
      </w:pPr>
      <w:r w:rsidRPr="006E1277">
        <w:rPr>
          <w:sz w:val="28"/>
          <w:szCs w:val="28"/>
        </w:rPr>
        <w:br w:type="page"/>
        <w:t>Приложение 4</w:t>
      </w:r>
    </w:p>
    <w:p w:rsidR="00E935F5" w:rsidRPr="006E1277" w:rsidRDefault="00E935F5" w:rsidP="00062382">
      <w:pPr>
        <w:autoSpaceDE w:val="0"/>
        <w:autoSpaceDN w:val="0"/>
        <w:adjustRightInd w:val="0"/>
        <w:spacing w:line="360" w:lineRule="auto"/>
        <w:ind w:firstLine="709"/>
        <w:jc w:val="right"/>
        <w:rPr>
          <w:sz w:val="28"/>
          <w:szCs w:val="28"/>
        </w:rPr>
      </w:pPr>
    </w:p>
    <w:p w:rsidR="00E935F5" w:rsidRPr="006E1277" w:rsidRDefault="00E935F5" w:rsidP="00062382">
      <w:pPr>
        <w:autoSpaceDE w:val="0"/>
        <w:autoSpaceDN w:val="0"/>
        <w:adjustRightInd w:val="0"/>
        <w:spacing w:line="360" w:lineRule="auto"/>
        <w:ind w:firstLine="709"/>
        <w:jc w:val="both"/>
        <w:rPr>
          <w:sz w:val="28"/>
          <w:szCs w:val="28"/>
        </w:rPr>
      </w:pPr>
      <w:r w:rsidRPr="006E1277">
        <w:rPr>
          <w:sz w:val="28"/>
          <w:szCs w:val="28"/>
        </w:rPr>
        <w:t>Классификация страховых отношений</w:t>
      </w:r>
      <w:r w:rsidR="00062382">
        <w:rPr>
          <w:sz w:val="28"/>
          <w:szCs w:val="28"/>
          <w:lang w:val="uk-UA"/>
        </w:rPr>
        <w:t xml:space="preserve"> </w:t>
      </w:r>
      <w:r w:rsidRPr="006E1277">
        <w:rPr>
          <w:sz w:val="28"/>
          <w:szCs w:val="28"/>
        </w:rPr>
        <w:t>в сфере долговых обязательств организаций</w:t>
      </w:r>
    </w:p>
    <w:p w:rsidR="00E935F5" w:rsidRPr="006E1277" w:rsidRDefault="00E935F5" w:rsidP="006E1277">
      <w:pPr>
        <w:autoSpaceDE w:val="0"/>
        <w:autoSpaceDN w:val="0"/>
        <w:adjustRightInd w:val="0"/>
        <w:spacing w:line="360" w:lineRule="auto"/>
        <w:ind w:firstLine="709"/>
        <w:jc w:val="both"/>
        <w:rPr>
          <w:sz w:val="28"/>
          <w:szCs w:val="28"/>
        </w:rPr>
      </w:pP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│Классификация страховых отношений в сфере долговых обязательств│</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│По виду долговых││</w:t>
      </w:r>
      <w:r w:rsidR="005A1844" w:rsidRPr="006E1277">
        <w:rPr>
          <w:sz w:val="28"/>
          <w:szCs w:val="20"/>
        </w:rPr>
        <w:t xml:space="preserve"> </w:t>
      </w:r>
      <w:r w:rsidRPr="006E1277">
        <w:rPr>
          <w:sz w:val="28"/>
          <w:szCs w:val="20"/>
        </w:rPr>
        <w:t>По характеру</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По срокам</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По характеру</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обязательств</w:t>
      </w:r>
      <w:r w:rsidR="005A1844" w:rsidRPr="006E1277">
        <w:rPr>
          <w:sz w:val="28"/>
          <w:szCs w:val="20"/>
        </w:rPr>
        <w:t xml:space="preserve"> </w:t>
      </w:r>
      <w:r w:rsidRPr="006E1277">
        <w:rPr>
          <w:sz w:val="28"/>
          <w:szCs w:val="20"/>
        </w:rPr>
        <w:t>││страховых рисков││</w:t>
      </w:r>
      <w:r w:rsidR="005A1844" w:rsidRPr="006E1277">
        <w:rPr>
          <w:sz w:val="28"/>
          <w:szCs w:val="20"/>
        </w:rPr>
        <w:t xml:space="preserve"> </w:t>
      </w:r>
      <w:r w:rsidRPr="006E1277">
        <w:rPr>
          <w:sz w:val="28"/>
          <w:szCs w:val="20"/>
        </w:rPr>
        <w:t>страхования</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долговых</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обязательств</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 │┌──────────────┐ │┌─────────────┐</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Страхование │ ││</w:t>
      </w:r>
      <w:r w:rsidR="005A1844" w:rsidRPr="006E1277">
        <w:rPr>
          <w:sz w:val="28"/>
          <w:szCs w:val="20"/>
        </w:rPr>
        <w:t xml:space="preserve"> </w:t>
      </w:r>
      <w:r w:rsidRPr="006E1277">
        <w:rPr>
          <w:sz w:val="28"/>
          <w:szCs w:val="20"/>
        </w:rPr>
        <w:t>Страхование │ ││Краткосрочные│</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Страхование</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 коммерческих │ ├┤ экономических│ ├┤</w:t>
      </w:r>
      <w:r w:rsidR="005A1844" w:rsidRPr="006E1277">
        <w:rPr>
          <w:sz w:val="28"/>
          <w:szCs w:val="20"/>
        </w:rPr>
        <w:t xml:space="preserve"> </w:t>
      </w:r>
      <w:r w:rsidRPr="006E1277">
        <w:rPr>
          <w:sz w:val="28"/>
          <w:szCs w:val="20"/>
        </w:rPr>
        <w:t>виды</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платежей по</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кредитов</w:t>
      </w:r>
      <w:r w:rsidR="005A1844" w:rsidRPr="006E1277">
        <w:rPr>
          <w:sz w:val="28"/>
          <w:szCs w:val="20"/>
        </w:rPr>
        <w:t xml:space="preserve"> </w:t>
      </w:r>
      <w:r w:rsidRPr="006E1277">
        <w:rPr>
          <w:sz w:val="28"/>
          <w:szCs w:val="20"/>
        </w:rPr>
        <w:t>│ ││(коммерческих)│ ││ страхования │</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поставкам,</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 ││</w:t>
      </w:r>
      <w:r w:rsidR="005A1844" w:rsidRPr="006E1277">
        <w:rPr>
          <w:sz w:val="28"/>
          <w:szCs w:val="20"/>
        </w:rPr>
        <w:t xml:space="preserve"> </w:t>
      </w:r>
      <w:r w:rsidRPr="006E1277">
        <w:rPr>
          <w:sz w:val="28"/>
          <w:szCs w:val="20"/>
        </w:rPr>
        <w:t>рисков</w:t>
      </w:r>
      <w:r w:rsidR="005A1844" w:rsidRPr="006E1277">
        <w:rPr>
          <w:sz w:val="28"/>
          <w:szCs w:val="20"/>
        </w:rPr>
        <w:t xml:space="preserve"> </w:t>
      </w:r>
      <w:r w:rsidRPr="006E1277">
        <w:rPr>
          <w:sz w:val="28"/>
          <w:szCs w:val="20"/>
        </w:rPr>
        <w:t>│ │└─────────────┘</w:t>
      </w:r>
      <w:r w:rsidR="005A1844" w:rsidRPr="006E1277">
        <w:rPr>
          <w:sz w:val="28"/>
          <w:szCs w:val="20"/>
        </w:rPr>
        <w:t xml:space="preserve"> </w:t>
      </w:r>
      <w:r w:rsidRPr="006E1277">
        <w:rPr>
          <w:sz w:val="28"/>
          <w:szCs w:val="20"/>
        </w:rPr>
        <w:t>││ услугам, работам│</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 │└──────────────┘ │┌─────────────┐</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Страхование │ │┌──────────────┐ ││Среднесрочные│</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банковских</w:t>
      </w:r>
      <w:r w:rsidR="005A1844" w:rsidRPr="006E1277">
        <w:rPr>
          <w:sz w:val="28"/>
          <w:szCs w:val="20"/>
        </w:rPr>
        <w:t xml:space="preserve"> </w:t>
      </w:r>
      <w:r w:rsidRPr="006E1277">
        <w:rPr>
          <w:sz w:val="28"/>
          <w:szCs w:val="20"/>
        </w:rPr>
        <w:t>│ ││</w:t>
      </w:r>
      <w:r w:rsidR="005A1844" w:rsidRPr="006E1277">
        <w:rPr>
          <w:sz w:val="28"/>
          <w:szCs w:val="20"/>
        </w:rPr>
        <w:t xml:space="preserve"> </w:t>
      </w:r>
      <w:r w:rsidRPr="006E1277">
        <w:rPr>
          <w:sz w:val="28"/>
          <w:szCs w:val="20"/>
        </w:rPr>
        <w:t>Страхование │ ├┤</w:t>
      </w:r>
      <w:r w:rsidR="005A1844" w:rsidRPr="006E1277">
        <w:rPr>
          <w:sz w:val="28"/>
          <w:szCs w:val="20"/>
        </w:rPr>
        <w:t xml:space="preserve"> </w:t>
      </w:r>
      <w:r w:rsidRPr="006E1277">
        <w:rPr>
          <w:sz w:val="28"/>
          <w:szCs w:val="20"/>
        </w:rPr>
        <w:t>виды</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Страхование</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кредитов</w:t>
      </w:r>
      <w:r w:rsidR="005A1844" w:rsidRPr="006E1277">
        <w:rPr>
          <w:sz w:val="28"/>
          <w:szCs w:val="20"/>
        </w:rPr>
        <w:t xml:space="preserve"> </w:t>
      </w:r>
      <w:r w:rsidRPr="006E1277">
        <w:rPr>
          <w:sz w:val="28"/>
          <w:szCs w:val="20"/>
        </w:rPr>
        <w:t>│ └┤ политических │ ││ страхования │</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коммерческих │</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рисков</w:t>
      </w:r>
      <w:r w:rsidR="005A1844" w:rsidRPr="006E1277">
        <w:rPr>
          <w:sz w:val="28"/>
          <w:szCs w:val="20"/>
        </w:rPr>
        <w:t xml:space="preserve"> </w:t>
      </w:r>
      <w:r w:rsidRPr="006E1277">
        <w:rPr>
          <w:sz w:val="28"/>
          <w:szCs w:val="20"/>
        </w:rPr>
        <w:t>│ │└─────────────┘</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гарантий</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 │┌─────────────┐</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 Долгосрочные│</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виды</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 страхования │</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p>
    <w:p w:rsidR="00E935F5" w:rsidRPr="006E1277" w:rsidRDefault="00E935F5" w:rsidP="00062382">
      <w:pPr>
        <w:autoSpaceDE w:val="0"/>
        <w:autoSpaceDN w:val="0"/>
        <w:adjustRightInd w:val="0"/>
        <w:spacing w:line="360" w:lineRule="auto"/>
        <w:jc w:val="right"/>
        <w:rPr>
          <w:sz w:val="28"/>
          <w:szCs w:val="28"/>
        </w:rPr>
      </w:pPr>
      <w:r w:rsidRPr="006E1277">
        <w:rPr>
          <w:sz w:val="28"/>
          <w:szCs w:val="28"/>
        </w:rPr>
        <w:br w:type="page"/>
        <w:t>Приложение 5</w:t>
      </w:r>
    </w:p>
    <w:p w:rsidR="00062382" w:rsidRDefault="00062382" w:rsidP="00062382">
      <w:pPr>
        <w:autoSpaceDE w:val="0"/>
        <w:autoSpaceDN w:val="0"/>
        <w:adjustRightInd w:val="0"/>
        <w:spacing w:line="360" w:lineRule="auto"/>
        <w:ind w:firstLine="709"/>
        <w:jc w:val="right"/>
        <w:rPr>
          <w:sz w:val="28"/>
          <w:szCs w:val="28"/>
          <w:lang w:val="uk-UA"/>
        </w:rPr>
      </w:pPr>
    </w:p>
    <w:p w:rsidR="00E935F5" w:rsidRPr="006E1277" w:rsidRDefault="00E935F5" w:rsidP="006E1277">
      <w:pPr>
        <w:autoSpaceDE w:val="0"/>
        <w:autoSpaceDN w:val="0"/>
        <w:adjustRightInd w:val="0"/>
        <w:spacing w:line="360" w:lineRule="auto"/>
        <w:ind w:firstLine="709"/>
        <w:jc w:val="both"/>
        <w:rPr>
          <w:sz w:val="28"/>
          <w:szCs w:val="28"/>
        </w:rPr>
      </w:pPr>
      <w:r w:rsidRPr="006E1277">
        <w:rPr>
          <w:sz w:val="28"/>
          <w:szCs w:val="28"/>
        </w:rPr>
        <w:t>Параметры кредитования банком различных организаций</w:t>
      </w:r>
    </w:p>
    <w:p w:rsidR="00E935F5" w:rsidRPr="006E1277" w:rsidRDefault="00E935F5" w:rsidP="006E1277">
      <w:pPr>
        <w:autoSpaceDE w:val="0"/>
        <w:autoSpaceDN w:val="0"/>
        <w:adjustRightInd w:val="0"/>
        <w:spacing w:line="360" w:lineRule="auto"/>
        <w:ind w:firstLine="709"/>
        <w:jc w:val="both"/>
        <w:rPr>
          <w:sz w:val="28"/>
          <w:szCs w:val="28"/>
        </w:rPr>
      </w:pPr>
      <w:r w:rsidRPr="006E1277">
        <w:rPr>
          <w:sz w:val="28"/>
          <w:szCs w:val="28"/>
        </w:rPr>
        <w:t>в период действия договора страхования</w:t>
      </w:r>
    </w:p>
    <w:p w:rsidR="00E935F5" w:rsidRPr="006E1277" w:rsidRDefault="00E935F5" w:rsidP="00062382">
      <w:pPr>
        <w:autoSpaceDE w:val="0"/>
        <w:autoSpaceDN w:val="0"/>
        <w:adjustRightInd w:val="0"/>
        <w:spacing w:line="360" w:lineRule="auto"/>
        <w:jc w:val="both"/>
        <w:rPr>
          <w:sz w:val="28"/>
          <w:szCs w:val="28"/>
        </w:rPr>
      </w:pP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Заемщики банка │Кредиты, выданные в период│ Непогашенные│</w:t>
      </w:r>
      <w:r w:rsidR="005A1844" w:rsidRPr="006E1277">
        <w:rPr>
          <w:sz w:val="28"/>
          <w:szCs w:val="20"/>
        </w:rPr>
        <w:t xml:space="preserve"> </w:t>
      </w:r>
      <w:r w:rsidRPr="006E1277">
        <w:rPr>
          <w:sz w:val="28"/>
          <w:szCs w:val="20"/>
        </w:rPr>
        <w:t>Периоды, в</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действия страхового</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суммы по</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течение</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договора, по которым не │</w:t>
      </w:r>
      <w:r w:rsidR="005A1844" w:rsidRPr="006E1277">
        <w:rPr>
          <w:sz w:val="28"/>
          <w:szCs w:val="20"/>
        </w:rPr>
        <w:t xml:space="preserve"> </w:t>
      </w:r>
      <w:r w:rsidRPr="006E1277">
        <w:rPr>
          <w:sz w:val="28"/>
          <w:szCs w:val="20"/>
        </w:rPr>
        <w:t>кредитам в │</w:t>
      </w:r>
      <w:r w:rsidR="005A1844" w:rsidRPr="006E1277">
        <w:rPr>
          <w:sz w:val="28"/>
          <w:szCs w:val="20"/>
        </w:rPr>
        <w:t xml:space="preserve"> </w:t>
      </w:r>
      <w:r w:rsidRPr="006E1277">
        <w:rPr>
          <w:sz w:val="28"/>
          <w:szCs w:val="20"/>
        </w:rPr>
        <w:t>которых</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возвращены долги</w:t>
      </w:r>
      <w:r w:rsidR="005A1844" w:rsidRPr="006E1277">
        <w:rPr>
          <w:sz w:val="28"/>
          <w:szCs w:val="20"/>
        </w:rPr>
        <w:t xml:space="preserve"> </w:t>
      </w:r>
      <w:r w:rsidRPr="006E1277">
        <w:rPr>
          <w:sz w:val="28"/>
          <w:szCs w:val="20"/>
        </w:rPr>
        <w:t>│установленные│уплачены суммы</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сроки и по │ процентов по</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сроки</w:t>
      </w:r>
      <w:r w:rsidR="005A1844" w:rsidRPr="006E1277">
        <w:rPr>
          <w:sz w:val="28"/>
          <w:szCs w:val="20"/>
        </w:rPr>
        <w:t xml:space="preserve"> </w:t>
      </w:r>
      <w:r w:rsidRPr="006E1277">
        <w:rPr>
          <w:sz w:val="28"/>
          <w:szCs w:val="20"/>
        </w:rPr>
        <w:t>│ тыс. руб.│</w:t>
      </w:r>
      <w:r w:rsidR="005A1844" w:rsidRPr="006E1277">
        <w:rPr>
          <w:sz w:val="28"/>
          <w:szCs w:val="20"/>
        </w:rPr>
        <w:t xml:space="preserve"> </w:t>
      </w:r>
      <w:r w:rsidRPr="006E1277">
        <w:rPr>
          <w:sz w:val="28"/>
          <w:szCs w:val="20"/>
        </w:rPr>
        <w:t>условиям</w:t>
      </w:r>
      <w:r w:rsidR="005A1844" w:rsidRPr="006E1277">
        <w:rPr>
          <w:sz w:val="28"/>
          <w:szCs w:val="20"/>
        </w:rPr>
        <w:t xml:space="preserve"> </w:t>
      </w:r>
      <w:r w:rsidRPr="006E1277">
        <w:rPr>
          <w:sz w:val="28"/>
          <w:szCs w:val="20"/>
        </w:rPr>
        <w:t>│кредитам, мес.</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 страх-я, в %│</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от размера │</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ссуды</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1. Промышленная</w:t>
      </w:r>
      <w:r w:rsidR="005A1844" w:rsidRPr="006E1277">
        <w:rPr>
          <w:sz w:val="28"/>
          <w:szCs w:val="20"/>
        </w:rPr>
        <w:t xml:space="preserve"> </w:t>
      </w:r>
      <w:r w:rsidRPr="006E1277">
        <w:rPr>
          <w:sz w:val="28"/>
          <w:szCs w:val="20"/>
        </w:rPr>
        <w:t>│В 1-й мес.</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9 250</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43</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1</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корпорация</w:t>
      </w:r>
      <w:r w:rsidR="005A1844" w:rsidRPr="006E1277">
        <w:rPr>
          <w:sz w:val="28"/>
          <w:szCs w:val="20"/>
        </w:rPr>
        <w:t xml:space="preserve"> </w:t>
      </w:r>
      <w:r w:rsidRPr="006E1277">
        <w:rPr>
          <w:sz w:val="28"/>
          <w:szCs w:val="20"/>
        </w:rPr>
        <w:t>│страхования</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│сроком на</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│3 мес.</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2. Медицинский</w:t>
      </w:r>
      <w:r w:rsidR="005A1844" w:rsidRPr="006E1277">
        <w:rPr>
          <w:sz w:val="28"/>
          <w:szCs w:val="20"/>
        </w:rPr>
        <w:t xml:space="preserve"> </w:t>
      </w:r>
      <w:r w:rsidRPr="006E1277">
        <w:rPr>
          <w:sz w:val="28"/>
          <w:szCs w:val="20"/>
        </w:rPr>
        <w:t>│В 3-й мес.</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5 200</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28,5</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2</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центр</w:t>
      </w:r>
      <w:r w:rsidR="005A1844" w:rsidRPr="006E1277">
        <w:rPr>
          <w:sz w:val="28"/>
          <w:szCs w:val="20"/>
        </w:rPr>
        <w:t xml:space="preserve"> </w:t>
      </w:r>
      <w:r w:rsidRPr="006E1277">
        <w:rPr>
          <w:sz w:val="28"/>
          <w:szCs w:val="20"/>
        </w:rPr>
        <w:t>│страхования</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│сроком на</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│5 мес.</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3. Агрокомбинат</w:t>
      </w:r>
      <w:r w:rsidR="005A1844" w:rsidRPr="006E1277">
        <w:rPr>
          <w:sz w:val="28"/>
          <w:szCs w:val="20"/>
        </w:rPr>
        <w:t xml:space="preserve"> </w:t>
      </w:r>
      <w:r w:rsidRPr="006E1277">
        <w:rPr>
          <w:sz w:val="28"/>
          <w:szCs w:val="20"/>
        </w:rPr>
        <w:t>│В 5-й мес.</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8 780</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16,2</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2</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│страхования</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│сроком на</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│2 мес.</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4. Транспортное</w:t>
      </w:r>
      <w:r w:rsidR="005A1844" w:rsidRPr="006E1277">
        <w:rPr>
          <w:sz w:val="28"/>
          <w:szCs w:val="20"/>
        </w:rPr>
        <w:t xml:space="preserve"> </w:t>
      </w:r>
      <w:r w:rsidRPr="006E1277">
        <w:rPr>
          <w:sz w:val="28"/>
          <w:szCs w:val="20"/>
        </w:rPr>
        <w:t>│В 6-й мес.</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12 400</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15,8</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5</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предприятие</w:t>
      </w:r>
      <w:r w:rsidR="005A1844" w:rsidRPr="006E1277">
        <w:rPr>
          <w:sz w:val="28"/>
          <w:szCs w:val="20"/>
        </w:rPr>
        <w:t xml:space="preserve"> </w:t>
      </w:r>
      <w:r w:rsidRPr="006E1277">
        <w:rPr>
          <w:sz w:val="28"/>
          <w:szCs w:val="20"/>
        </w:rPr>
        <w:t>│страхования</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│сроком на</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p>
    <w:p w:rsidR="00E935F5" w:rsidRPr="006E1277" w:rsidRDefault="00E935F5" w:rsidP="00062382">
      <w:pPr>
        <w:autoSpaceDE w:val="0"/>
        <w:autoSpaceDN w:val="0"/>
        <w:adjustRightInd w:val="0"/>
        <w:spacing w:line="360" w:lineRule="auto"/>
        <w:jc w:val="both"/>
        <w:rPr>
          <w:sz w:val="28"/>
          <w:szCs w:val="20"/>
        </w:rPr>
      </w:pPr>
      <w:r w:rsidRPr="006E1277">
        <w:rPr>
          <w:sz w:val="28"/>
          <w:szCs w:val="20"/>
        </w:rPr>
        <w:t>│6 мес.</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r w:rsidR="005A1844" w:rsidRPr="006E1277">
        <w:rPr>
          <w:sz w:val="28"/>
          <w:szCs w:val="20"/>
        </w:rPr>
        <w:t xml:space="preserve"> </w:t>
      </w:r>
      <w:r w:rsidRPr="006E1277">
        <w:rPr>
          <w:sz w:val="28"/>
          <w:szCs w:val="20"/>
        </w:rPr>
        <w:t>│</w:t>
      </w:r>
      <w:bookmarkStart w:id="222" w:name="_GoBack"/>
      <w:bookmarkEnd w:id="222"/>
    </w:p>
    <w:sectPr w:rsidR="00E935F5" w:rsidRPr="006E1277" w:rsidSect="006E1277">
      <w:footerReference w:type="even" r:id="rId1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F09" w:rsidRDefault="00010F09">
      <w:r>
        <w:separator/>
      </w:r>
    </w:p>
  </w:endnote>
  <w:endnote w:type="continuationSeparator" w:id="0">
    <w:p w:rsidR="00010F09" w:rsidRDefault="0001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BF7" w:rsidRDefault="00242BF7" w:rsidP="002A6423">
    <w:pPr>
      <w:pStyle w:val="a7"/>
      <w:framePr w:wrap="around" w:vAnchor="text" w:hAnchor="margin" w:xAlign="center" w:y="1"/>
      <w:rPr>
        <w:rStyle w:val="a9"/>
      </w:rPr>
    </w:pPr>
  </w:p>
  <w:p w:rsidR="00242BF7" w:rsidRDefault="00242B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F09" w:rsidRDefault="00010F09">
      <w:r>
        <w:separator/>
      </w:r>
    </w:p>
  </w:footnote>
  <w:footnote w:type="continuationSeparator" w:id="0">
    <w:p w:rsidR="00010F09" w:rsidRDefault="00010F09">
      <w:r>
        <w:continuationSeparator/>
      </w:r>
    </w:p>
  </w:footnote>
  <w:footnote w:id="1">
    <w:p w:rsidR="00010F09" w:rsidRDefault="00490380">
      <w:pPr>
        <w:pStyle w:val="a3"/>
      </w:pPr>
      <w:r w:rsidRPr="006E1277">
        <w:rPr>
          <w:rStyle w:val="a5"/>
        </w:rPr>
        <w:footnoteRef/>
      </w:r>
      <w:r w:rsidRPr="006E1277">
        <w:t xml:space="preserve"> Белых В.С., Кривошеев И.В. Страховое право. М.: Юристъ, 2009</w:t>
      </w:r>
    </w:p>
  </w:footnote>
  <w:footnote w:id="2">
    <w:p w:rsidR="00010F09" w:rsidRDefault="00242BF7" w:rsidP="004245F3">
      <w:pPr>
        <w:pStyle w:val="a3"/>
      </w:pPr>
      <w:r w:rsidRPr="006E1277">
        <w:rPr>
          <w:rStyle w:val="a5"/>
        </w:rPr>
        <w:footnoteRef/>
      </w:r>
      <w:r w:rsidRPr="006E1277">
        <w:t xml:space="preserve"> Гвозденко А.А. Страхование рисков М.: Финансы и статистика, 2010</w:t>
      </w:r>
    </w:p>
  </w:footnote>
  <w:footnote w:id="3">
    <w:p w:rsidR="00010F09" w:rsidRDefault="004C52D9">
      <w:pPr>
        <w:pStyle w:val="a3"/>
      </w:pPr>
      <w:r w:rsidRPr="006E1277">
        <w:rPr>
          <w:rStyle w:val="a5"/>
        </w:rPr>
        <w:footnoteRef/>
      </w:r>
      <w:r w:rsidRPr="006E1277">
        <w:t xml:space="preserve"> Теория страхования" Худяков А.И. "Статут", 2010</w:t>
      </w:r>
    </w:p>
  </w:footnote>
  <w:footnote w:id="4">
    <w:p w:rsidR="00010F09" w:rsidRDefault="00490380">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5">
    <w:p w:rsidR="00010F09" w:rsidRDefault="00490380">
      <w:pPr>
        <w:pStyle w:val="a3"/>
      </w:pPr>
      <w:r w:rsidRPr="006E1277">
        <w:rPr>
          <w:rStyle w:val="a5"/>
        </w:rPr>
        <w:footnoteRef/>
      </w:r>
      <w:r w:rsidRPr="006E1277">
        <w:t xml:space="preserve"> Белых В.С., Кривошеев И.В. Страховое право. М.: Юристъ, 2009</w:t>
      </w:r>
    </w:p>
  </w:footnote>
  <w:footnote w:id="6">
    <w:p w:rsidR="00010F09" w:rsidRDefault="00490380">
      <w:pPr>
        <w:pStyle w:val="a3"/>
      </w:pPr>
      <w:r w:rsidRPr="006E1277">
        <w:rPr>
          <w:rStyle w:val="a5"/>
        </w:rPr>
        <w:footnoteRef/>
      </w:r>
      <w:r w:rsidRPr="006E1277">
        <w:t xml:space="preserve"> Евсевлеева М.Н. Место предпринимательских рисков в системе страховых отношений // Управление риском. 2010. N 2. С. 17</w:t>
      </w:r>
    </w:p>
  </w:footnote>
  <w:footnote w:id="7">
    <w:p w:rsidR="00010F09" w:rsidRDefault="004C52D9">
      <w:pPr>
        <w:pStyle w:val="a3"/>
      </w:pPr>
      <w:r w:rsidRPr="006E1277">
        <w:rPr>
          <w:rStyle w:val="a5"/>
        </w:rPr>
        <w:footnoteRef/>
      </w:r>
      <w:r w:rsidRPr="006E1277">
        <w:t xml:space="preserve"> Теория страхования" Худяков А.И. "Статут", 2010</w:t>
      </w:r>
    </w:p>
  </w:footnote>
  <w:footnote w:id="8">
    <w:p w:rsidR="00010F09" w:rsidRDefault="00490380">
      <w:pPr>
        <w:pStyle w:val="a3"/>
      </w:pPr>
      <w:r w:rsidRPr="006E1277">
        <w:rPr>
          <w:rStyle w:val="a5"/>
        </w:rPr>
        <w:footnoteRef/>
      </w:r>
      <w:r w:rsidRPr="006E1277">
        <w:t xml:space="preserve"> Гвозденко А.А. Страхование рисков М.: Финансы и статистика, 2010</w:t>
      </w:r>
    </w:p>
  </w:footnote>
  <w:footnote w:id="9">
    <w:p w:rsidR="00010F09" w:rsidRDefault="00490380">
      <w:pPr>
        <w:pStyle w:val="a3"/>
      </w:pPr>
      <w:r w:rsidRPr="006E1277">
        <w:rPr>
          <w:rStyle w:val="a5"/>
        </w:rPr>
        <w:footnoteRef/>
      </w:r>
      <w:r w:rsidRPr="006E1277">
        <w:t xml:space="preserve"> Евсевлеева М.Н. Место предпринимательских рисков в системе страховых отношений // Управление риском. 2010. N 2. С. 17</w:t>
      </w:r>
    </w:p>
  </w:footnote>
  <w:footnote w:id="10">
    <w:p w:rsidR="00010F09" w:rsidRDefault="00490380">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11">
    <w:p w:rsidR="00010F09" w:rsidRDefault="004C52D9">
      <w:pPr>
        <w:pStyle w:val="a3"/>
      </w:pPr>
      <w:r w:rsidRPr="006E1277">
        <w:rPr>
          <w:rStyle w:val="a5"/>
        </w:rPr>
        <w:footnoteRef/>
      </w:r>
      <w:r w:rsidRPr="006E1277">
        <w:t xml:space="preserve"> Теория страхования" Худяков А.И. "Статут", 2010</w:t>
      </w:r>
    </w:p>
  </w:footnote>
  <w:footnote w:id="12">
    <w:p w:rsidR="00010F09" w:rsidRDefault="00242BF7" w:rsidP="004245F3">
      <w:pPr>
        <w:pStyle w:val="a3"/>
      </w:pPr>
      <w:r w:rsidRPr="006E1277">
        <w:rPr>
          <w:rStyle w:val="a5"/>
        </w:rPr>
        <w:footnoteRef/>
      </w:r>
      <w:r w:rsidRPr="006E1277">
        <w:t xml:space="preserve"> Фогельсон Ю.Б. Комментарий к страховому законодательству. 2-е изд., перераб. и доп. С. 131.</w:t>
      </w:r>
    </w:p>
  </w:footnote>
  <w:footnote w:id="13">
    <w:p w:rsidR="00010F09" w:rsidRDefault="00490380" w:rsidP="006E1277">
      <w:pPr>
        <w:pStyle w:val="a3"/>
        <w:jc w:val="both"/>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14">
    <w:p w:rsidR="00010F09" w:rsidRDefault="00490380">
      <w:pPr>
        <w:pStyle w:val="a3"/>
      </w:pPr>
      <w:r w:rsidRPr="006E1277">
        <w:rPr>
          <w:rStyle w:val="a5"/>
        </w:rPr>
        <w:footnoteRef/>
      </w:r>
      <w:r w:rsidRPr="006E1277">
        <w:t xml:space="preserve"> Белых В.С., Кривошеев И.В. Страховое право. М.: Юристъ, 2009</w:t>
      </w:r>
    </w:p>
  </w:footnote>
  <w:footnote w:id="15">
    <w:p w:rsidR="00010F09" w:rsidRDefault="00242BF7" w:rsidP="004245F3">
      <w:pPr>
        <w:pStyle w:val="a3"/>
      </w:pPr>
      <w:r w:rsidRPr="006E1277">
        <w:rPr>
          <w:rStyle w:val="a5"/>
        </w:rPr>
        <w:footnoteRef/>
      </w:r>
      <w:r w:rsidRPr="006E1277">
        <w:t xml:space="preserve"> Гвозденко А.А. Страхование рисков М.: Финансы и статистика, 2010</w:t>
      </w:r>
    </w:p>
  </w:footnote>
  <w:footnote w:id="16">
    <w:p w:rsidR="00010F09" w:rsidRDefault="00242BF7" w:rsidP="006E1277">
      <w:pPr>
        <w:pStyle w:val="a3"/>
        <w:jc w:val="both"/>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17">
    <w:p w:rsidR="00010F09" w:rsidRDefault="00490380" w:rsidP="006E1277">
      <w:pPr>
        <w:pStyle w:val="a3"/>
        <w:jc w:val="both"/>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18">
    <w:p w:rsidR="00010F09" w:rsidRDefault="00490380">
      <w:pPr>
        <w:pStyle w:val="a3"/>
      </w:pPr>
      <w:r w:rsidRPr="006E1277">
        <w:rPr>
          <w:rStyle w:val="a5"/>
        </w:rPr>
        <w:footnoteRef/>
      </w:r>
      <w:r w:rsidRPr="006E1277">
        <w:t xml:space="preserve"> Белых В.С., Кривошеев И.В. Страховое право. М.: Юристъ, 2009</w:t>
      </w:r>
    </w:p>
  </w:footnote>
  <w:footnote w:id="19">
    <w:p w:rsidR="00010F09" w:rsidRDefault="004C52D9">
      <w:pPr>
        <w:pStyle w:val="a3"/>
      </w:pPr>
      <w:r w:rsidRPr="006E1277">
        <w:rPr>
          <w:rStyle w:val="a5"/>
        </w:rPr>
        <w:footnoteRef/>
      </w:r>
      <w:r w:rsidRPr="006E1277">
        <w:t xml:space="preserve"> Теория страхования" Худяков А.И. "Статут", 2010</w:t>
      </w:r>
    </w:p>
  </w:footnote>
  <w:footnote w:id="20">
    <w:p w:rsidR="00010F09" w:rsidRDefault="00490380">
      <w:pPr>
        <w:pStyle w:val="a3"/>
      </w:pPr>
      <w:r w:rsidRPr="006E1277">
        <w:rPr>
          <w:rStyle w:val="a5"/>
        </w:rPr>
        <w:footnoteRef/>
      </w:r>
      <w:r w:rsidRPr="006E1277">
        <w:t xml:space="preserve"> Гвозденко А.А. Страхование рисков М.: Финансы и статистика, 2010</w:t>
      </w:r>
    </w:p>
  </w:footnote>
  <w:footnote w:id="21">
    <w:p w:rsidR="00010F09" w:rsidRDefault="00490380">
      <w:pPr>
        <w:pStyle w:val="a3"/>
      </w:pPr>
      <w:r w:rsidRPr="006E1277">
        <w:rPr>
          <w:rStyle w:val="a5"/>
        </w:rPr>
        <w:footnoteRef/>
      </w:r>
      <w:r w:rsidRPr="006E1277">
        <w:t xml:space="preserve"> Евсевлеева М.Н. Место предпринимательских рисков в системе страховых отношений // Управление риском. 2010. N 2. С. 17</w:t>
      </w:r>
    </w:p>
  </w:footnote>
  <w:footnote w:id="22">
    <w:p w:rsidR="00010F09" w:rsidRDefault="00490380">
      <w:pPr>
        <w:pStyle w:val="a3"/>
      </w:pPr>
      <w:r w:rsidRPr="006E1277">
        <w:rPr>
          <w:rStyle w:val="a5"/>
        </w:rPr>
        <w:footnoteRef/>
      </w:r>
      <w:r w:rsidRPr="006E1277">
        <w:t xml:space="preserve"> Белых В.С., Кривошеев И.В. Страховое право. М.: Юристъ, 2009</w:t>
      </w:r>
    </w:p>
  </w:footnote>
  <w:footnote w:id="23">
    <w:p w:rsidR="00010F09" w:rsidRDefault="00490380">
      <w:pPr>
        <w:pStyle w:val="a3"/>
      </w:pPr>
      <w:r w:rsidRPr="006E1277">
        <w:rPr>
          <w:rStyle w:val="a5"/>
        </w:rPr>
        <w:footnoteRef/>
      </w:r>
      <w:r w:rsidRPr="006E1277">
        <w:t xml:space="preserve"> Гвозденко А.А. Страхование рисков М.: Финансы и статистика, 2010</w:t>
      </w:r>
    </w:p>
  </w:footnote>
  <w:footnote w:id="24">
    <w:p w:rsidR="00010F09" w:rsidRDefault="004C52D9">
      <w:pPr>
        <w:pStyle w:val="a3"/>
      </w:pPr>
      <w:r w:rsidRPr="006E1277">
        <w:rPr>
          <w:rStyle w:val="a5"/>
        </w:rPr>
        <w:footnoteRef/>
      </w:r>
      <w:r w:rsidRPr="006E1277">
        <w:t xml:space="preserve"> Теория страхования" Худяков А.И. "Статут", 2010</w:t>
      </w:r>
    </w:p>
  </w:footnote>
  <w:footnote w:id="25">
    <w:p w:rsidR="00010F09" w:rsidRDefault="00490380">
      <w:pPr>
        <w:pStyle w:val="a3"/>
      </w:pPr>
      <w:r w:rsidRPr="006E1277">
        <w:rPr>
          <w:rStyle w:val="a5"/>
        </w:rPr>
        <w:footnoteRef/>
      </w:r>
      <w:r w:rsidRPr="006E1277">
        <w:t xml:space="preserve"> Евсевлеева М.Н. Место предпринимательских рисков в системе страховых отношений // Управление риском. 2010. N 2. С. 17</w:t>
      </w:r>
    </w:p>
  </w:footnote>
  <w:footnote w:id="26">
    <w:p w:rsidR="00010F09" w:rsidRDefault="00490380">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27">
    <w:p w:rsidR="00010F09" w:rsidRDefault="00490380">
      <w:pPr>
        <w:pStyle w:val="a3"/>
      </w:pPr>
      <w:r w:rsidRPr="006E1277">
        <w:rPr>
          <w:rStyle w:val="a5"/>
        </w:rPr>
        <w:footnoteRef/>
      </w:r>
      <w:r w:rsidRPr="006E1277">
        <w:t xml:space="preserve"> Мамсуров М.Б. К вопросу страхования предпринимательских рисков// "Юридический мир", 2008, N 1, С 20-22</w:t>
      </w:r>
    </w:p>
  </w:footnote>
  <w:footnote w:id="28">
    <w:p w:rsidR="00010F09" w:rsidRDefault="00242BF7" w:rsidP="004245F3">
      <w:pPr>
        <w:pStyle w:val="a3"/>
      </w:pPr>
      <w:r w:rsidRPr="006E1277">
        <w:rPr>
          <w:rStyle w:val="a5"/>
        </w:rPr>
        <w:footnoteRef/>
      </w:r>
      <w:r w:rsidRPr="006E1277">
        <w:t xml:space="preserve"> Гвозденко А.А. Страхование рисков М.: Финансы и статистика, 2010</w:t>
      </w:r>
    </w:p>
  </w:footnote>
  <w:footnote w:id="29">
    <w:p w:rsidR="00010F09" w:rsidRDefault="00242BF7" w:rsidP="004245F3">
      <w:pPr>
        <w:pStyle w:val="a3"/>
        <w:jc w:val="both"/>
      </w:pPr>
      <w:r w:rsidRPr="006E1277">
        <w:rPr>
          <w:rStyle w:val="a5"/>
        </w:rPr>
        <w:footnoteRef/>
      </w:r>
      <w:r w:rsidRPr="006E1277">
        <w:t xml:space="preserve"> Пыхтин С.В. Страхование инвестиций в строительство: проблемы действительности договоров // Юридическая и правовая работа в страховании. 2009. N 3. С. 35.</w:t>
      </w:r>
    </w:p>
  </w:footnote>
  <w:footnote w:id="30">
    <w:p w:rsidR="00010F09" w:rsidRDefault="00242BF7" w:rsidP="004245F3">
      <w:pPr>
        <w:pStyle w:val="a3"/>
      </w:pPr>
      <w:r w:rsidRPr="006E1277">
        <w:rPr>
          <w:rStyle w:val="a5"/>
        </w:rPr>
        <w:footnoteRef/>
      </w:r>
      <w:r w:rsidRPr="006E1277">
        <w:t xml:space="preserve"> Данилочкина М.А., Савинский Р.К. Страхование финансовых рисков // Юридическая и правовая работа в страховании, 2008, N 2,  С. 72.</w:t>
      </w:r>
    </w:p>
  </w:footnote>
  <w:footnote w:id="31">
    <w:p w:rsidR="00010F09" w:rsidRDefault="00242BF7" w:rsidP="004245F3">
      <w:pPr>
        <w:pStyle w:val="a3"/>
      </w:pPr>
      <w:r w:rsidRPr="006E1277">
        <w:rPr>
          <w:rStyle w:val="a5"/>
        </w:rPr>
        <w:footnoteRef/>
      </w:r>
      <w:r w:rsidRPr="006E1277">
        <w:t xml:space="preserve"> Гвозденко А.А. Страхование рисков М.: Финансы и статистика, 2010</w:t>
      </w:r>
    </w:p>
  </w:footnote>
  <w:footnote w:id="32">
    <w:p w:rsidR="00010F09" w:rsidRDefault="00242BF7" w:rsidP="004245F3">
      <w:pPr>
        <w:pStyle w:val="a3"/>
      </w:pPr>
      <w:r w:rsidRPr="006E1277">
        <w:rPr>
          <w:rStyle w:val="a5"/>
        </w:rPr>
        <w:footnoteRef/>
      </w:r>
      <w:r w:rsidRPr="006E1277">
        <w:t xml:space="preserve"> Данилочкина М.А., Савинский Р.К. Страхование финансовых рисков // Юридическая и правовая работа в страховании, 2008, N 2,  С. 71.</w:t>
      </w:r>
    </w:p>
  </w:footnote>
  <w:footnote w:id="33">
    <w:p w:rsidR="00010F09" w:rsidRDefault="00242BF7" w:rsidP="006E1277">
      <w:pPr>
        <w:pStyle w:val="a3"/>
        <w:jc w:val="both"/>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34">
    <w:p w:rsidR="00010F09" w:rsidRDefault="00490380">
      <w:pPr>
        <w:pStyle w:val="a3"/>
      </w:pPr>
      <w:r w:rsidRPr="006E1277">
        <w:rPr>
          <w:rStyle w:val="a5"/>
        </w:rPr>
        <w:footnoteRef/>
      </w:r>
      <w:r w:rsidRPr="006E1277">
        <w:t xml:space="preserve"> Евсевлеева М.Н. Место предпринимательских рисков в системе страховых отношений // Управление риском. 2010. N 2. С. 17</w:t>
      </w:r>
    </w:p>
  </w:footnote>
  <w:footnote w:id="35">
    <w:p w:rsidR="00010F09" w:rsidRDefault="00242BF7" w:rsidP="004245F3">
      <w:pPr>
        <w:autoSpaceDE w:val="0"/>
        <w:autoSpaceDN w:val="0"/>
        <w:adjustRightInd w:val="0"/>
        <w:jc w:val="both"/>
      </w:pPr>
      <w:r w:rsidRPr="006E1277">
        <w:rPr>
          <w:rStyle w:val="a5"/>
          <w:sz w:val="20"/>
          <w:szCs w:val="20"/>
        </w:rPr>
        <w:footnoteRef/>
      </w:r>
      <w:r w:rsidRPr="006E1277">
        <w:rPr>
          <w:sz w:val="20"/>
          <w:szCs w:val="20"/>
        </w:rPr>
        <w:t xml:space="preserve"> Мамсуров М.Б. К вопросу страхования предпринимательских рисков// "Юридический мир", 2008, N 1, С 20-22</w:t>
      </w:r>
    </w:p>
  </w:footnote>
  <w:footnote w:id="36">
    <w:p w:rsidR="00010F09" w:rsidRDefault="00242BF7" w:rsidP="004245F3">
      <w:pPr>
        <w:pStyle w:val="a3"/>
      </w:pPr>
      <w:r w:rsidRPr="006E1277">
        <w:rPr>
          <w:rStyle w:val="a5"/>
        </w:rPr>
        <w:footnoteRef/>
      </w:r>
      <w:r w:rsidRPr="006E1277">
        <w:t xml:space="preserve"> Цанев И.А. Современные подходы в деятельности страховых компаний. М., 2009. С. 28.</w:t>
      </w:r>
    </w:p>
  </w:footnote>
  <w:footnote w:id="37">
    <w:p w:rsidR="00010F09" w:rsidRDefault="00242BF7" w:rsidP="004245F3">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38">
    <w:p w:rsidR="00010F09" w:rsidRDefault="00490380">
      <w:pPr>
        <w:pStyle w:val="a3"/>
      </w:pPr>
      <w:r w:rsidRPr="006E1277">
        <w:rPr>
          <w:rStyle w:val="a5"/>
        </w:rPr>
        <w:footnoteRef/>
      </w:r>
      <w:r w:rsidRPr="006E1277">
        <w:t xml:space="preserve"> Белых В.С., Кривошеев И.В. Страховое право. М.: Юристъ, 2009</w:t>
      </w:r>
    </w:p>
  </w:footnote>
  <w:footnote w:id="39">
    <w:p w:rsidR="00010F09" w:rsidRDefault="004C52D9">
      <w:pPr>
        <w:pStyle w:val="a3"/>
      </w:pPr>
      <w:r w:rsidRPr="006E1277">
        <w:rPr>
          <w:rStyle w:val="a5"/>
        </w:rPr>
        <w:footnoteRef/>
      </w:r>
      <w:r w:rsidRPr="006E1277">
        <w:t xml:space="preserve"> Теория страхования" Худяков А.И. "Статут", 2010</w:t>
      </w:r>
    </w:p>
  </w:footnote>
  <w:footnote w:id="40">
    <w:p w:rsidR="00010F09" w:rsidRDefault="00242BF7" w:rsidP="004245F3">
      <w:pPr>
        <w:pStyle w:val="a3"/>
      </w:pPr>
      <w:r w:rsidRPr="006E1277">
        <w:rPr>
          <w:rStyle w:val="a5"/>
        </w:rPr>
        <w:footnoteRef/>
      </w:r>
      <w:r w:rsidRPr="006E1277">
        <w:t xml:space="preserve"> Гвозденко А.А. Страхование рисков М.: Финансы и статистика, 2010</w:t>
      </w:r>
    </w:p>
  </w:footnote>
  <w:footnote w:id="41">
    <w:p w:rsidR="00010F09" w:rsidRDefault="00242BF7" w:rsidP="004245F3">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42">
    <w:p w:rsidR="00010F09" w:rsidRDefault="00490380">
      <w:pPr>
        <w:pStyle w:val="a3"/>
      </w:pPr>
      <w:r w:rsidRPr="006E1277">
        <w:rPr>
          <w:rStyle w:val="a5"/>
        </w:rPr>
        <w:footnoteRef/>
      </w:r>
      <w:r w:rsidRPr="006E1277">
        <w:t xml:space="preserve"> Евсевлеева М.Н. Место предпринимательских рисков в системе страховых отношений // Управление риском. 2010. N 2. С. 17</w:t>
      </w:r>
    </w:p>
  </w:footnote>
  <w:footnote w:id="43">
    <w:p w:rsidR="00010F09" w:rsidRDefault="00242BF7" w:rsidP="006E1277">
      <w:pPr>
        <w:pStyle w:val="a3"/>
        <w:jc w:val="both"/>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44">
    <w:p w:rsidR="00010F09" w:rsidRDefault="00242BF7" w:rsidP="006E1277">
      <w:pPr>
        <w:pStyle w:val="a3"/>
        <w:jc w:val="both"/>
      </w:pPr>
      <w:r w:rsidRPr="006E1277">
        <w:rPr>
          <w:rStyle w:val="a5"/>
        </w:rPr>
        <w:footnoteRef/>
      </w:r>
      <w:r w:rsidRPr="006E1277">
        <w:t xml:space="preserve"> Гвозденко А.А. Страхование рисков М.: Финансы и статистика, 2010</w:t>
      </w:r>
    </w:p>
  </w:footnote>
  <w:footnote w:id="45">
    <w:p w:rsidR="00010F09" w:rsidRDefault="00242BF7" w:rsidP="006E1277">
      <w:pPr>
        <w:pStyle w:val="a3"/>
        <w:jc w:val="both"/>
      </w:pPr>
      <w:r w:rsidRPr="006E1277">
        <w:rPr>
          <w:rStyle w:val="a5"/>
        </w:rPr>
        <w:footnoteRef/>
      </w:r>
      <w:r w:rsidRPr="006E1277">
        <w:t xml:space="preserve"> Шихов А.К. Страхование: Учебное пособие. М.: ЮНИТИ, 2007. С. 33 - 35.</w:t>
      </w:r>
    </w:p>
  </w:footnote>
  <w:footnote w:id="46">
    <w:p w:rsidR="00010F09" w:rsidRDefault="00490380" w:rsidP="006E1277">
      <w:pPr>
        <w:pStyle w:val="a3"/>
        <w:jc w:val="both"/>
      </w:pPr>
      <w:r w:rsidRPr="006E1277">
        <w:rPr>
          <w:rStyle w:val="a5"/>
        </w:rPr>
        <w:footnoteRef/>
      </w:r>
      <w:r w:rsidRPr="006E1277">
        <w:t xml:space="preserve"> Белых В.С., Кривошеев И.В. Страховое право. М.: Юристъ, 2009</w:t>
      </w:r>
    </w:p>
  </w:footnote>
  <w:footnote w:id="47">
    <w:p w:rsidR="00010F09" w:rsidRDefault="00490380">
      <w:pPr>
        <w:pStyle w:val="a3"/>
      </w:pPr>
      <w:r w:rsidRPr="006E1277">
        <w:rPr>
          <w:rStyle w:val="a5"/>
        </w:rPr>
        <w:footnoteRef/>
      </w:r>
      <w:r w:rsidRPr="006E1277">
        <w:t xml:space="preserve"> Евсевлеева М.Н. Место предпринимательских рисков в системе страховых отношений // Управление риском. 2010. N 2. С. 17</w:t>
      </w:r>
    </w:p>
  </w:footnote>
  <w:footnote w:id="48">
    <w:p w:rsidR="00010F09" w:rsidRDefault="00242BF7" w:rsidP="004245F3">
      <w:pPr>
        <w:pStyle w:val="a3"/>
      </w:pPr>
      <w:r w:rsidRPr="006E1277">
        <w:rPr>
          <w:rStyle w:val="a5"/>
        </w:rPr>
        <w:footnoteRef/>
      </w:r>
      <w:r w:rsidRPr="006E1277">
        <w:t xml:space="preserve"> Евсевлеева М.Н. Место предпринимательских рисков в системе страховых отношений // Управление риском. 2010. N 2. С. 17.</w:t>
      </w:r>
    </w:p>
  </w:footnote>
  <w:footnote w:id="49">
    <w:p w:rsidR="00010F09" w:rsidRDefault="00242BF7" w:rsidP="004245F3">
      <w:pPr>
        <w:pStyle w:val="a3"/>
      </w:pPr>
      <w:r w:rsidRPr="006E1277">
        <w:rPr>
          <w:rStyle w:val="a5"/>
        </w:rPr>
        <w:footnoteRef/>
      </w:r>
      <w:r w:rsidRPr="006E1277">
        <w:t xml:space="preserve"> Сплетухов Ю.А. Страхование: Учебное пособие. М.: ИНФРА, 2008. С. 189</w:t>
      </w:r>
    </w:p>
  </w:footnote>
  <w:footnote w:id="50">
    <w:p w:rsidR="00010F09" w:rsidRDefault="00242BF7" w:rsidP="004245F3">
      <w:pPr>
        <w:pStyle w:val="a3"/>
      </w:pPr>
      <w:r w:rsidRPr="006E1277">
        <w:rPr>
          <w:rStyle w:val="a5"/>
        </w:rPr>
        <w:footnoteRef/>
      </w:r>
      <w:r w:rsidRPr="006E1277">
        <w:t xml:space="preserve"> Гвозденко А.А. Страхование рисков М.: Финансы и статистика, 2010</w:t>
      </w:r>
    </w:p>
  </w:footnote>
  <w:footnote w:id="51">
    <w:p w:rsidR="00010F09" w:rsidRDefault="00242BF7" w:rsidP="004245F3">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52">
    <w:p w:rsidR="00010F09" w:rsidRDefault="004C52D9">
      <w:pPr>
        <w:pStyle w:val="a3"/>
      </w:pPr>
      <w:r w:rsidRPr="006E1277">
        <w:rPr>
          <w:rStyle w:val="a5"/>
        </w:rPr>
        <w:footnoteRef/>
      </w:r>
      <w:r w:rsidRPr="006E1277">
        <w:t xml:space="preserve"> Теория страхования" Худяков А.И. "Статут", 2010</w:t>
      </w:r>
    </w:p>
  </w:footnote>
  <w:footnote w:id="53">
    <w:p w:rsidR="00010F09" w:rsidRDefault="00490380" w:rsidP="006E1277">
      <w:pPr>
        <w:pStyle w:val="a3"/>
        <w:jc w:val="both"/>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54">
    <w:p w:rsidR="00010F09" w:rsidRDefault="00490380" w:rsidP="006E1277">
      <w:pPr>
        <w:pStyle w:val="a3"/>
        <w:jc w:val="both"/>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55">
    <w:p w:rsidR="00010F09" w:rsidRDefault="00242BF7" w:rsidP="004245F3">
      <w:pPr>
        <w:pStyle w:val="a3"/>
      </w:pPr>
      <w:r w:rsidRPr="006E1277">
        <w:rPr>
          <w:rStyle w:val="a5"/>
        </w:rPr>
        <w:footnoteRef/>
      </w:r>
      <w:r w:rsidRPr="006E1277">
        <w:t xml:space="preserve"> Скамай Л.Г. Страхование, М.: ИНФРА-М, 2007, С 84</w:t>
      </w:r>
    </w:p>
  </w:footnote>
  <w:footnote w:id="56">
    <w:p w:rsidR="00010F09" w:rsidRDefault="00490380">
      <w:pPr>
        <w:pStyle w:val="a3"/>
      </w:pPr>
      <w:r w:rsidRPr="006E1277">
        <w:rPr>
          <w:rStyle w:val="a5"/>
        </w:rPr>
        <w:footnoteRef/>
      </w:r>
      <w:r w:rsidRPr="006E1277">
        <w:t xml:space="preserve"> Гвозденко А.А. Страхование рисков М.: Финансы и статистика, 2010</w:t>
      </w:r>
    </w:p>
  </w:footnote>
  <w:footnote w:id="57">
    <w:p w:rsidR="00010F09" w:rsidRDefault="004C52D9">
      <w:pPr>
        <w:pStyle w:val="a3"/>
      </w:pPr>
      <w:r w:rsidRPr="006E1277">
        <w:rPr>
          <w:rStyle w:val="a5"/>
        </w:rPr>
        <w:footnoteRef/>
      </w:r>
      <w:r w:rsidRPr="006E1277">
        <w:t xml:space="preserve"> Теория страхования" Худяков А.И. "Статут", 2010</w:t>
      </w:r>
    </w:p>
  </w:footnote>
  <w:footnote w:id="58">
    <w:p w:rsidR="00010F09" w:rsidRDefault="00242BF7" w:rsidP="004245F3">
      <w:pPr>
        <w:pStyle w:val="a3"/>
      </w:pPr>
      <w:r w:rsidRPr="006E1277">
        <w:rPr>
          <w:rStyle w:val="a5"/>
        </w:rPr>
        <w:footnoteRef/>
      </w:r>
      <w:r w:rsidRPr="006E1277">
        <w:t xml:space="preserve"> Гвозденко А.А. Страхование рисков М.: Финансы и статистика, 2010</w:t>
      </w:r>
    </w:p>
  </w:footnote>
  <w:footnote w:id="59">
    <w:p w:rsidR="00010F09" w:rsidRDefault="00490380">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60">
    <w:p w:rsidR="00010F09" w:rsidRDefault="00490380">
      <w:pPr>
        <w:pStyle w:val="a3"/>
      </w:pPr>
      <w:r w:rsidRPr="006E1277">
        <w:rPr>
          <w:rStyle w:val="a5"/>
        </w:rPr>
        <w:footnoteRef/>
      </w:r>
      <w:r w:rsidRPr="006E1277">
        <w:t xml:space="preserve"> Белых В.С., Кривошеев И.В. Страховое право. М.: Юристъ, 2009</w:t>
      </w:r>
    </w:p>
  </w:footnote>
  <w:footnote w:id="61">
    <w:p w:rsidR="00010F09" w:rsidRDefault="00490380">
      <w:pPr>
        <w:pStyle w:val="a3"/>
      </w:pPr>
      <w:r w:rsidRPr="006E1277">
        <w:rPr>
          <w:rStyle w:val="a5"/>
        </w:rPr>
        <w:footnoteRef/>
      </w:r>
      <w:r w:rsidRPr="006E1277">
        <w:t xml:space="preserve"> Гвозденко А.А. Страхование рисков М.: Финансы и статистика, 2010</w:t>
      </w:r>
    </w:p>
  </w:footnote>
  <w:footnote w:id="62">
    <w:p w:rsidR="00010F09" w:rsidRDefault="00242BF7" w:rsidP="004245F3">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63">
    <w:p w:rsidR="00010F09" w:rsidRDefault="00242BF7" w:rsidP="004245F3">
      <w:pPr>
        <w:pStyle w:val="a3"/>
      </w:pPr>
      <w:r w:rsidRPr="006E1277">
        <w:rPr>
          <w:rStyle w:val="a5"/>
        </w:rPr>
        <w:footnoteRef/>
      </w:r>
      <w:r w:rsidRPr="006E1277">
        <w:t xml:space="preserve"> Гвозденко А.А. Страхование рисков М.: Финансы и статистика, 2010</w:t>
      </w:r>
    </w:p>
  </w:footnote>
  <w:footnote w:id="64">
    <w:p w:rsidR="00010F09" w:rsidRDefault="00490380">
      <w:pPr>
        <w:pStyle w:val="a3"/>
      </w:pPr>
      <w:r w:rsidRPr="006E1277">
        <w:rPr>
          <w:rStyle w:val="a5"/>
        </w:rPr>
        <w:footnoteRef/>
      </w:r>
      <w:r w:rsidRPr="006E1277">
        <w:t xml:space="preserve"> Белых В.С., Кривошеев И.В. Страховое право. М.: Юристъ, 2009</w:t>
      </w:r>
    </w:p>
  </w:footnote>
  <w:footnote w:id="65">
    <w:p w:rsidR="00010F09" w:rsidRDefault="004C52D9">
      <w:pPr>
        <w:pStyle w:val="a3"/>
      </w:pPr>
      <w:r w:rsidRPr="006E1277">
        <w:rPr>
          <w:rStyle w:val="a5"/>
        </w:rPr>
        <w:footnoteRef/>
      </w:r>
      <w:r w:rsidRPr="006E1277">
        <w:t xml:space="preserve"> Теория страхования" Худяков А.И. "Статут", 2010</w:t>
      </w:r>
    </w:p>
  </w:footnote>
  <w:footnote w:id="66">
    <w:p w:rsidR="00010F09" w:rsidRDefault="00490380">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67">
    <w:p w:rsidR="00010F09" w:rsidRDefault="00242BF7" w:rsidP="004245F3">
      <w:pPr>
        <w:pStyle w:val="a3"/>
      </w:pPr>
      <w:r w:rsidRPr="006E1277">
        <w:rPr>
          <w:rStyle w:val="a5"/>
        </w:rPr>
        <w:footnoteRef/>
      </w:r>
      <w:r w:rsidRPr="006E1277">
        <w:t xml:space="preserve"> Гвозденко А.А. Страхование рисков М.: Финансы и статистика, 2010</w:t>
      </w:r>
    </w:p>
  </w:footnote>
  <w:footnote w:id="68">
    <w:p w:rsidR="00010F09" w:rsidRDefault="00242BF7" w:rsidP="004245F3">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69">
    <w:p w:rsidR="00010F09" w:rsidRDefault="00490380">
      <w:pPr>
        <w:pStyle w:val="a3"/>
      </w:pPr>
      <w:r w:rsidRPr="006E1277">
        <w:rPr>
          <w:rStyle w:val="a5"/>
        </w:rPr>
        <w:footnoteRef/>
      </w:r>
      <w:r w:rsidRPr="006E1277">
        <w:t xml:space="preserve"> Гвозденко А.А. Страхование рисков М.: Финансы и статистика, 2010</w:t>
      </w:r>
    </w:p>
  </w:footnote>
  <w:footnote w:id="70">
    <w:p w:rsidR="00010F09" w:rsidRDefault="00490380">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71">
    <w:p w:rsidR="00010F09" w:rsidRDefault="00490380">
      <w:pPr>
        <w:pStyle w:val="a3"/>
      </w:pPr>
      <w:r w:rsidRPr="006E1277">
        <w:rPr>
          <w:rStyle w:val="a5"/>
        </w:rPr>
        <w:footnoteRef/>
      </w:r>
      <w:r w:rsidRPr="006E1277">
        <w:t xml:space="preserve"> Евсевлеева М.Н. Место предпринимательских рисков в системе страховых отношений // Управление риском. 2010. N 2. С. 17</w:t>
      </w:r>
    </w:p>
  </w:footnote>
  <w:footnote w:id="72">
    <w:p w:rsidR="00010F09" w:rsidRDefault="004C52D9">
      <w:pPr>
        <w:pStyle w:val="a3"/>
      </w:pPr>
      <w:r w:rsidRPr="006E1277">
        <w:rPr>
          <w:rStyle w:val="a5"/>
        </w:rPr>
        <w:footnoteRef/>
      </w:r>
      <w:r w:rsidRPr="006E1277">
        <w:t xml:space="preserve"> Теория страхования" Худяков А.И. "Статут", 2010</w:t>
      </w:r>
    </w:p>
  </w:footnote>
  <w:footnote w:id="73">
    <w:p w:rsidR="00010F09" w:rsidRDefault="00242BF7" w:rsidP="004245F3">
      <w:pPr>
        <w:pStyle w:val="a3"/>
      </w:pPr>
      <w:r w:rsidRPr="006E1277">
        <w:rPr>
          <w:rStyle w:val="a5"/>
        </w:rPr>
        <w:footnoteRef/>
      </w:r>
      <w:r w:rsidRPr="006E1277">
        <w:t xml:space="preserve"> Предпринимательское право: Учебное пособие" 3-е издание, исправленное и дополненное Смагина И.А. "Омега-Л", 2009</w:t>
      </w:r>
    </w:p>
  </w:footnote>
  <w:footnote w:id="74">
    <w:p w:rsidR="00010F09" w:rsidRDefault="00242BF7" w:rsidP="004245F3">
      <w:r w:rsidRPr="006E1277">
        <w:rPr>
          <w:rStyle w:val="a5"/>
          <w:sz w:val="20"/>
          <w:szCs w:val="20"/>
        </w:rPr>
        <w:footnoteRef/>
      </w:r>
      <w:r w:rsidRPr="006E1277">
        <w:rPr>
          <w:sz w:val="20"/>
          <w:szCs w:val="20"/>
        </w:rPr>
        <w:t xml:space="preserve"> Ермасов СВ., Ермасова Н.Б. «Страхование: Учеб. Пособие для вузов». — М.: ЮНИТИ-ДАНА, 2007. — 462 с</w:t>
      </w:r>
    </w:p>
  </w:footnote>
  <w:footnote w:id="75">
    <w:p w:rsidR="00010F09" w:rsidRDefault="00242BF7" w:rsidP="004245F3">
      <w:r w:rsidRPr="006E1277">
        <w:rPr>
          <w:rStyle w:val="a5"/>
          <w:sz w:val="20"/>
          <w:szCs w:val="20"/>
        </w:rPr>
        <w:footnoteRef/>
      </w:r>
      <w:r w:rsidRPr="006E1277">
        <w:rPr>
          <w:sz w:val="20"/>
          <w:szCs w:val="20"/>
        </w:rPr>
        <w:t xml:space="preserve"> Ермасов СВ., Ермасова Н.Б. «Страхование: Учеб. Пособие для вузов». — М.: ЮНИТИ-ДАНА, 2007. С 352</w:t>
      </w:r>
    </w:p>
  </w:footnote>
  <w:footnote w:id="76">
    <w:p w:rsidR="00010F09" w:rsidRDefault="00490380">
      <w:pPr>
        <w:pStyle w:val="a3"/>
      </w:pPr>
      <w:r w:rsidRPr="00062382">
        <w:rPr>
          <w:rStyle w:val="a5"/>
        </w:rPr>
        <w:footnoteRef/>
      </w:r>
      <w:r w:rsidRPr="00062382">
        <w:t xml:space="preserve"> Белых В.С., Кривошеев И.В. Страховое право. М.: Юристъ, 2009</w:t>
      </w:r>
    </w:p>
  </w:footnote>
  <w:footnote w:id="77">
    <w:p w:rsidR="00010F09" w:rsidRDefault="00490380">
      <w:pPr>
        <w:pStyle w:val="a3"/>
      </w:pPr>
      <w:r w:rsidRPr="00062382">
        <w:rPr>
          <w:rStyle w:val="a5"/>
        </w:rPr>
        <w:footnoteRef/>
      </w:r>
      <w:r w:rsidRPr="00062382">
        <w:t xml:space="preserve"> Предпринимательское право: Учебное пособие" 3-е издание, исправленное и дополненное Смагина И.А. "Омега-Л", 2009</w:t>
      </w:r>
    </w:p>
  </w:footnote>
  <w:footnote w:id="78">
    <w:p w:rsidR="00010F09" w:rsidRDefault="00490380">
      <w:pPr>
        <w:pStyle w:val="a3"/>
      </w:pPr>
      <w:r w:rsidRPr="00062382">
        <w:rPr>
          <w:rStyle w:val="a5"/>
        </w:rPr>
        <w:footnoteRef/>
      </w:r>
      <w:r w:rsidRPr="00062382">
        <w:t xml:space="preserve"> Гвозденко А.А. Страхование рисков М.: Финансы и статистика, 2010</w:t>
      </w:r>
    </w:p>
  </w:footnote>
  <w:footnote w:id="79">
    <w:p w:rsidR="00010F09" w:rsidRDefault="004C52D9">
      <w:pPr>
        <w:pStyle w:val="a3"/>
      </w:pPr>
      <w:r w:rsidRPr="00062382">
        <w:rPr>
          <w:rStyle w:val="a5"/>
        </w:rPr>
        <w:footnoteRef/>
      </w:r>
      <w:r w:rsidRPr="00062382">
        <w:t xml:space="preserve"> Теория страхования" Худяков А.И. "Статут", 2010</w:t>
      </w:r>
    </w:p>
  </w:footnote>
  <w:footnote w:id="80">
    <w:p w:rsidR="00010F09" w:rsidRDefault="00242BF7" w:rsidP="004245F3">
      <w:pPr>
        <w:pStyle w:val="a3"/>
      </w:pPr>
      <w:r w:rsidRPr="00062382">
        <w:rPr>
          <w:rStyle w:val="a5"/>
        </w:rPr>
        <w:footnoteRef/>
      </w:r>
      <w:r w:rsidRPr="00062382">
        <w:t xml:space="preserve"> </w:t>
      </w:r>
      <w:r w:rsidRPr="007339FD">
        <w:rPr>
          <w:rStyle w:val="b-serp-urlitem1"/>
        </w:rPr>
        <w:t>www.</w:t>
      </w:r>
      <w:r w:rsidRPr="007339FD">
        <w:rPr>
          <w:rStyle w:val="b-serp-urlitem1"/>
          <w:bCs/>
        </w:rPr>
        <w:t>guta</w:t>
      </w:r>
      <w:r w:rsidRPr="007339FD">
        <w:rPr>
          <w:rStyle w:val="b-serp-urlitem1"/>
        </w:rPr>
        <w:t>ins.ru</w:t>
      </w:r>
    </w:p>
  </w:footnote>
  <w:footnote w:id="81">
    <w:p w:rsidR="00010F09" w:rsidRDefault="00242BF7" w:rsidP="004245F3">
      <w:pPr>
        <w:pStyle w:val="a3"/>
      </w:pPr>
      <w:r w:rsidRPr="00062382">
        <w:rPr>
          <w:rStyle w:val="a5"/>
        </w:rPr>
        <w:footnoteRef/>
      </w:r>
      <w:r w:rsidRPr="00062382">
        <w:t xml:space="preserve"> Коваль Л. «Полис для инвестора» // «Ведомости», 18 июля </w:t>
      </w:r>
      <w:smartTag w:uri="urn:schemas-microsoft-com:office:smarttags" w:element="metricconverter">
        <w:smartTagPr>
          <w:attr w:name="ProductID" w:val="2008 г"/>
        </w:smartTagPr>
        <w:r w:rsidRPr="00062382">
          <w:t>2008 г</w:t>
        </w:r>
      </w:smartTag>
      <w:r w:rsidRPr="00062382">
        <w:t>.</w:t>
      </w:r>
    </w:p>
  </w:footnote>
  <w:footnote w:id="82">
    <w:p w:rsidR="00010F09" w:rsidRDefault="00490380">
      <w:pPr>
        <w:pStyle w:val="a3"/>
      </w:pPr>
      <w:r w:rsidRPr="00062382">
        <w:rPr>
          <w:rStyle w:val="a5"/>
        </w:rPr>
        <w:footnoteRef/>
      </w:r>
      <w:r w:rsidRPr="00062382">
        <w:t xml:space="preserve"> Предпринимательское право: Учебное пособие" 3-е издание, исправленное и дополненное Смагина И.А. "Омега-Л", 2009</w:t>
      </w:r>
    </w:p>
  </w:footnote>
  <w:footnote w:id="83">
    <w:p w:rsidR="00010F09" w:rsidRDefault="004C52D9">
      <w:pPr>
        <w:pStyle w:val="a3"/>
      </w:pPr>
      <w:r w:rsidRPr="00062382">
        <w:rPr>
          <w:rStyle w:val="a5"/>
        </w:rPr>
        <w:footnoteRef/>
      </w:r>
      <w:r w:rsidRPr="00062382">
        <w:t xml:space="preserve"> Теория страхования" Худяков А.И. "Статут", 2010</w:t>
      </w:r>
    </w:p>
  </w:footnote>
  <w:footnote w:id="84">
    <w:p w:rsidR="00010F09" w:rsidRDefault="00490380">
      <w:pPr>
        <w:pStyle w:val="a3"/>
      </w:pPr>
      <w:r w:rsidRPr="00062382">
        <w:rPr>
          <w:rStyle w:val="a5"/>
        </w:rPr>
        <w:footnoteRef/>
      </w:r>
      <w:r w:rsidRPr="00062382">
        <w:t xml:space="preserve"> Белых В.С., Кривошеев И.В. Страховое право. М.: Юристъ, 2009</w:t>
      </w:r>
    </w:p>
  </w:footnote>
  <w:footnote w:id="85">
    <w:p w:rsidR="00010F09" w:rsidRDefault="00490380">
      <w:pPr>
        <w:pStyle w:val="a3"/>
      </w:pPr>
      <w:r w:rsidRPr="00062382">
        <w:rPr>
          <w:rStyle w:val="a5"/>
        </w:rPr>
        <w:footnoteRef/>
      </w:r>
      <w:r w:rsidRPr="00062382">
        <w:t xml:space="preserve"> Гвозденко А.А. Страхование рисков М.: Финансы и статистика, 2010</w:t>
      </w:r>
    </w:p>
  </w:footnote>
  <w:footnote w:id="86">
    <w:p w:rsidR="00010F09" w:rsidRDefault="004C52D9">
      <w:pPr>
        <w:pStyle w:val="a3"/>
      </w:pPr>
      <w:r w:rsidRPr="00062382">
        <w:rPr>
          <w:rStyle w:val="a5"/>
        </w:rPr>
        <w:footnoteRef/>
      </w:r>
      <w:r w:rsidRPr="00062382">
        <w:t xml:space="preserve"> Теория страхования" Худяков А.И. "Статут", 2010</w:t>
      </w:r>
    </w:p>
  </w:footnote>
  <w:footnote w:id="87">
    <w:p w:rsidR="00010F09" w:rsidRDefault="00490380">
      <w:pPr>
        <w:pStyle w:val="a3"/>
      </w:pPr>
      <w:r w:rsidRPr="00062382">
        <w:rPr>
          <w:rStyle w:val="a5"/>
        </w:rPr>
        <w:footnoteRef/>
      </w:r>
      <w:r w:rsidRPr="00062382">
        <w:t xml:space="preserve"> Евсевлеева М.Н. Место предпринимательских рисков в системе страховых отношений // Управление риском. 2010. N 2. С. 17</w:t>
      </w:r>
    </w:p>
  </w:footnote>
  <w:footnote w:id="88">
    <w:p w:rsidR="00010F09" w:rsidRDefault="00490380">
      <w:pPr>
        <w:pStyle w:val="a3"/>
      </w:pPr>
      <w:r w:rsidRPr="00062382">
        <w:rPr>
          <w:rStyle w:val="a5"/>
        </w:rPr>
        <w:footnoteRef/>
      </w:r>
      <w:r w:rsidRPr="00062382">
        <w:t xml:space="preserve"> Мамсуров М.Б. К вопросу страхования предпринимательских рисков// "Юридический мир", 2008, N 1, С 20-22</w:t>
      </w:r>
    </w:p>
  </w:footnote>
  <w:footnote w:id="89">
    <w:p w:rsidR="00010F09" w:rsidRDefault="00490380">
      <w:pPr>
        <w:pStyle w:val="a3"/>
      </w:pPr>
      <w:r w:rsidRPr="00062382">
        <w:rPr>
          <w:rStyle w:val="a5"/>
        </w:rPr>
        <w:footnoteRef/>
      </w:r>
      <w:r w:rsidRPr="00062382">
        <w:t xml:space="preserve"> Белых В.С., Кривошеев И.В. Страховое право. М.: Юристъ, 2009</w:t>
      </w:r>
    </w:p>
  </w:footnote>
  <w:footnote w:id="90">
    <w:p w:rsidR="00010F09" w:rsidRDefault="00490380" w:rsidP="00062382">
      <w:pPr>
        <w:pStyle w:val="ConsPlusNormal"/>
        <w:ind w:firstLine="0"/>
        <w:jc w:val="both"/>
        <w:outlineLvl w:val="0"/>
      </w:pPr>
      <w:r w:rsidRPr="00062382">
        <w:rPr>
          <w:rStyle w:val="a5"/>
          <w:rFonts w:cs="Arial"/>
        </w:rPr>
        <w:footnoteRef/>
      </w:r>
      <w:r w:rsidRPr="00062382">
        <w:t xml:space="preserve"> </w:t>
      </w:r>
      <w:r w:rsidRPr="00062382">
        <w:rPr>
          <w:rFonts w:ascii="Times New Roman" w:hAnsi="Times New Roman" w:cs="Times New Roman"/>
        </w:rPr>
        <w:t>Мамсуров М.Б. К вопросу страхования предпринимательских рисков// "Юридический мир", 2008, N 1, С 20-22</w:t>
      </w:r>
    </w:p>
  </w:footnote>
  <w:footnote w:id="91">
    <w:p w:rsidR="00010F09" w:rsidRDefault="004C52D9">
      <w:pPr>
        <w:pStyle w:val="a3"/>
      </w:pPr>
      <w:r w:rsidRPr="00062382">
        <w:rPr>
          <w:rStyle w:val="a5"/>
        </w:rPr>
        <w:footnoteRef/>
      </w:r>
      <w:r w:rsidRPr="00062382">
        <w:t xml:space="preserve"> Теория страхования" Худяков А.И. "Статут", 2010</w:t>
      </w:r>
    </w:p>
  </w:footnote>
  <w:footnote w:id="92">
    <w:p w:rsidR="00010F09" w:rsidRDefault="00490380">
      <w:pPr>
        <w:pStyle w:val="a3"/>
      </w:pPr>
      <w:r>
        <w:rPr>
          <w:rStyle w:val="a5"/>
        </w:rPr>
        <w:footnoteRef/>
      </w:r>
      <w:r>
        <w:t xml:space="preserve"> </w:t>
      </w:r>
      <w:r w:rsidRPr="00366369">
        <w:rPr>
          <w:sz w:val="24"/>
          <w:szCs w:val="24"/>
        </w:rPr>
        <w:t>Гвозденко А.А. Страхование рисков М.: Финансы и статистика, 2010</w:t>
      </w:r>
    </w:p>
  </w:footnote>
  <w:footnote w:id="93">
    <w:p w:rsidR="00010F09" w:rsidRDefault="00490380">
      <w:pPr>
        <w:pStyle w:val="a3"/>
      </w:pPr>
      <w:r w:rsidRPr="00062382">
        <w:rPr>
          <w:rStyle w:val="a5"/>
        </w:rPr>
        <w:footnoteRef/>
      </w:r>
      <w:r w:rsidRPr="00062382">
        <w:t xml:space="preserve"> Евсевлеева М.Н. Место предпринимательских рисков в системе страховых отношений // Управление риском. 2010. N 2. С. 17</w:t>
      </w:r>
    </w:p>
  </w:footnote>
  <w:footnote w:id="94">
    <w:p w:rsidR="00010F09" w:rsidRDefault="004C52D9">
      <w:pPr>
        <w:pStyle w:val="a3"/>
      </w:pPr>
      <w:r w:rsidRPr="00062382">
        <w:rPr>
          <w:rStyle w:val="a5"/>
        </w:rPr>
        <w:footnoteRef/>
      </w:r>
      <w:r w:rsidRPr="00062382">
        <w:t xml:space="preserve"> Теория страхования" Худяков А.И. "Статут", 2010</w:t>
      </w:r>
    </w:p>
  </w:footnote>
  <w:footnote w:id="95">
    <w:p w:rsidR="00010F09" w:rsidRDefault="00490380">
      <w:pPr>
        <w:pStyle w:val="a3"/>
      </w:pPr>
      <w:r w:rsidRPr="00062382">
        <w:rPr>
          <w:rStyle w:val="a5"/>
        </w:rPr>
        <w:footnoteRef/>
      </w:r>
      <w:r w:rsidRPr="00062382">
        <w:t xml:space="preserve"> Белых В.С., Кривошеев И.В. Страховое право. М.: Юристъ,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13C"/>
    <w:multiLevelType w:val="multilevel"/>
    <w:tmpl w:val="EE2A84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3FA5C22"/>
    <w:multiLevelType w:val="multilevel"/>
    <w:tmpl w:val="9F6A2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8A0451C"/>
    <w:multiLevelType w:val="hybridMultilevel"/>
    <w:tmpl w:val="3446C98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5A343D6"/>
    <w:multiLevelType w:val="hybridMultilevel"/>
    <w:tmpl w:val="512C82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5C3"/>
    <w:rsid w:val="00010F09"/>
    <w:rsid w:val="00033094"/>
    <w:rsid w:val="00062382"/>
    <w:rsid w:val="000A0528"/>
    <w:rsid w:val="001164B5"/>
    <w:rsid w:val="001626B5"/>
    <w:rsid w:val="00193FB9"/>
    <w:rsid w:val="001A4743"/>
    <w:rsid w:val="001B672E"/>
    <w:rsid w:val="001D52B4"/>
    <w:rsid w:val="001E344E"/>
    <w:rsid w:val="0020008A"/>
    <w:rsid w:val="00212CBE"/>
    <w:rsid w:val="00242BF7"/>
    <w:rsid w:val="00247D8B"/>
    <w:rsid w:val="002516C2"/>
    <w:rsid w:val="00291B22"/>
    <w:rsid w:val="002A6423"/>
    <w:rsid w:val="002E7D6F"/>
    <w:rsid w:val="00366369"/>
    <w:rsid w:val="00374C46"/>
    <w:rsid w:val="003875DC"/>
    <w:rsid w:val="003F0111"/>
    <w:rsid w:val="004015C3"/>
    <w:rsid w:val="004245F3"/>
    <w:rsid w:val="004317DA"/>
    <w:rsid w:val="00454184"/>
    <w:rsid w:val="004704FF"/>
    <w:rsid w:val="00490380"/>
    <w:rsid w:val="004C52D9"/>
    <w:rsid w:val="004D79B6"/>
    <w:rsid w:val="004F1CCF"/>
    <w:rsid w:val="004F78D2"/>
    <w:rsid w:val="00546F8B"/>
    <w:rsid w:val="005A1844"/>
    <w:rsid w:val="005A7782"/>
    <w:rsid w:val="005B33BB"/>
    <w:rsid w:val="00610C75"/>
    <w:rsid w:val="006740DB"/>
    <w:rsid w:val="006C5DE4"/>
    <w:rsid w:val="006E1277"/>
    <w:rsid w:val="00714EF6"/>
    <w:rsid w:val="007339FD"/>
    <w:rsid w:val="00733A0C"/>
    <w:rsid w:val="00786F95"/>
    <w:rsid w:val="00803B9A"/>
    <w:rsid w:val="008145B3"/>
    <w:rsid w:val="00816F57"/>
    <w:rsid w:val="00825EED"/>
    <w:rsid w:val="00846972"/>
    <w:rsid w:val="008A1CA8"/>
    <w:rsid w:val="0094667A"/>
    <w:rsid w:val="00955582"/>
    <w:rsid w:val="00970FD7"/>
    <w:rsid w:val="009721FD"/>
    <w:rsid w:val="009A0BC2"/>
    <w:rsid w:val="009A36B5"/>
    <w:rsid w:val="009C6FC0"/>
    <w:rsid w:val="009D5230"/>
    <w:rsid w:val="009D5DDE"/>
    <w:rsid w:val="00A60229"/>
    <w:rsid w:val="00A700AC"/>
    <w:rsid w:val="00B655B9"/>
    <w:rsid w:val="00C55C50"/>
    <w:rsid w:val="00C645C8"/>
    <w:rsid w:val="00C6744C"/>
    <w:rsid w:val="00C754D2"/>
    <w:rsid w:val="00C86848"/>
    <w:rsid w:val="00CA0241"/>
    <w:rsid w:val="00CD1A30"/>
    <w:rsid w:val="00CF61ED"/>
    <w:rsid w:val="00D63B0B"/>
    <w:rsid w:val="00D727DF"/>
    <w:rsid w:val="00D73669"/>
    <w:rsid w:val="00DA69FA"/>
    <w:rsid w:val="00E55337"/>
    <w:rsid w:val="00E731B4"/>
    <w:rsid w:val="00E747FD"/>
    <w:rsid w:val="00E935F5"/>
    <w:rsid w:val="00F01539"/>
    <w:rsid w:val="00F05542"/>
    <w:rsid w:val="00FC2EA8"/>
    <w:rsid w:val="00FD1BA0"/>
    <w:rsid w:val="00FE6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F438FDD1-C581-4214-A3B5-29E59EDD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015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015C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015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nformat">
    <w:name w:val="ConsPlusNonformat"/>
    <w:uiPriority w:val="99"/>
    <w:rsid w:val="00D73669"/>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D7366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73669"/>
    <w:rPr>
      <w:rFonts w:cs="Times New Roman"/>
      <w:vertAlign w:val="superscript"/>
    </w:rPr>
  </w:style>
  <w:style w:type="paragraph" w:customStyle="1" w:styleId="ConsPlusNormal">
    <w:name w:val="ConsPlusNormal"/>
    <w:uiPriority w:val="99"/>
    <w:rsid w:val="005A7782"/>
    <w:pPr>
      <w:autoSpaceDE w:val="0"/>
      <w:autoSpaceDN w:val="0"/>
      <w:adjustRightInd w:val="0"/>
      <w:ind w:firstLine="720"/>
    </w:pPr>
    <w:rPr>
      <w:rFonts w:ascii="Arial" w:hAnsi="Arial" w:cs="Arial"/>
    </w:rPr>
  </w:style>
  <w:style w:type="paragraph" w:customStyle="1" w:styleId="ConsPlusCell">
    <w:name w:val="ConsPlusCell"/>
    <w:uiPriority w:val="99"/>
    <w:rsid w:val="00846972"/>
    <w:pPr>
      <w:widowControl w:val="0"/>
      <w:autoSpaceDE w:val="0"/>
      <w:autoSpaceDN w:val="0"/>
      <w:adjustRightInd w:val="0"/>
    </w:pPr>
    <w:rPr>
      <w:rFonts w:ascii="Arial" w:hAnsi="Arial" w:cs="Arial"/>
    </w:rPr>
  </w:style>
  <w:style w:type="paragraph" w:styleId="HTML">
    <w:name w:val="HTML Preformatted"/>
    <w:basedOn w:val="a"/>
    <w:link w:val="HTML0"/>
    <w:uiPriority w:val="99"/>
    <w:rsid w:val="001D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99"/>
    <w:semiHidden/>
    <w:rsid w:val="004F78D2"/>
  </w:style>
  <w:style w:type="character" w:customStyle="1" w:styleId="HTML0">
    <w:name w:val="Стандартный HTML Знак"/>
    <w:link w:val="HTML"/>
    <w:uiPriority w:val="99"/>
    <w:locked/>
    <w:rsid w:val="001D52B4"/>
    <w:rPr>
      <w:rFonts w:ascii="Courier New" w:hAnsi="Courier New" w:cs="Courier New"/>
      <w:lang w:val="ru-RU" w:eastAsia="ru-RU" w:bidi="ar-SA"/>
    </w:rPr>
  </w:style>
  <w:style w:type="paragraph" w:styleId="21">
    <w:name w:val="toc 2"/>
    <w:basedOn w:val="a"/>
    <w:next w:val="a"/>
    <w:autoRedefine/>
    <w:uiPriority w:val="99"/>
    <w:semiHidden/>
    <w:rsid w:val="004F78D2"/>
    <w:pPr>
      <w:ind w:left="240"/>
    </w:pPr>
  </w:style>
  <w:style w:type="paragraph" w:styleId="31">
    <w:name w:val="toc 3"/>
    <w:basedOn w:val="a"/>
    <w:next w:val="a"/>
    <w:autoRedefine/>
    <w:uiPriority w:val="99"/>
    <w:semiHidden/>
    <w:rsid w:val="002E7D6F"/>
    <w:pPr>
      <w:tabs>
        <w:tab w:val="right" w:leader="dot" w:pos="9345"/>
      </w:tabs>
      <w:spacing w:line="360" w:lineRule="auto"/>
      <w:ind w:left="480"/>
    </w:pPr>
  </w:style>
  <w:style w:type="character" w:styleId="a6">
    <w:name w:val="Hyperlink"/>
    <w:uiPriority w:val="99"/>
    <w:rsid w:val="004F78D2"/>
    <w:rPr>
      <w:rFonts w:cs="Times New Roman"/>
      <w:color w:val="0000FF"/>
      <w:u w:val="single"/>
    </w:rPr>
  </w:style>
  <w:style w:type="paragraph" w:styleId="a7">
    <w:name w:val="footer"/>
    <w:basedOn w:val="a"/>
    <w:link w:val="a8"/>
    <w:uiPriority w:val="99"/>
    <w:rsid w:val="004F78D2"/>
    <w:pPr>
      <w:tabs>
        <w:tab w:val="center" w:pos="4677"/>
        <w:tab w:val="right" w:pos="9355"/>
      </w:tabs>
    </w:pPr>
  </w:style>
  <w:style w:type="character" w:customStyle="1" w:styleId="b-serp-urlitem1">
    <w:name w:val="b-serp-url__item1"/>
    <w:uiPriority w:val="99"/>
    <w:rsid w:val="008145B3"/>
    <w:rPr>
      <w:rFonts w:cs="Times New Roman"/>
    </w:rPr>
  </w:style>
  <w:style w:type="character" w:styleId="a9">
    <w:name w:val="page number"/>
    <w:uiPriority w:val="99"/>
    <w:rsid w:val="004F78D2"/>
    <w:rPr>
      <w:rFonts w:cs="Times New Roman"/>
    </w:rPr>
  </w:style>
  <w:style w:type="paragraph" w:styleId="aa">
    <w:name w:val="Normal (Web)"/>
    <w:basedOn w:val="a"/>
    <w:uiPriority w:val="99"/>
    <w:rsid w:val="00C645C8"/>
    <w:pPr>
      <w:spacing w:before="100" w:beforeAutospacing="1" w:after="100" w:afterAutospacing="1"/>
    </w:pPr>
  </w:style>
  <w:style w:type="character" w:styleId="ab">
    <w:name w:val="Strong"/>
    <w:uiPriority w:val="99"/>
    <w:qFormat/>
    <w:rsid w:val="00C645C8"/>
    <w:rPr>
      <w:rFonts w:cs="Times New Roman"/>
      <w:b/>
      <w:bCs/>
    </w:rPr>
  </w:style>
  <w:style w:type="paragraph" w:styleId="ac">
    <w:name w:val="header"/>
    <w:basedOn w:val="a"/>
    <w:link w:val="ad"/>
    <w:uiPriority w:val="99"/>
    <w:rsid w:val="00C645C8"/>
    <w:pPr>
      <w:tabs>
        <w:tab w:val="center" w:pos="4153"/>
        <w:tab w:val="right" w:pos="8306"/>
      </w:tabs>
    </w:pPr>
    <w:rPr>
      <w:sz w:val="20"/>
      <w:szCs w:val="20"/>
    </w:rPr>
  </w:style>
  <w:style w:type="character" w:customStyle="1" w:styleId="a8">
    <w:name w:val="Нижний колонтитул Знак"/>
    <w:link w:val="a7"/>
    <w:uiPriority w:val="99"/>
    <w:locked/>
    <w:rsid w:val="00C645C8"/>
    <w:rPr>
      <w:rFonts w:cs="Times New Roman"/>
      <w:sz w:val="24"/>
      <w:szCs w:val="24"/>
    </w:rPr>
  </w:style>
  <w:style w:type="character" w:customStyle="1" w:styleId="ad">
    <w:name w:val="Верхний колонтитул Знак"/>
    <w:link w:val="ac"/>
    <w:uiPriority w:val="99"/>
    <w:locked/>
    <w:rsid w:val="00C645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22700</Words>
  <Characters>129392</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Система страхования коммерческих рисков фирмы </vt:lpstr>
    </vt:vector>
  </TitlesOfParts>
  <Company>2</Company>
  <LinksUpToDate>false</LinksUpToDate>
  <CharactersWithSpaces>151789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страхования коммерческих рисков фирмы </dc:title>
  <dc:subject/>
  <dc:creator>milovidova</dc:creator>
  <cp:keywords/>
  <dc:description/>
  <cp:lastModifiedBy>admin</cp:lastModifiedBy>
  <cp:revision>2</cp:revision>
  <dcterms:created xsi:type="dcterms:W3CDTF">2014-03-01T15:07:00Z</dcterms:created>
  <dcterms:modified xsi:type="dcterms:W3CDTF">2014-03-01T15:07:00Z</dcterms:modified>
</cp:coreProperties>
</file>