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E9A" w:rsidRPr="004C6F57" w:rsidRDefault="00310E9A" w:rsidP="004C6F57">
      <w:pPr>
        <w:spacing w:line="360" w:lineRule="auto"/>
        <w:ind w:firstLine="709"/>
        <w:jc w:val="both"/>
        <w:rPr>
          <w:sz w:val="28"/>
          <w:szCs w:val="28"/>
        </w:rPr>
      </w:pPr>
      <w:r w:rsidRPr="004C6F57">
        <w:rPr>
          <w:sz w:val="28"/>
          <w:szCs w:val="28"/>
        </w:rPr>
        <w:t>Содержание</w:t>
      </w:r>
    </w:p>
    <w:p w:rsidR="00F513F4" w:rsidRDefault="00F513F4" w:rsidP="004C6F57">
      <w:pPr>
        <w:tabs>
          <w:tab w:val="left" w:pos="9108"/>
        </w:tabs>
        <w:spacing w:line="360" w:lineRule="auto"/>
        <w:ind w:firstLine="709"/>
        <w:jc w:val="both"/>
        <w:rPr>
          <w:sz w:val="28"/>
          <w:szCs w:val="28"/>
        </w:rPr>
      </w:pPr>
    </w:p>
    <w:p w:rsidR="004C6F57" w:rsidRPr="004C6F57" w:rsidRDefault="004C6F57" w:rsidP="00F513F4">
      <w:pPr>
        <w:tabs>
          <w:tab w:val="left" w:pos="9108"/>
        </w:tabs>
        <w:spacing w:line="360" w:lineRule="auto"/>
        <w:jc w:val="both"/>
        <w:rPr>
          <w:caps/>
          <w:sz w:val="28"/>
          <w:szCs w:val="28"/>
        </w:rPr>
      </w:pPr>
      <w:r w:rsidRPr="004C6F57">
        <w:rPr>
          <w:sz w:val="28"/>
          <w:szCs w:val="28"/>
        </w:rPr>
        <w:t>Введение</w:t>
      </w:r>
    </w:p>
    <w:p w:rsidR="004C6F57" w:rsidRPr="004C6F57" w:rsidRDefault="004C6F57" w:rsidP="00F513F4">
      <w:pPr>
        <w:spacing w:line="360" w:lineRule="auto"/>
        <w:jc w:val="both"/>
        <w:rPr>
          <w:caps/>
          <w:sz w:val="28"/>
          <w:szCs w:val="28"/>
        </w:rPr>
      </w:pPr>
      <w:r w:rsidRPr="004C6F57">
        <w:rPr>
          <w:sz w:val="28"/>
          <w:szCs w:val="28"/>
        </w:rPr>
        <w:t>1</w:t>
      </w:r>
      <w:r w:rsidR="00F513F4">
        <w:rPr>
          <w:sz w:val="28"/>
          <w:szCs w:val="28"/>
        </w:rPr>
        <w:t>.</w:t>
      </w:r>
      <w:r w:rsidRPr="004C6F57">
        <w:rPr>
          <w:sz w:val="28"/>
          <w:szCs w:val="28"/>
        </w:rPr>
        <w:t xml:space="preserve"> Теоретические основы и нормативно-правовое регулирование организации бухгалтерского учета и аудита основных средств</w:t>
      </w:r>
    </w:p>
    <w:p w:rsidR="004C6F57" w:rsidRPr="004C6F57" w:rsidRDefault="004C6F57" w:rsidP="00F513F4">
      <w:pPr>
        <w:tabs>
          <w:tab w:val="left" w:pos="9108"/>
        </w:tabs>
        <w:spacing w:line="360" w:lineRule="auto"/>
        <w:jc w:val="both"/>
        <w:rPr>
          <w:sz w:val="28"/>
          <w:szCs w:val="28"/>
        </w:rPr>
      </w:pPr>
      <w:r w:rsidRPr="004C6F57">
        <w:rPr>
          <w:sz w:val="28"/>
          <w:szCs w:val="28"/>
        </w:rPr>
        <w:t>1.1 Нормативно-правовое регулирование организации учета основных средств</w:t>
      </w:r>
    </w:p>
    <w:p w:rsidR="004C6F57" w:rsidRPr="004C6F57" w:rsidRDefault="004C6F57" w:rsidP="00F513F4">
      <w:pPr>
        <w:tabs>
          <w:tab w:val="left" w:pos="9108"/>
        </w:tabs>
        <w:spacing w:line="360" w:lineRule="auto"/>
        <w:jc w:val="both"/>
        <w:rPr>
          <w:caps/>
          <w:sz w:val="28"/>
          <w:szCs w:val="28"/>
        </w:rPr>
      </w:pPr>
      <w:r w:rsidRPr="004C6F57">
        <w:rPr>
          <w:sz w:val="28"/>
          <w:szCs w:val="28"/>
        </w:rPr>
        <w:t>1.2 Основные теоретические принципы учета основных средств</w:t>
      </w:r>
    </w:p>
    <w:p w:rsidR="004C6F57" w:rsidRPr="004C6F57" w:rsidRDefault="004C6F57" w:rsidP="00F513F4">
      <w:pPr>
        <w:tabs>
          <w:tab w:val="left" w:pos="9108"/>
        </w:tabs>
        <w:spacing w:line="360" w:lineRule="auto"/>
        <w:jc w:val="both"/>
        <w:rPr>
          <w:sz w:val="28"/>
          <w:szCs w:val="28"/>
        </w:rPr>
      </w:pPr>
      <w:r w:rsidRPr="004C6F57">
        <w:rPr>
          <w:sz w:val="28"/>
          <w:szCs w:val="28"/>
        </w:rPr>
        <w:t>2</w:t>
      </w:r>
      <w:r w:rsidR="00F513F4">
        <w:rPr>
          <w:sz w:val="28"/>
          <w:szCs w:val="28"/>
        </w:rPr>
        <w:t>.</w:t>
      </w:r>
      <w:r w:rsidRPr="004C6F57">
        <w:rPr>
          <w:sz w:val="28"/>
          <w:szCs w:val="28"/>
        </w:rPr>
        <w:t xml:space="preserve"> Анализ финансово-хозяйственной деятельности ОАО «Оскольский завод металлургического машиностроения»</w:t>
      </w:r>
    </w:p>
    <w:p w:rsidR="004C6F57" w:rsidRPr="004C6F57" w:rsidRDefault="004C4F7B" w:rsidP="00F513F4">
      <w:pPr>
        <w:spacing w:line="360" w:lineRule="auto"/>
        <w:jc w:val="both"/>
        <w:rPr>
          <w:sz w:val="28"/>
          <w:szCs w:val="28"/>
        </w:rPr>
      </w:pPr>
      <w:r>
        <w:rPr>
          <w:sz w:val="28"/>
          <w:szCs w:val="28"/>
        </w:rPr>
        <w:t>2.1 Организационно-</w:t>
      </w:r>
      <w:r w:rsidR="004C6F57" w:rsidRPr="004C6F57">
        <w:rPr>
          <w:sz w:val="28"/>
          <w:szCs w:val="28"/>
        </w:rPr>
        <w:t>экономическая характеристика деятельности ОАО «ОЗММ»</w:t>
      </w:r>
    </w:p>
    <w:p w:rsidR="004C6F57" w:rsidRPr="004C6F57" w:rsidRDefault="004C6F57" w:rsidP="00F513F4">
      <w:pPr>
        <w:tabs>
          <w:tab w:val="left" w:pos="9108"/>
        </w:tabs>
        <w:spacing w:line="360" w:lineRule="auto"/>
        <w:jc w:val="both"/>
        <w:rPr>
          <w:sz w:val="28"/>
          <w:szCs w:val="28"/>
        </w:rPr>
      </w:pPr>
      <w:r w:rsidRPr="004C6F57">
        <w:rPr>
          <w:sz w:val="28"/>
          <w:szCs w:val="28"/>
        </w:rPr>
        <w:t>2.2 Анализ финансового состояния ОАО «ОЗММ»</w:t>
      </w:r>
    </w:p>
    <w:p w:rsidR="004C6F57" w:rsidRPr="004C6F57" w:rsidRDefault="004C6F57" w:rsidP="00F513F4">
      <w:pPr>
        <w:tabs>
          <w:tab w:val="left" w:pos="9108"/>
        </w:tabs>
        <w:spacing w:line="360" w:lineRule="auto"/>
        <w:jc w:val="both"/>
        <w:rPr>
          <w:sz w:val="28"/>
          <w:szCs w:val="28"/>
        </w:rPr>
      </w:pPr>
      <w:r w:rsidRPr="004C6F57">
        <w:rPr>
          <w:caps/>
          <w:sz w:val="28"/>
        </w:rPr>
        <w:t xml:space="preserve">2.3 </w:t>
      </w:r>
      <w:r w:rsidRPr="004C6F57">
        <w:rPr>
          <w:sz w:val="28"/>
          <w:szCs w:val="28"/>
        </w:rPr>
        <w:t>Экономический</w:t>
      </w:r>
      <w:r w:rsidRPr="004C6F57">
        <w:rPr>
          <w:caps/>
          <w:sz w:val="28"/>
        </w:rPr>
        <w:t xml:space="preserve"> </w:t>
      </w:r>
      <w:r w:rsidRPr="004C6F57">
        <w:rPr>
          <w:sz w:val="28"/>
        </w:rPr>
        <w:t>анализ</w:t>
      </w:r>
      <w:r>
        <w:rPr>
          <w:sz w:val="28"/>
        </w:rPr>
        <w:t xml:space="preserve"> </w:t>
      </w:r>
      <w:r w:rsidRPr="004C6F57">
        <w:rPr>
          <w:sz w:val="28"/>
        </w:rPr>
        <w:t xml:space="preserve">основных средств </w:t>
      </w:r>
      <w:r w:rsidRPr="004C6F57">
        <w:rPr>
          <w:sz w:val="28"/>
          <w:szCs w:val="28"/>
        </w:rPr>
        <w:t>ОАО</w:t>
      </w:r>
      <w:r>
        <w:rPr>
          <w:sz w:val="28"/>
          <w:szCs w:val="28"/>
        </w:rPr>
        <w:t xml:space="preserve"> </w:t>
      </w:r>
      <w:r w:rsidRPr="004C6F57">
        <w:rPr>
          <w:sz w:val="28"/>
          <w:szCs w:val="28"/>
        </w:rPr>
        <w:t>«ОЗММ»</w:t>
      </w:r>
    </w:p>
    <w:p w:rsidR="004C6F57" w:rsidRPr="004C6F57" w:rsidRDefault="004C6F57" w:rsidP="00F513F4">
      <w:pPr>
        <w:spacing w:line="360" w:lineRule="auto"/>
        <w:jc w:val="both"/>
        <w:rPr>
          <w:sz w:val="28"/>
          <w:szCs w:val="28"/>
        </w:rPr>
      </w:pPr>
      <w:r w:rsidRPr="004C6F57">
        <w:rPr>
          <w:sz w:val="28"/>
          <w:szCs w:val="28"/>
        </w:rPr>
        <w:t>3</w:t>
      </w:r>
      <w:r w:rsidR="00F513F4">
        <w:rPr>
          <w:sz w:val="28"/>
          <w:szCs w:val="28"/>
        </w:rPr>
        <w:t>.</w:t>
      </w:r>
      <w:r w:rsidRPr="004C6F57">
        <w:rPr>
          <w:sz w:val="28"/>
          <w:szCs w:val="28"/>
        </w:rPr>
        <w:t xml:space="preserve"> Действующая практика бухгалтерского учета основных средств на ОАО «ОЗММ»</w:t>
      </w:r>
    </w:p>
    <w:p w:rsidR="004C6F57" w:rsidRPr="004C6F57" w:rsidRDefault="004C6F57" w:rsidP="00F513F4">
      <w:pPr>
        <w:tabs>
          <w:tab w:val="left" w:pos="9108"/>
        </w:tabs>
        <w:spacing w:line="360" w:lineRule="auto"/>
        <w:jc w:val="both"/>
        <w:rPr>
          <w:sz w:val="28"/>
          <w:szCs w:val="28"/>
        </w:rPr>
      </w:pPr>
      <w:r w:rsidRPr="004C6F57">
        <w:rPr>
          <w:sz w:val="28"/>
          <w:szCs w:val="28"/>
        </w:rPr>
        <w:t>3.1 Документооборот по учету основных средств в ОАО «ОЗММ»</w:t>
      </w:r>
    </w:p>
    <w:p w:rsidR="004C6F57" w:rsidRPr="004C6F57" w:rsidRDefault="004C6F57" w:rsidP="00F513F4">
      <w:pPr>
        <w:tabs>
          <w:tab w:val="left" w:pos="9108"/>
        </w:tabs>
        <w:spacing w:line="360" w:lineRule="auto"/>
        <w:jc w:val="both"/>
        <w:rPr>
          <w:sz w:val="28"/>
          <w:szCs w:val="28"/>
        </w:rPr>
      </w:pPr>
      <w:r w:rsidRPr="004C6F57">
        <w:rPr>
          <w:sz w:val="28"/>
          <w:szCs w:val="28"/>
        </w:rPr>
        <w:t>3.2 Аналитический и синтетический учет основных средств</w:t>
      </w:r>
    </w:p>
    <w:p w:rsidR="004C6F57" w:rsidRPr="004C6F57" w:rsidRDefault="004C6F57" w:rsidP="00F513F4">
      <w:pPr>
        <w:tabs>
          <w:tab w:val="left" w:pos="9108"/>
        </w:tabs>
        <w:spacing w:line="360" w:lineRule="auto"/>
        <w:jc w:val="both"/>
        <w:rPr>
          <w:sz w:val="28"/>
          <w:szCs w:val="28"/>
        </w:rPr>
      </w:pPr>
      <w:r w:rsidRPr="004C6F57">
        <w:rPr>
          <w:sz w:val="28"/>
          <w:szCs w:val="28"/>
        </w:rPr>
        <w:t>3.3 Аудит основных</w:t>
      </w:r>
      <w:r>
        <w:rPr>
          <w:sz w:val="28"/>
          <w:szCs w:val="28"/>
        </w:rPr>
        <w:t xml:space="preserve"> </w:t>
      </w:r>
      <w:r w:rsidRPr="004C6F57">
        <w:rPr>
          <w:sz w:val="28"/>
          <w:szCs w:val="28"/>
        </w:rPr>
        <w:t>средств</w:t>
      </w:r>
    </w:p>
    <w:p w:rsidR="004C6F57" w:rsidRPr="004C6F57" w:rsidRDefault="004C6F57" w:rsidP="00F513F4">
      <w:pPr>
        <w:spacing w:line="360" w:lineRule="auto"/>
        <w:jc w:val="both"/>
        <w:rPr>
          <w:sz w:val="28"/>
          <w:szCs w:val="28"/>
        </w:rPr>
      </w:pPr>
      <w:r w:rsidRPr="004C6F57">
        <w:rPr>
          <w:sz w:val="28"/>
          <w:szCs w:val="28"/>
        </w:rPr>
        <w:t>3.4 Направления совершенствования</w:t>
      </w:r>
      <w:r>
        <w:rPr>
          <w:sz w:val="28"/>
          <w:szCs w:val="28"/>
        </w:rPr>
        <w:t xml:space="preserve"> </w:t>
      </w:r>
      <w:r w:rsidRPr="004C6F57">
        <w:rPr>
          <w:sz w:val="28"/>
          <w:szCs w:val="28"/>
        </w:rPr>
        <w:t>учета основных средств в ОАО</w:t>
      </w:r>
      <w:r>
        <w:rPr>
          <w:sz w:val="28"/>
          <w:szCs w:val="28"/>
        </w:rPr>
        <w:t xml:space="preserve"> </w:t>
      </w:r>
      <w:r w:rsidR="00F513F4">
        <w:rPr>
          <w:sz w:val="28"/>
          <w:szCs w:val="28"/>
        </w:rPr>
        <w:t>«ОЗММ»</w:t>
      </w:r>
    </w:p>
    <w:p w:rsidR="004C6F57" w:rsidRPr="004C6F57" w:rsidRDefault="004C6F57" w:rsidP="00F513F4">
      <w:pPr>
        <w:tabs>
          <w:tab w:val="left" w:pos="9108"/>
        </w:tabs>
        <w:spacing w:line="360" w:lineRule="auto"/>
        <w:jc w:val="both"/>
        <w:rPr>
          <w:sz w:val="28"/>
          <w:szCs w:val="28"/>
        </w:rPr>
      </w:pPr>
      <w:r w:rsidRPr="004C6F57">
        <w:rPr>
          <w:sz w:val="28"/>
          <w:szCs w:val="28"/>
        </w:rPr>
        <w:t>Заключение</w:t>
      </w:r>
    </w:p>
    <w:p w:rsidR="004C6F57" w:rsidRPr="004C6F57" w:rsidRDefault="004C6F57" w:rsidP="00F513F4">
      <w:pPr>
        <w:tabs>
          <w:tab w:val="left" w:pos="9108"/>
        </w:tabs>
        <w:spacing w:line="360" w:lineRule="auto"/>
        <w:jc w:val="both"/>
        <w:rPr>
          <w:sz w:val="28"/>
          <w:szCs w:val="28"/>
        </w:rPr>
      </w:pPr>
      <w:r w:rsidRPr="004C6F57">
        <w:rPr>
          <w:sz w:val="28"/>
          <w:szCs w:val="28"/>
        </w:rPr>
        <w:t>Список</w:t>
      </w:r>
      <w:r>
        <w:rPr>
          <w:sz w:val="28"/>
          <w:szCs w:val="28"/>
        </w:rPr>
        <w:t xml:space="preserve"> </w:t>
      </w:r>
      <w:r w:rsidRPr="004C6F57">
        <w:rPr>
          <w:sz w:val="28"/>
          <w:szCs w:val="28"/>
        </w:rPr>
        <w:t>использованных источников</w:t>
      </w:r>
    </w:p>
    <w:p w:rsidR="004C6F57" w:rsidRPr="004C6F57" w:rsidRDefault="004C6F57" w:rsidP="00F513F4">
      <w:pPr>
        <w:tabs>
          <w:tab w:val="left" w:pos="9108"/>
        </w:tabs>
        <w:spacing w:line="360" w:lineRule="auto"/>
        <w:jc w:val="both"/>
        <w:rPr>
          <w:sz w:val="28"/>
          <w:szCs w:val="28"/>
        </w:rPr>
      </w:pPr>
      <w:r w:rsidRPr="004C6F57">
        <w:rPr>
          <w:sz w:val="28"/>
          <w:szCs w:val="28"/>
        </w:rPr>
        <w:t>Приложение</w:t>
      </w:r>
    </w:p>
    <w:p w:rsidR="00FE23D2" w:rsidRPr="004C6F57" w:rsidRDefault="00FE23D2" w:rsidP="004C6F57">
      <w:pPr>
        <w:pStyle w:val="a9"/>
        <w:spacing w:line="360" w:lineRule="auto"/>
        <w:ind w:firstLine="709"/>
        <w:jc w:val="both"/>
        <w:rPr>
          <w:b w:val="0"/>
          <w:sz w:val="28"/>
          <w:szCs w:val="28"/>
        </w:rPr>
      </w:pPr>
    </w:p>
    <w:p w:rsidR="00EC4FD0" w:rsidRPr="004C6F57" w:rsidRDefault="00F513F4" w:rsidP="004C6F57">
      <w:pPr>
        <w:shd w:val="clear" w:color="auto" w:fill="FFFFFF"/>
        <w:spacing w:line="360" w:lineRule="auto"/>
        <w:ind w:firstLine="709"/>
        <w:jc w:val="both"/>
        <w:rPr>
          <w:sz w:val="28"/>
        </w:rPr>
      </w:pPr>
      <w:r>
        <w:rPr>
          <w:sz w:val="28"/>
          <w:szCs w:val="28"/>
        </w:rPr>
        <w:br w:type="page"/>
      </w:r>
      <w:r w:rsidR="00EC4FD0" w:rsidRPr="004C6F57">
        <w:rPr>
          <w:sz w:val="28"/>
          <w:szCs w:val="28"/>
        </w:rPr>
        <w:t>Введение</w:t>
      </w:r>
    </w:p>
    <w:p w:rsidR="00F513F4" w:rsidRDefault="00F513F4" w:rsidP="004C6F57">
      <w:pPr>
        <w:shd w:val="clear" w:color="auto" w:fill="FFFFFF"/>
        <w:spacing w:line="360" w:lineRule="auto"/>
        <w:ind w:firstLine="709"/>
        <w:jc w:val="both"/>
        <w:rPr>
          <w:sz w:val="28"/>
          <w:szCs w:val="28"/>
        </w:rPr>
      </w:pPr>
    </w:p>
    <w:p w:rsidR="00EC4FD0" w:rsidRPr="004C6F57" w:rsidRDefault="00EC4FD0" w:rsidP="004C6F57">
      <w:pPr>
        <w:shd w:val="clear" w:color="auto" w:fill="FFFFFF"/>
        <w:spacing w:line="360" w:lineRule="auto"/>
        <w:ind w:firstLine="709"/>
        <w:jc w:val="both"/>
        <w:rPr>
          <w:sz w:val="28"/>
        </w:rPr>
      </w:pPr>
      <w:r w:rsidRPr="004C6F57">
        <w:rPr>
          <w:sz w:val="28"/>
          <w:szCs w:val="28"/>
        </w:rPr>
        <w:t>Каждая организация имеет на балансе основные средства. Операции с основными средствами составляют существенную часть ее деятельности. Именно поэтому у большинства бухгалтеров вызывает интерес бухгалтерский и налоговый учет такого имущества фирмы.</w:t>
      </w:r>
    </w:p>
    <w:p w:rsidR="00EC4FD0" w:rsidRPr="004C6F57" w:rsidRDefault="00EC4FD0" w:rsidP="004C6F57">
      <w:pPr>
        <w:shd w:val="clear" w:color="auto" w:fill="FFFFFF"/>
        <w:spacing w:line="360" w:lineRule="auto"/>
        <w:ind w:firstLine="709"/>
        <w:jc w:val="both"/>
        <w:rPr>
          <w:sz w:val="28"/>
        </w:rPr>
      </w:pPr>
      <w:r w:rsidRPr="004C6F57">
        <w:rPr>
          <w:sz w:val="28"/>
          <w:szCs w:val="28"/>
        </w:rPr>
        <w:t>Проблема повышения эффективности использования основных средств и производственных мощностей предприятия занимает центральное место в период перехода России к рыночным отношениям. Имея ясное представление о роли каждого элемента основных средств в производственном процессе, физическом и моральном их износе, факторах, влияющих на использование основных средств, можно выявить методы, направления, при помощи которых повышается эффективность использования основных средств и производственных мощностей предприятия, обеспечивающая снижение издержек производства и рост производительности труда.</w:t>
      </w:r>
    </w:p>
    <w:p w:rsidR="00EC4FD0" w:rsidRPr="004C6F57" w:rsidRDefault="00EC4FD0" w:rsidP="004C6F57">
      <w:pPr>
        <w:shd w:val="clear" w:color="auto" w:fill="FFFFFF"/>
        <w:spacing w:line="360" w:lineRule="auto"/>
        <w:ind w:firstLine="709"/>
        <w:jc w:val="both"/>
        <w:rPr>
          <w:sz w:val="28"/>
        </w:rPr>
      </w:pPr>
      <w:r w:rsidRPr="004C6F57">
        <w:rPr>
          <w:sz w:val="28"/>
          <w:szCs w:val="28"/>
        </w:rPr>
        <w:t>Особое место в системе управления предприятием занимают вопросы, связанные с состоянием основных фондов. Это объясняется тем, что они в своей совокупности образуют производственно-техническую базу и определяют производственную цель хозяйства.</w:t>
      </w:r>
    </w:p>
    <w:p w:rsidR="00EC4FD0" w:rsidRPr="004C6F57" w:rsidRDefault="00EC4FD0" w:rsidP="004C6F57">
      <w:pPr>
        <w:shd w:val="clear" w:color="auto" w:fill="FFFFFF"/>
        <w:spacing w:line="360" w:lineRule="auto"/>
        <w:ind w:firstLine="709"/>
        <w:jc w:val="both"/>
        <w:rPr>
          <w:sz w:val="28"/>
        </w:rPr>
      </w:pPr>
      <w:r w:rsidRPr="004C6F57">
        <w:rPr>
          <w:sz w:val="28"/>
          <w:szCs w:val="28"/>
        </w:rPr>
        <w:t>Одним из важнейших факторов повышения эффективности производства является обеспеченность основными средствами в необходимом количестве и ассортименте и более полное их использование.</w:t>
      </w:r>
    </w:p>
    <w:p w:rsidR="00EC4FD0" w:rsidRPr="004C6F57" w:rsidRDefault="00EC4FD0" w:rsidP="004C6F57">
      <w:pPr>
        <w:shd w:val="clear" w:color="auto" w:fill="FFFFFF"/>
        <w:spacing w:line="360" w:lineRule="auto"/>
        <w:ind w:firstLine="709"/>
        <w:jc w:val="both"/>
        <w:rPr>
          <w:sz w:val="28"/>
        </w:rPr>
      </w:pPr>
      <w:r w:rsidRPr="004C6F57">
        <w:rPr>
          <w:sz w:val="28"/>
          <w:szCs w:val="28"/>
        </w:rPr>
        <w:t>Основные средства являются одним из главных технических ресурсов хозяйственной деятельности предприятия. Использования их требует организации надзора и контроля за их наличием и сохранностью с момента приобретения до убытия. В этот период необходимо ежемесячно измерять размер стоимости утраченной основными фондами, которые должны включаться в затраты на производство. Эффективное использование основных средств является важным фактором увеличения выпуска продукции из каждой единицы производственных фондов.</w:t>
      </w:r>
    </w:p>
    <w:p w:rsidR="00EC4FD0" w:rsidRPr="004C6F57" w:rsidRDefault="00EC4FD0" w:rsidP="004C6F57">
      <w:pPr>
        <w:shd w:val="clear" w:color="auto" w:fill="FFFFFF"/>
        <w:spacing w:line="360" w:lineRule="auto"/>
        <w:ind w:firstLine="709"/>
        <w:jc w:val="both"/>
        <w:rPr>
          <w:sz w:val="28"/>
        </w:rPr>
      </w:pPr>
      <w:r w:rsidRPr="004C6F57">
        <w:rPr>
          <w:sz w:val="28"/>
          <w:szCs w:val="28"/>
        </w:rPr>
        <w:t>Актуальность выбранной темы заключается в том, что в организации именно основные средства определяют технический и технологический уровень, качество и ассортимент выпускаемой продукции. Работа на устаревшем оборудовании, в конечном итоге, приводит к снижению производительности труда, ухудшению качества выпускаемой продукции, снижению прибыли. А, как известно, целью деятельности коммерческих предприятий является получение и приумножение прибыли.</w:t>
      </w:r>
    </w:p>
    <w:p w:rsidR="00306CBB" w:rsidRPr="004C6F57" w:rsidRDefault="00306CBB" w:rsidP="004C6F57">
      <w:pPr>
        <w:spacing w:line="360" w:lineRule="auto"/>
        <w:ind w:firstLine="709"/>
        <w:jc w:val="both"/>
        <w:rPr>
          <w:sz w:val="28"/>
          <w:szCs w:val="28"/>
        </w:rPr>
      </w:pPr>
      <w:r w:rsidRPr="004C6F57">
        <w:rPr>
          <w:sz w:val="28"/>
          <w:szCs w:val="28"/>
        </w:rPr>
        <w:t>Цель выпускной квалификационной работы – изучение вопросов организации бухгалтерского учета и аудита основных средств, разработка предложений по совершенствованию организации учета и рекомендаций по эффективности использования основных средств.</w:t>
      </w:r>
    </w:p>
    <w:p w:rsidR="00306CBB" w:rsidRPr="004C6F57" w:rsidRDefault="00306CBB" w:rsidP="004C6F57">
      <w:pPr>
        <w:spacing w:line="360" w:lineRule="auto"/>
        <w:ind w:firstLine="709"/>
        <w:jc w:val="both"/>
        <w:rPr>
          <w:color w:val="000000"/>
          <w:sz w:val="28"/>
          <w:szCs w:val="28"/>
        </w:rPr>
      </w:pPr>
      <w:r w:rsidRPr="004C6F57">
        <w:rPr>
          <w:color w:val="000000"/>
          <w:sz w:val="28"/>
          <w:szCs w:val="28"/>
        </w:rPr>
        <w:t>Для достижения этой цели поставлены следующие задачи:</w:t>
      </w:r>
    </w:p>
    <w:p w:rsidR="00306CBB" w:rsidRPr="004C6F57" w:rsidRDefault="00306CBB" w:rsidP="004C6F57">
      <w:pPr>
        <w:numPr>
          <w:ilvl w:val="0"/>
          <w:numId w:val="20"/>
        </w:numPr>
        <w:spacing w:line="360" w:lineRule="auto"/>
        <w:ind w:left="0" w:firstLine="709"/>
        <w:jc w:val="both"/>
        <w:rPr>
          <w:color w:val="000000"/>
          <w:sz w:val="28"/>
          <w:szCs w:val="28"/>
        </w:rPr>
      </w:pPr>
      <w:r w:rsidRPr="004C6F57">
        <w:rPr>
          <w:color w:val="000000"/>
          <w:sz w:val="28"/>
          <w:szCs w:val="28"/>
        </w:rPr>
        <w:t>Охарактеризовать экономическую сущность основных средств.</w:t>
      </w:r>
    </w:p>
    <w:p w:rsidR="004C6F57" w:rsidRDefault="00306CBB" w:rsidP="004C6F57">
      <w:pPr>
        <w:numPr>
          <w:ilvl w:val="0"/>
          <w:numId w:val="20"/>
        </w:numPr>
        <w:spacing w:line="360" w:lineRule="auto"/>
        <w:ind w:left="0" w:firstLine="709"/>
        <w:jc w:val="both"/>
        <w:rPr>
          <w:color w:val="000000"/>
          <w:sz w:val="28"/>
          <w:szCs w:val="28"/>
        </w:rPr>
      </w:pPr>
      <w:r w:rsidRPr="004C6F57">
        <w:rPr>
          <w:color w:val="000000"/>
          <w:sz w:val="28"/>
          <w:szCs w:val="28"/>
        </w:rPr>
        <w:t xml:space="preserve">Раскрыть классификацию основных средств. </w:t>
      </w:r>
    </w:p>
    <w:p w:rsidR="00306CBB" w:rsidRPr="004C6F57" w:rsidRDefault="00306CBB" w:rsidP="004C6F57">
      <w:pPr>
        <w:spacing w:line="360" w:lineRule="auto"/>
        <w:ind w:firstLine="709"/>
        <w:jc w:val="both"/>
        <w:rPr>
          <w:color w:val="000000"/>
          <w:sz w:val="28"/>
          <w:szCs w:val="28"/>
        </w:rPr>
      </w:pPr>
      <w:r w:rsidRPr="004C6F57">
        <w:rPr>
          <w:color w:val="000000"/>
          <w:sz w:val="28"/>
          <w:szCs w:val="28"/>
        </w:rPr>
        <w:t>3) Рассмотреть организацию учета и анализа основных средств.</w:t>
      </w:r>
    </w:p>
    <w:p w:rsidR="00306CBB" w:rsidRPr="004C6F57" w:rsidRDefault="00306CBB" w:rsidP="004C6F57">
      <w:pPr>
        <w:numPr>
          <w:ilvl w:val="0"/>
          <w:numId w:val="21"/>
        </w:numPr>
        <w:spacing w:line="360" w:lineRule="auto"/>
        <w:ind w:firstLine="709"/>
        <w:jc w:val="both"/>
        <w:rPr>
          <w:color w:val="000000"/>
          <w:sz w:val="28"/>
          <w:szCs w:val="28"/>
        </w:rPr>
      </w:pPr>
      <w:r w:rsidRPr="004C6F57">
        <w:rPr>
          <w:color w:val="000000"/>
          <w:sz w:val="28"/>
          <w:szCs w:val="28"/>
        </w:rPr>
        <w:t>Оценить показатели движения и технического состояния основных средств.</w:t>
      </w:r>
    </w:p>
    <w:p w:rsidR="00306CBB" w:rsidRPr="004C6F57" w:rsidRDefault="00306CBB" w:rsidP="004C6F57">
      <w:pPr>
        <w:numPr>
          <w:ilvl w:val="0"/>
          <w:numId w:val="21"/>
        </w:numPr>
        <w:spacing w:line="360" w:lineRule="auto"/>
        <w:ind w:firstLine="709"/>
        <w:jc w:val="both"/>
        <w:rPr>
          <w:color w:val="000000"/>
          <w:sz w:val="28"/>
          <w:szCs w:val="28"/>
        </w:rPr>
      </w:pPr>
      <w:r w:rsidRPr="004C6F57">
        <w:rPr>
          <w:color w:val="000000"/>
          <w:sz w:val="28"/>
          <w:szCs w:val="28"/>
        </w:rPr>
        <w:t>Разработать предложения по совершенствованию учета и выявить резервы повышения эффективности использования основных средств.</w:t>
      </w:r>
    </w:p>
    <w:p w:rsidR="005624BD" w:rsidRPr="004C6F57" w:rsidRDefault="005624BD" w:rsidP="004C6F57">
      <w:pPr>
        <w:pStyle w:val="1"/>
        <w:spacing w:line="360" w:lineRule="auto"/>
        <w:ind w:firstLine="709"/>
        <w:jc w:val="both"/>
        <w:rPr>
          <w:sz w:val="28"/>
          <w:szCs w:val="28"/>
        </w:rPr>
      </w:pPr>
      <w:r w:rsidRPr="004C6F57">
        <w:rPr>
          <w:sz w:val="28"/>
          <w:szCs w:val="28"/>
        </w:rPr>
        <w:t xml:space="preserve">Данная тема выпускной работы будет рассмотрена на примере организации </w:t>
      </w:r>
      <w:r w:rsidRPr="004C6F57">
        <w:rPr>
          <w:sz w:val="28"/>
          <w:szCs w:val="32"/>
        </w:rPr>
        <w:t>ОАО «</w:t>
      </w:r>
      <w:r w:rsidRPr="004C6F57">
        <w:rPr>
          <w:sz w:val="28"/>
          <w:szCs w:val="28"/>
        </w:rPr>
        <w:t>ОЗММ</w:t>
      </w:r>
      <w:r w:rsidRPr="004C6F57">
        <w:rPr>
          <w:sz w:val="28"/>
          <w:szCs w:val="32"/>
        </w:rPr>
        <w:t>»</w:t>
      </w:r>
      <w:r w:rsidRPr="004C6F57">
        <w:rPr>
          <w:sz w:val="28"/>
          <w:szCs w:val="28"/>
        </w:rPr>
        <w:t>. Период исследования</w:t>
      </w:r>
      <w:r w:rsidR="004C6F57">
        <w:rPr>
          <w:sz w:val="28"/>
          <w:szCs w:val="28"/>
        </w:rPr>
        <w:t xml:space="preserve"> </w:t>
      </w:r>
      <w:r w:rsidRPr="004C6F57">
        <w:rPr>
          <w:sz w:val="28"/>
          <w:szCs w:val="28"/>
        </w:rPr>
        <w:t>три года: 2006, 2007 и 2008 гг.</w:t>
      </w:r>
    </w:p>
    <w:p w:rsidR="00EC4FD0" w:rsidRPr="004C6F57" w:rsidRDefault="00933D1B" w:rsidP="004C6F57">
      <w:pPr>
        <w:shd w:val="clear" w:color="auto" w:fill="FFFFFF"/>
        <w:spacing w:line="360" w:lineRule="auto"/>
        <w:ind w:firstLine="709"/>
        <w:jc w:val="both"/>
        <w:rPr>
          <w:sz w:val="28"/>
        </w:rPr>
      </w:pPr>
      <w:r w:rsidRPr="004C6F57">
        <w:rPr>
          <w:sz w:val="28"/>
          <w:szCs w:val="28"/>
        </w:rPr>
        <w:t>Выпускная квалификационная</w:t>
      </w:r>
      <w:r w:rsidR="00EC4FD0" w:rsidRPr="004C6F57">
        <w:rPr>
          <w:sz w:val="28"/>
          <w:szCs w:val="28"/>
        </w:rPr>
        <w:t xml:space="preserve"> работа состоит из трех глав.</w:t>
      </w:r>
    </w:p>
    <w:p w:rsidR="00EC4FD0" w:rsidRPr="004C6F57" w:rsidRDefault="00EC4FD0" w:rsidP="004C6F57">
      <w:pPr>
        <w:shd w:val="clear" w:color="auto" w:fill="FFFFFF"/>
        <w:spacing w:line="360" w:lineRule="auto"/>
        <w:ind w:firstLine="709"/>
        <w:jc w:val="both"/>
        <w:rPr>
          <w:sz w:val="28"/>
          <w:szCs w:val="28"/>
        </w:rPr>
      </w:pPr>
      <w:r w:rsidRPr="004C6F57">
        <w:rPr>
          <w:sz w:val="28"/>
          <w:szCs w:val="28"/>
        </w:rPr>
        <w:t>В первой главе излагается теоретические аспекты бухгалтерского учета основных средств, то есть определяется понятие основных средств, их классификация и оценка, изучается учет наличия и движения основных средств, документальное оформление движения основных средств, учет амортизационных отчисления по основным средствам. В данной главе также рассмотрено: переоценка и инвентаризация основных средств, учет операций достройки, реконструкции и модернизации объектов основных средств, учет расходов на ремонт основных средств, учет аренды основных средств.</w:t>
      </w:r>
    </w:p>
    <w:p w:rsidR="00EC4FD0" w:rsidRPr="004C6F57" w:rsidRDefault="00EC4FD0" w:rsidP="004C6F57">
      <w:pPr>
        <w:shd w:val="clear" w:color="auto" w:fill="FFFFFF"/>
        <w:spacing w:line="360" w:lineRule="auto"/>
        <w:ind w:firstLine="709"/>
        <w:jc w:val="both"/>
        <w:rPr>
          <w:sz w:val="28"/>
          <w:szCs w:val="28"/>
        </w:rPr>
      </w:pPr>
      <w:r w:rsidRPr="004C6F57">
        <w:rPr>
          <w:sz w:val="28"/>
          <w:szCs w:val="28"/>
        </w:rPr>
        <w:t>Вторая глава посвящена экономической характеристике и анализу финансовой деятел</w:t>
      </w:r>
      <w:r w:rsidR="00682A7E" w:rsidRPr="004C6F57">
        <w:rPr>
          <w:sz w:val="28"/>
          <w:szCs w:val="28"/>
        </w:rPr>
        <w:t>ьности ОАО «ОЗММ</w:t>
      </w:r>
      <w:r w:rsidRPr="004C6F57">
        <w:rPr>
          <w:sz w:val="28"/>
          <w:szCs w:val="28"/>
        </w:rPr>
        <w:t>». Проведен анализ результатов финансово-хозяйственной деятельности предприятия, эффективности использования основных фондов.</w:t>
      </w:r>
    </w:p>
    <w:p w:rsidR="00EC4FD0" w:rsidRPr="004C6F57" w:rsidRDefault="00EC4FD0" w:rsidP="004C6F57">
      <w:pPr>
        <w:shd w:val="clear" w:color="auto" w:fill="FFFFFF"/>
        <w:spacing w:line="360" w:lineRule="auto"/>
        <w:ind w:firstLine="709"/>
        <w:jc w:val="both"/>
        <w:rPr>
          <w:sz w:val="28"/>
          <w:szCs w:val="28"/>
        </w:rPr>
      </w:pPr>
      <w:r w:rsidRPr="004C6F57">
        <w:rPr>
          <w:sz w:val="28"/>
          <w:szCs w:val="28"/>
        </w:rPr>
        <w:t>В третьей главе отражается практическое веде</w:t>
      </w:r>
      <w:r w:rsidR="00682A7E" w:rsidRPr="004C6F57">
        <w:rPr>
          <w:sz w:val="28"/>
          <w:szCs w:val="28"/>
        </w:rPr>
        <w:t>ние учета основных средств на ОАО «ОЗММ</w:t>
      </w:r>
      <w:r w:rsidRPr="004C6F57">
        <w:rPr>
          <w:sz w:val="28"/>
          <w:szCs w:val="28"/>
        </w:rPr>
        <w:t>», то есть изучается документооборот и синтетический и аналитический учет основных средств на исследуемом предприятии. Также в данной главе рассмотрен порядок аудита основных средств и предложены рекомендации по совершенствов</w:t>
      </w:r>
      <w:r w:rsidR="00682A7E" w:rsidRPr="004C6F57">
        <w:rPr>
          <w:sz w:val="28"/>
          <w:szCs w:val="28"/>
        </w:rPr>
        <w:t>анию учета основных средств в ОАО «ОЗММ</w:t>
      </w:r>
      <w:r w:rsidRPr="004C6F57">
        <w:rPr>
          <w:sz w:val="28"/>
          <w:szCs w:val="28"/>
        </w:rPr>
        <w:t>».</w:t>
      </w:r>
    </w:p>
    <w:p w:rsidR="00EC4FD0" w:rsidRPr="004C6F57" w:rsidRDefault="00EC4FD0" w:rsidP="004C6F57">
      <w:pPr>
        <w:shd w:val="clear" w:color="auto" w:fill="FFFFFF"/>
        <w:spacing w:line="360" w:lineRule="auto"/>
        <w:ind w:firstLine="709"/>
        <w:jc w:val="both"/>
        <w:rPr>
          <w:sz w:val="28"/>
          <w:szCs w:val="28"/>
        </w:rPr>
      </w:pPr>
      <w:r w:rsidRPr="004C6F57">
        <w:rPr>
          <w:sz w:val="28"/>
          <w:szCs w:val="28"/>
        </w:rPr>
        <w:t>В процессе написания выпускной работы использовались, законодательные и нормативные акты, труды зарубежных и отечественных авторов, материалы периодической печати по теме исследования, а также данные бухгалтерского уче</w:t>
      </w:r>
      <w:r w:rsidR="008D1E82" w:rsidRPr="004C6F57">
        <w:rPr>
          <w:sz w:val="28"/>
          <w:szCs w:val="28"/>
        </w:rPr>
        <w:t>та и б</w:t>
      </w:r>
      <w:r w:rsidRPr="004C6F57">
        <w:rPr>
          <w:sz w:val="28"/>
          <w:szCs w:val="28"/>
        </w:rPr>
        <w:t>ухгалтерской (финансовой</w:t>
      </w:r>
      <w:r w:rsidR="00306CBB" w:rsidRPr="004C6F57">
        <w:rPr>
          <w:sz w:val="28"/>
          <w:szCs w:val="28"/>
        </w:rPr>
        <w:t>) отчетности ОА</w:t>
      </w:r>
      <w:r w:rsidR="00933D1B" w:rsidRPr="004C6F57">
        <w:rPr>
          <w:sz w:val="28"/>
          <w:szCs w:val="28"/>
        </w:rPr>
        <w:t>О</w:t>
      </w:r>
      <w:r w:rsidR="00306CBB" w:rsidRPr="004C6F57">
        <w:rPr>
          <w:sz w:val="28"/>
          <w:szCs w:val="28"/>
        </w:rPr>
        <w:t xml:space="preserve"> «ОЗММ</w:t>
      </w:r>
      <w:r w:rsidR="00933D1B" w:rsidRPr="004C6F57">
        <w:rPr>
          <w:sz w:val="28"/>
          <w:szCs w:val="28"/>
        </w:rPr>
        <w:t>» з</w:t>
      </w:r>
      <w:r w:rsidR="00306CBB" w:rsidRPr="004C6F57">
        <w:rPr>
          <w:sz w:val="28"/>
          <w:szCs w:val="28"/>
        </w:rPr>
        <w:t>а 2006</w:t>
      </w:r>
      <w:r w:rsidR="00933D1B" w:rsidRPr="004C6F57">
        <w:rPr>
          <w:sz w:val="28"/>
          <w:szCs w:val="28"/>
        </w:rPr>
        <w:t>- 2</w:t>
      </w:r>
      <w:r w:rsidR="00306CBB" w:rsidRPr="004C6F57">
        <w:rPr>
          <w:sz w:val="28"/>
          <w:szCs w:val="28"/>
        </w:rPr>
        <w:t xml:space="preserve">008 </w:t>
      </w:r>
      <w:r w:rsidRPr="004C6F57">
        <w:rPr>
          <w:sz w:val="28"/>
          <w:szCs w:val="28"/>
        </w:rPr>
        <w:t>гг.</w:t>
      </w:r>
    </w:p>
    <w:p w:rsidR="00933D1B" w:rsidRPr="004C6F57" w:rsidRDefault="00933D1B" w:rsidP="004C6F57">
      <w:pPr>
        <w:spacing w:line="360" w:lineRule="auto"/>
        <w:ind w:firstLine="709"/>
        <w:jc w:val="both"/>
        <w:rPr>
          <w:sz w:val="28"/>
          <w:szCs w:val="28"/>
        </w:rPr>
      </w:pPr>
    </w:p>
    <w:p w:rsidR="008D4BCE" w:rsidRPr="004C6F57" w:rsidRDefault="008D4BCE" w:rsidP="004C6F57">
      <w:pPr>
        <w:spacing w:line="360" w:lineRule="auto"/>
        <w:ind w:firstLine="709"/>
        <w:jc w:val="both"/>
        <w:rPr>
          <w:sz w:val="28"/>
          <w:szCs w:val="28"/>
        </w:rPr>
      </w:pPr>
      <w:r w:rsidRPr="004C6F57">
        <w:rPr>
          <w:sz w:val="28"/>
          <w:szCs w:val="28"/>
        </w:rPr>
        <w:br w:type="page"/>
        <w:t>1 Теоретические основы и нормативно-правовое регулирование организации бухгалтерского учета</w:t>
      </w:r>
      <w:r w:rsidR="007E6AD6" w:rsidRPr="004C6F57">
        <w:rPr>
          <w:sz w:val="28"/>
          <w:szCs w:val="28"/>
        </w:rPr>
        <w:t xml:space="preserve"> и аудита</w:t>
      </w:r>
      <w:r w:rsidRPr="004C6F57">
        <w:rPr>
          <w:sz w:val="28"/>
          <w:szCs w:val="28"/>
        </w:rPr>
        <w:t xml:space="preserve"> основных средств</w:t>
      </w:r>
    </w:p>
    <w:p w:rsidR="008D4BCE" w:rsidRPr="004C6F57" w:rsidRDefault="008D4BCE" w:rsidP="004C6F57">
      <w:pPr>
        <w:spacing w:line="360" w:lineRule="auto"/>
        <w:ind w:firstLine="709"/>
        <w:jc w:val="both"/>
        <w:rPr>
          <w:sz w:val="28"/>
          <w:szCs w:val="28"/>
        </w:rPr>
      </w:pPr>
    </w:p>
    <w:p w:rsidR="008D4BCE" w:rsidRPr="004C6F57" w:rsidRDefault="008D4BCE" w:rsidP="004C6F57">
      <w:pPr>
        <w:widowControl/>
        <w:numPr>
          <w:ilvl w:val="1"/>
          <w:numId w:val="5"/>
        </w:numPr>
        <w:tabs>
          <w:tab w:val="left" w:pos="1800"/>
        </w:tabs>
        <w:autoSpaceDE/>
        <w:autoSpaceDN/>
        <w:adjustRightInd/>
        <w:spacing w:line="360" w:lineRule="auto"/>
        <w:ind w:left="0" w:firstLine="709"/>
        <w:jc w:val="both"/>
        <w:rPr>
          <w:sz w:val="28"/>
          <w:szCs w:val="28"/>
        </w:rPr>
      </w:pPr>
      <w:r w:rsidRPr="004C6F57">
        <w:rPr>
          <w:sz w:val="28"/>
          <w:szCs w:val="28"/>
        </w:rPr>
        <w:t>Нормативно-правовое регулирование организации учета основных средств</w:t>
      </w:r>
    </w:p>
    <w:p w:rsidR="004C4F7B" w:rsidRDefault="004C4F7B" w:rsidP="004C6F57">
      <w:pPr>
        <w:spacing w:line="360" w:lineRule="auto"/>
        <w:ind w:firstLine="709"/>
        <w:jc w:val="both"/>
        <w:rPr>
          <w:bCs/>
          <w:iCs/>
          <w:sz w:val="28"/>
          <w:szCs w:val="28"/>
        </w:rPr>
      </w:pPr>
    </w:p>
    <w:p w:rsidR="006E2337" w:rsidRPr="004C6F57" w:rsidRDefault="006E2337" w:rsidP="004C6F57">
      <w:pPr>
        <w:spacing w:line="360" w:lineRule="auto"/>
        <w:ind w:firstLine="709"/>
        <w:jc w:val="both"/>
        <w:rPr>
          <w:bCs/>
          <w:iCs/>
          <w:sz w:val="28"/>
          <w:szCs w:val="28"/>
        </w:rPr>
      </w:pPr>
      <w:r w:rsidRPr="004C6F57">
        <w:rPr>
          <w:bCs/>
          <w:iCs/>
          <w:sz w:val="28"/>
          <w:szCs w:val="28"/>
        </w:rPr>
        <w:t xml:space="preserve">Обзор нормативно – правовых актов рассмотрен исходя из четырех уровней. </w:t>
      </w:r>
    </w:p>
    <w:p w:rsidR="006E2337" w:rsidRPr="004C6F57" w:rsidRDefault="006E2337" w:rsidP="004C6F57">
      <w:pPr>
        <w:spacing w:line="360" w:lineRule="auto"/>
        <w:ind w:firstLine="709"/>
        <w:jc w:val="both"/>
        <w:rPr>
          <w:bCs/>
          <w:iCs/>
          <w:sz w:val="28"/>
          <w:szCs w:val="28"/>
        </w:rPr>
      </w:pPr>
      <w:r w:rsidRPr="004C6F57">
        <w:rPr>
          <w:bCs/>
          <w:iCs/>
          <w:sz w:val="28"/>
          <w:szCs w:val="28"/>
        </w:rPr>
        <w:t>Первый уровень нормативно – правовых актов представляют:</w:t>
      </w:r>
    </w:p>
    <w:p w:rsidR="006E2337" w:rsidRPr="004C6F57" w:rsidRDefault="006E2337" w:rsidP="004C6F57">
      <w:pPr>
        <w:spacing w:line="360" w:lineRule="auto"/>
        <w:ind w:firstLine="709"/>
        <w:jc w:val="both"/>
        <w:rPr>
          <w:bCs/>
          <w:iCs/>
          <w:sz w:val="28"/>
          <w:szCs w:val="28"/>
        </w:rPr>
      </w:pPr>
      <w:r w:rsidRPr="004C6F57">
        <w:rPr>
          <w:bCs/>
          <w:iCs/>
          <w:sz w:val="28"/>
          <w:szCs w:val="28"/>
        </w:rPr>
        <w:t>Налоговый кодекс РФ (часть первая от 31. 07. 1998 г. № 146 – ФЗ, в редакции от 30. 12. 2001г., и часть вторая от 05. 08. 2000г. № 117 – ФЗ, в редакции от 24. 07. 2002 г.);</w:t>
      </w:r>
    </w:p>
    <w:p w:rsidR="006E2337" w:rsidRPr="004C6F57" w:rsidRDefault="006E2337" w:rsidP="004C6F57">
      <w:pPr>
        <w:spacing w:line="360" w:lineRule="auto"/>
        <w:ind w:firstLine="709"/>
        <w:jc w:val="both"/>
        <w:rPr>
          <w:bCs/>
          <w:iCs/>
          <w:sz w:val="28"/>
          <w:szCs w:val="28"/>
        </w:rPr>
      </w:pPr>
      <w:r w:rsidRPr="004C6F57">
        <w:rPr>
          <w:bCs/>
          <w:iCs/>
          <w:sz w:val="28"/>
          <w:szCs w:val="28"/>
        </w:rPr>
        <w:t>Федеральный закон «О бухгалтерском учете» от 21. 11. 1996 г. №129–ФЗ;</w:t>
      </w:r>
    </w:p>
    <w:p w:rsidR="006E2337" w:rsidRPr="004C6F57" w:rsidRDefault="006E2337" w:rsidP="004C6F57">
      <w:pPr>
        <w:spacing w:line="360" w:lineRule="auto"/>
        <w:ind w:firstLine="709"/>
        <w:jc w:val="both"/>
        <w:rPr>
          <w:bCs/>
          <w:iCs/>
          <w:sz w:val="28"/>
          <w:szCs w:val="28"/>
        </w:rPr>
      </w:pPr>
      <w:r w:rsidRPr="004C6F57">
        <w:rPr>
          <w:bCs/>
          <w:iCs/>
          <w:sz w:val="28"/>
          <w:szCs w:val="28"/>
        </w:rPr>
        <w:t>Федеральный закон «Об аудитор</w:t>
      </w:r>
      <w:r w:rsidR="00CA7A59" w:rsidRPr="004C6F57">
        <w:rPr>
          <w:bCs/>
          <w:iCs/>
          <w:sz w:val="28"/>
          <w:szCs w:val="28"/>
        </w:rPr>
        <w:t>ской деятельности» от 30.12.2008 г. № 307</w:t>
      </w:r>
      <w:r w:rsidRPr="004C6F57">
        <w:rPr>
          <w:bCs/>
          <w:iCs/>
          <w:sz w:val="28"/>
          <w:szCs w:val="28"/>
        </w:rPr>
        <w:t xml:space="preserve"> – ФЗ;</w:t>
      </w:r>
    </w:p>
    <w:p w:rsidR="006E2337" w:rsidRPr="004C6F57" w:rsidRDefault="006E2337" w:rsidP="004C6F57">
      <w:pPr>
        <w:spacing w:line="360" w:lineRule="auto"/>
        <w:ind w:firstLine="709"/>
        <w:jc w:val="both"/>
        <w:rPr>
          <w:bCs/>
          <w:iCs/>
          <w:sz w:val="28"/>
          <w:szCs w:val="28"/>
        </w:rPr>
      </w:pPr>
      <w:r w:rsidRPr="004C6F57">
        <w:rPr>
          <w:bCs/>
          <w:iCs/>
          <w:sz w:val="28"/>
          <w:szCs w:val="28"/>
        </w:rPr>
        <w:t>Федеральный закон «Об акционерных обществах» в редакции от 07. 08. 2001 г. № 120- ФЗ.</w:t>
      </w:r>
    </w:p>
    <w:p w:rsidR="006E2337" w:rsidRPr="004C6F57" w:rsidRDefault="006E2337" w:rsidP="004C6F57">
      <w:pPr>
        <w:spacing w:line="360" w:lineRule="auto"/>
        <w:ind w:firstLine="709"/>
        <w:jc w:val="both"/>
        <w:rPr>
          <w:bCs/>
          <w:iCs/>
          <w:sz w:val="28"/>
          <w:szCs w:val="28"/>
        </w:rPr>
      </w:pPr>
      <w:r w:rsidRPr="004C6F57">
        <w:rPr>
          <w:bCs/>
          <w:iCs/>
          <w:sz w:val="28"/>
          <w:szCs w:val="28"/>
        </w:rPr>
        <w:t xml:space="preserve">На втором уровне находится Система национальных бухгалтерских стандартов – Положения по бухгалтерскому учету. </w:t>
      </w:r>
    </w:p>
    <w:p w:rsidR="006E2337" w:rsidRPr="004C6F57" w:rsidRDefault="006E2337" w:rsidP="004C6F57">
      <w:pPr>
        <w:spacing w:line="360" w:lineRule="auto"/>
        <w:ind w:firstLine="709"/>
        <w:jc w:val="both"/>
        <w:rPr>
          <w:bCs/>
          <w:iCs/>
          <w:sz w:val="28"/>
          <w:szCs w:val="28"/>
        </w:rPr>
      </w:pPr>
      <w:r w:rsidRPr="004C6F57">
        <w:rPr>
          <w:bCs/>
          <w:iCs/>
          <w:sz w:val="28"/>
          <w:szCs w:val="28"/>
        </w:rPr>
        <w:t xml:space="preserve">Третий уровень – различного рода методические указания, рекомендации Министерства финансов РФ, учитывающие, в том числе, и отраслевую специфику организации. </w:t>
      </w:r>
    </w:p>
    <w:p w:rsidR="006E2337" w:rsidRPr="004C6F57" w:rsidRDefault="006E2337" w:rsidP="004C6F57">
      <w:pPr>
        <w:spacing w:line="360" w:lineRule="auto"/>
        <w:ind w:firstLine="709"/>
        <w:jc w:val="both"/>
        <w:rPr>
          <w:bCs/>
          <w:iCs/>
          <w:sz w:val="28"/>
          <w:szCs w:val="28"/>
        </w:rPr>
      </w:pPr>
      <w:r w:rsidRPr="004C6F57">
        <w:rPr>
          <w:bCs/>
          <w:iCs/>
          <w:sz w:val="28"/>
          <w:szCs w:val="28"/>
        </w:rPr>
        <w:t>Четвертый уровень – внутренние рабочие документы, основным из которых является Положение об учетной политики.</w:t>
      </w:r>
    </w:p>
    <w:p w:rsidR="006E2337" w:rsidRPr="004C6F57" w:rsidRDefault="006E2337" w:rsidP="004C6F57">
      <w:pPr>
        <w:spacing w:line="360" w:lineRule="auto"/>
        <w:ind w:firstLine="709"/>
        <w:jc w:val="both"/>
        <w:rPr>
          <w:sz w:val="28"/>
          <w:szCs w:val="28"/>
        </w:rPr>
      </w:pPr>
      <w:r w:rsidRPr="004C6F57">
        <w:rPr>
          <w:bCs/>
          <w:iCs/>
          <w:sz w:val="28"/>
          <w:szCs w:val="28"/>
        </w:rPr>
        <w:t>Рассмотрим каждый из уровней подробно. Изучая Налоговый кодекс РФ в части,</w:t>
      </w:r>
      <w:r w:rsidR="004C6F57">
        <w:rPr>
          <w:bCs/>
          <w:iCs/>
          <w:sz w:val="28"/>
          <w:szCs w:val="28"/>
        </w:rPr>
        <w:t xml:space="preserve"> </w:t>
      </w:r>
      <w:r w:rsidRPr="004C6F57">
        <w:rPr>
          <w:bCs/>
          <w:iCs/>
          <w:sz w:val="28"/>
          <w:szCs w:val="28"/>
        </w:rPr>
        <w:t xml:space="preserve">касающейся отражения основных средств в налоговом учете установлено </w:t>
      </w:r>
      <w:r w:rsidRPr="004C6F57">
        <w:rPr>
          <w:color w:val="000000"/>
          <w:sz w:val="28"/>
          <w:szCs w:val="28"/>
        </w:rPr>
        <w:t>понятие амортизируемого имущества для целей налогообложения</w:t>
      </w:r>
      <w:r w:rsidR="004C6F57">
        <w:rPr>
          <w:color w:val="000000"/>
          <w:sz w:val="28"/>
          <w:szCs w:val="28"/>
        </w:rPr>
        <w:t xml:space="preserve"> </w:t>
      </w:r>
      <w:r w:rsidRPr="004C6F57">
        <w:rPr>
          <w:color w:val="000000"/>
          <w:sz w:val="28"/>
          <w:szCs w:val="28"/>
        </w:rPr>
        <w:t>в статье 256 НК РФ, согласно которой амортизируемым имуществом признаются имущество (основные средства), результаты интеллектуальной деятельности и иные объекты интеллектуальной собственности</w:t>
      </w:r>
      <w:r w:rsidR="004C6F57">
        <w:rPr>
          <w:color w:val="000000"/>
          <w:sz w:val="28"/>
          <w:szCs w:val="28"/>
        </w:rPr>
        <w:t xml:space="preserve"> </w:t>
      </w:r>
      <w:r w:rsidRPr="004C6F57">
        <w:rPr>
          <w:color w:val="000000"/>
          <w:sz w:val="28"/>
          <w:szCs w:val="28"/>
        </w:rPr>
        <w:t>при соблюдении следующих четырех условий в совокупности:</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1) нахождение у налогоплательщика на праве собственности;</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2) использование для извлечения дохода;</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3) срок полезного использования более двенадцати месяцев;</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4) стоимость более 10 000 рублей.</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Информация налогоплательщика об амортизируемом имуществе организации должна содержаться в аналитических регистрах налогового учета. Согласно ст. 257 НК РФ, под основными средствами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 [3]</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Основные средства для целей налогового учета оцениваются по первоначальной, восстановительной или остаточной стоимости.</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При отнесении приобретаемого имущества к числу амортизируемых основных средств организациям следует принимать во внимание его первоначальную стоимость, поскольку в состав амортизируемого имущества не включаются объекты основных средств, первоначальная стоимость которых менее 10 000 руб. (п. 1 ст. 256 НК РФ).</w:t>
      </w:r>
    </w:p>
    <w:p w:rsidR="004C6F57" w:rsidRDefault="006E2337" w:rsidP="004C6F57">
      <w:pPr>
        <w:shd w:val="clear" w:color="auto" w:fill="FFFFFF"/>
        <w:spacing w:line="360" w:lineRule="auto"/>
        <w:ind w:firstLine="709"/>
        <w:jc w:val="both"/>
        <w:rPr>
          <w:sz w:val="28"/>
          <w:szCs w:val="28"/>
        </w:rPr>
      </w:pPr>
      <w:r w:rsidRPr="004C6F57">
        <w:rPr>
          <w:color w:val="000000"/>
          <w:sz w:val="28"/>
          <w:szCs w:val="28"/>
        </w:rPr>
        <w:t>Первоначальная</w:t>
      </w:r>
      <w:r w:rsidRPr="004C6F57">
        <w:rPr>
          <w:bCs/>
          <w:color w:val="000000"/>
          <w:sz w:val="28"/>
          <w:szCs w:val="28"/>
        </w:rPr>
        <w:t xml:space="preserve"> </w:t>
      </w:r>
      <w:r w:rsidRPr="004C6F57">
        <w:rPr>
          <w:color w:val="000000"/>
          <w:sz w:val="28"/>
          <w:szCs w:val="28"/>
        </w:rPr>
        <w:t>стоимость амортизируемого имущества (основных средств) для целей налогообложения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НК РФ (п. 1 ст. 257 НК РФ).</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Налоговый кодекс напрямую не определяет понятия «восстановительная стоимость основных средств». В то же время, принимая во внимание, что стоимость основных средств согласно п. 2 ст. 257 НК РФ может изменяться исключительно</w:t>
      </w:r>
      <w:r w:rsidRPr="004C6F57">
        <w:rPr>
          <w:bCs/>
          <w:color w:val="000000"/>
          <w:sz w:val="28"/>
          <w:szCs w:val="28"/>
        </w:rPr>
        <w:t xml:space="preserve"> </w:t>
      </w:r>
      <w:r w:rsidRPr="004C6F57">
        <w:rPr>
          <w:color w:val="000000"/>
          <w:sz w:val="28"/>
          <w:szCs w:val="28"/>
        </w:rPr>
        <w:t>в случаях, специально предусмотренных законодателем, включая достройку, дооборудование, реконструкцию, модернизацию, техническое перевооружение, частичную ликвидацию соответствующих объектов, и по иным аналогичным основаниям, видимо, восстановительной стоимостью</w:t>
      </w:r>
      <w:r w:rsidRPr="004C6F57">
        <w:rPr>
          <w:bCs/>
          <w:color w:val="000000"/>
          <w:sz w:val="28"/>
          <w:szCs w:val="28"/>
        </w:rPr>
        <w:t xml:space="preserve"> </w:t>
      </w:r>
      <w:r w:rsidRPr="004C6F57">
        <w:rPr>
          <w:color w:val="000000"/>
          <w:sz w:val="28"/>
          <w:szCs w:val="28"/>
        </w:rPr>
        <w:t>следует признать именно увеличенную (восстановленную) стоимость основных средств.</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В то же время НК РФ допускает особый порядок учета переоценки для целей налогообложения</w:t>
      </w:r>
      <w:r w:rsidR="004C6F57">
        <w:rPr>
          <w:color w:val="000000"/>
          <w:sz w:val="28"/>
          <w:szCs w:val="28"/>
        </w:rPr>
        <w:t xml:space="preserve"> </w:t>
      </w:r>
      <w:r w:rsidRPr="004C6F57">
        <w:rPr>
          <w:color w:val="000000"/>
          <w:sz w:val="28"/>
          <w:szCs w:val="28"/>
        </w:rPr>
        <w:t>в отношении основных средств, приобретенных (созданных) до вступления в силу гл. 25 НК РФ.</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Исходя из того, что в налоговом учете стоимость основных средств не подлежит переоценке, следует, что в случае, когда организация производит переоценку основных средств для целей бухгалтерского учета, стоимость объектов основных средств, отраженная на счетах бухгалтерского учета, не будет совпадать с налоговой стоимостью основных средств, отраженной в соответствующих налоговых регистрах.</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В целях налогового учета законодателем предусмотрен особый порядок определения восстановительной стоимости основных средств, подвергшихся переоценке, по состоянию на 1 января 2002 г. Восстановительная стоимость основных средств, которые были приобретены или созданы до вступления в силу главы 25 НК РФ, определяется как их первоначальная стоимость с учетом проведенных переоценок до даты вступления в силу настоящей главы.</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Согласно п. 1 ст. 257 НК РФ в редакции Федерального закона от 24 июля 2002 г. № 110-ФЗ «О внесении изменений и дополнений в часть вторую Налогового кодекса РФ и некоторые другие акты законодательства РФ» указанная переоценка принимается в целях налогообложения в размере, не превышающем 30 % от восстановительной стоимости соответствующих объектов основных средств, отраженных в бухгалтерском учете налогоплательщика по состоянию на 1 января</w:t>
      </w:r>
      <w:r w:rsidRPr="004C6F57">
        <w:rPr>
          <w:sz w:val="28"/>
          <w:szCs w:val="28"/>
        </w:rPr>
        <w:t xml:space="preserve"> </w:t>
      </w:r>
      <w:r w:rsidRPr="004C6F57">
        <w:rPr>
          <w:color w:val="000000"/>
          <w:sz w:val="28"/>
          <w:szCs w:val="28"/>
        </w:rPr>
        <w:t>2001 г. (с учетом переоценки по состоянию на 1 января 2001 г., произведенной по решению налогоплательщика и отраженной в бухгалтерском учете в 2001 г.).</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Таким образом, налогоплательщикам для установления «налоговой» переоценки следует определить 30-процентный лимит восстановительной стоимости и суммы начисленной амортизации. Как следует из нормы НК РФ, этот лимит рассчитывается и для восстановительной стоимости, и для суммы начисленной амортизации по данным на 1 января 2001 г.</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Кроме того, налогоплательщикам следует обратить внимание на то, что, если по состоянию на 1 января 2001 г. переоценка основных средств не производилась, для определения максимальной величины переоценки, осуществленной по состоянию на 1 января 2002 г. и принимаемой для целей налогообложения, в налоговом учете следует учитывать</w:t>
      </w:r>
      <w:r w:rsidRPr="004C6F57">
        <w:rPr>
          <w:sz w:val="28"/>
          <w:szCs w:val="28"/>
        </w:rPr>
        <w:t xml:space="preserve"> </w:t>
      </w:r>
      <w:r w:rsidRPr="004C6F57">
        <w:rPr>
          <w:color w:val="000000"/>
          <w:sz w:val="28"/>
          <w:szCs w:val="28"/>
        </w:rPr>
        <w:t>первоначальную стоимость и сумму начисленной амортизации основных средств, числящихся в бухгалтерском учете по состоянию на 1 января 2001г.</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 xml:space="preserve">Если по состоянию на 1 января </w:t>
      </w:r>
      <w:smartTag w:uri="urn:schemas-microsoft-com:office:smarttags" w:element="metricconverter">
        <w:smartTagPr>
          <w:attr w:name="ProductID" w:val="2002 г"/>
        </w:smartTagPr>
        <w:r w:rsidRPr="004C6F57">
          <w:rPr>
            <w:color w:val="000000"/>
            <w:sz w:val="28"/>
            <w:szCs w:val="28"/>
          </w:rPr>
          <w:t>2002 г</w:t>
        </w:r>
      </w:smartTag>
      <w:r w:rsidRPr="004C6F57">
        <w:rPr>
          <w:color w:val="000000"/>
          <w:sz w:val="28"/>
          <w:szCs w:val="28"/>
        </w:rPr>
        <w:t>. организация осуществляет уценку основных средств, у нее не возникает необходимости в расчете максимальной величины переоценки, принимаемой для целей налогообложения. Переоценка должна приниматься в размере не более 30 % от восстановительной стоимости основного средства. Соответственно ее размер менее установленного ограничения принимается для целей налогообложения.</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При проведении организациями в целях бухгалтерского учета в последующих отчетных (налоговых) периодах после вступления в силу главы 25 НК РФ переоценки (уценки) стоимости объектов основных средств на рыночную стоимость положительная (отрицательная) сумма такой переоценки не признается доходом (расходом), учитываемым для целей налогообложения, и не принимается при определении восстановительной стоимости амортизируемого имущества и при начислении амортизации, учитываемых для целей налогообложения в соответствии с</w:t>
      </w:r>
      <w:r w:rsidRPr="004C6F57">
        <w:rPr>
          <w:iCs/>
          <w:color w:val="000000"/>
          <w:sz w:val="28"/>
          <w:szCs w:val="28"/>
        </w:rPr>
        <w:t xml:space="preserve"> </w:t>
      </w:r>
      <w:r w:rsidRPr="004C6F57">
        <w:rPr>
          <w:color w:val="000000"/>
          <w:sz w:val="28"/>
          <w:szCs w:val="28"/>
        </w:rPr>
        <w:t>главой 25 НК РФ (п. 1 ст. 257 НК РФ в редакции Федерального закона от 24 июля 2002 г. № 110-Ф3).</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Остаточная стоимость</w:t>
      </w:r>
      <w:r w:rsidRPr="004C6F57">
        <w:rPr>
          <w:bCs/>
          <w:color w:val="000000"/>
          <w:sz w:val="28"/>
          <w:szCs w:val="28"/>
        </w:rPr>
        <w:t xml:space="preserve"> </w:t>
      </w:r>
      <w:r w:rsidRPr="004C6F57">
        <w:rPr>
          <w:color w:val="000000"/>
          <w:sz w:val="28"/>
          <w:szCs w:val="28"/>
        </w:rPr>
        <w:t>амортизируемого имущества (основных средств) в налоговом учете определяется в том же порядке, что и в бухгалтерском, — в виде разности между первоначальной (восстановительной) стоимостью и суммой, начисленной за период эксплуатации амортизации, определяемой в соответствии с главой 25 НК РФ. [3]</w:t>
      </w:r>
    </w:p>
    <w:p w:rsidR="004C6F57" w:rsidRDefault="006E2337" w:rsidP="004C6F57">
      <w:pPr>
        <w:shd w:val="clear" w:color="auto" w:fill="FFFFFF"/>
        <w:spacing w:line="360" w:lineRule="auto"/>
        <w:ind w:firstLine="709"/>
        <w:jc w:val="both"/>
        <w:rPr>
          <w:sz w:val="28"/>
          <w:szCs w:val="28"/>
        </w:rPr>
      </w:pPr>
      <w:r w:rsidRPr="004C6F57">
        <w:rPr>
          <w:color w:val="000000"/>
          <w:sz w:val="28"/>
          <w:szCs w:val="28"/>
        </w:rPr>
        <w:t>При этом законодатель специально подчеркивает, что:</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 остаточная стоимость основных средств, введенных в эксплуатацию после вступления в силу главы 25 НК РФ, определяется как разница между его первоначальной (восстановительной) стоимостью и суммой, начисленной за период эксплуатации амортизации;</w:t>
      </w:r>
    </w:p>
    <w:p w:rsidR="006E2337" w:rsidRPr="004C6F57" w:rsidRDefault="006E2337" w:rsidP="004C6F57">
      <w:pPr>
        <w:widowControl/>
        <w:numPr>
          <w:ilvl w:val="0"/>
          <w:numId w:val="8"/>
        </w:numPr>
        <w:tabs>
          <w:tab w:val="clear" w:pos="720"/>
          <w:tab w:val="num" w:pos="0"/>
        </w:tabs>
        <w:autoSpaceDE/>
        <w:autoSpaceDN/>
        <w:adjustRightInd/>
        <w:spacing w:line="360" w:lineRule="auto"/>
        <w:ind w:left="0" w:firstLine="709"/>
        <w:jc w:val="both"/>
        <w:rPr>
          <w:color w:val="000000"/>
          <w:sz w:val="28"/>
          <w:szCs w:val="28"/>
        </w:rPr>
      </w:pPr>
      <w:r w:rsidRPr="004C6F57">
        <w:rPr>
          <w:color w:val="000000"/>
          <w:sz w:val="28"/>
          <w:szCs w:val="28"/>
        </w:rPr>
        <w:t>остаточная стоимость основных средств, введенных в эксплуатацию до вступления в силу главы 25 НК РФ, определяется как разница между восстановительной стоимостью и суммой амортизации, начисленной за период эксплуатации (с учетом переоценки этой суммы, осуществленной по решению налогоплательщика по состоянию на 1 января 2002 г. и отраженной в бухгалтерском учете налогоплательщика после 1 января 2002 г.).</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Остаточная стоимость амортизируемого имущества будет использоваться налогоплательщиками в налоговом учете при расчете сумм амортизации, а также в некоторых иных случаях (например, при выбытии основных средств).</w:t>
      </w:r>
    </w:p>
    <w:p w:rsidR="006E2337" w:rsidRPr="004C6F57" w:rsidRDefault="006E2337" w:rsidP="004C6F57">
      <w:pPr>
        <w:shd w:val="clear" w:color="auto" w:fill="FFFFFF"/>
        <w:spacing w:line="360" w:lineRule="auto"/>
        <w:ind w:firstLine="709"/>
        <w:jc w:val="both"/>
        <w:rPr>
          <w:sz w:val="28"/>
          <w:szCs w:val="28"/>
        </w:rPr>
      </w:pPr>
      <w:r w:rsidRPr="004C6F57">
        <w:rPr>
          <w:sz w:val="28"/>
          <w:szCs w:val="28"/>
        </w:rPr>
        <w:t xml:space="preserve">Начисление амортизации в отношении объекта амортизируемого имущества осуществляется исходя из срока его полезного использования. </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В общем случае под сроком полезного использования понимается срок, в течение которого объекты основных средств</w:t>
      </w:r>
      <w:r w:rsidR="004C6F57">
        <w:rPr>
          <w:color w:val="000000"/>
          <w:sz w:val="28"/>
          <w:szCs w:val="28"/>
        </w:rPr>
        <w:t xml:space="preserve"> </w:t>
      </w:r>
      <w:r w:rsidRPr="004C6F57">
        <w:rPr>
          <w:color w:val="000000"/>
          <w:sz w:val="28"/>
          <w:szCs w:val="28"/>
        </w:rPr>
        <w:t>способны служить для осуществления организацией своей предпринимательской деятельности. При определении срока полезного использования объекта основных средств налогоплательщикам следует учитывать, что это понятие в бухгалтерском и налоговом учете различается. Это связано с тем, что целью бухгалтерского учета является полное перенесение первоначальной стоимости основных средств</w:t>
      </w:r>
      <w:r w:rsidR="004C6F57">
        <w:rPr>
          <w:color w:val="000000"/>
          <w:sz w:val="28"/>
          <w:szCs w:val="28"/>
        </w:rPr>
        <w:t xml:space="preserve"> </w:t>
      </w:r>
      <w:r w:rsidRPr="004C6F57">
        <w:rPr>
          <w:color w:val="000000"/>
          <w:sz w:val="28"/>
          <w:szCs w:val="28"/>
        </w:rPr>
        <w:t>в состав расходов, а налоговый учет такой цели перед собой не ставит.</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Согласно п. 2 ст. 259 НК РФ начисление амортизации по объекту амортизируемого имущества начинается с 1 числа месяца, следующего за месяцем, в котором этот объект был введен в эксплуатацию. Следовательно, и срок полезного использования по амортизируемому имуществу начинает течь с этой же даты.</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В налоговом учете</w:t>
      </w:r>
      <w:r w:rsidRPr="004C6F57">
        <w:rPr>
          <w:bCs/>
          <w:color w:val="000000"/>
          <w:sz w:val="28"/>
          <w:szCs w:val="28"/>
        </w:rPr>
        <w:t xml:space="preserve"> </w:t>
      </w:r>
      <w:r w:rsidRPr="004C6F57">
        <w:rPr>
          <w:color w:val="000000"/>
          <w:sz w:val="28"/>
          <w:szCs w:val="28"/>
        </w:rPr>
        <w:t>под сроком полезного использования основных средств признается период, в течение которого объект основных средств служит для выполнения целей деятельности налогоплательщика и определяется им самостоятельно на дату ввода в эксплуатацию данного объекта с учетом классификации основных средств, утверждаемой Правительством России (п. 1 ст. 258 НК РФ). [3]</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 xml:space="preserve">При постановке на налоговый учет объекта основных средств у налогоплательщиков может возникнуть вопрос: можно ли выбрать различные сроки полезного использования для основных средств, относящихся к одной амортизационной группе? На этот вопрос следует ответить утвердительно, поскольку амортизация начисляется по каждому объекту основных средств. </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При приобретении тех видов основных средств,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или рекомендациями организаций-изготовителей (п. 5. ст. 258 НК РФ). В этой связи предприятию-покупателю необходимо своевременно позаботиться о получении необходимой информации от предприятия-производителя.</w:t>
      </w:r>
    </w:p>
    <w:p w:rsidR="006E2337" w:rsidRPr="004C6F57" w:rsidRDefault="006E2337" w:rsidP="004C6F57">
      <w:pPr>
        <w:shd w:val="clear" w:color="auto" w:fill="FFFFFF"/>
        <w:spacing w:line="360" w:lineRule="auto"/>
        <w:ind w:firstLine="709"/>
        <w:jc w:val="both"/>
        <w:rPr>
          <w:sz w:val="28"/>
          <w:szCs w:val="28"/>
        </w:rPr>
      </w:pPr>
      <w:r w:rsidRPr="004C6F57">
        <w:rPr>
          <w:sz w:val="28"/>
          <w:szCs w:val="28"/>
        </w:rPr>
        <w:t>Как упоминалось выше, согласно п. 1 ст. 259 НК РФ для целей налогового учета налогоплательщики могут выбрать для расчета сумм амортизации один из двух методов — линейный или нелинейный. [3] Рассмотрим подробнее сущность каждого метода.</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Линейный метод начисления амортизации</w:t>
      </w:r>
      <w:r w:rsidRPr="004C6F57">
        <w:rPr>
          <w:sz w:val="28"/>
          <w:szCs w:val="28"/>
        </w:rPr>
        <w:t xml:space="preserve"> </w:t>
      </w:r>
      <w:r w:rsidRPr="004C6F57">
        <w:rPr>
          <w:color w:val="000000"/>
          <w:sz w:val="28"/>
          <w:szCs w:val="28"/>
        </w:rPr>
        <w:t>представляет собой равномерное списание стоимости амортизируемого имущества в течение срока его полезного использования, установленного налогоплательщиком с учетом Классификации основных средств.</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При использовании налогоплательщиком линейного метода начисления амортизации (по основным средствам, приобретенным после 1 января 2002 г.) сумма начисленной за один месяц амортизации определяется как произведение его первоначальной стоимости и нормы амортизации, определенной для данного объекта исходя из его срока полезного использования по формуле:</w:t>
      </w:r>
    </w:p>
    <w:p w:rsidR="004C4F7B" w:rsidRDefault="004C4F7B" w:rsidP="004C6F57">
      <w:pPr>
        <w:shd w:val="clear" w:color="auto" w:fill="FFFFFF"/>
        <w:spacing w:line="360" w:lineRule="auto"/>
        <w:ind w:firstLine="709"/>
        <w:jc w:val="both"/>
        <w:rPr>
          <w:color w:val="000000"/>
          <w:sz w:val="28"/>
          <w:szCs w:val="28"/>
        </w:rPr>
      </w:pP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К = (1/п)х100%,</w:t>
      </w:r>
    </w:p>
    <w:p w:rsidR="004C4F7B" w:rsidRDefault="004C4F7B" w:rsidP="004C6F57">
      <w:pPr>
        <w:shd w:val="clear" w:color="auto" w:fill="FFFFFF"/>
        <w:spacing w:line="360" w:lineRule="auto"/>
        <w:ind w:firstLine="709"/>
        <w:jc w:val="both"/>
        <w:rPr>
          <w:color w:val="000000"/>
          <w:sz w:val="28"/>
          <w:szCs w:val="28"/>
        </w:rPr>
      </w:pPr>
    </w:p>
    <w:p w:rsidR="004C6F57" w:rsidRDefault="006E2337" w:rsidP="004C6F57">
      <w:pPr>
        <w:shd w:val="clear" w:color="auto" w:fill="FFFFFF"/>
        <w:spacing w:line="360" w:lineRule="auto"/>
        <w:ind w:firstLine="709"/>
        <w:jc w:val="both"/>
        <w:rPr>
          <w:color w:val="000000"/>
          <w:sz w:val="28"/>
          <w:szCs w:val="28"/>
        </w:rPr>
      </w:pPr>
      <w:r w:rsidRPr="004C6F57">
        <w:rPr>
          <w:color w:val="000000"/>
          <w:sz w:val="28"/>
          <w:szCs w:val="28"/>
        </w:rPr>
        <w:t xml:space="preserve">где К — норма амортизации (%) к первоначальной стоимости; </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п — срок полезного использования объекта, выраженный в месяцах.</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Данные налогоплательщика о применяемом методе начисления амортизации и суммы начисленной амортизации следует отразить в соответствующем налоговом регистре (например, в «Регистре-расчете амортизационных отчислений основных средств»).</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Не линейный метод начисления амортизации по своей сути близок способу уменьшаемого остатка, применяемому в бухгалтерском учете, и основан на том, что в первый период эксплуатации основное средство амортизируется быстрее, а затем — медленней, чем при линейном методе начисления амортизации (хотя в конечном итоге, как правило, списывается в расходы одна и та же сумма).</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Безвозмездная передача основных средств, как правило, связана с дополнительными расходами (например, с доставкой объекта основных средств до получателя). Если такие расходы, связанные с безвозмездной передачей основных средств, несет передающая сторона, по правилам налогового учета такие расходы не учитываются при расчете налога на прибыль (не признаются расходами в целях налогообложения), что прямо следует из п. 16 ст. 270 НК РФ.</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Если основные средства, принадлежащие организации, пришли в негодность в результате морального или физического износа либо по другим причинам, руководитель организации либо созданная по его приказу ликвидационная комиссия принимает решение об их списании.</w:t>
      </w:r>
    </w:p>
    <w:p w:rsidR="006E2337" w:rsidRPr="004C6F57" w:rsidRDefault="006E2337" w:rsidP="004C6F57">
      <w:pPr>
        <w:shd w:val="clear" w:color="auto" w:fill="FFFFFF"/>
        <w:spacing w:line="360" w:lineRule="auto"/>
        <w:ind w:firstLine="709"/>
        <w:jc w:val="both"/>
        <w:rPr>
          <w:sz w:val="28"/>
          <w:szCs w:val="28"/>
        </w:rPr>
      </w:pPr>
      <w:r w:rsidRPr="004C6F57">
        <w:rPr>
          <w:color w:val="000000"/>
          <w:sz w:val="28"/>
          <w:szCs w:val="28"/>
        </w:rPr>
        <w:t>Акт на списание основных средств (форма ОС-4) может выступать не только как документ бухгалтерского учета, но и как регистр налогового учета.</w:t>
      </w:r>
    </w:p>
    <w:p w:rsidR="006E2337" w:rsidRPr="004C6F57" w:rsidRDefault="006E2337" w:rsidP="004C6F57">
      <w:pPr>
        <w:shd w:val="clear" w:color="auto" w:fill="FFFFFF"/>
        <w:spacing w:line="360" w:lineRule="auto"/>
        <w:ind w:firstLine="709"/>
        <w:jc w:val="both"/>
        <w:rPr>
          <w:color w:val="000000"/>
          <w:sz w:val="28"/>
          <w:szCs w:val="28"/>
        </w:rPr>
      </w:pPr>
      <w:r w:rsidRPr="004C6F57">
        <w:rPr>
          <w:color w:val="000000"/>
          <w:sz w:val="28"/>
          <w:szCs w:val="28"/>
        </w:rPr>
        <w:t xml:space="preserve">Согласно пп. </w:t>
      </w:r>
      <w:r w:rsidRPr="004C6F57">
        <w:rPr>
          <w:sz w:val="28"/>
          <w:szCs w:val="28"/>
        </w:rPr>
        <w:t>8</w:t>
      </w:r>
      <w:r w:rsidRPr="004C6F57">
        <w:rPr>
          <w:color w:val="000000"/>
          <w:sz w:val="28"/>
          <w:szCs w:val="28"/>
        </w:rPr>
        <w:t xml:space="preserve"> п. 1 ст. 265 НК РФ расходы на ликвидацию выводимых из эксплуатации основных средств, включая суммы не доначисленной в соответствии с установленным сроком полезного использования амортизации, а также расходы </w:t>
      </w:r>
    </w:p>
    <w:p w:rsidR="006E2337" w:rsidRPr="004C6F57" w:rsidRDefault="006E2337" w:rsidP="004C6F57">
      <w:pPr>
        <w:shd w:val="clear" w:color="auto" w:fill="FFFFFF"/>
        <w:spacing w:line="360" w:lineRule="auto"/>
        <w:ind w:firstLine="709"/>
        <w:jc w:val="both"/>
        <w:rPr>
          <w:color w:val="000000"/>
          <w:sz w:val="28"/>
          <w:szCs w:val="28"/>
        </w:rPr>
      </w:pPr>
      <w:r w:rsidRPr="004C6F57">
        <w:rPr>
          <w:color w:val="000000"/>
          <w:sz w:val="28"/>
          <w:szCs w:val="28"/>
        </w:rPr>
        <w:t>Согласно п. 3 ст. 268 НК РФ убыток, полученный от реализации основных средств,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w:t>
      </w:r>
    </w:p>
    <w:p w:rsidR="006E2337" w:rsidRPr="004C6F57" w:rsidRDefault="006E2337" w:rsidP="004C6F57">
      <w:pPr>
        <w:spacing w:line="360" w:lineRule="auto"/>
        <w:ind w:firstLine="709"/>
        <w:jc w:val="both"/>
        <w:rPr>
          <w:sz w:val="28"/>
          <w:szCs w:val="28"/>
        </w:rPr>
      </w:pPr>
      <w:r w:rsidRPr="004C6F57">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6E2337" w:rsidRPr="004C6F57" w:rsidRDefault="006E2337" w:rsidP="004C6F57">
      <w:pPr>
        <w:spacing w:line="360" w:lineRule="auto"/>
        <w:ind w:firstLine="709"/>
        <w:jc w:val="both"/>
        <w:rPr>
          <w:sz w:val="28"/>
          <w:szCs w:val="28"/>
        </w:rPr>
      </w:pPr>
      <w:r w:rsidRPr="004C6F57">
        <w:rPr>
          <w:sz w:val="28"/>
          <w:szCs w:val="28"/>
        </w:rPr>
        <w:t>Объектами бухгалтерского учета являются имущество организаций, их обязательств и хозяйственных операций, осуществляемые организациями в процессе их деятельности.</w:t>
      </w:r>
    </w:p>
    <w:p w:rsidR="004C6F57" w:rsidRDefault="006E2337" w:rsidP="004C6F57">
      <w:pPr>
        <w:spacing w:line="360" w:lineRule="auto"/>
        <w:ind w:firstLine="709"/>
        <w:jc w:val="both"/>
        <w:rPr>
          <w:sz w:val="28"/>
          <w:szCs w:val="28"/>
        </w:rPr>
      </w:pPr>
      <w:r w:rsidRPr="004C6F57">
        <w:rPr>
          <w:sz w:val="28"/>
          <w:szCs w:val="28"/>
        </w:rPr>
        <w:t>Ответственность за организацию</w:t>
      </w:r>
      <w:r w:rsidR="004C6F57">
        <w:rPr>
          <w:sz w:val="28"/>
          <w:szCs w:val="28"/>
        </w:rPr>
        <w:t xml:space="preserve"> </w:t>
      </w:r>
      <w:r w:rsidRPr="004C6F57">
        <w:rPr>
          <w:sz w:val="28"/>
          <w:szCs w:val="28"/>
        </w:rPr>
        <w:t>бухгалтерского учета в организациях, соблюдение законодательства при выполнении хозяйственных операций несут руководители организации.</w:t>
      </w:r>
    </w:p>
    <w:p w:rsidR="006E2337" w:rsidRPr="004C6F57" w:rsidRDefault="006E2337" w:rsidP="004C6F57">
      <w:pPr>
        <w:spacing w:line="360" w:lineRule="auto"/>
        <w:ind w:firstLine="709"/>
        <w:jc w:val="both"/>
        <w:rPr>
          <w:sz w:val="28"/>
          <w:szCs w:val="28"/>
        </w:rPr>
      </w:pPr>
      <w:r w:rsidRPr="004C6F57">
        <w:rPr>
          <w:sz w:val="28"/>
          <w:szCs w:val="28"/>
        </w:rPr>
        <w:t>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6E2337" w:rsidRPr="004C6F57" w:rsidRDefault="006E2337" w:rsidP="004C6F57">
      <w:pPr>
        <w:spacing w:line="360" w:lineRule="auto"/>
        <w:ind w:firstLine="709"/>
        <w:jc w:val="both"/>
        <w:rPr>
          <w:sz w:val="28"/>
          <w:szCs w:val="28"/>
        </w:rPr>
      </w:pPr>
      <w:r w:rsidRPr="004C6F57">
        <w:rPr>
          <w:sz w:val="28"/>
          <w:szCs w:val="28"/>
        </w:rPr>
        <w:t>В соответствие с Федеральным законом №129 – ФЗ все организации обязаны составлять на основе данных синтетического и аналитического учёта бухгалтерской отчётность. [2]</w:t>
      </w:r>
    </w:p>
    <w:p w:rsidR="006E2337" w:rsidRPr="004C6F57" w:rsidRDefault="006E2337" w:rsidP="004C6F57">
      <w:pPr>
        <w:spacing w:line="360" w:lineRule="auto"/>
        <w:ind w:firstLine="709"/>
        <w:jc w:val="both"/>
        <w:rPr>
          <w:sz w:val="28"/>
          <w:szCs w:val="28"/>
        </w:rPr>
      </w:pPr>
      <w:r w:rsidRPr="004C6F57">
        <w:rPr>
          <w:sz w:val="28"/>
          <w:szCs w:val="28"/>
        </w:rPr>
        <w:t xml:space="preserve">Бухгалтерская отчётность состоит из бухгалтерского баланса, отчёта о прибылях и убытках, </w:t>
      </w:r>
      <w:r w:rsidR="00E16171" w:rsidRPr="004C6F57">
        <w:rPr>
          <w:sz w:val="28"/>
          <w:szCs w:val="28"/>
        </w:rPr>
        <w:t>отчета об изменении</w:t>
      </w:r>
      <w:r w:rsidR="004C6F57">
        <w:rPr>
          <w:sz w:val="28"/>
          <w:szCs w:val="28"/>
        </w:rPr>
        <w:t xml:space="preserve"> </w:t>
      </w:r>
      <w:r w:rsidR="00E16171" w:rsidRPr="004C6F57">
        <w:rPr>
          <w:sz w:val="28"/>
          <w:szCs w:val="28"/>
        </w:rPr>
        <w:t xml:space="preserve">капитала, </w:t>
      </w:r>
      <w:r w:rsidRPr="004C6F57">
        <w:rPr>
          <w:sz w:val="28"/>
          <w:szCs w:val="28"/>
        </w:rPr>
        <w:t xml:space="preserve">отчета о движении денежных средств, приложения к бухгалтерскому балансу, пояснительной записки, аудиторского заключения, подтверждающего достоверность бухгалтерской отчётности организации, если она в соответствии с федеральными законами подлежит обязательному аудиту. </w:t>
      </w:r>
    </w:p>
    <w:p w:rsidR="006E2337" w:rsidRPr="004C6F57" w:rsidRDefault="006E2337" w:rsidP="004C6F57">
      <w:pPr>
        <w:spacing w:line="360" w:lineRule="auto"/>
        <w:ind w:firstLine="709"/>
        <w:jc w:val="both"/>
        <w:rPr>
          <w:sz w:val="28"/>
          <w:szCs w:val="28"/>
        </w:rPr>
      </w:pPr>
      <w:r w:rsidRPr="004C6F57">
        <w:rPr>
          <w:sz w:val="28"/>
          <w:szCs w:val="28"/>
        </w:rPr>
        <w:t>Бухгалтерская отчётность должна давать достоверное и полное представление о финансовом положении организации, финансовых результатах её деятельности и изменениях в её финансовом положении. [8]</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 xml:space="preserve">В соответствии с Гражданским кодексом Российской Федерации Федеральный закон «Об акционерных обществах»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 </w:t>
      </w:r>
    </w:p>
    <w:p w:rsidR="006E2337" w:rsidRPr="004C6F57" w:rsidRDefault="006E2337" w:rsidP="004C6F57">
      <w:pPr>
        <w:pStyle w:val="a4"/>
        <w:spacing w:line="360" w:lineRule="auto"/>
        <w:ind w:firstLine="709"/>
        <w:jc w:val="both"/>
        <w:rPr>
          <w:b w:val="0"/>
          <w:szCs w:val="28"/>
        </w:rPr>
      </w:pPr>
      <w:r w:rsidRPr="004C6F57">
        <w:rPr>
          <w:b w:val="0"/>
          <w:szCs w:val="28"/>
        </w:rPr>
        <w:t>Настоящий Федеральный закон распространяется на все акционерные общества, созданные или создаваемые на территории Российской Федерации, если иное не установлено настоящим Федеральным законом и иными федеральными законами.</w:t>
      </w:r>
    </w:p>
    <w:p w:rsidR="006E2337" w:rsidRPr="004C6F57" w:rsidRDefault="006E2337" w:rsidP="004C6F57">
      <w:pPr>
        <w:spacing w:line="360" w:lineRule="auto"/>
        <w:ind w:firstLine="709"/>
        <w:jc w:val="both"/>
        <w:rPr>
          <w:iCs/>
          <w:color w:val="000000"/>
          <w:sz w:val="28"/>
          <w:szCs w:val="28"/>
        </w:rPr>
      </w:pPr>
      <w:r w:rsidRPr="004C6F57">
        <w:rPr>
          <w:color w:val="000000"/>
          <w:sz w:val="28"/>
          <w:szCs w:val="28"/>
        </w:rPr>
        <w:t>Акционерным обществом признается коммерческая организация, уставный капитал которой разделен на определенное количество акций, удостоверяющих обязательные права участников общества (акционеров) по отношению к обществу. Акционеры не отвечают по обязательствам общества и несут риск убытков, связанных</w:t>
      </w:r>
      <w:r w:rsidR="004C6F57">
        <w:rPr>
          <w:color w:val="000000"/>
          <w:sz w:val="28"/>
          <w:szCs w:val="28"/>
        </w:rPr>
        <w:t xml:space="preserve"> </w:t>
      </w:r>
      <w:r w:rsidRPr="004C6F57">
        <w:rPr>
          <w:color w:val="000000"/>
          <w:sz w:val="28"/>
          <w:szCs w:val="28"/>
        </w:rPr>
        <w:t>с его деятельностью,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Акционера вправе отчуждать принадлежащие им акции без согласия других акционеров и общества.</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 xml:space="preserve">Общество является созданным как юридическое лицо с момента его государственной регистрации в установленном федеральными законами порядке. Общество создается без ограничения срока, если иное не установлено его уставом. Общество вправе в установленном порядке открывать банковские счета на территории Российской Федерации и за ее пределами. </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 xml:space="preserve">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 </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Общество может создавать филиалы и открывать представительства на территории Российской Федерации с соблюдением требований настоящего Федерального закона и иных федеральных законов. Филиал и представительство не являются юридическими лицами, действуют на основании утвержденного обществом положения. Филиал и представительство наделяются создавшим их обществом имуществом, которое учитывается на их отдельных балансах, так и на балансе общества. Руководитель филиала и руководитель представительства назначаются обществом и действует на основании доверенности, выданной обществом. Филиал и представительство</w:t>
      </w:r>
      <w:r w:rsidR="004C6F57">
        <w:rPr>
          <w:color w:val="000000"/>
          <w:sz w:val="28"/>
          <w:szCs w:val="28"/>
        </w:rPr>
        <w:t xml:space="preserve"> </w:t>
      </w:r>
      <w:r w:rsidRPr="004C6F57">
        <w:rPr>
          <w:color w:val="000000"/>
          <w:sz w:val="28"/>
          <w:szCs w:val="28"/>
        </w:rPr>
        <w:t>осуществляют деятельность от имени создавшего их общества. Ответственность за деятельность филиала и представительства несет создавшее их общество.</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 xml:space="preserve">Общество может иметь дочерние и зависимые общества с правами юридического лица на территории Российской Федерации, созданные в соответствии с настоящим Федеральным законом и иными федеральными законами. Дочернее общество не отвечает по долгам основного общества. </w:t>
      </w:r>
    </w:p>
    <w:p w:rsidR="006E2337" w:rsidRPr="004C6F57" w:rsidRDefault="006E2337" w:rsidP="004C6F57">
      <w:pPr>
        <w:pStyle w:val="a4"/>
        <w:spacing w:line="360" w:lineRule="auto"/>
        <w:ind w:firstLine="709"/>
        <w:jc w:val="both"/>
        <w:rPr>
          <w:b w:val="0"/>
          <w:szCs w:val="28"/>
        </w:rPr>
      </w:pPr>
      <w:r w:rsidRPr="004C6F57">
        <w:rPr>
          <w:b w:val="0"/>
          <w:szCs w:val="28"/>
        </w:rPr>
        <w:t>Общество обязано утвердить устав, который является учредительным документов общества. Требования устава общества обязательны для исполнения всеми организациями общества и его акционерами.</w:t>
      </w:r>
    </w:p>
    <w:p w:rsidR="006E2337" w:rsidRPr="004C6F57" w:rsidRDefault="006E2337" w:rsidP="004C6F57">
      <w:pPr>
        <w:pStyle w:val="a4"/>
        <w:spacing w:line="360" w:lineRule="auto"/>
        <w:ind w:firstLine="709"/>
        <w:jc w:val="both"/>
        <w:rPr>
          <w:b w:val="0"/>
          <w:szCs w:val="28"/>
        </w:rPr>
      </w:pPr>
      <w:r w:rsidRPr="004C6F57">
        <w:rPr>
          <w:b w:val="0"/>
          <w:szCs w:val="28"/>
        </w:rPr>
        <w:t>По требованию акционера, аудитора или любого заинтересованного лица общество обязано в разумные сроки предоставить им возможность ознакомиться с уставом общества, включая изменения и дополнения к нему. Общество обязано предоставить акционеру по его требованию копию действующего устава общества.</w:t>
      </w:r>
    </w:p>
    <w:p w:rsidR="006E2337" w:rsidRPr="004C6F57" w:rsidRDefault="006E2337" w:rsidP="004C6F57">
      <w:pPr>
        <w:pStyle w:val="a4"/>
        <w:spacing w:line="360" w:lineRule="auto"/>
        <w:ind w:firstLine="709"/>
        <w:jc w:val="both"/>
        <w:rPr>
          <w:b w:val="0"/>
          <w:iCs/>
          <w:szCs w:val="28"/>
        </w:rPr>
      </w:pPr>
      <w:r w:rsidRPr="004C6F57">
        <w:rPr>
          <w:b w:val="0"/>
          <w:szCs w:val="28"/>
        </w:rPr>
        <w:t xml:space="preserve">Для осуществления контроля за финансово-хозяйственной деятельностью общества общим собранием акционеров в соответствии с уставом общества избирается ревизионная комиссия (ревизор) общества. По решению общего собрания акционеров членам ревизионной комиссии (ревизору)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w:t>
      </w:r>
    </w:p>
    <w:p w:rsidR="006E2337" w:rsidRPr="004C6F57" w:rsidRDefault="006E2337" w:rsidP="004C6F57">
      <w:pPr>
        <w:pStyle w:val="a4"/>
        <w:spacing w:line="360" w:lineRule="auto"/>
        <w:ind w:firstLine="709"/>
        <w:jc w:val="both"/>
        <w:rPr>
          <w:b w:val="0"/>
          <w:szCs w:val="28"/>
        </w:rPr>
      </w:pPr>
      <w:r w:rsidRPr="004C6F57">
        <w:rPr>
          <w:b w:val="0"/>
          <w:szCs w:val="28"/>
        </w:rPr>
        <w:t>Порядок деятельности ревизионной комиссии (ревизор) общества определяется внутренним документом общества, утверждаемым общим собранием акционеров.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(ревизора) общества, решению общего собрания акционеров, совета директоров (наблюдательного совета общества или по требованию акционера (акционеров) общества, владеющего в совокупности не менее чем 10 процентами голосующих акций общества. Члены ревизионной комиссии (ревизор) общества не могут одновременно являться членами совета директоров (наблюдательного совета) общества, а также занимать иные должности в органах управления общества.</w:t>
      </w:r>
    </w:p>
    <w:p w:rsidR="006E2337" w:rsidRPr="004C6F57" w:rsidRDefault="006E2337" w:rsidP="004C6F57">
      <w:pPr>
        <w:pStyle w:val="a4"/>
        <w:spacing w:line="360" w:lineRule="auto"/>
        <w:ind w:firstLine="709"/>
        <w:jc w:val="both"/>
        <w:rPr>
          <w:b w:val="0"/>
          <w:szCs w:val="28"/>
        </w:rPr>
      </w:pPr>
      <w:r w:rsidRPr="004C6F57">
        <w:rPr>
          <w:b w:val="0"/>
          <w:szCs w:val="28"/>
        </w:rPr>
        <w:t xml:space="preserve">Аудитор (гражданин или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 Размер оплаты его услуг определяется советом директоров (наблюдательным советом) общества. </w:t>
      </w:r>
    </w:p>
    <w:p w:rsidR="006E2337" w:rsidRPr="004C6F57" w:rsidRDefault="006E2337" w:rsidP="004C6F57">
      <w:pPr>
        <w:pStyle w:val="a4"/>
        <w:spacing w:line="360" w:lineRule="auto"/>
        <w:ind w:firstLine="709"/>
        <w:jc w:val="both"/>
        <w:rPr>
          <w:b w:val="0"/>
          <w:szCs w:val="28"/>
        </w:rPr>
      </w:pPr>
      <w:r w:rsidRPr="004C6F57">
        <w:rPr>
          <w:b w:val="0"/>
          <w:szCs w:val="28"/>
        </w:rPr>
        <w:t>По итогам проверки финансово-хозяйственной деятельности общества ревизионная комиссия (ревизор) общества или аудитор общества составляет заключение, в котором должны содержаться:</w:t>
      </w:r>
    </w:p>
    <w:p w:rsidR="006E2337" w:rsidRPr="004C6F57" w:rsidRDefault="006E2337" w:rsidP="004C6F57">
      <w:pPr>
        <w:pStyle w:val="a4"/>
        <w:numPr>
          <w:ilvl w:val="0"/>
          <w:numId w:val="9"/>
        </w:numPr>
        <w:tabs>
          <w:tab w:val="clear" w:pos="1080"/>
          <w:tab w:val="num" w:pos="0"/>
        </w:tabs>
        <w:spacing w:line="360" w:lineRule="auto"/>
        <w:ind w:left="0" w:firstLine="709"/>
        <w:jc w:val="both"/>
        <w:rPr>
          <w:b w:val="0"/>
          <w:szCs w:val="28"/>
        </w:rPr>
      </w:pPr>
      <w:r w:rsidRPr="004C6F57">
        <w:rPr>
          <w:b w:val="0"/>
          <w:szCs w:val="28"/>
        </w:rPr>
        <w:t>подтверждение достоверности данных, содержащихся в отчетах, и иных финансовых документов общества;</w:t>
      </w:r>
    </w:p>
    <w:p w:rsidR="006E2337" w:rsidRPr="004C6F57" w:rsidRDefault="006E2337" w:rsidP="004C6F57">
      <w:pPr>
        <w:pStyle w:val="a4"/>
        <w:numPr>
          <w:ilvl w:val="0"/>
          <w:numId w:val="9"/>
        </w:numPr>
        <w:tabs>
          <w:tab w:val="clear" w:pos="1080"/>
          <w:tab w:val="num" w:pos="0"/>
        </w:tabs>
        <w:spacing w:line="360" w:lineRule="auto"/>
        <w:ind w:left="0" w:firstLine="709"/>
        <w:jc w:val="both"/>
        <w:rPr>
          <w:b w:val="0"/>
          <w:szCs w:val="28"/>
        </w:rPr>
      </w:pPr>
      <w:r w:rsidRPr="004C6F57">
        <w:rPr>
          <w:b w:val="0"/>
          <w:szCs w:val="28"/>
        </w:rPr>
        <w:t>информация о фактах нарушения установленных правовыми актами Российской Федерации порядка ведения бухгалтерского учета и предоставление финансовой отчетности, а также правовых актов Российской федерации при осуществлении финансово-хозяйственной деятельности.</w:t>
      </w:r>
    </w:p>
    <w:p w:rsidR="006E2337" w:rsidRPr="004C6F57" w:rsidRDefault="006E2337" w:rsidP="004C6F57">
      <w:pPr>
        <w:pStyle w:val="a4"/>
        <w:spacing w:line="360" w:lineRule="auto"/>
        <w:ind w:firstLine="709"/>
        <w:jc w:val="both"/>
        <w:rPr>
          <w:b w:val="0"/>
          <w:iCs/>
          <w:szCs w:val="28"/>
        </w:rPr>
      </w:pPr>
      <w:r w:rsidRPr="004C6F57">
        <w:rPr>
          <w:b w:val="0"/>
          <w:szCs w:val="28"/>
        </w:rPr>
        <w:t xml:space="preserve">Общество обязано вести бухгалтерский учет и предоставлять финансовую отчетность в порядке, установленном настоящим Федеральным законом и иными правовыми актами Российской Федерации.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законом, иными правовыми актами Российской Федерации, уставом общества. Достоверность данных содержащихся в годовом отчете общества, годовой бухгалтерской отчетности, должна быть подтверждена ревизионной комиссией (ревизором) общества. </w:t>
      </w:r>
    </w:p>
    <w:p w:rsidR="006E2337" w:rsidRPr="004C6F57" w:rsidRDefault="006E2337" w:rsidP="004C6F57">
      <w:pPr>
        <w:pStyle w:val="a4"/>
        <w:spacing w:line="360" w:lineRule="auto"/>
        <w:ind w:firstLine="709"/>
        <w:jc w:val="both"/>
        <w:rPr>
          <w:b w:val="0"/>
          <w:szCs w:val="28"/>
        </w:rPr>
      </w:pPr>
      <w:r w:rsidRPr="004C6F57">
        <w:rPr>
          <w:b w:val="0"/>
          <w:szCs w:val="28"/>
        </w:rPr>
        <w:t xml:space="preserve">Перед опубликованием обществом годовой финансовой отчетности, общество обязано привлечь аудитора, не связанного имущественными интересами с обществом или его акционерами, так как в соответствии с Федеральным законом «Об аудиторской деятельности» </w:t>
      </w:r>
      <w:r w:rsidR="00E16171" w:rsidRPr="004C6F57">
        <w:rPr>
          <w:b w:val="0"/>
          <w:szCs w:val="28"/>
        </w:rPr>
        <w:t>ОАО</w:t>
      </w:r>
      <w:r w:rsidR="009822BE" w:rsidRPr="004C6F57">
        <w:rPr>
          <w:b w:val="0"/>
          <w:szCs w:val="28"/>
        </w:rPr>
        <w:t xml:space="preserve"> «ОЗММ</w:t>
      </w:r>
      <w:r w:rsidR="00E16171" w:rsidRPr="004C6F57">
        <w:rPr>
          <w:b w:val="0"/>
          <w:szCs w:val="28"/>
        </w:rPr>
        <w:t>»</w:t>
      </w:r>
      <w:r w:rsidR="004C6F57">
        <w:rPr>
          <w:b w:val="0"/>
          <w:color w:val="000000"/>
          <w:szCs w:val="28"/>
        </w:rPr>
        <w:t xml:space="preserve"> </w:t>
      </w:r>
      <w:r w:rsidRPr="004C6F57">
        <w:rPr>
          <w:b w:val="0"/>
          <w:szCs w:val="28"/>
        </w:rPr>
        <w:t>попадает под обязательный аудит. [5]</w:t>
      </w:r>
    </w:p>
    <w:p w:rsidR="006E2337" w:rsidRPr="004C6F57" w:rsidRDefault="006E2337" w:rsidP="004C6F57">
      <w:pPr>
        <w:pStyle w:val="a4"/>
        <w:spacing w:line="360" w:lineRule="auto"/>
        <w:ind w:firstLine="709"/>
        <w:jc w:val="both"/>
        <w:rPr>
          <w:b w:val="0"/>
          <w:szCs w:val="28"/>
        </w:rPr>
      </w:pPr>
      <w:r w:rsidRPr="004C6F57">
        <w:rPr>
          <w:b w:val="0"/>
          <w:szCs w:val="28"/>
        </w:rPr>
        <w:t xml:space="preserve">Годовой отчет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(наблюдательного совета) общества – лицом, осуществляющим функции единоличного органа общества, не позднее 30 дней до даты проведения годового общего собрания акционеров. </w:t>
      </w:r>
    </w:p>
    <w:p w:rsidR="006E2337" w:rsidRPr="004C6F57" w:rsidRDefault="006E2337" w:rsidP="004C6F57">
      <w:pPr>
        <w:spacing w:line="360" w:lineRule="auto"/>
        <w:ind w:firstLine="709"/>
        <w:jc w:val="both"/>
        <w:rPr>
          <w:sz w:val="28"/>
          <w:szCs w:val="28"/>
        </w:rPr>
      </w:pPr>
      <w:r w:rsidRPr="004C6F57">
        <w:rPr>
          <w:sz w:val="28"/>
          <w:szCs w:val="28"/>
        </w:rPr>
        <w:t>В соответствии с Положением по бухгалтерскому учёту «Учётн</w:t>
      </w:r>
      <w:r w:rsidR="009822BE" w:rsidRPr="004C6F57">
        <w:rPr>
          <w:sz w:val="28"/>
          <w:szCs w:val="28"/>
        </w:rPr>
        <w:t>ая политика организации» ПБУ 1/200</w:t>
      </w:r>
      <w:r w:rsidRPr="004C6F57">
        <w:rPr>
          <w:sz w:val="28"/>
          <w:szCs w:val="28"/>
        </w:rPr>
        <w:t>8 организации должны ежегодно составлять учётную политику.</w:t>
      </w:r>
    </w:p>
    <w:p w:rsidR="006E2337" w:rsidRPr="004C6F57" w:rsidRDefault="006E2337" w:rsidP="004C6F57">
      <w:pPr>
        <w:spacing w:line="360" w:lineRule="auto"/>
        <w:ind w:firstLine="709"/>
        <w:jc w:val="both"/>
        <w:rPr>
          <w:sz w:val="28"/>
          <w:szCs w:val="28"/>
        </w:rPr>
      </w:pPr>
      <w:r w:rsidRPr="004C6F57">
        <w:rPr>
          <w:sz w:val="28"/>
          <w:szCs w:val="28"/>
        </w:rPr>
        <w:t xml:space="preserve">Учётная политика организации формируется главным бухгалтером (бухгалтер) организации и утверждается руководителем организации. При этом утверждается: </w:t>
      </w:r>
    </w:p>
    <w:p w:rsidR="006E2337" w:rsidRPr="004C6F57" w:rsidRDefault="006E2337" w:rsidP="004C6F57">
      <w:pPr>
        <w:numPr>
          <w:ilvl w:val="0"/>
          <w:numId w:val="49"/>
        </w:numPr>
        <w:tabs>
          <w:tab w:val="clear" w:pos="1609"/>
          <w:tab w:val="num" w:pos="0"/>
        </w:tabs>
        <w:spacing w:line="360" w:lineRule="auto"/>
        <w:ind w:left="0" w:firstLine="709"/>
        <w:jc w:val="both"/>
        <w:rPr>
          <w:sz w:val="28"/>
          <w:szCs w:val="28"/>
        </w:rPr>
      </w:pPr>
      <w:r w:rsidRPr="004C6F57">
        <w:rPr>
          <w:sz w:val="28"/>
          <w:szCs w:val="28"/>
        </w:rPr>
        <w:t xml:space="preserve">рабочий план счетов бухгалтерского учёта, содержащий синтетические и аналитические счета, необходимые для ведения бухгалтерского учёта в соответствии с требованиями своевременности и полноты учёта и отчётности; </w:t>
      </w:r>
    </w:p>
    <w:p w:rsidR="006E2337" w:rsidRPr="004C6F57" w:rsidRDefault="006E2337" w:rsidP="004C6F57">
      <w:pPr>
        <w:numPr>
          <w:ilvl w:val="0"/>
          <w:numId w:val="49"/>
        </w:numPr>
        <w:tabs>
          <w:tab w:val="clear" w:pos="1609"/>
          <w:tab w:val="num" w:pos="0"/>
        </w:tabs>
        <w:spacing w:line="360" w:lineRule="auto"/>
        <w:ind w:left="0" w:firstLine="709"/>
        <w:jc w:val="both"/>
        <w:rPr>
          <w:sz w:val="28"/>
          <w:szCs w:val="28"/>
        </w:rPr>
      </w:pPr>
      <w:r w:rsidRPr="004C6F57">
        <w:rPr>
          <w:sz w:val="28"/>
          <w:szCs w:val="28"/>
        </w:rPr>
        <w:t>форма первичных учётных документов, применяемых для оформления фактов хозяйственной деятельности, по которым не предусмотрены типовые формы первичных документов, а также формы документов для внутренней бухгалтерской отчётности;</w:t>
      </w:r>
    </w:p>
    <w:p w:rsidR="006E2337" w:rsidRPr="004C6F57" w:rsidRDefault="006E2337" w:rsidP="004C6F57">
      <w:pPr>
        <w:numPr>
          <w:ilvl w:val="0"/>
          <w:numId w:val="49"/>
        </w:numPr>
        <w:tabs>
          <w:tab w:val="clear" w:pos="1609"/>
          <w:tab w:val="num" w:pos="0"/>
        </w:tabs>
        <w:spacing w:line="360" w:lineRule="auto"/>
        <w:ind w:left="0" w:firstLine="709"/>
        <w:jc w:val="both"/>
        <w:rPr>
          <w:sz w:val="28"/>
          <w:szCs w:val="28"/>
        </w:rPr>
      </w:pPr>
      <w:r w:rsidRPr="004C6F57">
        <w:rPr>
          <w:sz w:val="28"/>
          <w:szCs w:val="28"/>
        </w:rPr>
        <w:t>порядок проведения инвентаризации активов и обязательств организации;</w:t>
      </w:r>
    </w:p>
    <w:p w:rsidR="006E2337" w:rsidRPr="004C6F57" w:rsidRDefault="006E2337" w:rsidP="004C6F57">
      <w:pPr>
        <w:numPr>
          <w:ilvl w:val="0"/>
          <w:numId w:val="49"/>
        </w:numPr>
        <w:tabs>
          <w:tab w:val="clear" w:pos="1609"/>
          <w:tab w:val="num" w:pos="0"/>
        </w:tabs>
        <w:spacing w:line="360" w:lineRule="auto"/>
        <w:ind w:left="0" w:firstLine="709"/>
        <w:jc w:val="both"/>
        <w:rPr>
          <w:sz w:val="28"/>
          <w:szCs w:val="28"/>
        </w:rPr>
      </w:pPr>
      <w:r w:rsidRPr="004C6F57">
        <w:rPr>
          <w:sz w:val="28"/>
          <w:szCs w:val="28"/>
        </w:rPr>
        <w:t>методы оценки активов и обязательств;</w:t>
      </w:r>
    </w:p>
    <w:p w:rsidR="006E2337" w:rsidRPr="004C6F57" w:rsidRDefault="006E2337" w:rsidP="004C6F57">
      <w:pPr>
        <w:numPr>
          <w:ilvl w:val="0"/>
          <w:numId w:val="49"/>
        </w:numPr>
        <w:tabs>
          <w:tab w:val="clear" w:pos="1609"/>
          <w:tab w:val="num" w:pos="0"/>
        </w:tabs>
        <w:spacing w:line="360" w:lineRule="auto"/>
        <w:ind w:left="0" w:firstLine="709"/>
        <w:jc w:val="both"/>
        <w:rPr>
          <w:sz w:val="28"/>
          <w:szCs w:val="28"/>
        </w:rPr>
      </w:pPr>
      <w:r w:rsidRPr="004C6F57">
        <w:rPr>
          <w:sz w:val="28"/>
          <w:szCs w:val="28"/>
        </w:rPr>
        <w:t>правила документооборота и технология обработки учётной информации;</w:t>
      </w:r>
    </w:p>
    <w:p w:rsidR="006E2337" w:rsidRPr="004C6F57" w:rsidRDefault="006E2337" w:rsidP="004C6F57">
      <w:pPr>
        <w:numPr>
          <w:ilvl w:val="0"/>
          <w:numId w:val="49"/>
        </w:numPr>
        <w:tabs>
          <w:tab w:val="clear" w:pos="1609"/>
          <w:tab w:val="num" w:pos="0"/>
        </w:tabs>
        <w:spacing w:line="360" w:lineRule="auto"/>
        <w:ind w:left="0" w:firstLine="709"/>
        <w:jc w:val="both"/>
        <w:rPr>
          <w:sz w:val="28"/>
          <w:szCs w:val="28"/>
        </w:rPr>
      </w:pPr>
      <w:r w:rsidRPr="004C6F57">
        <w:rPr>
          <w:sz w:val="28"/>
          <w:szCs w:val="28"/>
        </w:rPr>
        <w:t xml:space="preserve">порядок контроля за хозяйственными операциями. </w:t>
      </w:r>
    </w:p>
    <w:p w:rsidR="006E2337" w:rsidRPr="004C6F57" w:rsidRDefault="006E2337" w:rsidP="004C6F57">
      <w:pPr>
        <w:spacing w:line="360" w:lineRule="auto"/>
        <w:ind w:firstLine="709"/>
        <w:jc w:val="both"/>
        <w:rPr>
          <w:sz w:val="28"/>
          <w:szCs w:val="28"/>
        </w:rPr>
      </w:pPr>
      <w:r w:rsidRPr="004C6F57">
        <w:rPr>
          <w:sz w:val="28"/>
          <w:szCs w:val="28"/>
        </w:rPr>
        <w:t xml:space="preserve">При формировании учётной политики организации по конкретному направлению ведения и организации бухгалтерского учёта осуществляется выбор одного способа из нескольких, допускаемых законодательством и нормативными актами по бухгалтерскому учёту. </w:t>
      </w:r>
    </w:p>
    <w:p w:rsidR="006E2337" w:rsidRPr="004C6F57" w:rsidRDefault="006E2337" w:rsidP="004C6F57">
      <w:pPr>
        <w:spacing w:line="360" w:lineRule="auto"/>
        <w:ind w:firstLine="709"/>
        <w:jc w:val="both"/>
        <w:rPr>
          <w:sz w:val="28"/>
          <w:szCs w:val="28"/>
        </w:rPr>
      </w:pPr>
      <w:r w:rsidRPr="004C6F57">
        <w:rPr>
          <w:sz w:val="28"/>
          <w:szCs w:val="28"/>
        </w:rPr>
        <w:t>Принятая организацией учётная политика подлежит оформлению соответствующей организационно - распорядительной документацией организации. [11]</w:t>
      </w:r>
    </w:p>
    <w:p w:rsidR="006E2337" w:rsidRPr="004C6F57" w:rsidRDefault="006E2337" w:rsidP="004C6F57">
      <w:pPr>
        <w:spacing w:line="360" w:lineRule="auto"/>
        <w:ind w:firstLine="709"/>
        <w:jc w:val="both"/>
        <w:rPr>
          <w:sz w:val="28"/>
          <w:szCs w:val="28"/>
        </w:rPr>
      </w:pPr>
      <w:r w:rsidRPr="004C6F57">
        <w:rPr>
          <w:sz w:val="28"/>
          <w:szCs w:val="28"/>
        </w:rPr>
        <w:t>Основными нормативными документами, регулирующими порядок ведения бухгалтерского учета по основным средствам, являются:</w:t>
      </w:r>
    </w:p>
    <w:p w:rsidR="006E2337" w:rsidRPr="004C6F57" w:rsidRDefault="006E2337" w:rsidP="004C6F57">
      <w:pPr>
        <w:widowControl/>
        <w:numPr>
          <w:ilvl w:val="0"/>
          <w:numId w:val="7"/>
        </w:numPr>
        <w:tabs>
          <w:tab w:val="clear" w:pos="720"/>
          <w:tab w:val="num" w:pos="360"/>
        </w:tabs>
        <w:spacing w:line="360" w:lineRule="auto"/>
        <w:ind w:left="0" w:firstLine="709"/>
        <w:jc w:val="both"/>
        <w:rPr>
          <w:sz w:val="28"/>
          <w:szCs w:val="28"/>
        </w:rPr>
      </w:pPr>
      <w:r w:rsidRPr="004C6F57">
        <w:rPr>
          <w:sz w:val="28"/>
          <w:szCs w:val="28"/>
        </w:rPr>
        <w:t>Положение по бухгалтерскому учету «Учет основных средств» ПБУ 6/01, утвержденное Приказом Минфина РФ от 30.03.2001г. №26н,</w:t>
      </w:r>
    </w:p>
    <w:p w:rsidR="006E2337" w:rsidRPr="004C6F57" w:rsidRDefault="006E2337" w:rsidP="004C6F57">
      <w:pPr>
        <w:widowControl/>
        <w:numPr>
          <w:ilvl w:val="0"/>
          <w:numId w:val="7"/>
        </w:numPr>
        <w:tabs>
          <w:tab w:val="clear" w:pos="720"/>
          <w:tab w:val="num" w:pos="360"/>
        </w:tabs>
        <w:spacing w:line="360" w:lineRule="auto"/>
        <w:ind w:left="0" w:firstLine="709"/>
        <w:jc w:val="both"/>
        <w:rPr>
          <w:sz w:val="28"/>
          <w:szCs w:val="28"/>
        </w:rPr>
      </w:pPr>
      <w:r w:rsidRPr="004C6F57">
        <w:rPr>
          <w:sz w:val="28"/>
          <w:szCs w:val="28"/>
        </w:rPr>
        <w:t xml:space="preserve">Положение по ведению бухгалтерского учета и бухгалтерской отчетности в Российской Федерации, утвержденное Приказом Минфина РФ от 06.07.1999г. №43н, </w:t>
      </w:r>
    </w:p>
    <w:p w:rsidR="006E2337" w:rsidRPr="004C6F57" w:rsidRDefault="006E2337" w:rsidP="004C6F57">
      <w:pPr>
        <w:widowControl/>
        <w:numPr>
          <w:ilvl w:val="0"/>
          <w:numId w:val="7"/>
        </w:numPr>
        <w:tabs>
          <w:tab w:val="clear" w:pos="720"/>
          <w:tab w:val="num" w:pos="360"/>
        </w:tabs>
        <w:spacing w:line="360" w:lineRule="auto"/>
        <w:ind w:left="0" w:firstLine="709"/>
        <w:jc w:val="both"/>
        <w:rPr>
          <w:sz w:val="28"/>
          <w:szCs w:val="28"/>
        </w:rPr>
      </w:pPr>
      <w:r w:rsidRPr="004C6F57">
        <w:rPr>
          <w:sz w:val="28"/>
          <w:szCs w:val="28"/>
        </w:rPr>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31.10.2000г. №94н.</w:t>
      </w:r>
    </w:p>
    <w:p w:rsidR="006E2337" w:rsidRPr="004C6F57" w:rsidRDefault="006E2337" w:rsidP="004C6F57">
      <w:pPr>
        <w:spacing w:line="360" w:lineRule="auto"/>
        <w:ind w:firstLine="709"/>
        <w:jc w:val="both"/>
        <w:rPr>
          <w:sz w:val="28"/>
          <w:szCs w:val="28"/>
        </w:rPr>
      </w:pPr>
      <w:r w:rsidRPr="004C6F57">
        <w:rPr>
          <w:sz w:val="28"/>
          <w:szCs w:val="28"/>
        </w:rPr>
        <w:t>Следует иметь в виду, что ПБУ 6/01 «Учет основных средств» (и ПБУ5/01 «Учет материально-производственных запасов», утвержденным Приказом Минфина РФ от 09.06.2001г. №44н) установлены критерии отнесения имущества к основным средствам (и материально-производственным запасам), отличные от критериев, установленных вышеуказанным Положением по ведению бухгалтерского учета и бухгалтерской отчетности в Российской Федерации. Поскольку указанные ПБУ являются документами той же юридической силы, изданными в более поздний период, то Положение по ведению бухгалтерского учета и бухгалтерской отчетности в Российской Федерации следует считать действующим в части, не противоречащей этим ПБУ.</w:t>
      </w:r>
    </w:p>
    <w:p w:rsidR="006E2337" w:rsidRPr="004C6F57" w:rsidRDefault="006E2337" w:rsidP="004C6F57">
      <w:pPr>
        <w:spacing w:line="360" w:lineRule="auto"/>
        <w:ind w:firstLine="709"/>
        <w:jc w:val="both"/>
        <w:rPr>
          <w:sz w:val="28"/>
          <w:szCs w:val="28"/>
        </w:rPr>
      </w:pPr>
      <w:r w:rsidRPr="004C6F57">
        <w:rPr>
          <w:sz w:val="28"/>
          <w:szCs w:val="28"/>
        </w:rPr>
        <w:t>С 1 января 2006 года в редакции вышло новое издание Положения по бухгалтерскому основных средств (ПБУ 6/01), в связи с изменениями в порядке списания основных средств, в начислении амортизации, в переоценке и в формировании первоначальной стоимости основных средств.</w:t>
      </w:r>
    </w:p>
    <w:p w:rsidR="006E2337" w:rsidRPr="004C6F57" w:rsidRDefault="006E2337" w:rsidP="004C6F57">
      <w:pPr>
        <w:pStyle w:val="a4"/>
        <w:autoSpaceDE w:val="0"/>
        <w:autoSpaceDN w:val="0"/>
        <w:adjustRightInd w:val="0"/>
        <w:spacing w:line="360" w:lineRule="auto"/>
        <w:ind w:firstLine="709"/>
        <w:jc w:val="both"/>
        <w:rPr>
          <w:b w:val="0"/>
          <w:szCs w:val="28"/>
        </w:rPr>
      </w:pPr>
      <w:r w:rsidRPr="004C6F57">
        <w:rPr>
          <w:b w:val="0"/>
          <w:szCs w:val="28"/>
        </w:rPr>
        <w:t>Бухгалтерский учет отдельных операции с основными средствами регламентируется:</w:t>
      </w:r>
    </w:p>
    <w:p w:rsidR="006E2337" w:rsidRPr="004C6F57" w:rsidRDefault="006E2337" w:rsidP="004C6F57">
      <w:pPr>
        <w:pStyle w:val="a4"/>
        <w:numPr>
          <w:ilvl w:val="0"/>
          <w:numId w:val="7"/>
        </w:numPr>
        <w:tabs>
          <w:tab w:val="clear" w:pos="720"/>
          <w:tab w:val="num" w:pos="360"/>
          <w:tab w:val="left" w:pos="993"/>
        </w:tabs>
        <w:autoSpaceDE w:val="0"/>
        <w:autoSpaceDN w:val="0"/>
        <w:adjustRightInd w:val="0"/>
        <w:spacing w:line="360" w:lineRule="auto"/>
        <w:ind w:left="0" w:firstLine="709"/>
        <w:jc w:val="both"/>
        <w:rPr>
          <w:b w:val="0"/>
          <w:szCs w:val="28"/>
        </w:rPr>
      </w:pPr>
      <w:r w:rsidRPr="004C6F57">
        <w:rPr>
          <w:b w:val="0"/>
          <w:szCs w:val="28"/>
        </w:rPr>
        <w:t>Письмом Минфина РФ от 30.12.1993г. №160 «Положение по бухгалтерскому учету долгосрочных инвестиций» и Положением по бухгалтерскому учету «Учет договоров (контрактов) на капитальное строительство» ПБУ 2/94, утвержденным Приказом Минфина от 20.12.1994г. №167, где описаны особенности порядка формирования первоначальной стоимости основных средств, создаваемых в результате капитального строительства;</w:t>
      </w:r>
    </w:p>
    <w:p w:rsidR="006E2337" w:rsidRPr="004C6F57" w:rsidRDefault="006E2337" w:rsidP="004C6F57">
      <w:pPr>
        <w:widowControl/>
        <w:numPr>
          <w:ilvl w:val="0"/>
          <w:numId w:val="7"/>
        </w:numPr>
        <w:tabs>
          <w:tab w:val="clear" w:pos="720"/>
          <w:tab w:val="num" w:pos="360"/>
          <w:tab w:val="left" w:pos="993"/>
        </w:tabs>
        <w:spacing w:line="360" w:lineRule="auto"/>
        <w:ind w:left="0" w:firstLine="709"/>
        <w:jc w:val="both"/>
        <w:rPr>
          <w:sz w:val="28"/>
          <w:szCs w:val="28"/>
        </w:rPr>
      </w:pPr>
      <w:r w:rsidRPr="004C6F57">
        <w:rPr>
          <w:sz w:val="28"/>
          <w:szCs w:val="28"/>
        </w:rPr>
        <w:t>Положением по бухгалтерскому учету «Учет займов и кредитов и затр</w:t>
      </w:r>
      <w:r w:rsidR="001C2174" w:rsidRPr="004C6F57">
        <w:rPr>
          <w:sz w:val="28"/>
          <w:szCs w:val="28"/>
        </w:rPr>
        <w:t>ат по их обслуживанию» ПБУ 15/08</w:t>
      </w:r>
      <w:r w:rsidRPr="004C6F57">
        <w:rPr>
          <w:sz w:val="28"/>
          <w:szCs w:val="28"/>
        </w:rPr>
        <w:t>, утвержденным П</w:t>
      </w:r>
      <w:r w:rsidR="001C2174" w:rsidRPr="004C6F57">
        <w:rPr>
          <w:sz w:val="28"/>
          <w:szCs w:val="28"/>
        </w:rPr>
        <w:t>риказом Минфина РФ от 02.08.2008</w:t>
      </w:r>
      <w:r w:rsidRPr="004C6F57">
        <w:rPr>
          <w:sz w:val="28"/>
          <w:szCs w:val="28"/>
        </w:rPr>
        <w:t>г. №60н, где установлен порядок учета процентов по займам, используемым на приобретение или строительство инвестиционных активов;</w:t>
      </w:r>
    </w:p>
    <w:p w:rsidR="006E2337" w:rsidRPr="004C6F57" w:rsidRDefault="006E2337" w:rsidP="004C6F57">
      <w:pPr>
        <w:widowControl/>
        <w:numPr>
          <w:ilvl w:val="0"/>
          <w:numId w:val="7"/>
        </w:numPr>
        <w:tabs>
          <w:tab w:val="clear" w:pos="720"/>
          <w:tab w:val="num" w:pos="360"/>
          <w:tab w:val="left" w:pos="993"/>
        </w:tabs>
        <w:spacing w:line="360" w:lineRule="auto"/>
        <w:ind w:left="0" w:firstLine="709"/>
        <w:jc w:val="both"/>
        <w:rPr>
          <w:sz w:val="28"/>
          <w:szCs w:val="28"/>
        </w:rPr>
      </w:pPr>
      <w:r w:rsidRPr="004C6F57">
        <w:rPr>
          <w:sz w:val="28"/>
          <w:szCs w:val="28"/>
        </w:rPr>
        <w:t>Положением по бухгалтерскому учету «Доходы организации» ПБУ 9/99, утвержденным Приказом Минфина РФ от 06.05.1999г. №32н (в ред. от 30.03.2001г.) и Положением по бухгалтерскому учету «Расходы организации» ПБУ 10/99, утвержденным Приказом Минфина РФ от 06.05.1999г. №33н (в ред. от 30.03.2001г.), где описан порядок отражения в учете и отчетности ряда операций, связанных с выбытием, переоценкой и арендой основных средств;</w:t>
      </w:r>
    </w:p>
    <w:p w:rsidR="006E2337" w:rsidRPr="004C6F57" w:rsidRDefault="006E2337" w:rsidP="004C6F57">
      <w:pPr>
        <w:widowControl/>
        <w:numPr>
          <w:ilvl w:val="0"/>
          <w:numId w:val="7"/>
        </w:numPr>
        <w:tabs>
          <w:tab w:val="clear" w:pos="720"/>
          <w:tab w:val="num" w:pos="360"/>
          <w:tab w:val="left" w:pos="993"/>
        </w:tabs>
        <w:spacing w:line="360" w:lineRule="auto"/>
        <w:ind w:left="0" w:firstLine="709"/>
        <w:jc w:val="both"/>
        <w:rPr>
          <w:sz w:val="28"/>
          <w:szCs w:val="28"/>
        </w:rPr>
      </w:pPr>
      <w:r w:rsidRPr="004C6F57">
        <w:rPr>
          <w:sz w:val="28"/>
          <w:szCs w:val="28"/>
        </w:rPr>
        <w:t>Положением по бухгалтерскому учету «Учет материально-производственных запасов» ПБУ 5/01, утвержденным Приказом Минфина РФ от 09.06.2001г. №44н, где конкретизирован порядок оценки материально-производственных запасов, поступающих в результате выбытия основных средств;</w:t>
      </w:r>
    </w:p>
    <w:p w:rsidR="006E2337" w:rsidRPr="004C6F57" w:rsidRDefault="006E2337" w:rsidP="004C6F57">
      <w:pPr>
        <w:widowControl/>
        <w:numPr>
          <w:ilvl w:val="0"/>
          <w:numId w:val="7"/>
        </w:numPr>
        <w:tabs>
          <w:tab w:val="clear" w:pos="720"/>
          <w:tab w:val="num" w:pos="360"/>
          <w:tab w:val="left" w:pos="993"/>
        </w:tabs>
        <w:spacing w:line="360" w:lineRule="auto"/>
        <w:ind w:left="0" w:firstLine="709"/>
        <w:jc w:val="both"/>
        <w:rPr>
          <w:sz w:val="28"/>
          <w:szCs w:val="28"/>
        </w:rPr>
      </w:pPr>
      <w:r w:rsidRPr="004C6F57">
        <w:rPr>
          <w:sz w:val="28"/>
          <w:szCs w:val="28"/>
        </w:rPr>
        <w:t>Методическими указаниями по бухгалтерскому учету основных средств, утвержденными приказом Минфина РФ от 13. 10. 2003 г. № 91н.</w:t>
      </w:r>
    </w:p>
    <w:p w:rsidR="006E2337" w:rsidRPr="004C6F57" w:rsidRDefault="006E2337" w:rsidP="004C6F57">
      <w:pPr>
        <w:spacing w:line="360" w:lineRule="auto"/>
        <w:ind w:firstLine="709"/>
        <w:jc w:val="both"/>
        <w:rPr>
          <w:sz w:val="28"/>
          <w:szCs w:val="28"/>
        </w:rPr>
      </w:pPr>
      <w:r w:rsidRPr="004C6F57">
        <w:rPr>
          <w:sz w:val="28"/>
          <w:szCs w:val="28"/>
        </w:rPr>
        <w:t xml:space="preserve">Приведенный перечень нормативных документов, регулирующих порядок отражения в учете и порядок налогообложения основных средств нельзя считать полным, поскольку решения о порядке учета любых операций должны приниматься с учетом требований всех действующих нормативных документов по конкретному вопросу. </w:t>
      </w:r>
    </w:p>
    <w:p w:rsidR="008D4BCE" w:rsidRPr="004C6F57" w:rsidRDefault="008D4BCE" w:rsidP="004C6F57">
      <w:pPr>
        <w:spacing w:line="360" w:lineRule="auto"/>
        <w:ind w:firstLine="709"/>
        <w:jc w:val="both"/>
        <w:rPr>
          <w:sz w:val="28"/>
          <w:szCs w:val="28"/>
        </w:rPr>
      </w:pPr>
      <w:r w:rsidRPr="004C6F57">
        <w:rPr>
          <w:sz w:val="28"/>
          <w:szCs w:val="28"/>
        </w:rPr>
        <w:t>Нормативное регулирование бухгалтерского учета представляет собой установление</w:t>
      </w:r>
      <w:r w:rsidR="004C6F57">
        <w:rPr>
          <w:sz w:val="28"/>
          <w:szCs w:val="28"/>
        </w:rPr>
        <w:t xml:space="preserve"> </w:t>
      </w:r>
      <w:r w:rsidRPr="004C6F57">
        <w:rPr>
          <w:sz w:val="28"/>
          <w:szCs w:val="28"/>
        </w:rPr>
        <w:t>государственными органами общеобязательных правил (норм) бухгалтерского учета и составление бухгалтерской отчетности.</w:t>
      </w:r>
    </w:p>
    <w:p w:rsidR="008D4BCE" w:rsidRPr="004C6F57" w:rsidRDefault="008D4BCE" w:rsidP="004C6F57">
      <w:pPr>
        <w:spacing w:line="360" w:lineRule="auto"/>
        <w:ind w:firstLine="709"/>
        <w:jc w:val="both"/>
        <w:rPr>
          <w:sz w:val="28"/>
          <w:szCs w:val="28"/>
        </w:rPr>
      </w:pPr>
      <w:r w:rsidRPr="004C6F57">
        <w:rPr>
          <w:sz w:val="28"/>
          <w:szCs w:val="28"/>
        </w:rPr>
        <w:t>Нормативное регулирование бухгалтерского учета включает:</w:t>
      </w:r>
    </w:p>
    <w:p w:rsidR="008D4BCE" w:rsidRPr="004C6F57" w:rsidRDefault="008D4BCE" w:rsidP="004C6F57">
      <w:pPr>
        <w:spacing w:line="360" w:lineRule="auto"/>
        <w:ind w:firstLine="709"/>
        <w:jc w:val="both"/>
        <w:rPr>
          <w:sz w:val="28"/>
          <w:szCs w:val="28"/>
        </w:rPr>
      </w:pPr>
      <w:r w:rsidRPr="004C6F57">
        <w:rPr>
          <w:sz w:val="28"/>
          <w:szCs w:val="28"/>
        </w:rPr>
        <w:t>-нормативно-правовое регулирование – осуществляется нормами права, содержащимися в соответствующих нормативных правовых актах;</w:t>
      </w:r>
    </w:p>
    <w:p w:rsidR="008D4BCE" w:rsidRPr="004C6F57" w:rsidRDefault="008D4BCE" w:rsidP="004C6F57">
      <w:pPr>
        <w:spacing w:line="360" w:lineRule="auto"/>
        <w:ind w:firstLine="709"/>
        <w:jc w:val="both"/>
        <w:rPr>
          <w:sz w:val="28"/>
          <w:szCs w:val="28"/>
        </w:rPr>
      </w:pPr>
      <w:r w:rsidRPr="004C6F57">
        <w:rPr>
          <w:sz w:val="28"/>
          <w:szCs w:val="28"/>
        </w:rPr>
        <w:t xml:space="preserve">-методическое (нормативно-техническое) регулирование – осуществляется методическими нормами, содержащимися в соответствующих актах методического характера. </w:t>
      </w:r>
    </w:p>
    <w:p w:rsidR="008D4BCE" w:rsidRPr="004C6F57" w:rsidRDefault="008D4BCE" w:rsidP="004C6F57">
      <w:pPr>
        <w:spacing w:line="360" w:lineRule="auto"/>
        <w:ind w:firstLine="709"/>
        <w:jc w:val="both"/>
        <w:rPr>
          <w:sz w:val="28"/>
          <w:szCs w:val="28"/>
        </w:rPr>
      </w:pPr>
      <w:r w:rsidRPr="004C6F57">
        <w:rPr>
          <w:sz w:val="28"/>
          <w:szCs w:val="28"/>
        </w:rPr>
        <w:t>Также важная роль в реализации нормативного регулирования бухгалтерского учета</w:t>
      </w:r>
      <w:r w:rsidR="004C6F57">
        <w:rPr>
          <w:sz w:val="28"/>
          <w:szCs w:val="28"/>
        </w:rPr>
        <w:t xml:space="preserve"> </w:t>
      </w:r>
      <w:r w:rsidRPr="004C6F57">
        <w:rPr>
          <w:sz w:val="28"/>
          <w:szCs w:val="28"/>
        </w:rPr>
        <w:t xml:space="preserve">принадлежит учетной политике организации. </w:t>
      </w:r>
    </w:p>
    <w:p w:rsidR="008D4BCE" w:rsidRPr="004C6F57" w:rsidRDefault="008D4BCE" w:rsidP="004C6F57">
      <w:pPr>
        <w:tabs>
          <w:tab w:val="num" w:pos="0"/>
        </w:tabs>
        <w:spacing w:line="360" w:lineRule="auto"/>
        <w:ind w:firstLine="709"/>
        <w:jc w:val="both"/>
        <w:rPr>
          <w:sz w:val="28"/>
          <w:szCs w:val="28"/>
        </w:rPr>
      </w:pPr>
    </w:p>
    <w:p w:rsidR="008D4BCE" w:rsidRPr="004C6F57" w:rsidRDefault="004C4F7B" w:rsidP="004C6F57">
      <w:pPr>
        <w:tabs>
          <w:tab w:val="num" w:pos="0"/>
        </w:tabs>
        <w:spacing w:line="360" w:lineRule="auto"/>
        <w:ind w:firstLine="709"/>
        <w:jc w:val="both"/>
        <w:rPr>
          <w:sz w:val="28"/>
          <w:szCs w:val="28"/>
        </w:rPr>
      </w:pPr>
      <w:r>
        <w:rPr>
          <w:sz w:val="28"/>
          <w:szCs w:val="28"/>
        </w:rPr>
        <w:t>1.</w:t>
      </w:r>
      <w:r w:rsidR="008D4BCE" w:rsidRPr="004C6F57">
        <w:rPr>
          <w:sz w:val="28"/>
          <w:szCs w:val="28"/>
        </w:rPr>
        <w:t>2 Основные теоретические принципы учета основных средств</w:t>
      </w:r>
    </w:p>
    <w:p w:rsidR="008D4BCE" w:rsidRPr="004C6F57" w:rsidRDefault="008D4BCE" w:rsidP="004C6F57">
      <w:pPr>
        <w:spacing w:line="360" w:lineRule="auto"/>
        <w:ind w:firstLine="709"/>
        <w:jc w:val="both"/>
        <w:rPr>
          <w:sz w:val="28"/>
          <w:szCs w:val="28"/>
        </w:rPr>
      </w:pPr>
    </w:p>
    <w:p w:rsidR="008D4BCE" w:rsidRPr="004C6F57" w:rsidRDefault="008D4BCE" w:rsidP="004C6F57">
      <w:pPr>
        <w:spacing w:line="360" w:lineRule="auto"/>
        <w:ind w:firstLine="709"/>
        <w:jc w:val="both"/>
        <w:rPr>
          <w:sz w:val="28"/>
          <w:szCs w:val="28"/>
        </w:rPr>
      </w:pPr>
      <w:r w:rsidRPr="004C6F57">
        <w:rPr>
          <w:sz w:val="28"/>
          <w:szCs w:val="28"/>
        </w:rPr>
        <w:t>Производственно-хозяйственная деятельность организации обеспечивается не только за счет использования материальных, трудовых и финансовых ресурсов, но и за счет основных фондов.</w:t>
      </w:r>
    </w:p>
    <w:p w:rsidR="008D4BCE" w:rsidRPr="004C6F57" w:rsidRDefault="008D4BCE" w:rsidP="004C6F57">
      <w:pPr>
        <w:spacing w:line="360" w:lineRule="auto"/>
        <w:ind w:firstLine="709"/>
        <w:jc w:val="both"/>
        <w:rPr>
          <w:sz w:val="28"/>
          <w:szCs w:val="28"/>
        </w:rPr>
      </w:pPr>
      <w:r w:rsidRPr="004C6F57">
        <w:rPr>
          <w:sz w:val="28"/>
          <w:szCs w:val="28"/>
        </w:rPr>
        <w:t>Рассмотрим основные теоретические принципы учета основных средств.</w:t>
      </w:r>
    </w:p>
    <w:p w:rsidR="008D4BCE" w:rsidRPr="004C6F57" w:rsidRDefault="008D4BCE" w:rsidP="004C6F57">
      <w:pPr>
        <w:spacing w:line="360" w:lineRule="auto"/>
        <w:ind w:firstLine="709"/>
        <w:jc w:val="both"/>
        <w:rPr>
          <w:sz w:val="28"/>
          <w:szCs w:val="28"/>
        </w:rPr>
      </w:pPr>
      <w:r w:rsidRPr="004C6F57">
        <w:rPr>
          <w:sz w:val="28"/>
          <w:szCs w:val="28"/>
        </w:rPr>
        <w:t>Жидеева М. Г., автор пособия «Экономика предприятия» дает определение основных производственных фондов – как совокупность средств труда, функционирующих в среде материального производства в неизменной натуральной форме в течении длительного времени и переносящих свою стоимость на вновь созданный продукт по частям, по мере изнашивания. В состав основных средств могут включаться вспомогательные материалы, а также сырьё и полуфабрикаты, если по способу перенесения и возмещения стоимости они сходны по средствам труда (например – сельскохозяйственные удобрения).</w:t>
      </w:r>
    </w:p>
    <w:p w:rsidR="008D4BCE" w:rsidRPr="004C6F57" w:rsidRDefault="008D4BCE" w:rsidP="004C6F57">
      <w:pPr>
        <w:spacing w:line="360" w:lineRule="auto"/>
        <w:ind w:firstLine="709"/>
        <w:jc w:val="both"/>
        <w:rPr>
          <w:sz w:val="28"/>
          <w:szCs w:val="28"/>
        </w:rPr>
      </w:pPr>
      <w:r w:rsidRPr="004C6F57">
        <w:rPr>
          <w:sz w:val="28"/>
          <w:szCs w:val="28"/>
        </w:rPr>
        <w:t>Далее автор излагает следующую классификацию по группам основных средств, с которой нельзя не согласиться:</w:t>
      </w:r>
    </w:p>
    <w:p w:rsidR="008D4BCE" w:rsidRPr="004C6F57" w:rsidRDefault="008D4BCE" w:rsidP="004C6F57">
      <w:pPr>
        <w:spacing w:line="360" w:lineRule="auto"/>
        <w:ind w:firstLine="709"/>
        <w:jc w:val="both"/>
        <w:rPr>
          <w:sz w:val="28"/>
          <w:szCs w:val="28"/>
        </w:rPr>
      </w:pPr>
      <w:r w:rsidRPr="004C6F57">
        <w:rPr>
          <w:sz w:val="28"/>
          <w:szCs w:val="28"/>
        </w:rPr>
        <w:t>1</w:t>
      </w:r>
      <w:r w:rsidR="004C6F57">
        <w:rPr>
          <w:sz w:val="28"/>
          <w:szCs w:val="28"/>
        </w:rPr>
        <w:t xml:space="preserve"> </w:t>
      </w:r>
      <w:r w:rsidRPr="004C6F57">
        <w:rPr>
          <w:sz w:val="28"/>
          <w:szCs w:val="28"/>
        </w:rPr>
        <w:t>Производственные здания.</w:t>
      </w:r>
    </w:p>
    <w:p w:rsidR="008D4BCE" w:rsidRPr="004C6F57" w:rsidRDefault="008D4BCE" w:rsidP="004C6F57">
      <w:pPr>
        <w:spacing w:line="360" w:lineRule="auto"/>
        <w:ind w:firstLine="709"/>
        <w:jc w:val="both"/>
        <w:rPr>
          <w:sz w:val="28"/>
          <w:szCs w:val="28"/>
        </w:rPr>
      </w:pPr>
      <w:r w:rsidRPr="004C6F57">
        <w:rPr>
          <w:sz w:val="28"/>
          <w:szCs w:val="28"/>
        </w:rPr>
        <w:t>2 Сооружения и передаточные устройства (скважины, плотины, линии электропередач.</w:t>
      </w:r>
    </w:p>
    <w:p w:rsidR="008D4BCE" w:rsidRPr="004C6F57" w:rsidRDefault="008D4BCE" w:rsidP="004C6F57">
      <w:pPr>
        <w:spacing w:line="360" w:lineRule="auto"/>
        <w:ind w:firstLine="709"/>
        <w:jc w:val="both"/>
        <w:rPr>
          <w:sz w:val="28"/>
          <w:szCs w:val="28"/>
        </w:rPr>
      </w:pPr>
      <w:r w:rsidRPr="004C6F57">
        <w:rPr>
          <w:sz w:val="28"/>
          <w:szCs w:val="28"/>
        </w:rPr>
        <w:t>3 Силовые машины и оборудование (генераторы, трансформаторы).</w:t>
      </w:r>
    </w:p>
    <w:p w:rsidR="008D4BCE" w:rsidRPr="004C6F57" w:rsidRDefault="008D4BCE" w:rsidP="004C6F57">
      <w:pPr>
        <w:spacing w:line="360" w:lineRule="auto"/>
        <w:ind w:firstLine="709"/>
        <w:jc w:val="both"/>
        <w:rPr>
          <w:sz w:val="28"/>
          <w:szCs w:val="28"/>
        </w:rPr>
      </w:pPr>
      <w:r w:rsidRPr="004C6F57">
        <w:rPr>
          <w:sz w:val="28"/>
          <w:szCs w:val="28"/>
        </w:rPr>
        <w:t>4 Рабочие машины и оборудование (станки, литейные машины, автоматические линии).</w:t>
      </w:r>
    </w:p>
    <w:p w:rsidR="008D4BCE" w:rsidRPr="004C6F57" w:rsidRDefault="008D4BCE" w:rsidP="004C6F57">
      <w:pPr>
        <w:spacing w:line="360" w:lineRule="auto"/>
        <w:ind w:firstLine="709"/>
        <w:jc w:val="both"/>
        <w:rPr>
          <w:sz w:val="28"/>
          <w:szCs w:val="28"/>
        </w:rPr>
      </w:pPr>
      <w:r w:rsidRPr="004C6F57">
        <w:rPr>
          <w:sz w:val="28"/>
          <w:szCs w:val="28"/>
        </w:rPr>
        <w:t>5 Измерительные и регулирующие приборы всех видов, лабораторное оборудование.</w:t>
      </w:r>
    </w:p>
    <w:p w:rsidR="008D4BCE" w:rsidRPr="004C6F57" w:rsidRDefault="008D4BCE" w:rsidP="004C6F57">
      <w:pPr>
        <w:spacing w:line="360" w:lineRule="auto"/>
        <w:ind w:firstLine="709"/>
        <w:jc w:val="both"/>
        <w:rPr>
          <w:sz w:val="28"/>
          <w:szCs w:val="28"/>
        </w:rPr>
      </w:pPr>
      <w:r w:rsidRPr="004C6F57">
        <w:rPr>
          <w:sz w:val="28"/>
          <w:szCs w:val="28"/>
        </w:rPr>
        <w:t>6 Транспортные средства.</w:t>
      </w:r>
    </w:p>
    <w:p w:rsidR="008D4BCE" w:rsidRPr="004C6F57" w:rsidRDefault="008D4BCE" w:rsidP="004C6F57">
      <w:pPr>
        <w:spacing w:line="360" w:lineRule="auto"/>
        <w:ind w:firstLine="709"/>
        <w:jc w:val="both"/>
        <w:rPr>
          <w:sz w:val="28"/>
          <w:szCs w:val="28"/>
        </w:rPr>
      </w:pPr>
      <w:r w:rsidRPr="004C6F57">
        <w:rPr>
          <w:sz w:val="28"/>
          <w:szCs w:val="28"/>
        </w:rPr>
        <w:t>7 Вычислительная техника.</w:t>
      </w:r>
    </w:p>
    <w:p w:rsidR="008D4BCE" w:rsidRPr="004C6F57" w:rsidRDefault="008D4BCE" w:rsidP="004C6F57">
      <w:pPr>
        <w:spacing w:line="360" w:lineRule="auto"/>
        <w:ind w:firstLine="709"/>
        <w:jc w:val="both"/>
        <w:rPr>
          <w:sz w:val="28"/>
          <w:szCs w:val="28"/>
        </w:rPr>
      </w:pPr>
      <w:r w:rsidRPr="004C6F57">
        <w:rPr>
          <w:sz w:val="28"/>
          <w:szCs w:val="28"/>
        </w:rPr>
        <w:t>8</w:t>
      </w:r>
      <w:r w:rsidR="004C6F57">
        <w:rPr>
          <w:sz w:val="28"/>
          <w:szCs w:val="28"/>
        </w:rPr>
        <w:t xml:space="preserve"> </w:t>
      </w:r>
      <w:r w:rsidRPr="004C6F57">
        <w:rPr>
          <w:sz w:val="28"/>
          <w:szCs w:val="28"/>
        </w:rPr>
        <w:t>Инструменты.</w:t>
      </w:r>
    </w:p>
    <w:p w:rsidR="008D4BCE" w:rsidRPr="004C6F57" w:rsidRDefault="008D4BCE" w:rsidP="004C6F57">
      <w:pPr>
        <w:spacing w:line="360" w:lineRule="auto"/>
        <w:ind w:firstLine="709"/>
        <w:jc w:val="both"/>
        <w:rPr>
          <w:sz w:val="28"/>
          <w:szCs w:val="28"/>
        </w:rPr>
      </w:pPr>
      <w:r w:rsidRPr="004C6F57">
        <w:rPr>
          <w:sz w:val="28"/>
          <w:szCs w:val="28"/>
        </w:rPr>
        <w:t>9</w:t>
      </w:r>
      <w:r w:rsidR="004C6F57">
        <w:rPr>
          <w:sz w:val="28"/>
          <w:szCs w:val="28"/>
        </w:rPr>
        <w:t xml:space="preserve"> </w:t>
      </w:r>
      <w:r w:rsidRPr="004C6F57">
        <w:rPr>
          <w:sz w:val="28"/>
          <w:szCs w:val="28"/>
        </w:rPr>
        <w:t>Производственный и хозяйственный инвентарь.</w:t>
      </w:r>
    </w:p>
    <w:p w:rsidR="008D4BCE" w:rsidRPr="004C6F57" w:rsidRDefault="008D4BCE" w:rsidP="004C6F57">
      <w:pPr>
        <w:spacing w:line="360" w:lineRule="auto"/>
        <w:ind w:firstLine="709"/>
        <w:jc w:val="both"/>
        <w:rPr>
          <w:sz w:val="28"/>
          <w:szCs w:val="28"/>
        </w:rPr>
      </w:pPr>
      <w:r w:rsidRPr="004C6F57">
        <w:rPr>
          <w:sz w:val="28"/>
          <w:szCs w:val="28"/>
        </w:rPr>
        <w:t>10 Прочие виды основных средств.</w:t>
      </w:r>
    </w:p>
    <w:p w:rsidR="008D4BCE" w:rsidRPr="004C6F57" w:rsidRDefault="008D4BCE" w:rsidP="004C6F57">
      <w:pPr>
        <w:spacing w:line="360" w:lineRule="auto"/>
        <w:ind w:firstLine="709"/>
        <w:jc w:val="both"/>
        <w:rPr>
          <w:sz w:val="28"/>
          <w:szCs w:val="28"/>
        </w:rPr>
      </w:pPr>
      <w:r w:rsidRPr="004C6F57">
        <w:rPr>
          <w:sz w:val="28"/>
          <w:szCs w:val="28"/>
        </w:rPr>
        <w:t>Каждая из десяти групп подразделяется на подгруппы, в которых выделяются основные средства с одинаковым сроком службы , условиями эксплуатации и нормой амортизации.</w:t>
      </w:r>
    </w:p>
    <w:p w:rsidR="008D4BCE" w:rsidRPr="004C6F57" w:rsidRDefault="008D4BCE" w:rsidP="004C6F57">
      <w:pPr>
        <w:spacing w:line="360" w:lineRule="auto"/>
        <w:ind w:firstLine="709"/>
        <w:jc w:val="both"/>
        <w:rPr>
          <w:sz w:val="28"/>
          <w:szCs w:val="28"/>
        </w:rPr>
      </w:pPr>
      <w:r w:rsidRPr="004C6F57">
        <w:rPr>
          <w:sz w:val="28"/>
          <w:szCs w:val="28"/>
        </w:rPr>
        <w:t>Жидеева М.Г. выделяет три оценки основных средств:</w:t>
      </w:r>
    </w:p>
    <w:p w:rsidR="008D4BCE" w:rsidRPr="004C6F57" w:rsidRDefault="008D4BCE" w:rsidP="004C6F57">
      <w:pPr>
        <w:spacing w:line="360" w:lineRule="auto"/>
        <w:ind w:firstLine="709"/>
        <w:jc w:val="both"/>
        <w:rPr>
          <w:sz w:val="28"/>
          <w:szCs w:val="28"/>
        </w:rPr>
      </w:pPr>
      <w:r w:rsidRPr="004C6F57">
        <w:rPr>
          <w:sz w:val="28"/>
          <w:szCs w:val="28"/>
        </w:rPr>
        <w:t>Первоначальная стоимость, то есть фактическая стоимость приобретения, достав</w:t>
      </w:r>
      <w:r w:rsidR="00C665F6" w:rsidRPr="004C6F57">
        <w:rPr>
          <w:sz w:val="28"/>
          <w:szCs w:val="28"/>
        </w:rPr>
        <w:t>ки</w:t>
      </w:r>
      <w:r w:rsidRPr="004C6F57">
        <w:rPr>
          <w:sz w:val="28"/>
          <w:szCs w:val="28"/>
        </w:rPr>
        <w:t>, монтажа.</w:t>
      </w:r>
    </w:p>
    <w:p w:rsidR="008D4BCE" w:rsidRPr="004C6F57" w:rsidRDefault="004C4F7B" w:rsidP="004C6F57">
      <w:pPr>
        <w:spacing w:line="360" w:lineRule="auto"/>
        <w:ind w:firstLine="709"/>
        <w:jc w:val="both"/>
        <w:rPr>
          <w:sz w:val="28"/>
          <w:szCs w:val="28"/>
        </w:rPr>
      </w:pPr>
      <w:r>
        <w:rPr>
          <w:sz w:val="28"/>
          <w:szCs w:val="28"/>
        </w:rPr>
        <w:t>Восстановительная стоимость</w:t>
      </w:r>
      <w:r w:rsidR="008D4BCE" w:rsidRPr="004C6F57">
        <w:rPr>
          <w:sz w:val="28"/>
          <w:szCs w:val="28"/>
        </w:rPr>
        <w:t>, которая определяется по результатам переоценки основных средств.</w:t>
      </w:r>
    </w:p>
    <w:p w:rsidR="008D4BCE" w:rsidRPr="004C6F57" w:rsidRDefault="008D4BCE" w:rsidP="004C6F57">
      <w:pPr>
        <w:spacing w:line="360" w:lineRule="auto"/>
        <w:ind w:firstLine="709"/>
        <w:jc w:val="both"/>
        <w:rPr>
          <w:sz w:val="28"/>
          <w:szCs w:val="28"/>
        </w:rPr>
      </w:pPr>
      <w:r w:rsidRPr="004C6F57">
        <w:rPr>
          <w:sz w:val="28"/>
          <w:szCs w:val="28"/>
        </w:rPr>
        <w:t>Остаточная стоимость, равная разнице</w:t>
      </w:r>
      <w:r w:rsidR="004C6F57">
        <w:rPr>
          <w:sz w:val="28"/>
          <w:szCs w:val="28"/>
        </w:rPr>
        <w:t xml:space="preserve"> </w:t>
      </w:r>
      <w:r w:rsidRPr="004C6F57">
        <w:rPr>
          <w:sz w:val="28"/>
          <w:szCs w:val="28"/>
        </w:rPr>
        <w:t>первоначальной стоимости и суммы начисленной амортизации (износа).</w:t>
      </w:r>
    </w:p>
    <w:p w:rsidR="008D4BCE" w:rsidRPr="004C6F57" w:rsidRDefault="008D4BCE" w:rsidP="004C6F57">
      <w:pPr>
        <w:spacing w:line="360" w:lineRule="auto"/>
        <w:ind w:firstLine="709"/>
        <w:jc w:val="both"/>
        <w:rPr>
          <w:sz w:val="28"/>
          <w:szCs w:val="28"/>
        </w:rPr>
      </w:pPr>
      <w:r w:rsidRPr="004C6F57">
        <w:rPr>
          <w:sz w:val="28"/>
          <w:szCs w:val="28"/>
        </w:rPr>
        <w:t>При этом автор Жидеева М.Г [17]</w:t>
      </w:r>
      <w:r w:rsidR="00C665F6" w:rsidRPr="004C6F57">
        <w:rPr>
          <w:sz w:val="28"/>
          <w:szCs w:val="28"/>
        </w:rPr>
        <w:t>,</w:t>
      </w:r>
      <w:r w:rsidR="004C6F57">
        <w:rPr>
          <w:sz w:val="28"/>
          <w:szCs w:val="28"/>
        </w:rPr>
        <w:t xml:space="preserve"> </w:t>
      </w:r>
      <w:r w:rsidRPr="004C6F57">
        <w:rPr>
          <w:sz w:val="28"/>
          <w:szCs w:val="28"/>
        </w:rPr>
        <w:t>выделяет следующие виды износа:</w:t>
      </w:r>
    </w:p>
    <w:p w:rsidR="008D4BCE" w:rsidRPr="004C6F57" w:rsidRDefault="008D4BCE" w:rsidP="004C6F57">
      <w:pPr>
        <w:spacing w:line="360" w:lineRule="auto"/>
        <w:ind w:firstLine="709"/>
        <w:jc w:val="both"/>
        <w:rPr>
          <w:sz w:val="28"/>
          <w:szCs w:val="28"/>
        </w:rPr>
      </w:pPr>
      <w:r w:rsidRPr="004C6F57">
        <w:rPr>
          <w:sz w:val="28"/>
          <w:szCs w:val="28"/>
        </w:rPr>
        <w:t>1</w:t>
      </w:r>
      <w:r w:rsidR="004C4F7B">
        <w:rPr>
          <w:sz w:val="28"/>
          <w:szCs w:val="28"/>
        </w:rPr>
        <w:t xml:space="preserve"> </w:t>
      </w:r>
      <w:r w:rsidRPr="004C6F57">
        <w:rPr>
          <w:sz w:val="28"/>
          <w:szCs w:val="28"/>
        </w:rPr>
        <w:t>Физический износ – это потеря средствами труда своих первоначальных</w:t>
      </w:r>
      <w:r w:rsidR="004C6F57">
        <w:rPr>
          <w:sz w:val="28"/>
          <w:szCs w:val="28"/>
        </w:rPr>
        <w:t xml:space="preserve"> </w:t>
      </w:r>
      <w:r w:rsidRPr="004C6F57">
        <w:rPr>
          <w:sz w:val="28"/>
          <w:szCs w:val="28"/>
        </w:rPr>
        <w:t>качеств. Он может быть эксплуатационным и естественным.</w:t>
      </w:r>
    </w:p>
    <w:p w:rsidR="008D4BCE" w:rsidRPr="004C6F57" w:rsidRDefault="008D4BCE" w:rsidP="004C6F57">
      <w:pPr>
        <w:spacing w:line="360" w:lineRule="auto"/>
        <w:ind w:firstLine="709"/>
        <w:jc w:val="both"/>
        <w:rPr>
          <w:sz w:val="28"/>
          <w:szCs w:val="28"/>
        </w:rPr>
      </w:pPr>
      <w:r w:rsidRPr="004C6F57">
        <w:rPr>
          <w:sz w:val="28"/>
          <w:szCs w:val="28"/>
        </w:rPr>
        <w:t xml:space="preserve">Эксплуатационный физический износ связан с производственным потреблением основных фондов в процессе эксплуатации. </w:t>
      </w:r>
    </w:p>
    <w:p w:rsidR="008D4BCE" w:rsidRPr="004C6F57" w:rsidRDefault="008D4BCE" w:rsidP="004C6F57">
      <w:pPr>
        <w:spacing w:line="360" w:lineRule="auto"/>
        <w:ind w:firstLine="709"/>
        <w:jc w:val="both"/>
        <w:rPr>
          <w:sz w:val="28"/>
          <w:szCs w:val="28"/>
        </w:rPr>
      </w:pPr>
      <w:r w:rsidRPr="004C6F57">
        <w:rPr>
          <w:sz w:val="28"/>
          <w:szCs w:val="28"/>
        </w:rPr>
        <w:t>Естественный физический износ обычно не связан с производственным использованием основных средств, а происходит под воздействием различного рода внешних природных факторов ( время, влажность, ржавление), то есть, основные средства изнашиваются даже при условии их бездействия.</w:t>
      </w:r>
    </w:p>
    <w:p w:rsidR="008D4BCE" w:rsidRPr="004C6F57" w:rsidRDefault="008D4BCE" w:rsidP="004C6F57">
      <w:pPr>
        <w:spacing w:line="360" w:lineRule="auto"/>
        <w:ind w:firstLine="709"/>
        <w:jc w:val="both"/>
        <w:rPr>
          <w:sz w:val="28"/>
          <w:szCs w:val="28"/>
        </w:rPr>
      </w:pPr>
      <w:r w:rsidRPr="004C6F57">
        <w:rPr>
          <w:sz w:val="28"/>
          <w:szCs w:val="28"/>
        </w:rPr>
        <w:t>Степень физического износа основных средств определяется интенсивностью и сроком эксплуатации, условиями их содержания и качества, квалификацией обслуживающего персонала.</w:t>
      </w:r>
    </w:p>
    <w:p w:rsidR="008D4BCE" w:rsidRPr="004C6F57" w:rsidRDefault="008D4BCE" w:rsidP="004C6F57">
      <w:pPr>
        <w:spacing w:line="360" w:lineRule="auto"/>
        <w:ind w:firstLine="709"/>
        <w:jc w:val="both"/>
        <w:rPr>
          <w:sz w:val="28"/>
          <w:szCs w:val="28"/>
        </w:rPr>
      </w:pPr>
      <w:r w:rsidRPr="004C6F57">
        <w:rPr>
          <w:sz w:val="28"/>
          <w:szCs w:val="28"/>
        </w:rPr>
        <w:t>2 Моральный износ основных средств обусловлен научно-техническим прогрессом: совершенствование и обновление методов, технологии и организации производства, внедрение прогрессивной техники.</w:t>
      </w:r>
    </w:p>
    <w:p w:rsidR="008D4BCE" w:rsidRPr="004C6F57" w:rsidRDefault="008D4BCE" w:rsidP="004C6F57">
      <w:pPr>
        <w:spacing w:line="360" w:lineRule="auto"/>
        <w:ind w:firstLine="709"/>
        <w:jc w:val="both"/>
        <w:rPr>
          <w:sz w:val="28"/>
          <w:szCs w:val="28"/>
        </w:rPr>
      </w:pPr>
      <w:r w:rsidRPr="004C6F57">
        <w:rPr>
          <w:sz w:val="28"/>
          <w:szCs w:val="28"/>
        </w:rPr>
        <w:t>Моральный износ происходит вследствие сокращения общественно необходимого труда на создание новых моделей машин и механизмов или утраты основными средствами полной или частичной потребительской стоимости, то есть появление новых, более прогрессивных машин и оборудования.</w:t>
      </w:r>
    </w:p>
    <w:p w:rsidR="008D4BCE" w:rsidRPr="004C6F57" w:rsidRDefault="008D4BCE" w:rsidP="004C6F57">
      <w:pPr>
        <w:spacing w:line="360" w:lineRule="auto"/>
        <w:ind w:firstLine="709"/>
        <w:jc w:val="both"/>
        <w:rPr>
          <w:sz w:val="28"/>
          <w:szCs w:val="28"/>
        </w:rPr>
      </w:pPr>
      <w:r w:rsidRPr="004C6F57">
        <w:rPr>
          <w:sz w:val="28"/>
          <w:szCs w:val="28"/>
        </w:rPr>
        <w:t>Нельзя не согласиться с уже известным автором – Жидеевой М. Г. в том, что чем быстрее внедряются</w:t>
      </w:r>
      <w:r w:rsidR="004C6F57">
        <w:rPr>
          <w:sz w:val="28"/>
          <w:szCs w:val="28"/>
        </w:rPr>
        <w:t xml:space="preserve"> </w:t>
      </w:r>
      <w:r w:rsidRPr="004C6F57">
        <w:rPr>
          <w:sz w:val="28"/>
          <w:szCs w:val="28"/>
        </w:rPr>
        <w:t>достижения науки и техники в производстве, тем быстрее нарастает степень морального износа средств труда. Противостоять этому можно путем своевременного обновления действующих основных средств. Важным источником финансирования процесса их обновления являются собственные средства предприятия в виде амортизационных отчислений.</w:t>
      </w:r>
    </w:p>
    <w:p w:rsidR="008D4BCE" w:rsidRPr="004C6F57" w:rsidRDefault="008D4BCE" w:rsidP="004C6F57">
      <w:pPr>
        <w:spacing w:line="360" w:lineRule="auto"/>
        <w:ind w:firstLine="709"/>
        <w:jc w:val="both"/>
        <w:rPr>
          <w:sz w:val="28"/>
          <w:szCs w:val="28"/>
        </w:rPr>
      </w:pPr>
      <w:r w:rsidRPr="004C6F57">
        <w:rPr>
          <w:sz w:val="28"/>
          <w:szCs w:val="28"/>
        </w:rPr>
        <w:t xml:space="preserve">Жидеева М.Г. физический износ основных средств представляет в виде формулы: </w:t>
      </w:r>
    </w:p>
    <w:p w:rsidR="008D4BCE" w:rsidRPr="004C6F57" w:rsidRDefault="008D4BCE" w:rsidP="004C6F57">
      <w:pPr>
        <w:spacing w:line="360" w:lineRule="auto"/>
        <w:ind w:firstLine="709"/>
        <w:jc w:val="both"/>
        <w:rPr>
          <w:sz w:val="28"/>
          <w:szCs w:val="28"/>
        </w:rPr>
      </w:pPr>
      <w:r w:rsidRPr="004C6F57">
        <w:rPr>
          <w:sz w:val="28"/>
          <w:szCs w:val="28"/>
        </w:rPr>
        <w:t>Киф = А /Ф ,</w:t>
      </w:r>
    </w:p>
    <w:p w:rsidR="004C4F7B" w:rsidRDefault="004C4F7B" w:rsidP="004C6F57">
      <w:pPr>
        <w:spacing w:line="360" w:lineRule="auto"/>
        <w:ind w:firstLine="709"/>
        <w:jc w:val="both"/>
        <w:rPr>
          <w:sz w:val="28"/>
          <w:szCs w:val="28"/>
        </w:rPr>
      </w:pPr>
    </w:p>
    <w:p w:rsidR="004C6F57" w:rsidRDefault="008D4BCE" w:rsidP="004C6F57">
      <w:pPr>
        <w:spacing w:line="360" w:lineRule="auto"/>
        <w:ind w:firstLine="709"/>
        <w:jc w:val="both"/>
        <w:rPr>
          <w:sz w:val="28"/>
          <w:szCs w:val="28"/>
        </w:rPr>
      </w:pPr>
      <w:r w:rsidRPr="004C6F57">
        <w:rPr>
          <w:sz w:val="28"/>
          <w:szCs w:val="28"/>
        </w:rPr>
        <w:t>где А – сумма износа основных средств, руб</w:t>
      </w:r>
    </w:p>
    <w:p w:rsidR="008D4BCE" w:rsidRPr="004C6F57" w:rsidRDefault="008D4BCE" w:rsidP="004C6F57">
      <w:pPr>
        <w:spacing w:line="360" w:lineRule="auto"/>
        <w:ind w:firstLine="709"/>
        <w:jc w:val="both"/>
        <w:rPr>
          <w:sz w:val="28"/>
          <w:szCs w:val="28"/>
        </w:rPr>
      </w:pPr>
      <w:r w:rsidRPr="004C6F57">
        <w:rPr>
          <w:sz w:val="28"/>
          <w:szCs w:val="28"/>
        </w:rPr>
        <w:t xml:space="preserve">Ф – первоначальная балансовая стоимость основных средств, руб. </w:t>
      </w:r>
    </w:p>
    <w:p w:rsidR="008D4BCE" w:rsidRPr="004C6F57" w:rsidRDefault="008D4BCE" w:rsidP="004C6F57">
      <w:pPr>
        <w:spacing w:line="360" w:lineRule="auto"/>
        <w:ind w:firstLine="709"/>
        <w:jc w:val="both"/>
        <w:rPr>
          <w:sz w:val="28"/>
          <w:szCs w:val="28"/>
        </w:rPr>
      </w:pPr>
      <w:r w:rsidRPr="004C6F57">
        <w:rPr>
          <w:sz w:val="28"/>
          <w:szCs w:val="28"/>
        </w:rPr>
        <w:t>Мы согласны с определением, данным Жидеевой М. Г.:</w:t>
      </w:r>
    </w:p>
    <w:p w:rsidR="008D4BCE" w:rsidRPr="004C6F57" w:rsidRDefault="008D4BCE" w:rsidP="004C6F57">
      <w:pPr>
        <w:spacing w:line="360" w:lineRule="auto"/>
        <w:ind w:firstLine="709"/>
        <w:jc w:val="both"/>
        <w:rPr>
          <w:sz w:val="28"/>
          <w:szCs w:val="28"/>
        </w:rPr>
      </w:pPr>
      <w:r w:rsidRPr="004C6F57">
        <w:rPr>
          <w:sz w:val="28"/>
          <w:szCs w:val="28"/>
        </w:rPr>
        <w:t>Амортизация – это процесс перенесения стоимости изношенной части основных средств на создаваемую продукцию, выполняемую работу, оказываемые услуги. В соответствии с нормативами, часть стоимости основных средств включается в издержки производства и себестоимость продукции.</w:t>
      </w:r>
    </w:p>
    <w:p w:rsidR="008D4BCE" w:rsidRPr="004C6F57" w:rsidRDefault="008D4BCE" w:rsidP="004C6F57">
      <w:pPr>
        <w:spacing w:line="360" w:lineRule="auto"/>
        <w:ind w:firstLine="709"/>
        <w:jc w:val="both"/>
        <w:rPr>
          <w:sz w:val="28"/>
          <w:szCs w:val="28"/>
        </w:rPr>
      </w:pPr>
      <w:r w:rsidRPr="004C6F57">
        <w:rPr>
          <w:sz w:val="28"/>
          <w:szCs w:val="28"/>
        </w:rPr>
        <w:t>Сумма амортизации – это величина износа основных средств, выраженная в денежной форме, за определенный период. Она определяется исходя из балансовой стоимости по каждому виду основных средств с учетом ввода в эксплуатацию новых и выбытия изношенных, а также установленных норм амортизации в процентах. При этом сумма амортизации рассчитывается следующим образом:</w:t>
      </w:r>
    </w:p>
    <w:p w:rsidR="004C4F7B" w:rsidRDefault="004C4F7B" w:rsidP="004C6F57">
      <w:pPr>
        <w:spacing w:line="360" w:lineRule="auto"/>
        <w:ind w:firstLine="709"/>
        <w:jc w:val="both"/>
        <w:rPr>
          <w:sz w:val="28"/>
          <w:szCs w:val="28"/>
        </w:rPr>
      </w:pPr>
    </w:p>
    <w:p w:rsidR="008D4BCE" w:rsidRPr="004C6F57" w:rsidRDefault="008D4BCE" w:rsidP="004C6F57">
      <w:pPr>
        <w:spacing w:line="360" w:lineRule="auto"/>
        <w:ind w:firstLine="709"/>
        <w:jc w:val="both"/>
        <w:rPr>
          <w:sz w:val="28"/>
          <w:szCs w:val="28"/>
        </w:rPr>
      </w:pPr>
      <w:r w:rsidRPr="004C6F57">
        <w:rPr>
          <w:sz w:val="28"/>
          <w:szCs w:val="28"/>
        </w:rPr>
        <w:t xml:space="preserve">А = Ф * </w:t>
      </w:r>
      <w:r w:rsidRPr="004C6F57">
        <w:rPr>
          <w:sz w:val="28"/>
          <w:szCs w:val="28"/>
          <w:lang w:val="en-US"/>
        </w:rPr>
        <w:t>n</w:t>
      </w:r>
      <w:r w:rsidRPr="004C6F57">
        <w:rPr>
          <w:sz w:val="28"/>
          <w:szCs w:val="28"/>
        </w:rPr>
        <w:t>/ 100 ,</w:t>
      </w:r>
    </w:p>
    <w:p w:rsidR="004C4F7B" w:rsidRDefault="004C4F7B" w:rsidP="004C6F57">
      <w:pPr>
        <w:spacing w:line="360" w:lineRule="auto"/>
        <w:ind w:firstLine="709"/>
        <w:jc w:val="both"/>
        <w:rPr>
          <w:sz w:val="28"/>
          <w:szCs w:val="28"/>
        </w:rPr>
      </w:pPr>
    </w:p>
    <w:p w:rsidR="004C6F57" w:rsidRDefault="008D4BCE" w:rsidP="004C6F57">
      <w:pPr>
        <w:spacing w:line="360" w:lineRule="auto"/>
        <w:ind w:firstLine="709"/>
        <w:jc w:val="both"/>
        <w:rPr>
          <w:sz w:val="28"/>
          <w:szCs w:val="28"/>
        </w:rPr>
      </w:pPr>
      <w:r w:rsidRPr="004C6F57">
        <w:rPr>
          <w:sz w:val="28"/>
          <w:szCs w:val="28"/>
        </w:rPr>
        <w:t>где</w:t>
      </w:r>
      <w:r w:rsidR="004C6F57">
        <w:rPr>
          <w:sz w:val="28"/>
          <w:szCs w:val="28"/>
        </w:rPr>
        <w:t xml:space="preserve"> </w:t>
      </w:r>
      <w:r w:rsidRPr="004C6F57">
        <w:rPr>
          <w:sz w:val="28"/>
          <w:szCs w:val="28"/>
        </w:rPr>
        <w:t>Ф – балансовая стоимость основных средств;</w:t>
      </w:r>
    </w:p>
    <w:p w:rsidR="008D4BCE" w:rsidRPr="004C6F57" w:rsidRDefault="008D4BCE" w:rsidP="004C6F57">
      <w:pPr>
        <w:spacing w:line="360" w:lineRule="auto"/>
        <w:ind w:firstLine="709"/>
        <w:jc w:val="both"/>
        <w:rPr>
          <w:sz w:val="28"/>
          <w:szCs w:val="28"/>
        </w:rPr>
      </w:pPr>
      <w:r w:rsidRPr="004C6F57">
        <w:rPr>
          <w:sz w:val="28"/>
          <w:szCs w:val="28"/>
          <w:lang w:val="en-US"/>
        </w:rPr>
        <w:t>n</w:t>
      </w:r>
      <w:r w:rsidRPr="004C6F57">
        <w:rPr>
          <w:sz w:val="28"/>
          <w:szCs w:val="28"/>
        </w:rPr>
        <w:t xml:space="preserve"> – норма амортизации.</w:t>
      </w:r>
    </w:p>
    <w:p w:rsidR="008D4BCE" w:rsidRPr="004C6F57" w:rsidRDefault="008D4BCE" w:rsidP="004C6F57">
      <w:pPr>
        <w:spacing w:line="360" w:lineRule="auto"/>
        <w:ind w:firstLine="709"/>
        <w:jc w:val="both"/>
        <w:rPr>
          <w:sz w:val="28"/>
          <w:szCs w:val="28"/>
        </w:rPr>
      </w:pPr>
      <w:r w:rsidRPr="004C6F57">
        <w:rPr>
          <w:sz w:val="28"/>
          <w:szCs w:val="28"/>
        </w:rPr>
        <w:t xml:space="preserve">В свою очередь, норма амортизации – это установленный в проценте размер амортизационных отчислений по каждому виду основных средств за определенный период. В этом случае, за балансовую стоимость принимается стоимость основных средств по данным последней переоценки или их первоначальной стоимости: </w:t>
      </w:r>
    </w:p>
    <w:p w:rsidR="004C4F7B" w:rsidRDefault="004C4F7B" w:rsidP="004C6F57">
      <w:pPr>
        <w:spacing w:line="360" w:lineRule="auto"/>
        <w:ind w:firstLine="709"/>
        <w:jc w:val="both"/>
        <w:rPr>
          <w:sz w:val="28"/>
          <w:szCs w:val="28"/>
        </w:rPr>
      </w:pPr>
    </w:p>
    <w:p w:rsidR="008D4BCE" w:rsidRPr="004C6F57" w:rsidRDefault="008D4BCE" w:rsidP="004C6F57">
      <w:pPr>
        <w:spacing w:line="360" w:lineRule="auto"/>
        <w:ind w:firstLine="709"/>
        <w:jc w:val="both"/>
        <w:rPr>
          <w:sz w:val="28"/>
          <w:szCs w:val="28"/>
        </w:rPr>
      </w:pPr>
      <w:r w:rsidRPr="004C6F57">
        <w:rPr>
          <w:sz w:val="28"/>
          <w:szCs w:val="28"/>
          <w:lang w:val="en-US"/>
        </w:rPr>
        <w:t>n</w:t>
      </w:r>
      <w:r w:rsidRPr="004C6F57">
        <w:rPr>
          <w:sz w:val="28"/>
          <w:szCs w:val="28"/>
        </w:rPr>
        <w:t xml:space="preserve"> = А / Т * Ф,</w:t>
      </w:r>
    </w:p>
    <w:p w:rsidR="004C4F7B" w:rsidRDefault="004C4F7B" w:rsidP="004C6F57">
      <w:pPr>
        <w:spacing w:line="360" w:lineRule="auto"/>
        <w:ind w:firstLine="709"/>
        <w:jc w:val="both"/>
        <w:rPr>
          <w:sz w:val="28"/>
          <w:szCs w:val="28"/>
        </w:rPr>
      </w:pPr>
    </w:p>
    <w:p w:rsidR="004C6F57" w:rsidRDefault="008D4BCE" w:rsidP="004C6F57">
      <w:pPr>
        <w:spacing w:line="360" w:lineRule="auto"/>
        <w:ind w:firstLine="709"/>
        <w:jc w:val="both"/>
        <w:rPr>
          <w:sz w:val="28"/>
          <w:szCs w:val="28"/>
        </w:rPr>
      </w:pPr>
      <w:r w:rsidRPr="004C6F57">
        <w:rPr>
          <w:sz w:val="28"/>
          <w:szCs w:val="28"/>
        </w:rPr>
        <w:t>где Т – нормативный срок службы;</w:t>
      </w:r>
    </w:p>
    <w:p w:rsidR="004C6F57" w:rsidRDefault="008D4BCE" w:rsidP="004C6F57">
      <w:pPr>
        <w:spacing w:line="360" w:lineRule="auto"/>
        <w:ind w:firstLine="709"/>
        <w:jc w:val="both"/>
        <w:rPr>
          <w:sz w:val="28"/>
          <w:szCs w:val="28"/>
        </w:rPr>
      </w:pPr>
      <w:r w:rsidRPr="004C6F57">
        <w:rPr>
          <w:sz w:val="28"/>
          <w:szCs w:val="28"/>
        </w:rPr>
        <w:t>А – полная сумма амортизации, начисленная за нормативный срок службы, руб.;</w:t>
      </w:r>
    </w:p>
    <w:p w:rsidR="008D4BCE" w:rsidRPr="004C6F57" w:rsidRDefault="008D4BCE" w:rsidP="004C6F57">
      <w:pPr>
        <w:spacing w:line="360" w:lineRule="auto"/>
        <w:ind w:firstLine="709"/>
        <w:jc w:val="both"/>
        <w:rPr>
          <w:sz w:val="28"/>
          <w:szCs w:val="28"/>
        </w:rPr>
      </w:pPr>
      <w:r w:rsidRPr="004C6F57">
        <w:rPr>
          <w:sz w:val="28"/>
          <w:szCs w:val="28"/>
        </w:rPr>
        <w:t>Ф – первоначальная стоимость основных средств, руб.</w:t>
      </w:r>
    </w:p>
    <w:p w:rsidR="008D4BCE" w:rsidRPr="004C6F57" w:rsidRDefault="004C4F7B" w:rsidP="004C6F57">
      <w:pPr>
        <w:spacing w:line="360" w:lineRule="auto"/>
        <w:ind w:firstLine="709"/>
        <w:jc w:val="both"/>
        <w:rPr>
          <w:sz w:val="28"/>
          <w:szCs w:val="28"/>
        </w:rPr>
      </w:pPr>
      <w:r>
        <w:rPr>
          <w:sz w:val="28"/>
          <w:szCs w:val="28"/>
        </w:rPr>
        <w:t>Следующий автор – Пизенгольц М.</w:t>
      </w:r>
      <w:r w:rsidR="008D4BCE" w:rsidRPr="004C6F57">
        <w:rPr>
          <w:sz w:val="28"/>
          <w:szCs w:val="28"/>
        </w:rPr>
        <w:t>З [28] такого пособия, как «Бухгалтерский учет в сельском хозяйстве» излагает содержание, классификацию и учет основных средств.</w:t>
      </w:r>
    </w:p>
    <w:p w:rsidR="008D4BCE" w:rsidRPr="004C6F57" w:rsidRDefault="008D4BCE" w:rsidP="004C6F57">
      <w:pPr>
        <w:spacing w:line="360" w:lineRule="auto"/>
        <w:ind w:firstLine="709"/>
        <w:jc w:val="both"/>
        <w:rPr>
          <w:sz w:val="28"/>
          <w:szCs w:val="28"/>
        </w:rPr>
      </w:pPr>
      <w:r w:rsidRPr="004C6F57">
        <w:rPr>
          <w:sz w:val="28"/>
          <w:szCs w:val="28"/>
        </w:rPr>
        <w:t>При принятии активов к бухгалтерскому учету в качестве</w:t>
      </w:r>
      <w:r w:rsidR="004C4F7B">
        <w:rPr>
          <w:sz w:val="28"/>
          <w:szCs w:val="28"/>
        </w:rPr>
        <w:t xml:space="preserve"> основных средств Пизенгольц М.</w:t>
      </w:r>
      <w:r w:rsidRPr="004C6F57">
        <w:rPr>
          <w:sz w:val="28"/>
          <w:szCs w:val="28"/>
        </w:rPr>
        <w:t>З. выделяет необходимость единовременного выполнения следующих условий:</w:t>
      </w:r>
    </w:p>
    <w:p w:rsidR="008D4BCE" w:rsidRPr="004C6F57" w:rsidRDefault="008D4BCE" w:rsidP="004C6F57">
      <w:pPr>
        <w:widowControl/>
        <w:numPr>
          <w:ilvl w:val="0"/>
          <w:numId w:val="6"/>
        </w:numPr>
        <w:tabs>
          <w:tab w:val="clear" w:pos="1260"/>
          <w:tab w:val="num" w:pos="0"/>
        </w:tabs>
        <w:autoSpaceDE/>
        <w:autoSpaceDN/>
        <w:adjustRightInd/>
        <w:spacing w:line="360" w:lineRule="auto"/>
        <w:ind w:left="0" w:firstLine="709"/>
        <w:jc w:val="both"/>
        <w:rPr>
          <w:sz w:val="28"/>
          <w:szCs w:val="28"/>
        </w:rPr>
      </w:pPr>
      <w:r w:rsidRPr="004C6F57">
        <w:rPr>
          <w:sz w:val="28"/>
          <w:szCs w:val="28"/>
        </w:rPr>
        <w:t>использование в производстве продукции, при выполнении работ или оказании услуг либо для управленческих нужд организации;</w:t>
      </w:r>
    </w:p>
    <w:p w:rsidR="008D4BCE" w:rsidRPr="004C6F57" w:rsidRDefault="008D4BCE" w:rsidP="004C6F57">
      <w:pPr>
        <w:widowControl/>
        <w:numPr>
          <w:ilvl w:val="0"/>
          <w:numId w:val="6"/>
        </w:numPr>
        <w:tabs>
          <w:tab w:val="clear" w:pos="1260"/>
          <w:tab w:val="num" w:pos="0"/>
        </w:tabs>
        <w:autoSpaceDE/>
        <w:autoSpaceDN/>
        <w:adjustRightInd/>
        <w:spacing w:line="360" w:lineRule="auto"/>
        <w:ind w:left="0" w:firstLine="709"/>
        <w:jc w:val="both"/>
        <w:rPr>
          <w:sz w:val="28"/>
          <w:szCs w:val="28"/>
        </w:rPr>
      </w:pPr>
      <w:r w:rsidRPr="004C6F57">
        <w:rPr>
          <w:sz w:val="28"/>
          <w:szCs w:val="28"/>
        </w:rPr>
        <w:t>использование в течение длительного времени, то есть срока полезного использования, продолжительностью свыше двенадцати месяцев или обычный операционный цикл, если он превышает двенадцать месяцев;</w:t>
      </w:r>
    </w:p>
    <w:p w:rsidR="008D4BCE" w:rsidRPr="004C6F57" w:rsidRDefault="008D4BCE" w:rsidP="004C6F57">
      <w:pPr>
        <w:widowControl/>
        <w:numPr>
          <w:ilvl w:val="0"/>
          <w:numId w:val="6"/>
        </w:numPr>
        <w:tabs>
          <w:tab w:val="clear" w:pos="1260"/>
          <w:tab w:val="num" w:pos="0"/>
        </w:tabs>
        <w:autoSpaceDE/>
        <w:autoSpaceDN/>
        <w:adjustRightInd/>
        <w:spacing w:line="360" w:lineRule="auto"/>
        <w:ind w:left="0" w:firstLine="709"/>
        <w:jc w:val="both"/>
        <w:rPr>
          <w:sz w:val="28"/>
          <w:szCs w:val="28"/>
        </w:rPr>
      </w:pPr>
      <w:r w:rsidRPr="004C6F57">
        <w:rPr>
          <w:sz w:val="28"/>
          <w:szCs w:val="28"/>
        </w:rPr>
        <w:t>организацией не предполагается последующая перепродажа данных активов;</w:t>
      </w:r>
    </w:p>
    <w:p w:rsidR="008D4BCE" w:rsidRPr="004C6F57" w:rsidRDefault="008D4BCE" w:rsidP="004C6F57">
      <w:pPr>
        <w:widowControl/>
        <w:numPr>
          <w:ilvl w:val="0"/>
          <w:numId w:val="6"/>
        </w:numPr>
        <w:tabs>
          <w:tab w:val="clear" w:pos="1260"/>
          <w:tab w:val="num" w:pos="0"/>
        </w:tabs>
        <w:autoSpaceDE/>
        <w:autoSpaceDN/>
        <w:adjustRightInd/>
        <w:spacing w:line="360" w:lineRule="auto"/>
        <w:ind w:left="0" w:firstLine="709"/>
        <w:jc w:val="both"/>
        <w:rPr>
          <w:sz w:val="28"/>
          <w:szCs w:val="28"/>
        </w:rPr>
      </w:pPr>
      <w:r w:rsidRPr="004C6F57">
        <w:rPr>
          <w:sz w:val="28"/>
          <w:szCs w:val="28"/>
        </w:rPr>
        <w:t xml:space="preserve">способность приносить организации экономические выгоды (доход) в будущем. </w:t>
      </w:r>
    </w:p>
    <w:p w:rsidR="008D4BCE" w:rsidRPr="004C6F57" w:rsidRDefault="004C4F7B" w:rsidP="004C6F57">
      <w:pPr>
        <w:spacing w:line="360" w:lineRule="auto"/>
        <w:ind w:firstLine="709"/>
        <w:jc w:val="both"/>
        <w:rPr>
          <w:sz w:val="28"/>
          <w:szCs w:val="28"/>
        </w:rPr>
      </w:pPr>
      <w:r>
        <w:rPr>
          <w:sz w:val="28"/>
          <w:szCs w:val="28"/>
        </w:rPr>
        <w:t>Автор Пизенгольц М.</w:t>
      </w:r>
      <w:r w:rsidR="008D4BCE" w:rsidRPr="004C6F57">
        <w:rPr>
          <w:sz w:val="28"/>
          <w:szCs w:val="28"/>
        </w:rPr>
        <w:t>З. рассматривает состав основных средств, которые состоят из двух основных групп:</w:t>
      </w:r>
    </w:p>
    <w:p w:rsidR="008D4BCE" w:rsidRPr="004C6F57" w:rsidRDefault="00C665F6" w:rsidP="004C6F57">
      <w:pPr>
        <w:spacing w:line="360" w:lineRule="auto"/>
        <w:ind w:firstLine="709"/>
        <w:jc w:val="both"/>
        <w:rPr>
          <w:sz w:val="28"/>
          <w:szCs w:val="28"/>
        </w:rPr>
      </w:pPr>
      <w:r w:rsidRPr="004C6F57">
        <w:rPr>
          <w:sz w:val="28"/>
          <w:szCs w:val="28"/>
        </w:rPr>
        <w:t>-</w:t>
      </w:r>
      <w:r w:rsidR="004C6F57">
        <w:rPr>
          <w:sz w:val="28"/>
          <w:szCs w:val="28"/>
        </w:rPr>
        <w:t xml:space="preserve"> </w:t>
      </w:r>
      <w:r w:rsidR="008D4BCE" w:rsidRPr="004C6F57">
        <w:rPr>
          <w:sz w:val="28"/>
          <w:szCs w:val="28"/>
        </w:rPr>
        <w:t>прежде всего</w:t>
      </w:r>
      <w:r w:rsidRPr="004C6F57">
        <w:rPr>
          <w:sz w:val="28"/>
          <w:szCs w:val="28"/>
        </w:rPr>
        <w:t xml:space="preserve">, </w:t>
      </w:r>
      <w:r w:rsidR="008D4BCE" w:rsidRPr="004C6F57">
        <w:rPr>
          <w:sz w:val="28"/>
          <w:szCs w:val="28"/>
        </w:rPr>
        <w:t>основные средства производственного назначения, к которым относятся орудия труда (машины, механизмы, оборудование и так далее); средства, которые используются для сохранности и перемещения предметов и продуктов труда (например – транспортные средства), а также производственные помещения, сооружения, необходимые для создание нормальных производственных условий (производственные здания, склады и т. д.)</w:t>
      </w:r>
    </w:p>
    <w:p w:rsidR="008D4BCE" w:rsidRPr="004C6F57" w:rsidRDefault="008D4BCE" w:rsidP="004C6F57">
      <w:pPr>
        <w:spacing w:line="360" w:lineRule="auto"/>
        <w:ind w:firstLine="709"/>
        <w:jc w:val="both"/>
        <w:rPr>
          <w:sz w:val="28"/>
          <w:szCs w:val="28"/>
        </w:rPr>
      </w:pPr>
      <w:r w:rsidRPr="004C6F57">
        <w:rPr>
          <w:sz w:val="28"/>
          <w:szCs w:val="28"/>
        </w:rPr>
        <w:t>- своеобразную группу основных средств составляют основные средства непроизводственного характера: здания, сооружения, другие предметы многолетнего использования. Они предназначены для удовлетворения культурно-бытовых</w:t>
      </w:r>
      <w:r w:rsidR="004C6F57">
        <w:rPr>
          <w:sz w:val="28"/>
          <w:szCs w:val="28"/>
        </w:rPr>
        <w:t xml:space="preserve"> </w:t>
      </w:r>
      <w:r w:rsidRPr="004C6F57">
        <w:rPr>
          <w:sz w:val="28"/>
          <w:szCs w:val="28"/>
        </w:rPr>
        <w:t>нужд населения, а также используются в лечебных и детских учреждениях, клубах, школах. Непроизводственные основные средства, По-существу, не являются средствами труда, но они также служат длительное время, сохраняют свою натуральную форму и постепенно (частями) теряют свою стоимость по мере изнашивания. На сельскохозяйственных предприятиях к средствам труда относятся также земельные угодья (земельные участки, лесные и водные угодья, месторождения полезных ископаемых, переданные предприятию в соответствии с действующим законодательством в собственность, принимаются на балансовый учет по счету 01 «Основные средства» и учитываются на нем обособленно).</w:t>
      </w:r>
    </w:p>
    <w:p w:rsidR="008D4BCE" w:rsidRPr="004C6F57" w:rsidRDefault="008D4BCE" w:rsidP="004C6F57">
      <w:pPr>
        <w:spacing w:line="360" w:lineRule="auto"/>
        <w:ind w:firstLine="709"/>
        <w:jc w:val="both"/>
        <w:rPr>
          <w:sz w:val="28"/>
          <w:szCs w:val="28"/>
        </w:rPr>
      </w:pPr>
      <w:r w:rsidRPr="004C6F57">
        <w:rPr>
          <w:sz w:val="28"/>
          <w:szCs w:val="28"/>
        </w:rPr>
        <w:t>К о</w:t>
      </w:r>
      <w:r w:rsidR="004C4F7B">
        <w:rPr>
          <w:sz w:val="28"/>
          <w:szCs w:val="28"/>
        </w:rPr>
        <w:t>сновным средствам Пизенгольц М.</w:t>
      </w:r>
      <w:r w:rsidRPr="004C6F57">
        <w:rPr>
          <w:sz w:val="28"/>
          <w:szCs w:val="28"/>
        </w:rPr>
        <w:t>З. относит взрослый рабочий и продуктивный скот (кроме мелких животных), многолетние насаждения, а также капитальные затраты на улучшение земель (мелиорирование, осушительные, ирригационные работы) и в арендованные основные средства.</w:t>
      </w:r>
    </w:p>
    <w:p w:rsidR="008D4BCE" w:rsidRPr="004C6F57" w:rsidRDefault="004C4F7B" w:rsidP="004C6F57">
      <w:pPr>
        <w:spacing w:line="360" w:lineRule="auto"/>
        <w:ind w:firstLine="709"/>
        <w:jc w:val="both"/>
        <w:rPr>
          <w:sz w:val="28"/>
          <w:szCs w:val="28"/>
        </w:rPr>
      </w:pPr>
      <w:r>
        <w:rPr>
          <w:sz w:val="28"/>
          <w:szCs w:val="28"/>
        </w:rPr>
        <w:t>Автор Пизенгольц М.</w:t>
      </w:r>
      <w:r w:rsidR="008D4BCE" w:rsidRPr="004C6F57">
        <w:rPr>
          <w:sz w:val="28"/>
          <w:szCs w:val="28"/>
        </w:rPr>
        <w:t>З. приходит к выводу, что понятие «основные средства» на практике не совпадает с понятием «средств труда», так как в состав основных средств входят и непроизводственные средства</w:t>
      </w:r>
    </w:p>
    <w:p w:rsidR="008D4BCE" w:rsidRPr="004C6F57" w:rsidRDefault="008D4BCE" w:rsidP="004C6F57">
      <w:pPr>
        <w:spacing w:line="360" w:lineRule="auto"/>
        <w:ind w:firstLine="709"/>
        <w:jc w:val="both"/>
        <w:rPr>
          <w:sz w:val="28"/>
          <w:szCs w:val="28"/>
        </w:rPr>
      </w:pPr>
      <w:r w:rsidRPr="004C6F57">
        <w:rPr>
          <w:sz w:val="28"/>
          <w:szCs w:val="28"/>
        </w:rPr>
        <w:t xml:space="preserve">Следующий автор </w:t>
      </w:r>
      <w:r w:rsidR="004C4F7B">
        <w:rPr>
          <w:sz w:val="28"/>
          <w:szCs w:val="28"/>
        </w:rPr>
        <w:t>учебного пособия – Николаева Г.</w:t>
      </w:r>
      <w:r w:rsidRPr="004C6F57">
        <w:rPr>
          <w:sz w:val="28"/>
          <w:szCs w:val="28"/>
        </w:rPr>
        <w:t>А. [24] «Бухгалтерский учет в торговле» в составе основных средств предприятия выделяет материально-вещественные ценности, используемые как средства труда в натуральной форме в течение длительного времени в производстве продукции, при выполнении работ, оказании услуг либо для управленческих нужд организации. Кроме того, предполагается, что эти средства должны приносить экономические выгоды и что они куплены не для перепродажи в будущем.</w:t>
      </w:r>
    </w:p>
    <w:p w:rsidR="008D4BCE" w:rsidRPr="004C6F57" w:rsidRDefault="004C4F7B" w:rsidP="004C6F57">
      <w:pPr>
        <w:spacing w:line="360" w:lineRule="auto"/>
        <w:ind w:firstLine="709"/>
        <w:jc w:val="both"/>
        <w:rPr>
          <w:sz w:val="28"/>
          <w:szCs w:val="28"/>
        </w:rPr>
      </w:pPr>
      <w:r>
        <w:rPr>
          <w:sz w:val="28"/>
          <w:szCs w:val="28"/>
        </w:rPr>
        <w:t>Николаева Г.</w:t>
      </w:r>
      <w:r w:rsidR="008D4BCE" w:rsidRPr="004C6F57">
        <w:rPr>
          <w:sz w:val="28"/>
          <w:szCs w:val="28"/>
        </w:rPr>
        <w:t>А. более подробно рассматривает принципы оценки основных средств, ч</w:t>
      </w:r>
      <w:r>
        <w:rPr>
          <w:sz w:val="28"/>
          <w:szCs w:val="28"/>
        </w:rPr>
        <w:t>ем уже известная нам Жидеева М.</w:t>
      </w:r>
      <w:r w:rsidR="008D4BCE" w:rsidRPr="004C6F57">
        <w:rPr>
          <w:sz w:val="28"/>
          <w:szCs w:val="28"/>
        </w:rPr>
        <w:t>Г., которая только что нам их перечислила.</w:t>
      </w:r>
    </w:p>
    <w:p w:rsidR="008D4BCE" w:rsidRPr="004C6F57" w:rsidRDefault="008D4BCE" w:rsidP="004C6F57">
      <w:pPr>
        <w:spacing w:line="360" w:lineRule="auto"/>
        <w:ind w:firstLine="709"/>
        <w:jc w:val="both"/>
        <w:rPr>
          <w:sz w:val="28"/>
          <w:szCs w:val="28"/>
        </w:rPr>
      </w:pPr>
      <w:r w:rsidRPr="004C6F57">
        <w:rPr>
          <w:sz w:val="28"/>
          <w:szCs w:val="28"/>
        </w:rPr>
        <w:t>Мы с уверенностью мо</w:t>
      </w:r>
      <w:r w:rsidR="004C4F7B">
        <w:rPr>
          <w:sz w:val="28"/>
          <w:szCs w:val="28"/>
        </w:rPr>
        <w:t>жем согласиться с Николаевой Г.</w:t>
      </w:r>
      <w:r w:rsidRPr="004C6F57">
        <w:rPr>
          <w:sz w:val="28"/>
          <w:szCs w:val="28"/>
        </w:rPr>
        <w:t>А. в том, что необходимые условия правильного учета основных средств – это единый принцип их оценки. Принципы оценки основных средств одинаковы для всех предприятий, независимо от форм собственности. У основных средств различают первоначальную, восстановительную и остаточную стоимость.</w:t>
      </w:r>
    </w:p>
    <w:p w:rsidR="008D4BCE" w:rsidRPr="004C6F57" w:rsidRDefault="008D4BCE" w:rsidP="004C6F57">
      <w:pPr>
        <w:spacing w:line="360" w:lineRule="auto"/>
        <w:ind w:firstLine="709"/>
        <w:jc w:val="both"/>
        <w:rPr>
          <w:sz w:val="28"/>
          <w:szCs w:val="28"/>
        </w:rPr>
      </w:pPr>
      <w:r w:rsidRPr="004C6F57">
        <w:rPr>
          <w:sz w:val="28"/>
          <w:szCs w:val="28"/>
        </w:rPr>
        <w:t>Первоначальная стоимость (балансовая) складывается в момент передачи объекта в эксплуатацию на данном предприятии. По первоначальной стоимости объект учитывается в течении периода нахождения на предприятии. Однако, первоначальная стоимость основных средств может быть изменена в случае достройки, дооборудования, модернизации и частичной ликвидации соответствующих объектов, либо при проводимой в соответствии с постановлением Правительства РФ переоценке основных средств.</w:t>
      </w:r>
    </w:p>
    <w:p w:rsidR="008D4BCE" w:rsidRPr="004C6F57" w:rsidRDefault="008D4BCE" w:rsidP="004C6F57">
      <w:pPr>
        <w:spacing w:line="360" w:lineRule="auto"/>
        <w:ind w:firstLine="709"/>
        <w:jc w:val="both"/>
        <w:rPr>
          <w:sz w:val="28"/>
          <w:szCs w:val="28"/>
        </w:rPr>
      </w:pPr>
      <w:r w:rsidRPr="004C6F57">
        <w:rPr>
          <w:sz w:val="28"/>
          <w:szCs w:val="28"/>
        </w:rPr>
        <w:t>Первоначальная стоимость за вычетом суммы начисленной амортизации определяет остаточную стоимость объекта основных средств. Основные средства отражаются в бухгалтерском балансе по остаточной стоимости.</w:t>
      </w:r>
    </w:p>
    <w:p w:rsidR="008D4BCE" w:rsidRPr="004C6F57" w:rsidRDefault="008D4BCE" w:rsidP="004C6F57">
      <w:pPr>
        <w:spacing w:line="360" w:lineRule="auto"/>
        <w:ind w:firstLine="709"/>
        <w:jc w:val="both"/>
        <w:rPr>
          <w:sz w:val="28"/>
          <w:szCs w:val="28"/>
        </w:rPr>
      </w:pPr>
      <w:r w:rsidRPr="004C6F57">
        <w:rPr>
          <w:sz w:val="28"/>
          <w:szCs w:val="28"/>
        </w:rPr>
        <w:t xml:space="preserve">Под восстановительной стоимостью основных средств понимается стоимость воспроизводства основных средств, то есть приобретение или строительство инвентарных объектов исходя из действующих цен на момент её определения. </w:t>
      </w:r>
    </w:p>
    <w:p w:rsidR="008D4BCE" w:rsidRPr="004C6F57" w:rsidRDefault="008D4BCE" w:rsidP="004C6F57">
      <w:pPr>
        <w:spacing w:line="360" w:lineRule="auto"/>
        <w:ind w:firstLine="709"/>
        <w:jc w:val="both"/>
        <w:rPr>
          <w:sz w:val="28"/>
          <w:szCs w:val="28"/>
        </w:rPr>
      </w:pPr>
      <w:r w:rsidRPr="004C6F57">
        <w:rPr>
          <w:sz w:val="28"/>
          <w:szCs w:val="28"/>
        </w:rPr>
        <w:t>Автор пособия «Бухгалтерский учет в</w:t>
      </w:r>
      <w:r w:rsidR="004C4F7B">
        <w:rPr>
          <w:sz w:val="28"/>
          <w:szCs w:val="28"/>
        </w:rPr>
        <w:t xml:space="preserve"> организациях» - Галанина Е.</w:t>
      </w:r>
      <w:r w:rsidRPr="004C6F57">
        <w:rPr>
          <w:sz w:val="28"/>
          <w:szCs w:val="28"/>
        </w:rPr>
        <w:t>Н. [16]</w:t>
      </w:r>
      <w:r w:rsidR="00C665F6" w:rsidRPr="004C6F57">
        <w:rPr>
          <w:sz w:val="28"/>
          <w:szCs w:val="28"/>
        </w:rPr>
        <w:t>,</w:t>
      </w:r>
      <w:r w:rsidR="004C6F57">
        <w:rPr>
          <w:sz w:val="28"/>
          <w:szCs w:val="28"/>
        </w:rPr>
        <w:t xml:space="preserve"> </w:t>
      </w:r>
      <w:r w:rsidRPr="004C6F57">
        <w:rPr>
          <w:sz w:val="28"/>
          <w:szCs w:val="28"/>
        </w:rPr>
        <w:t>уделяет большое внимание на учет амортизации основных средств.</w:t>
      </w:r>
    </w:p>
    <w:p w:rsidR="008D4BCE" w:rsidRPr="004C6F57" w:rsidRDefault="008D4BCE" w:rsidP="004C6F57">
      <w:pPr>
        <w:spacing w:line="360" w:lineRule="auto"/>
        <w:ind w:firstLine="709"/>
        <w:jc w:val="both"/>
        <w:rPr>
          <w:sz w:val="28"/>
          <w:szCs w:val="28"/>
        </w:rPr>
      </w:pPr>
      <w:r w:rsidRPr="004C6F57">
        <w:rPr>
          <w:sz w:val="28"/>
          <w:szCs w:val="28"/>
        </w:rPr>
        <w:t>Нам близка мысль, выраженная Галаниной Е.Н. о том, что износ – стоимостной показатель потери объектами основных средств физических качеств или утраты технико-экономических свойств, а вследствие этого – стоимости. Поэтому каждой организации следует обеспечить накапливание средств, необходимых для приобретения и восстановления окончательно износившихся основных средств. Такое накапливание достигается за счет включения в издержки производства сумм отчислений, которые называются амортизационными.</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На наш взгляд, необходимо обратить внимание на подход, принятый МСФО в отношении признания активов. Так, согласно Принципам подготовки и составления финансовой отчетности, которые являются концептуальными основами для всех международных стандартов, многие активы, например имущество, связаны с юридическими правами, включая право собственности. Однако при этом право собственности не является первостепенным для признания существования актива. Например, арендуемое имущество является активом, если компания контролирует прибыль от использования, данного актива. Несмотря на то, что способность компании контролировать прибыль обычно возникает как результат получения юридических прав, тем не менее, статья может отвечать определению актива даже при отсутствии юридического контроля, которым является, в том числе и право собственности.</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Модеров С. [26] отмечает, что сумма уценки объекта основных средств по ПБУ 6/01 относится на счет нераспределенной прибыли (непокрытого убытка), если только она не может быть отнесена на уменьшение добавочного капитала, образованного за счет произведенной ранее дооценки данного объекта. МСФО 16 сумму уценки признает расходом текущего периода. В части сумм переоценки основных средств по международным стандартам аналогом</w:t>
      </w:r>
      <w:r w:rsidR="004C6F57">
        <w:rPr>
          <w:color w:val="000000"/>
          <w:sz w:val="28"/>
          <w:szCs w:val="28"/>
        </w:rPr>
        <w:t xml:space="preserve"> </w:t>
      </w:r>
      <w:r w:rsidRPr="004C6F57">
        <w:rPr>
          <w:color w:val="000000"/>
          <w:sz w:val="28"/>
          <w:szCs w:val="28"/>
        </w:rPr>
        <w:t>добавочного капитала является статья «Результат переоценки» в разделе «Капитал».</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Кроме этого, МСФО 16 содержит рекомендации по периодическому пересмотру срока полезного использования (далее - СПИ). В российском учете СПИ объекта основных средств, пересматривается лишь в случае проведенной реконструкции или модернизации (п. 20 ПБУ 6/01). В международных стандартах (п. 49, 50 МСФО 16) подчеркивается, что срок реального полезного функционирования, в течение которого объект основных средств приносит экономические выгоды, может быть как больше, так и меньше предполагаемого по причине наличия многочисленных факторов (например, изменения на рынке выпускаемой продукции, политика предприятия в области обслуживания объекта, моральное устаревание объекта основных средств и т.п.).</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В связи с этими и другими расхождениями, необходимо дальнейшее совершенствование российских стандартов, которые должны отвечать требованиям рыночной экономике и обеспечивать гармонизацию национального учета с МСФО и международными правилами ведения финансового учета.</w:t>
      </w:r>
    </w:p>
    <w:p w:rsidR="006E2337" w:rsidRPr="004C6F57" w:rsidRDefault="004C4F7B" w:rsidP="004C6F57">
      <w:pPr>
        <w:spacing w:line="360" w:lineRule="auto"/>
        <w:ind w:firstLine="709"/>
        <w:jc w:val="both"/>
        <w:rPr>
          <w:color w:val="000000"/>
          <w:sz w:val="28"/>
          <w:szCs w:val="28"/>
        </w:rPr>
      </w:pPr>
      <w:r>
        <w:rPr>
          <w:color w:val="000000"/>
          <w:sz w:val="28"/>
          <w:szCs w:val="28"/>
        </w:rPr>
        <w:t>По мнению Палий В.</w:t>
      </w:r>
      <w:r w:rsidR="006E2337" w:rsidRPr="004C6F57">
        <w:rPr>
          <w:color w:val="000000"/>
          <w:sz w:val="28"/>
          <w:szCs w:val="28"/>
        </w:rPr>
        <w:t>Ф. [28], актуальной проблемой на сегодняшний день является отсутствие единообразного ведения организациями учета хозяйственных операций, составления и предоставления достоверной и понятной компетентным пользователям финансовой отчетности. На предприятиях ведется двойной учет - налоговый и бухгалтерский. Необходимо усовершенствовать и определить единые основы ведение учета на предприятиях, это приведет к снижению затрат на его ведение.</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К числу актуальных проблем, по нашему мнению, можно отнести выбор способа начисления амортизации на объекты основных средств. Наиболее распространенным способом начисления амортизации является линейный способ, позволяющий равномерно уменьшать первоначальную стоимость объектов основных средств. Его преимущество заключается в простоте расчетов и неизменности амортизационных отчислений различных периодов.</w:t>
      </w:r>
    </w:p>
    <w:p w:rsidR="006E2337" w:rsidRPr="004C6F57" w:rsidRDefault="004C4F7B" w:rsidP="004C6F57">
      <w:pPr>
        <w:spacing w:line="360" w:lineRule="auto"/>
        <w:ind w:firstLine="709"/>
        <w:jc w:val="both"/>
        <w:rPr>
          <w:color w:val="000000"/>
          <w:sz w:val="28"/>
          <w:szCs w:val="28"/>
        </w:rPr>
      </w:pPr>
      <w:r>
        <w:rPr>
          <w:color w:val="000000"/>
          <w:sz w:val="28"/>
          <w:szCs w:val="28"/>
        </w:rPr>
        <w:t>Коковкина А.</w:t>
      </w:r>
      <w:r w:rsidR="006E2337" w:rsidRPr="004C6F57">
        <w:rPr>
          <w:color w:val="000000"/>
          <w:sz w:val="28"/>
          <w:szCs w:val="28"/>
        </w:rPr>
        <w:t>Г. обращает внимание, что способы уменьшаемого остатка, списание стоимости по сумме чисел лет срока полезного использования и списания стоимости пропорционально объему продукции довольно-таки сложны и вряд ли найдут в ближайшее время применение в бухгалтерской практике. В то же время способ списания стоимости пропорционально объему продукции целесообразно применять в том случае, когда организация работает неравномерно или определенными циклами. Преимущество его состоит в возможности его адаптации к непредвиденным изменениям режима эксплуатации актива, особенно в тех случаях, когда снижение или увеличение будущих выгод от использования объекта непосредственно связано с этим режимом. Недостаток данного метода в том, что каждая единица услуг актива, измеренная затратами рабочего времени или количеством выпущенных изделий, не всегда приносит одинаковый доход.</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По нашему мнению, никакие теоретические рассуждения не дают оснований для предпочтения ни одного из известных методов амортизации, ни один из них не лучше другого во всех отношениях. Потому большинство организаций для целей бухгалтерского и налогового учета предпочитает самый простой подход - линейный метод.</w:t>
      </w:r>
    </w:p>
    <w:p w:rsidR="006E2337" w:rsidRPr="004C6F57" w:rsidRDefault="004C4F7B" w:rsidP="004C6F57">
      <w:pPr>
        <w:spacing w:line="360" w:lineRule="auto"/>
        <w:ind w:firstLine="709"/>
        <w:jc w:val="both"/>
        <w:rPr>
          <w:color w:val="000000"/>
          <w:sz w:val="28"/>
          <w:szCs w:val="28"/>
        </w:rPr>
      </w:pPr>
      <w:r>
        <w:rPr>
          <w:color w:val="000000"/>
          <w:sz w:val="28"/>
          <w:szCs w:val="28"/>
        </w:rPr>
        <w:t>С точки зрения Живитченко Т.</w:t>
      </w:r>
      <w:r w:rsidR="006E2337" w:rsidRPr="004C6F57">
        <w:rPr>
          <w:color w:val="000000"/>
          <w:sz w:val="28"/>
          <w:szCs w:val="28"/>
        </w:rPr>
        <w:t>А. и Данилова В.В. [19], еще одной первостепенной проблемой является то, что в законодательстве существенно скорректирован учет затрат на расширение и модернизацию амортизируемого имущества. Собственникам основных средств теперь придется освоить новый порядок учета капитальных вложений на приобретение или строительство основных средств и расходов на достройку, дооборудование, модернизацию, техническую перевооруженность и частичную ликвидацию таких объектов.</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Теперь, организации, в момент ввода в эксплуатацию основного средства единовременно могут списать капитальные вложения на расходы в размере десяти процентов от первоначальной стоимости объекта. На оставшиеся 90 процентов начисляется амортизация.</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Таким образом, теперь у организации появился выбор. Либо эти расходы на капвложения включить в первоначальную стоимость основного средства, либо списать десять процентов от их суммы сразу.</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В первом случае первоначальная стоимость объекта в бухгалтерском и налоговом учете будет совпадать. А вот вторая ситуация, хотя и выгодна для организации, но приведет к тому, что данные бухгалтерского и налогового учета будут отличаться. Второе новшество, предложенное законодателями, очень обрадует тех кто, использует имущество по договору аренды и решает его улучшить. Так, капитальные вложения, которые произвел арендатор в виде неотделимых улучшений и стоимость которых арендодатель не оплатил, теперь можно будет амортизировать. Но на это должно быть получено согласие собственника.</w:t>
      </w:r>
    </w:p>
    <w:p w:rsidR="006E2337" w:rsidRPr="004C6F57" w:rsidRDefault="006E2337" w:rsidP="004C6F57">
      <w:pPr>
        <w:spacing w:line="360" w:lineRule="auto"/>
        <w:ind w:firstLine="709"/>
        <w:jc w:val="both"/>
        <w:rPr>
          <w:color w:val="000000"/>
          <w:sz w:val="28"/>
          <w:szCs w:val="28"/>
        </w:rPr>
      </w:pPr>
      <w:r w:rsidRPr="004C6F57">
        <w:rPr>
          <w:color w:val="000000"/>
          <w:sz w:val="28"/>
          <w:szCs w:val="28"/>
        </w:rPr>
        <w:t>Порядок применения налоговых вычетов по НДС продолжает оставаться актуальной проблемой, поскольку возникают новые вопросы, связанные с практикой применения налоговых вычетов, что обусловлено, в первую очередь, нечеткими формулировками в нормативных актах.</w:t>
      </w:r>
    </w:p>
    <w:p w:rsidR="004C4F7B" w:rsidRPr="004C4F7B" w:rsidRDefault="004C4F7B" w:rsidP="004C4F7B">
      <w:pPr>
        <w:ind w:firstLine="720"/>
        <w:jc w:val="both"/>
        <w:rPr>
          <w:caps/>
          <w:color w:val="FFFFFF"/>
          <w:sz w:val="28"/>
          <w:szCs w:val="28"/>
        </w:rPr>
      </w:pPr>
      <w:r w:rsidRPr="004C4F7B">
        <w:rPr>
          <w:color w:val="FFFFFF"/>
          <w:sz w:val="28"/>
          <w:szCs w:val="28"/>
        </w:rPr>
        <w:t>учет аудит основные средства</w:t>
      </w:r>
    </w:p>
    <w:p w:rsidR="004C4F7B" w:rsidRDefault="004C4F7B" w:rsidP="004C6F57">
      <w:pPr>
        <w:shd w:val="clear" w:color="auto" w:fill="FFFFFF"/>
        <w:spacing w:line="360" w:lineRule="auto"/>
        <w:ind w:firstLine="709"/>
        <w:jc w:val="both"/>
        <w:rPr>
          <w:sz w:val="28"/>
          <w:szCs w:val="28"/>
        </w:rPr>
      </w:pPr>
    </w:p>
    <w:p w:rsidR="00A64940" w:rsidRPr="004C6F57" w:rsidRDefault="004C4F7B" w:rsidP="004C6F57">
      <w:pPr>
        <w:shd w:val="clear" w:color="auto" w:fill="FFFFFF"/>
        <w:spacing w:line="360" w:lineRule="auto"/>
        <w:ind w:firstLine="709"/>
        <w:jc w:val="both"/>
        <w:rPr>
          <w:sz w:val="28"/>
          <w:szCs w:val="28"/>
        </w:rPr>
      </w:pPr>
      <w:r>
        <w:rPr>
          <w:sz w:val="28"/>
          <w:szCs w:val="28"/>
        </w:rPr>
        <w:br w:type="page"/>
      </w:r>
      <w:r w:rsidR="00A64940" w:rsidRPr="004C6F57">
        <w:rPr>
          <w:sz w:val="28"/>
          <w:szCs w:val="28"/>
        </w:rPr>
        <w:t>2</w:t>
      </w:r>
      <w:r>
        <w:rPr>
          <w:sz w:val="28"/>
          <w:szCs w:val="28"/>
        </w:rPr>
        <w:t>.</w:t>
      </w:r>
      <w:r w:rsidR="00A64940" w:rsidRPr="004C6F57">
        <w:rPr>
          <w:sz w:val="28"/>
          <w:szCs w:val="28"/>
        </w:rPr>
        <w:t xml:space="preserve"> Анализ финансово-хозяйственной деятельности ОАО «Оскольский завод металлургического машиностроения»</w:t>
      </w:r>
    </w:p>
    <w:p w:rsidR="00C31B96" w:rsidRPr="004C6F57" w:rsidRDefault="00C31B96"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2.1 Организационно-экономическая характеристика</w:t>
      </w:r>
      <w:r w:rsidR="004C4F7B">
        <w:rPr>
          <w:sz w:val="28"/>
          <w:szCs w:val="28"/>
        </w:rPr>
        <w:t xml:space="preserve"> </w:t>
      </w:r>
      <w:r w:rsidRPr="004C6F57">
        <w:rPr>
          <w:sz w:val="28"/>
          <w:szCs w:val="28"/>
        </w:rPr>
        <w:t>деятельности ОАО «ОЗММ»</w:t>
      </w:r>
    </w:p>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Полное официальное наименование общества на русском языке Оскольский завод металлургического машиностроения», сокращенное наименование на русском языке - ОАО ОЗММ. Местонахождение Общества: Россия, Белгородская область, город Старый Оскол; лотовый адрес: Россия, 309504, Белгородская область, Старый Оскол - 4.</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Срок деятельности Общества не ограничен. Общество имеет в собственности обособленное имущество, учитываемое на его самостоятельном балансе, осуществляет владение, пользование и распоряжение своим имуществом в соответствии с целями своей деятельности и назначением имущества. ОАО ОЗММ может от своего имени приобретать и осуществлять имущественные и личные неимущественные права, нести обязанность.</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Общество имеет круглую печать, содержащую его полное фирменное наименование на русском языке и указание на место нахождение Общества. Печать может содержать также фирменное наименование общества на любом языке народов РФ и (или) иностранном языке.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Оскольский завод металлургического машиностроения имеет расчетный счет и иные счета в рублях и иностранной валюте в учреждениях банков России, а также может иметь счета в зарубежных банках.</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Высшим органом управления акционерного общества является общее собрание акционеров. Один раз в год общество проводит годовое собрание акционеров, которое должно быть проведено не позднее 120 календарных дней после окончания финансового года. Финансовый год для общества устанавливается с 1 января по 31 декабря.</w:t>
      </w:r>
    </w:p>
    <w:p w:rsid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Оскольский завод металлургического машиностроения - одно из самых молодых промышленных предприятий Старого Оскола, его строительство началось</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4 мая 1976 года, а в январе 1979 года завод дал первую продукцию. В настоящее время на заводе трудятся 2300 человек, а возглавляет завод генеральный директор Зубков Игорь Иванович.</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Основной целью деятельности ОЗММ является получение прибыли.</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Основными видами деятельности ОЗММ являются:</w:t>
      </w:r>
    </w:p>
    <w:p w:rsidR="00A64940" w:rsidRPr="004C6F57" w:rsidRDefault="00A64940" w:rsidP="004C6F57">
      <w:pPr>
        <w:shd w:val="clear" w:color="auto" w:fill="FFFFFF"/>
        <w:tabs>
          <w:tab w:val="left" w:pos="709"/>
          <w:tab w:val="left" w:pos="993"/>
        </w:tabs>
        <w:spacing w:line="360" w:lineRule="auto"/>
        <w:ind w:firstLine="709"/>
        <w:jc w:val="both"/>
        <w:rPr>
          <w:sz w:val="28"/>
          <w:szCs w:val="28"/>
        </w:rPr>
      </w:pPr>
      <w:r w:rsidRPr="004C6F57">
        <w:rPr>
          <w:sz w:val="28"/>
          <w:szCs w:val="28"/>
        </w:rPr>
        <w:t>1.</w:t>
      </w:r>
      <w:r w:rsidR="004C4F7B">
        <w:rPr>
          <w:sz w:val="28"/>
          <w:szCs w:val="28"/>
        </w:rPr>
        <w:t xml:space="preserve"> </w:t>
      </w:r>
      <w:r w:rsidRPr="004C6F57">
        <w:rPr>
          <w:sz w:val="28"/>
          <w:szCs w:val="28"/>
        </w:rPr>
        <w:t>производство машин, оборудования, запасных частей и их реализация;</w:t>
      </w:r>
    </w:p>
    <w:p w:rsidR="00A64940" w:rsidRPr="004C6F57" w:rsidRDefault="00A64940" w:rsidP="004C6F57">
      <w:pPr>
        <w:numPr>
          <w:ilvl w:val="0"/>
          <w:numId w:val="25"/>
        </w:numPr>
        <w:shd w:val="clear" w:color="auto" w:fill="FFFFFF"/>
        <w:tabs>
          <w:tab w:val="left" w:pos="993"/>
          <w:tab w:val="left" w:pos="1258"/>
        </w:tabs>
        <w:spacing w:line="360" w:lineRule="auto"/>
        <w:ind w:firstLine="709"/>
        <w:jc w:val="both"/>
        <w:rPr>
          <w:sz w:val="28"/>
          <w:szCs w:val="28"/>
        </w:rPr>
      </w:pPr>
      <w:r w:rsidRPr="004C6F57">
        <w:rPr>
          <w:sz w:val="28"/>
          <w:szCs w:val="28"/>
        </w:rPr>
        <w:t>изготовление поковок и металлоконструкций и их реализация;</w:t>
      </w:r>
    </w:p>
    <w:p w:rsidR="00A64940" w:rsidRPr="004C6F57" w:rsidRDefault="00A64940" w:rsidP="004C6F57">
      <w:pPr>
        <w:numPr>
          <w:ilvl w:val="0"/>
          <w:numId w:val="25"/>
        </w:numPr>
        <w:shd w:val="clear" w:color="auto" w:fill="FFFFFF"/>
        <w:tabs>
          <w:tab w:val="left" w:pos="993"/>
          <w:tab w:val="left" w:pos="1258"/>
        </w:tabs>
        <w:spacing w:line="360" w:lineRule="auto"/>
        <w:ind w:firstLine="709"/>
        <w:jc w:val="both"/>
        <w:rPr>
          <w:sz w:val="28"/>
          <w:szCs w:val="28"/>
        </w:rPr>
      </w:pPr>
      <w:r w:rsidRPr="004C6F57">
        <w:rPr>
          <w:sz w:val="28"/>
          <w:szCs w:val="28"/>
        </w:rPr>
        <w:t>выпуск стального и цветного литья, их реализация;</w:t>
      </w:r>
    </w:p>
    <w:p w:rsidR="00A64940" w:rsidRPr="004C6F57" w:rsidRDefault="00A64940" w:rsidP="004C6F57">
      <w:pPr>
        <w:numPr>
          <w:ilvl w:val="0"/>
          <w:numId w:val="25"/>
        </w:numPr>
        <w:shd w:val="clear" w:color="auto" w:fill="FFFFFF"/>
        <w:tabs>
          <w:tab w:val="left" w:pos="993"/>
          <w:tab w:val="left" w:pos="1258"/>
        </w:tabs>
        <w:spacing w:line="360" w:lineRule="auto"/>
        <w:ind w:firstLine="709"/>
        <w:jc w:val="both"/>
        <w:rPr>
          <w:sz w:val="28"/>
          <w:szCs w:val="28"/>
        </w:rPr>
      </w:pPr>
      <w:r w:rsidRPr="004C6F57">
        <w:rPr>
          <w:sz w:val="28"/>
          <w:szCs w:val="28"/>
        </w:rPr>
        <w:t>производство литой заготовки и слитков;</w:t>
      </w:r>
    </w:p>
    <w:p w:rsidR="00A64940" w:rsidRPr="004C6F57" w:rsidRDefault="00A64940" w:rsidP="004C6F57">
      <w:pPr>
        <w:numPr>
          <w:ilvl w:val="0"/>
          <w:numId w:val="25"/>
        </w:numPr>
        <w:shd w:val="clear" w:color="auto" w:fill="FFFFFF"/>
        <w:tabs>
          <w:tab w:val="left" w:pos="993"/>
          <w:tab w:val="left" w:pos="1258"/>
        </w:tabs>
        <w:spacing w:line="360" w:lineRule="auto"/>
        <w:ind w:firstLine="709"/>
        <w:jc w:val="both"/>
        <w:rPr>
          <w:sz w:val="28"/>
          <w:szCs w:val="28"/>
        </w:rPr>
      </w:pPr>
      <w:r w:rsidRPr="004C6F57">
        <w:rPr>
          <w:sz w:val="28"/>
          <w:szCs w:val="28"/>
        </w:rPr>
        <w:t>производство и реализация строительных материалов;</w:t>
      </w:r>
    </w:p>
    <w:p w:rsidR="00A64940" w:rsidRPr="004C6F57" w:rsidRDefault="00A64940" w:rsidP="004C6F57">
      <w:pPr>
        <w:numPr>
          <w:ilvl w:val="0"/>
          <w:numId w:val="25"/>
        </w:numPr>
        <w:shd w:val="clear" w:color="auto" w:fill="FFFFFF"/>
        <w:tabs>
          <w:tab w:val="left" w:pos="993"/>
          <w:tab w:val="left" w:pos="1258"/>
        </w:tabs>
        <w:spacing w:line="360" w:lineRule="auto"/>
        <w:ind w:firstLine="709"/>
        <w:jc w:val="both"/>
        <w:rPr>
          <w:sz w:val="28"/>
          <w:szCs w:val="28"/>
        </w:rPr>
      </w:pPr>
      <w:r w:rsidRPr="004C6F57">
        <w:rPr>
          <w:sz w:val="28"/>
          <w:szCs w:val="28"/>
        </w:rPr>
        <w:t>внешнеэкономическая деятельность;</w:t>
      </w:r>
    </w:p>
    <w:p w:rsidR="00A64940" w:rsidRPr="004C6F57" w:rsidRDefault="00A64940" w:rsidP="004C6F57">
      <w:pPr>
        <w:numPr>
          <w:ilvl w:val="0"/>
          <w:numId w:val="25"/>
        </w:numPr>
        <w:shd w:val="clear" w:color="auto" w:fill="FFFFFF"/>
        <w:tabs>
          <w:tab w:val="left" w:pos="993"/>
          <w:tab w:val="left" w:pos="1258"/>
        </w:tabs>
        <w:spacing w:line="360" w:lineRule="auto"/>
        <w:ind w:firstLine="709"/>
        <w:jc w:val="both"/>
        <w:rPr>
          <w:sz w:val="28"/>
          <w:szCs w:val="28"/>
        </w:rPr>
      </w:pPr>
      <w:r w:rsidRPr="004C6F57">
        <w:rPr>
          <w:sz w:val="28"/>
          <w:szCs w:val="28"/>
        </w:rPr>
        <w:t>оказание ремонтно-строительных и транспортных услуг;</w:t>
      </w:r>
    </w:p>
    <w:p w:rsidR="00A64940" w:rsidRPr="004C6F57" w:rsidRDefault="00A64940" w:rsidP="004C6F57">
      <w:pPr>
        <w:numPr>
          <w:ilvl w:val="0"/>
          <w:numId w:val="25"/>
        </w:numPr>
        <w:shd w:val="clear" w:color="auto" w:fill="FFFFFF"/>
        <w:tabs>
          <w:tab w:val="left" w:pos="993"/>
          <w:tab w:val="left" w:pos="1258"/>
        </w:tabs>
        <w:spacing w:line="360" w:lineRule="auto"/>
        <w:ind w:firstLine="709"/>
        <w:jc w:val="both"/>
        <w:rPr>
          <w:sz w:val="28"/>
          <w:szCs w:val="28"/>
        </w:rPr>
      </w:pPr>
      <w:r w:rsidRPr="004C6F57">
        <w:rPr>
          <w:sz w:val="28"/>
          <w:szCs w:val="28"/>
        </w:rPr>
        <w:t>производство и реализация энергоносителей;</w:t>
      </w:r>
    </w:p>
    <w:p w:rsidR="00A64940" w:rsidRPr="004C6F57" w:rsidRDefault="00A64940" w:rsidP="004C6F57">
      <w:pPr>
        <w:numPr>
          <w:ilvl w:val="0"/>
          <w:numId w:val="25"/>
        </w:numPr>
        <w:shd w:val="clear" w:color="auto" w:fill="FFFFFF"/>
        <w:tabs>
          <w:tab w:val="left" w:pos="993"/>
          <w:tab w:val="left" w:pos="1258"/>
        </w:tabs>
        <w:spacing w:line="360" w:lineRule="auto"/>
        <w:ind w:firstLine="709"/>
        <w:jc w:val="both"/>
        <w:rPr>
          <w:sz w:val="28"/>
          <w:szCs w:val="28"/>
        </w:rPr>
      </w:pPr>
      <w:r w:rsidRPr="004C6F57">
        <w:rPr>
          <w:sz w:val="28"/>
          <w:szCs w:val="28"/>
        </w:rPr>
        <w:t>изготовление и реализация товаров народного потребления;</w:t>
      </w:r>
      <w:r w:rsidR="004C6F57">
        <w:rPr>
          <w:sz w:val="28"/>
          <w:szCs w:val="28"/>
        </w:rPr>
        <w:t xml:space="preserve"> </w:t>
      </w:r>
    </w:p>
    <w:p w:rsidR="00A64940" w:rsidRPr="004C6F57" w:rsidRDefault="00A64940" w:rsidP="004C6F57">
      <w:pPr>
        <w:numPr>
          <w:ilvl w:val="0"/>
          <w:numId w:val="25"/>
        </w:numPr>
        <w:shd w:val="clear" w:color="auto" w:fill="FFFFFF"/>
        <w:tabs>
          <w:tab w:val="left" w:pos="993"/>
          <w:tab w:val="left" w:pos="1258"/>
        </w:tabs>
        <w:spacing w:line="360" w:lineRule="auto"/>
        <w:ind w:firstLine="709"/>
        <w:jc w:val="both"/>
        <w:rPr>
          <w:sz w:val="28"/>
          <w:szCs w:val="28"/>
        </w:rPr>
      </w:pPr>
      <w:r w:rsidRPr="004C6F57">
        <w:rPr>
          <w:sz w:val="28"/>
          <w:szCs w:val="28"/>
        </w:rPr>
        <w:t>производство, переработка и реализация сельхозпродукции;</w:t>
      </w:r>
    </w:p>
    <w:p w:rsidR="00A64940" w:rsidRPr="004C6F57" w:rsidRDefault="00A64940" w:rsidP="004C6F57">
      <w:pPr>
        <w:shd w:val="clear" w:color="auto" w:fill="FFFFFF"/>
        <w:tabs>
          <w:tab w:val="left" w:pos="993"/>
          <w:tab w:val="left" w:pos="1459"/>
        </w:tabs>
        <w:spacing w:line="360" w:lineRule="auto"/>
        <w:ind w:firstLine="709"/>
        <w:jc w:val="both"/>
        <w:rPr>
          <w:sz w:val="28"/>
          <w:szCs w:val="28"/>
        </w:rPr>
      </w:pPr>
      <w:r w:rsidRPr="004C6F57">
        <w:rPr>
          <w:sz w:val="28"/>
          <w:szCs w:val="28"/>
        </w:rPr>
        <w:t>11. торгово-закупочная, посредническая и коммерческая деятельность</w:t>
      </w:r>
      <w:r w:rsidR="004C6F57">
        <w:rPr>
          <w:sz w:val="28"/>
          <w:szCs w:val="28"/>
        </w:rPr>
        <w:t xml:space="preserve"> </w:t>
      </w:r>
      <w:r w:rsidRPr="004C6F57">
        <w:rPr>
          <w:sz w:val="28"/>
          <w:szCs w:val="28"/>
        </w:rPr>
        <w:t>с внутренними и зарубежными партнерами;</w:t>
      </w:r>
    </w:p>
    <w:p w:rsidR="00A64940" w:rsidRPr="004C6F57" w:rsidRDefault="00A64940" w:rsidP="004C6F57">
      <w:pPr>
        <w:numPr>
          <w:ilvl w:val="0"/>
          <w:numId w:val="26"/>
        </w:numPr>
        <w:shd w:val="clear" w:color="auto" w:fill="FFFFFF"/>
        <w:tabs>
          <w:tab w:val="left" w:pos="993"/>
          <w:tab w:val="left" w:pos="1450"/>
        </w:tabs>
        <w:spacing w:line="360" w:lineRule="auto"/>
        <w:ind w:firstLine="709"/>
        <w:jc w:val="both"/>
        <w:rPr>
          <w:sz w:val="28"/>
          <w:szCs w:val="28"/>
        </w:rPr>
      </w:pPr>
      <w:r w:rsidRPr="004C6F57">
        <w:rPr>
          <w:sz w:val="28"/>
          <w:szCs w:val="28"/>
        </w:rPr>
        <w:t>перевозка</w:t>
      </w:r>
      <w:r w:rsidR="004C6F57">
        <w:rPr>
          <w:sz w:val="28"/>
          <w:szCs w:val="28"/>
        </w:rPr>
        <w:t xml:space="preserve"> </w:t>
      </w:r>
      <w:r w:rsidRPr="004C6F57">
        <w:rPr>
          <w:sz w:val="28"/>
          <w:szCs w:val="28"/>
        </w:rPr>
        <w:t>продукции</w:t>
      </w:r>
      <w:r w:rsidR="004C6F57">
        <w:rPr>
          <w:sz w:val="28"/>
          <w:szCs w:val="28"/>
        </w:rPr>
        <w:t xml:space="preserve"> </w:t>
      </w:r>
      <w:r w:rsidRPr="004C6F57">
        <w:rPr>
          <w:sz w:val="28"/>
          <w:szCs w:val="28"/>
        </w:rPr>
        <w:t>и</w:t>
      </w:r>
      <w:r w:rsidR="004C6F57">
        <w:rPr>
          <w:sz w:val="28"/>
          <w:szCs w:val="28"/>
        </w:rPr>
        <w:t xml:space="preserve"> </w:t>
      </w:r>
      <w:r w:rsidRPr="004C6F57">
        <w:rPr>
          <w:sz w:val="28"/>
          <w:szCs w:val="28"/>
        </w:rPr>
        <w:t>товаров</w:t>
      </w:r>
      <w:r w:rsidR="004C6F57">
        <w:rPr>
          <w:sz w:val="28"/>
          <w:szCs w:val="28"/>
        </w:rPr>
        <w:t xml:space="preserve"> </w:t>
      </w:r>
      <w:r w:rsidRPr="004C6F57">
        <w:rPr>
          <w:sz w:val="28"/>
          <w:szCs w:val="28"/>
        </w:rPr>
        <w:t>в</w:t>
      </w:r>
      <w:r w:rsidR="004C6F57">
        <w:rPr>
          <w:sz w:val="28"/>
          <w:szCs w:val="28"/>
        </w:rPr>
        <w:t xml:space="preserve"> </w:t>
      </w:r>
      <w:r w:rsidRPr="004C6F57">
        <w:rPr>
          <w:sz w:val="28"/>
          <w:szCs w:val="28"/>
        </w:rPr>
        <w:t>страны</w:t>
      </w:r>
      <w:r w:rsidR="004C6F57">
        <w:rPr>
          <w:sz w:val="28"/>
          <w:szCs w:val="28"/>
        </w:rPr>
        <w:t xml:space="preserve"> </w:t>
      </w:r>
      <w:r w:rsidRPr="004C6F57">
        <w:rPr>
          <w:sz w:val="28"/>
          <w:szCs w:val="28"/>
        </w:rPr>
        <w:t>СНГ,</w:t>
      </w:r>
      <w:r w:rsidR="004C6F57">
        <w:rPr>
          <w:sz w:val="28"/>
          <w:szCs w:val="28"/>
        </w:rPr>
        <w:t xml:space="preserve"> </w:t>
      </w:r>
      <w:r w:rsidRPr="004C6F57">
        <w:rPr>
          <w:sz w:val="28"/>
          <w:szCs w:val="28"/>
        </w:rPr>
        <w:t>ближнего</w:t>
      </w:r>
      <w:r w:rsidR="004C6F57">
        <w:rPr>
          <w:sz w:val="28"/>
          <w:szCs w:val="28"/>
        </w:rPr>
        <w:t xml:space="preserve"> </w:t>
      </w:r>
      <w:r w:rsidRPr="004C6F57">
        <w:rPr>
          <w:sz w:val="28"/>
          <w:szCs w:val="28"/>
        </w:rPr>
        <w:t>и дальнего зарубежья и обратно в Россию автотранспортом;</w:t>
      </w:r>
    </w:p>
    <w:p w:rsidR="00A64940" w:rsidRPr="004C6F57" w:rsidRDefault="00A64940" w:rsidP="004C6F57">
      <w:pPr>
        <w:numPr>
          <w:ilvl w:val="0"/>
          <w:numId w:val="26"/>
        </w:numPr>
        <w:shd w:val="clear" w:color="auto" w:fill="FFFFFF"/>
        <w:tabs>
          <w:tab w:val="left" w:pos="993"/>
          <w:tab w:val="left" w:pos="1450"/>
          <w:tab w:val="left" w:pos="3936"/>
          <w:tab w:val="left" w:pos="5789"/>
        </w:tabs>
        <w:spacing w:line="360" w:lineRule="auto"/>
        <w:ind w:firstLine="709"/>
        <w:jc w:val="both"/>
        <w:rPr>
          <w:sz w:val="28"/>
          <w:szCs w:val="28"/>
        </w:rPr>
      </w:pPr>
      <w:r w:rsidRPr="004C6F57">
        <w:rPr>
          <w:sz w:val="28"/>
          <w:szCs w:val="28"/>
        </w:rPr>
        <w:t>строительство объектов производственно-технического, социально-бытового назначения и их реализация;</w:t>
      </w:r>
    </w:p>
    <w:p w:rsidR="00A64940" w:rsidRPr="004C6F57" w:rsidRDefault="00A64940" w:rsidP="004C6F57">
      <w:pPr>
        <w:numPr>
          <w:ilvl w:val="0"/>
          <w:numId w:val="26"/>
        </w:numPr>
        <w:shd w:val="clear" w:color="auto" w:fill="FFFFFF"/>
        <w:tabs>
          <w:tab w:val="left" w:pos="993"/>
          <w:tab w:val="left" w:pos="1450"/>
        </w:tabs>
        <w:spacing w:line="360" w:lineRule="auto"/>
        <w:ind w:firstLine="709"/>
        <w:jc w:val="both"/>
        <w:rPr>
          <w:sz w:val="28"/>
          <w:szCs w:val="28"/>
        </w:rPr>
      </w:pPr>
      <w:r w:rsidRPr="004C6F57">
        <w:rPr>
          <w:sz w:val="28"/>
          <w:szCs w:val="28"/>
        </w:rPr>
        <w:t>разработка и реализация научно-технической продукции, проектно-сметной документации и экономических разработок.</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Общество</w:t>
      </w:r>
      <w:r w:rsidR="004C6F57">
        <w:rPr>
          <w:sz w:val="28"/>
          <w:szCs w:val="28"/>
        </w:rPr>
        <w:t xml:space="preserve"> </w:t>
      </w:r>
      <w:r w:rsidRPr="004C6F57">
        <w:rPr>
          <w:sz w:val="28"/>
          <w:szCs w:val="28"/>
        </w:rPr>
        <w:t>может</w:t>
      </w:r>
      <w:r w:rsidR="004C6F57">
        <w:rPr>
          <w:sz w:val="28"/>
          <w:szCs w:val="28"/>
        </w:rPr>
        <w:t xml:space="preserve"> </w:t>
      </w:r>
      <w:r w:rsidRPr="004C6F57">
        <w:rPr>
          <w:sz w:val="28"/>
          <w:szCs w:val="28"/>
        </w:rPr>
        <w:t>осуществлять</w:t>
      </w:r>
      <w:r w:rsidR="004C6F57">
        <w:rPr>
          <w:sz w:val="28"/>
          <w:szCs w:val="28"/>
        </w:rPr>
        <w:t xml:space="preserve"> </w:t>
      </w:r>
      <w:r w:rsidRPr="004C6F57">
        <w:rPr>
          <w:sz w:val="28"/>
          <w:szCs w:val="28"/>
        </w:rPr>
        <w:t>и</w:t>
      </w:r>
      <w:r w:rsidR="004C6F57">
        <w:rPr>
          <w:sz w:val="28"/>
          <w:szCs w:val="28"/>
        </w:rPr>
        <w:t xml:space="preserve"> </w:t>
      </w:r>
      <w:r w:rsidRPr="004C6F57">
        <w:rPr>
          <w:sz w:val="28"/>
          <w:szCs w:val="28"/>
        </w:rPr>
        <w:t>другие</w:t>
      </w:r>
      <w:r w:rsidR="004C6F57">
        <w:rPr>
          <w:sz w:val="28"/>
          <w:szCs w:val="28"/>
        </w:rPr>
        <w:t xml:space="preserve"> </w:t>
      </w:r>
      <w:r w:rsidRPr="004C6F57">
        <w:rPr>
          <w:sz w:val="28"/>
          <w:szCs w:val="28"/>
        </w:rPr>
        <w:t>виды</w:t>
      </w:r>
      <w:r w:rsidR="004C6F57">
        <w:rPr>
          <w:sz w:val="28"/>
          <w:szCs w:val="28"/>
        </w:rPr>
        <w:t xml:space="preserve"> </w:t>
      </w:r>
      <w:r w:rsidRPr="004C6F57">
        <w:rPr>
          <w:sz w:val="28"/>
          <w:szCs w:val="28"/>
        </w:rPr>
        <w:t>деятельности,</w:t>
      </w:r>
      <w:r w:rsidR="004C6F57">
        <w:rPr>
          <w:sz w:val="28"/>
          <w:szCs w:val="28"/>
        </w:rPr>
        <w:t xml:space="preserve"> </w:t>
      </w:r>
      <w:r w:rsidRPr="004C6F57">
        <w:rPr>
          <w:sz w:val="28"/>
          <w:szCs w:val="28"/>
        </w:rPr>
        <w:t>не запрещенные законодательством</w:t>
      </w:r>
      <w:r w:rsidR="004C6F57">
        <w:rPr>
          <w:sz w:val="28"/>
          <w:szCs w:val="28"/>
        </w:rPr>
        <w:t xml:space="preserve"> </w:t>
      </w:r>
      <w:r w:rsidRPr="004C6F57">
        <w:rPr>
          <w:sz w:val="28"/>
          <w:szCs w:val="28"/>
        </w:rPr>
        <w:t>РФ, если это не противоречит предмету</w:t>
      </w:r>
      <w:r w:rsidR="004C6F57">
        <w:rPr>
          <w:sz w:val="28"/>
          <w:szCs w:val="28"/>
        </w:rPr>
        <w:t xml:space="preserve"> </w:t>
      </w:r>
      <w:r w:rsidRPr="004C6F57">
        <w:rPr>
          <w:sz w:val="28"/>
          <w:szCs w:val="28"/>
        </w:rPr>
        <w:t>и целям</w:t>
      </w:r>
      <w:r w:rsidR="004C6F57">
        <w:rPr>
          <w:sz w:val="28"/>
          <w:szCs w:val="28"/>
        </w:rPr>
        <w:t xml:space="preserve"> </w:t>
      </w:r>
      <w:r w:rsidRPr="004C6F57">
        <w:rPr>
          <w:sz w:val="28"/>
          <w:szCs w:val="28"/>
        </w:rPr>
        <w:t>деятельности, указанным</w:t>
      </w:r>
      <w:r w:rsidR="004C6F57">
        <w:rPr>
          <w:sz w:val="28"/>
          <w:szCs w:val="28"/>
        </w:rPr>
        <w:t xml:space="preserve"> </w:t>
      </w:r>
      <w:r w:rsidRPr="004C6F57">
        <w:rPr>
          <w:sz w:val="28"/>
          <w:szCs w:val="28"/>
        </w:rPr>
        <w:t>в</w:t>
      </w:r>
      <w:r w:rsidR="004C6F57">
        <w:rPr>
          <w:sz w:val="28"/>
          <w:szCs w:val="28"/>
        </w:rPr>
        <w:t xml:space="preserve"> </w:t>
      </w:r>
      <w:r w:rsidRPr="004C6F57">
        <w:rPr>
          <w:sz w:val="28"/>
          <w:szCs w:val="28"/>
        </w:rPr>
        <w:t>Уставе</w:t>
      </w:r>
      <w:r w:rsidR="004C6F57">
        <w:rPr>
          <w:sz w:val="28"/>
          <w:szCs w:val="28"/>
        </w:rPr>
        <w:t xml:space="preserve"> </w:t>
      </w:r>
      <w:r w:rsidRPr="004C6F57">
        <w:rPr>
          <w:sz w:val="28"/>
          <w:szCs w:val="28"/>
        </w:rPr>
        <w:t>Общества зарегистрированным</w:t>
      </w:r>
      <w:r w:rsidR="004C6F57">
        <w:rPr>
          <w:sz w:val="28"/>
          <w:szCs w:val="28"/>
        </w:rPr>
        <w:t xml:space="preserve"> </w:t>
      </w:r>
      <w:r w:rsidRPr="004C6F57">
        <w:rPr>
          <w:sz w:val="28"/>
          <w:szCs w:val="28"/>
        </w:rPr>
        <w:t>в установленном порядке.</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Оскольский завод металлургического машиностроения является крупным производителем изделий из высокомарганцовистых марок стали, используемых преимущественно на горно-металлургических предприятиях и предприятиях по производству строительных материалов. Ежемесячно заказчикам поставляется около двух тысяч тонн фасонного литья, поковок и металлоконструкций, изделий с механической обработкой. Это узлы и запасные части к горному и карьерному оборудованию, дробильно-размольному оборудованию обогатительных фабрик, горно-транспортному и металлургическому оборудованию. В составе завода 4 основных производственных цеха: фасонно-сталелитейный, цех поковок и металлоконструкций, механосборочный и цех товаров народного потребления, а также полный комплекс вспомогательных цехов.</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 xml:space="preserve">Литейное производство предназначено для изготовления изделий из различных марок сталей в объеме 20 тыс. тонн в год. Наибольший удельный вес (80-90%) занимает высокоизносостойкое марганцовистое литье развесом от 200 до </w:t>
      </w:r>
      <w:smartTag w:uri="urn:schemas-microsoft-com:office:smarttags" w:element="metricconverter">
        <w:smartTagPr>
          <w:attr w:name="ProductID" w:val="7000 кг"/>
        </w:smartTagPr>
        <w:r w:rsidRPr="004C6F57">
          <w:rPr>
            <w:sz w:val="28"/>
            <w:szCs w:val="28"/>
          </w:rPr>
          <w:t>7000 кг</w:t>
        </w:r>
      </w:smartTag>
      <w:r w:rsidRPr="004C6F57">
        <w:rPr>
          <w:sz w:val="28"/>
          <w:szCs w:val="28"/>
        </w:rPr>
        <w:t>. Это подвижные и неподвижные брони конусных дробилок, плиты, дробящие щековых дробилок, комплектующие ковшей экскаваторов, футеровочные брони и разгрузочные решетки шаровых мельниц и другое. Наряду с этим изготавливаются отливки из высоколегированных и углеродистых марок сталей различного назначения (38ХМ, 18ХГ, 40ХН2МА, 30X13, 10Х23Н18, 65Г в слитках развесом 6,5 тонн; 70</w:t>
      </w:r>
      <w:r w:rsidRPr="004C6F57">
        <w:rPr>
          <w:sz w:val="28"/>
          <w:szCs w:val="28"/>
          <w:lang w:val="en-US"/>
        </w:rPr>
        <w:t>X</w:t>
      </w:r>
      <w:r w:rsidRPr="004C6F57">
        <w:rPr>
          <w:sz w:val="28"/>
          <w:szCs w:val="28"/>
        </w:rPr>
        <w:t>Л, 35 ХМЛ - в виде фасонного литья). Сталь выплавляется в электропечах емкостью до восьми тонн с применением внепечной обработки инертным газом. Проводящаяся реконструкция цеха позволит поднять качественные характеристики стальных отливок до мировых стандартов, значительно увеличить объемы производства.</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Цех поковок и металлоконструкций имеет мощность до пятнадцати тысяч тонн</w:t>
      </w:r>
      <w:r w:rsidR="004C6F57">
        <w:rPr>
          <w:sz w:val="28"/>
          <w:szCs w:val="28"/>
        </w:rPr>
        <w:t xml:space="preserve"> </w:t>
      </w:r>
      <w:r w:rsidRPr="004C6F57">
        <w:rPr>
          <w:sz w:val="28"/>
          <w:szCs w:val="28"/>
        </w:rPr>
        <w:t>поковок</w:t>
      </w:r>
      <w:r w:rsidR="004C6F57">
        <w:rPr>
          <w:sz w:val="28"/>
          <w:szCs w:val="28"/>
        </w:rPr>
        <w:t xml:space="preserve"> </w:t>
      </w:r>
      <w:r w:rsidRPr="004C6F57">
        <w:rPr>
          <w:sz w:val="28"/>
          <w:szCs w:val="28"/>
        </w:rPr>
        <w:t>и штамповок в</w:t>
      </w:r>
      <w:r w:rsidR="004C6F57">
        <w:rPr>
          <w:sz w:val="28"/>
          <w:szCs w:val="28"/>
        </w:rPr>
        <w:t xml:space="preserve"> </w:t>
      </w:r>
      <w:r w:rsidRPr="004C6F57">
        <w:rPr>
          <w:sz w:val="28"/>
          <w:szCs w:val="28"/>
        </w:rPr>
        <w:t xml:space="preserve">год из самых различных марок сталей (как собственного производства, так и из покупных слитков), различных металлоконструкций, в том числе нестандартного оборудования Цех имеет оборудование, позволяющее изготавливать поковки весом от </w:t>
      </w:r>
      <w:smartTag w:uri="urn:schemas-microsoft-com:office:smarttags" w:element="metricconverter">
        <w:smartTagPr>
          <w:attr w:name="ProductID" w:val="2 кг"/>
        </w:smartTagPr>
        <w:r w:rsidRPr="004C6F57">
          <w:rPr>
            <w:sz w:val="28"/>
            <w:szCs w:val="28"/>
          </w:rPr>
          <w:t>2 кг</w:t>
        </w:r>
      </w:smartTag>
      <w:r w:rsidRPr="004C6F57">
        <w:rPr>
          <w:sz w:val="28"/>
          <w:szCs w:val="28"/>
        </w:rPr>
        <w:t xml:space="preserve"> до 4,5 тонн. Максимальная масса штамповки - до </w:t>
      </w:r>
      <w:smartTag w:uri="urn:schemas-microsoft-com:office:smarttags" w:element="metricconverter">
        <w:smartTagPr>
          <w:attr w:name="ProductID" w:val="30 кг"/>
        </w:smartTagPr>
        <w:r w:rsidRPr="004C6F57">
          <w:rPr>
            <w:sz w:val="28"/>
            <w:szCs w:val="28"/>
          </w:rPr>
          <w:t>30 кг</w:t>
        </w:r>
      </w:smartTag>
      <w:r w:rsidRPr="004C6F57">
        <w:rPr>
          <w:sz w:val="28"/>
          <w:szCs w:val="28"/>
        </w:rPr>
        <w:t xml:space="preserve">; максимальный диаметр деталей типа бандаж - </w:t>
      </w:r>
      <w:smartTag w:uri="urn:schemas-microsoft-com:office:smarttags" w:element="metricconverter">
        <w:smartTagPr>
          <w:attr w:name="ProductID" w:val="1000 мм"/>
        </w:smartTagPr>
        <w:r w:rsidRPr="004C6F57">
          <w:rPr>
            <w:sz w:val="28"/>
            <w:szCs w:val="28"/>
          </w:rPr>
          <w:t>1000 мм</w:t>
        </w:r>
      </w:smartTag>
      <w:r w:rsidRPr="004C6F57">
        <w:rPr>
          <w:sz w:val="28"/>
          <w:szCs w:val="28"/>
        </w:rPr>
        <w:t>, кованая круглая заготовка диаметром 290-</w:t>
      </w:r>
      <w:smartTag w:uri="urn:schemas-microsoft-com:office:smarttags" w:element="metricconverter">
        <w:smartTagPr>
          <w:attr w:name="ProductID" w:val="450 мм"/>
        </w:smartTagPr>
        <w:r w:rsidRPr="004C6F57">
          <w:rPr>
            <w:sz w:val="28"/>
            <w:szCs w:val="28"/>
          </w:rPr>
          <w:t>450 мм</w:t>
        </w:r>
      </w:smartTag>
      <w:r w:rsidRPr="004C6F57">
        <w:rPr>
          <w:sz w:val="28"/>
          <w:szCs w:val="28"/>
        </w:rPr>
        <w:t>, длиной 4-</w:t>
      </w:r>
      <w:smartTag w:uri="urn:schemas-microsoft-com:office:smarttags" w:element="metricconverter">
        <w:smartTagPr>
          <w:attr w:name="ProductID" w:val="6 м"/>
        </w:smartTagPr>
        <w:r w:rsidRPr="004C6F57">
          <w:rPr>
            <w:sz w:val="28"/>
            <w:szCs w:val="28"/>
          </w:rPr>
          <w:t>6 м</w:t>
        </w:r>
      </w:smartTag>
      <w:r w:rsidRPr="004C6F57">
        <w:rPr>
          <w:sz w:val="28"/>
          <w:szCs w:val="28"/>
        </w:rPr>
        <w:t>. Поковки по требованию заказчика поставляются с гарантированными механическими свойствами и с термической обработкой.</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 xml:space="preserve">Механосборочный цех завода имеет оборудование, позволяющее произвести полную механическую обработку изделий перечисленных выше производств весом от </w:t>
      </w:r>
      <w:smartTag w:uri="urn:schemas-microsoft-com:office:smarttags" w:element="metricconverter">
        <w:smartTagPr>
          <w:attr w:name="ProductID" w:val="4 кг"/>
        </w:smartTagPr>
        <w:r w:rsidRPr="004C6F57">
          <w:rPr>
            <w:sz w:val="28"/>
            <w:szCs w:val="28"/>
          </w:rPr>
          <w:t>4 кг</w:t>
        </w:r>
      </w:smartTag>
      <w:r w:rsidRPr="004C6F57">
        <w:rPr>
          <w:sz w:val="28"/>
          <w:szCs w:val="28"/>
        </w:rPr>
        <w:t xml:space="preserve"> до 100 тонн, включая нарезку зуба на вал -</w:t>
      </w:r>
      <w:r w:rsidR="001C2174" w:rsidRPr="004C6F57">
        <w:rPr>
          <w:sz w:val="28"/>
          <w:szCs w:val="28"/>
        </w:rPr>
        <w:t xml:space="preserve"> </w:t>
      </w:r>
      <w:r w:rsidRPr="004C6F57">
        <w:rPr>
          <w:sz w:val="28"/>
          <w:szCs w:val="28"/>
        </w:rPr>
        <w:t xml:space="preserve">шестернях, венцах (максимальным диаметром </w:t>
      </w:r>
      <w:smartTag w:uri="urn:schemas-microsoft-com:office:smarttags" w:element="metricconverter">
        <w:smartTagPr>
          <w:attr w:name="ProductID" w:val="8000 мм"/>
        </w:smartTagPr>
        <w:r w:rsidRPr="004C6F57">
          <w:rPr>
            <w:sz w:val="28"/>
            <w:szCs w:val="28"/>
          </w:rPr>
          <w:t>8000 мм</w:t>
        </w:r>
      </w:smartTag>
      <w:r w:rsidRPr="004C6F57">
        <w:rPr>
          <w:sz w:val="28"/>
          <w:szCs w:val="28"/>
        </w:rPr>
        <w:t xml:space="preserve">) с модулем от 2 до </w:t>
      </w:r>
      <w:smartTag w:uri="urn:schemas-microsoft-com:office:smarttags" w:element="metricconverter">
        <w:smartTagPr>
          <w:attr w:name="ProductID" w:val="40 мм"/>
        </w:smartTagPr>
        <w:r w:rsidRPr="004C6F57">
          <w:rPr>
            <w:sz w:val="28"/>
            <w:szCs w:val="28"/>
          </w:rPr>
          <w:t>40 мм</w:t>
        </w:r>
      </w:smartTag>
      <w:r w:rsidRPr="004C6F57">
        <w:rPr>
          <w:sz w:val="28"/>
          <w:szCs w:val="28"/>
        </w:rPr>
        <w:t>, реставрацию крупных корпусных деталей, закалку объемную и зуба ТВЧ.</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В состав завода входят центральная заводская лаборатория, лаборатория неразрушающих методов контроля, лаборатория метрологии, сварочная и сантехническая лаборатории, оснащенные современным оборудованием, позволяющим выполнять все виды контроля и измерений.</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 xml:space="preserve">С 1998 года завод производит культиватор навесной комбинированный, аналог культиватора «Смарагд» фирмы «Лемкен». В настоящее время выпускаются культиваторы КНК различных модификаций с шириной захвата 2300, 4000, </w:t>
      </w:r>
      <w:smartTag w:uri="urn:schemas-microsoft-com:office:smarttags" w:element="metricconverter">
        <w:smartTagPr>
          <w:attr w:name="ProductID" w:val="6000 мм"/>
        </w:smartTagPr>
        <w:r w:rsidRPr="004C6F57">
          <w:rPr>
            <w:sz w:val="28"/>
            <w:szCs w:val="28"/>
          </w:rPr>
          <w:t>6000 мм</w:t>
        </w:r>
      </w:smartTag>
      <w:r w:rsidRPr="004C6F57">
        <w:rPr>
          <w:sz w:val="28"/>
          <w:szCs w:val="28"/>
        </w:rPr>
        <w:t>, изготавливаются запасные части для сельскохозяйственной техники. В 2000 году освоен выпуск сеносборщиков, борон цепных игольчатых для плугов, а также дорожной техники — асфальторазогревателя прицепного АРП-1. предназначенного для разогрева асфальтобетона при текущем ремонте автомобильных дорог, готовится выпуск роторных дробилок.</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Итак, краткая номенклатура изделий, выпускаемых ОАО «ОЗММ»:</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1. запасные части для горного и обогатительного оборудования:</w:t>
      </w:r>
    </w:p>
    <w:p w:rsidR="00A64940" w:rsidRPr="004C6F57" w:rsidRDefault="00A64940" w:rsidP="004C6F57">
      <w:pPr>
        <w:numPr>
          <w:ilvl w:val="0"/>
          <w:numId w:val="27"/>
        </w:numPr>
        <w:shd w:val="clear" w:color="auto" w:fill="FFFFFF"/>
        <w:tabs>
          <w:tab w:val="left" w:pos="173"/>
          <w:tab w:val="left" w:pos="993"/>
        </w:tabs>
        <w:spacing w:line="360" w:lineRule="auto"/>
        <w:ind w:firstLine="709"/>
        <w:jc w:val="both"/>
        <w:rPr>
          <w:sz w:val="28"/>
          <w:szCs w:val="28"/>
        </w:rPr>
      </w:pPr>
      <w:r w:rsidRPr="004C6F57">
        <w:rPr>
          <w:sz w:val="28"/>
          <w:szCs w:val="28"/>
        </w:rPr>
        <w:t>для карьерных экскаваторов: ковши, зуб ковша, секции стрелы, подкосы, вал-шестерни, шестерни, колеса зубчатые, оси, венцы зубчатые, звенья гусеничные.</w:t>
      </w:r>
    </w:p>
    <w:p w:rsidR="00A64940" w:rsidRPr="004C6F57" w:rsidRDefault="00A64940" w:rsidP="004C6F57">
      <w:pPr>
        <w:numPr>
          <w:ilvl w:val="0"/>
          <w:numId w:val="27"/>
        </w:numPr>
        <w:shd w:val="clear" w:color="auto" w:fill="FFFFFF"/>
        <w:tabs>
          <w:tab w:val="left" w:pos="173"/>
          <w:tab w:val="left" w:pos="993"/>
        </w:tabs>
        <w:spacing w:line="360" w:lineRule="auto"/>
        <w:ind w:firstLine="709"/>
        <w:jc w:val="both"/>
        <w:rPr>
          <w:sz w:val="28"/>
          <w:szCs w:val="28"/>
        </w:rPr>
      </w:pPr>
      <w:r w:rsidRPr="004C6F57">
        <w:rPr>
          <w:sz w:val="28"/>
          <w:szCs w:val="28"/>
        </w:rPr>
        <w:t>для конусных дробилок: брони подвижные и неподвижные, футеровки, втулки нажимные, плиты распределительные.</w:t>
      </w:r>
    </w:p>
    <w:p w:rsidR="00A64940" w:rsidRPr="004C6F57" w:rsidRDefault="00A64940" w:rsidP="004C6F57">
      <w:pPr>
        <w:numPr>
          <w:ilvl w:val="0"/>
          <w:numId w:val="28"/>
        </w:numPr>
        <w:shd w:val="clear" w:color="auto" w:fill="FFFFFF"/>
        <w:tabs>
          <w:tab w:val="left" w:pos="192"/>
          <w:tab w:val="left" w:pos="993"/>
        </w:tabs>
        <w:spacing w:line="360" w:lineRule="auto"/>
        <w:ind w:firstLine="709"/>
        <w:jc w:val="both"/>
        <w:rPr>
          <w:sz w:val="28"/>
          <w:szCs w:val="28"/>
        </w:rPr>
      </w:pPr>
      <w:r w:rsidRPr="004C6F57">
        <w:rPr>
          <w:sz w:val="28"/>
          <w:szCs w:val="28"/>
        </w:rPr>
        <w:t>для щековых и молотковых дробилок: плиты дробящие и распорные, сухари, футеровки и др.</w:t>
      </w:r>
    </w:p>
    <w:p w:rsidR="00A64940" w:rsidRPr="004C6F57" w:rsidRDefault="00A64940" w:rsidP="004C6F57">
      <w:pPr>
        <w:numPr>
          <w:ilvl w:val="0"/>
          <w:numId w:val="28"/>
        </w:numPr>
        <w:shd w:val="clear" w:color="auto" w:fill="FFFFFF"/>
        <w:tabs>
          <w:tab w:val="left" w:pos="192"/>
          <w:tab w:val="left" w:pos="993"/>
        </w:tabs>
        <w:spacing w:line="360" w:lineRule="auto"/>
        <w:ind w:firstLine="709"/>
        <w:jc w:val="both"/>
        <w:rPr>
          <w:sz w:val="28"/>
          <w:szCs w:val="28"/>
        </w:rPr>
      </w:pPr>
      <w:r w:rsidRPr="004C6F57">
        <w:rPr>
          <w:sz w:val="28"/>
          <w:szCs w:val="28"/>
        </w:rPr>
        <w:t>для мельниц: шары мелющие стальные штампованные, брони, футеровки, решетки, клинья, короба, бутары, питатели, втулки загрузочные и разгрузочные, болты футеровочные, гайки.</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 xml:space="preserve">-для спиральных классификаторов: лопасти, спицы, валы спирали, хомуты и др. </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-скипы шахтные с отклоняющимся кузовом и с донной разгрузкой, дозаторы.</w:t>
      </w:r>
    </w:p>
    <w:p w:rsidR="00A64940" w:rsidRPr="004C6F57" w:rsidRDefault="00A64940" w:rsidP="004C6F57">
      <w:pPr>
        <w:numPr>
          <w:ilvl w:val="0"/>
          <w:numId w:val="28"/>
        </w:numPr>
        <w:shd w:val="clear" w:color="auto" w:fill="FFFFFF"/>
        <w:tabs>
          <w:tab w:val="left" w:pos="192"/>
          <w:tab w:val="left" w:pos="993"/>
        </w:tabs>
        <w:spacing w:line="360" w:lineRule="auto"/>
        <w:ind w:firstLine="709"/>
        <w:jc w:val="both"/>
        <w:rPr>
          <w:sz w:val="28"/>
          <w:szCs w:val="28"/>
        </w:rPr>
      </w:pPr>
      <w:r w:rsidRPr="004C6F57">
        <w:rPr>
          <w:sz w:val="28"/>
          <w:szCs w:val="28"/>
        </w:rPr>
        <w:t>для автотранспорта и землеройной техники: кузов (с козырьком) к самосвалу «</w:t>
      </w:r>
      <w:r w:rsidRPr="004C6F57">
        <w:rPr>
          <w:sz w:val="28"/>
          <w:szCs w:val="28"/>
          <w:lang w:val="en-US"/>
        </w:rPr>
        <w:t>KOMATSU</w:t>
      </w:r>
      <w:r w:rsidRPr="004C6F57">
        <w:rPr>
          <w:sz w:val="28"/>
          <w:szCs w:val="28"/>
        </w:rPr>
        <w:t>», коронки для «клыков» бульдозеров, асфальторазогреватель, дробилка роторная.</w:t>
      </w:r>
    </w:p>
    <w:p w:rsidR="00A64940" w:rsidRPr="004C6F57" w:rsidRDefault="00A64940" w:rsidP="004C6F57">
      <w:pPr>
        <w:numPr>
          <w:ilvl w:val="0"/>
          <w:numId w:val="28"/>
        </w:numPr>
        <w:shd w:val="clear" w:color="auto" w:fill="FFFFFF"/>
        <w:tabs>
          <w:tab w:val="left" w:pos="192"/>
          <w:tab w:val="left" w:pos="993"/>
        </w:tabs>
        <w:spacing w:line="360" w:lineRule="auto"/>
        <w:ind w:firstLine="709"/>
        <w:jc w:val="both"/>
        <w:rPr>
          <w:sz w:val="28"/>
          <w:szCs w:val="28"/>
        </w:rPr>
      </w:pPr>
      <w:r w:rsidRPr="004C6F57">
        <w:rPr>
          <w:sz w:val="28"/>
          <w:szCs w:val="28"/>
        </w:rPr>
        <w:t>грейферы, захваты, клещи.</w:t>
      </w:r>
    </w:p>
    <w:p w:rsidR="00A64940" w:rsidRPr="004C6F57" w:rsidRDefault="00A64940" w:rsidP="004C6F57">
      <w:pPr>
        <w:numPr>
          <w:ilvl w:val="0"/>
          <w:numId w:val="29"/>
        </w:numPr>
        <w:shd w:val="clear" w:color="auto" w:fill="FFFFFF"/>
        <w:tabs>
          <w:tab w:val="left" w:pos="993"/>
        </w:tabs>
        <w:spacing w:line="360" w:lineRule="auto"/>
        <w:ind w:firstLine="709"/>
        <w:jc w:val="both"/>
        <w:rPr>
          <w:sz w:val="28"/>
          <w:szCs w:val="28"/>
        </w:rPr>
      </w:pPr>
      <w:r w:rsidRPr="004C6F57">
        <w:rPr>
          <w:sz w:val="28"/>
          <w:szCs w:val="28"/>
        </w:rPr>
        <w:t>запасные части для металлургического оборудования;</w:t>
      </w:r>
    </w:p>
    <w:p w:rsidR="00A64940" w:rsidRPr="004C6F57" w:rsidRDefault="00A64940" w:rsidP="004C6F57">
      <w:pPr>
        <w:numPr>
          <w:ilvl w:val="0"/>
          <w:numId w:val="29"/>
        </w:numPr>
        <w:shd w:val="clear" w:color="auto" w:fill="FFFFFF"/>
        <w:tabs>
          <w:tab w:val="left" w:pos="993"/>
        </w:tabs>
        <w:spacing w:line="360" w:lineRule="auto"/>
        <w:ind w:firstLine="709"/>
        <w:jc w:val="both"/>
        <w:rPr>
          <w:sz w:val="28"/>
          <w:szCs w:val="28"/>
        </w:rPr>
      </w:pPr>
      <w:r w:rsidRPr="004C6F57">
        <w:rPr>
          <w:sz w:val="28"/>
          <w:szCs w:val="28"/>
        </w:rPr>
        <w:t>для железнодорожников: плиты уплотнительные на ВПО-3000, ролики для платформ путеразборочного и путеукладочного поезда;</w:t>
      </w:r>
    </w:p>
    <w:p w:rsidR="00A64940" w:rsidRPr="004C6F57" w:rsidRDefault="00A64940" w:rsidP="004C6F57">
      <w:pPr>
        <w:shd w:val="clear" w:color="auto" w:fill="FFFFFF"/>
        <w:tabs>
          <w:tab w:val="left" w:pos="993"/>
          <w:tab w:val="left" w:pos="1363"/>
        </w:tabs>
        <w:spacing w:line="360" w:lineRule="auto"/>
        <w:ind w:firstLine="709"/>
        <w:jc w:val="both"/>
        <w:rPr>
          <w:sz w:val="28"/>
          <w:szCs w:val="28"/>
        </w:rPr>
      </w:pPr>
      <w:r w:rsidRPr="004C6F57">
        <w:rPr>
          <w:sz w:val="28"/>
          <w:szCs w:val="28"/>
        </w:rPr>
        <w:t>4. товары народного потребления железобетонные изделия:</w:t>
      </w:r>
      <w:r w:rsidR="004C6F57">
        <w:rPr>
          <w:sz w:val="28"/>
          <w:szCs w:val="28"/>
        </w:rPr>
        <w:t xml:space="preserve"> </w:t>
      </w:r>
      <w:r w:rsidRPr="004C6F57">
        <w:rPr>
          <w:sz w:val="28"/>
          <w:szCs w:val="28"/>
        </w:rPr>
        <w:t>миникотельные</w:t>
      </w:r>
      <w:r w:rsidR="004C6F57">
        <w:rPr>
          <w:sz w:val="28"/>
          <w:szCs w:val="28"/>
        </w:rPr>
        <w:t xml:space="preserve"> </w:t>
      </w:r>
      <w:r w:rsidRPr="004C6F57">
        <w:rPr>
          <w:sz w:val="28"/>
          <w:szCs w:val="28"/>
        </w:rPr>
        <w:t>(192 кВт, природный газ), двери металлические утепленные на</w:t>
      </w:r>
      <w:r w:rsidR="004C6F57">
        <w:rPr>
          <w:sz w:val="28"/>
          <w:szCs w:val="28"/>
        </w:rPr>
        <w:t xml:space="preserve"> </w:t>
      </w:r>
      <w:r w:rsidRPr="004C6F57">
        <w:rPr>
          <w:sz w:val="28"/>
          <w:szCs w:val="28"/>
        </w:rPr>
        <w:t>все типы дверных проемов, ворота гаражные, решетки и ограждения любых</w:t>
      </w:r>
      <w:r w:rsidR="004C6F57">
        <w:rPr>
          <w:sz w:val="28"/>
          <w:szCs w:val="28"/>
        </w:rPr>
        <w:t xml:space="preserve"> </w:t>
      </w:r>
      <w:r w:rsidRPr="004C6F57">
        <w:rPr>
          <w:sz w:val="28"/>
          <w:szCs w:val="28"/>
        </w:rPr>
        <w:t>типов, лопаты снегоуборочные, культиваторы ручные для садоводов, торговые</w:t>
      </w:r>
      <w:r w:rsidR="004C6F57">
        <w:rPr>
          <w:sz w:val="28"/>
          <w:szCs w:val="28"/>
        </w:rPr>
        <w:t xml:space="preserve"> </w:t>
      </w:r>
      <w:r w:rsidRPr="004C6F57">
        <w:rPr>
          <w:sz w:val="28"/>
          <w:szCs w:val="28"/>
        </w:rPr>
        <w:t>лотки и навесы по эскизам заказчиков; блоки фундаментные и стеновые, плиты</w:t>
      </w:r>
      <w:r w:rsidR="004C6F57">
        <w:rPr>
          <w:sz w:val="28"/>
          <w:szCs w:val="28"/>
        </w:rPr>
        <w:t xml:space="preserve"> </w:t>
      </w:r>
      <w:r w:rsidRPr="004C6F57">
        <w:rPr>
          <w:sz w:val="28"/>
          <w:szCs w:val="28"/>
        </w:rPr>
        <w:t>перекрытия, плиты заборные и столбы, перемычки, бордюрные камни и др.</w:t>
      </w:r>
    </w:p>
    <w:p w:rsidR="00A64940" w:rsidRPr="004C6F57" w:rsidRDefault="00A64940" w:rsidP="004C6F57">
      <w:pPr>
        <w:shd w:val="clear" w:color="auto" w:fill="FFFFFF"/>
        <w:tabs>
          <w:tab w:val="left" w:pos="567"/>
          <w:tab w:val="left" w:pos="993"/>
        </w:tabs>
        <w:spacing w:line="360" w:lineRule="auto"/>
        <w:ind w:firstLine="709"/>
        <w:jc w:val="both"/>
        <w:rPr>
          <w:sz w:val="28"/>
          <w:szCs w:val="28"/>
        </w:rPr>
      </w:pPr>
      <w:r w:rsidRPr="004C6F57">
        <w:rPr>
          <w:sz w:val="28"/>
          <w:szCs w:val="28"/>
        </w:rPr>
        <w:t>5.для агропромышленного комплекса и фермерских хозяйств: ножи -копачи для свеклоуборочного комбайна «Холмер», бороны цепные игольчатые,</w:t>
      </w:r>
      <w:r w:rsidR="004C6F57">
        <w:rPr>
          <w:sz w:val="28"/>
          <w:szCs w:val="28"/>
        </w:rPr>
        <w:t xml:space="preserve"> </w:t>
      </w:r>
      <w:r w:rsidRPr="004C6F57">
        <w:rPr>
          <w:sz w:val="28"/>
          <w:szCs w:val="28"/>
        </w:rPr>
        <w:t>сеносборщики.</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Оскольский завод металлургического машиностроения сотрудничает более чем со 150 предприятиями России и СНГ, экспортирует свою продукцию (кованую заготовку с черновой металлообработкой) в страны дальнего зарубежья.</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Более полутора тысячи заказчиков у заводчан. Предприятие осваивает новые виды продукции, реализация которых позволяет ему выжить в условиях рынка и уверенно смотреть в завтрашний день.</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Структура бухгалтерского аппарата зависит в основном от условий организации и технологии производства, объема учетной работы и наличия технических средств учета.</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Па ОАО «ОЗММ» организация аппарата бухгалтерии осуществляется по вертикали, т.е. существуют промежуточные звенья управления (отделы, бюро), возглавляемые старшим бухгалтером. Распоряжения главного бухгалтера в этом случае передаются старшему бухгалтеру, который определяет конкретных исполнителей и контролирует выполнение работ.</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Бухгалтерия ОЗММ имеет следующую структуру:</w:t>
      </w:r>
    </w:p>
    <w:p w:rsidR="00A64940" w:rsidRPr="004C6F57" w:rsidRDefault="00A64940" w:rsidP="004C6F57">
      <w:pPr>
        <w:numPr>
          <w:ilvl w:val="0"/>
          <w:numId w:val="28"/>
        </w:numPr>
        <w:shd w:val="clear" w:color="auto" w:fill="FFFFFF"/>
        <w:tabs>
          <w:tab w:val="left" w:pos="941"/>
          <w:tab w:val="left" w:pos="993"/>
        </w:tabs>
        <w:spacing w:line="360" w:lineRule="auto"/>
        <w:ind w:firstLine="709"/>
        <w:jc w:val="both"/>
        <w:rPr>
          <w:sz w:val="28"/>
          <w:szCs w:val="28"/>
        </w:rPr>
      </w:pPr>
      <w:r w:rsidRPr="004C6F57">
        <w:rPr>
          <w:sz w:val="28"/>
          <w:szCs w:val="28"/>
        </w:rPr>
        <w:t>главный бухгалтер - Рогачева Плена Владимировна.</w:t>
      </w:r>
    </w:p>
    <w:p w:rsidR="00A64940" w:rsidRPr="004C6F57" w:rsidRDefault="00A64940" w:rsidP="004C6F57">
      <w:pPr>
        <w:numPr>
          <w:ilvl w:val="0"/>
          <w:numId w:val="28"/>
        </w:numPr>
        <w:shd w:val="clear" w:color="auto" w:fill="FFFFFF"/>
        <w:tabs>
          <w:tab w:val="left" w:pos="941"/>
          <w:tab w:val="left" w:pos="993"/>
        </w:tabs>
        <w:spacing w:line="360" w:lineRule="auto"/>
        <w:ind w:firstLine="709"/>
        <w:jc w:val="both"/>
        <w:rPr>
          <w:sz w:val="28"/>
          <w:szCs w:val="28"/>
        </w:rPr>
      </w:pPr>
      <w:r w:rsidRPr="004C6F57">
        <w:rPr>
          <w:sz w:val="28"/>
          <w:szCs w:val="28"/>
        </w:rPr>
        <w:t>бюро по учету налогов и ревизий, заместитель главного бухгалтера -ведут учет расчетов ОАО «ОЗММ» по налогам и сборам, а также учет расчетов по социальному страхованию и обеспечению, составляют бухгалтерскую (финансовую) отчетность, за это отвечают три человека, один из которых является заместителем главного бухгалтера;</w:t>
      </w:r>
    </w:p>
    <w:p w:rsidR="00A64940" w:rsidRPr="004C6F57" w:rsidRDefault="00A64940" w:rsidP="004C6F57">
      <w:pPr>
        <w:numPr>
          <w:ilvl w:val="0"/>
          <w:numId w:val="28"/>
        </w:numPr>
        <w:shd w:val="clear" w:color="auto" w:fill="FFFFFF"/>
        <w:tabs>
          <w:tab w:val="left" w:pos="941"/>
          <w:tab w:val="left" w:pos="993"/>
        </w:tabs>
        <w:spacing w:line="360" w:lineRule="auto"/>
        <w:ind w:firstLine="709"/>
        <w:jc w:val="both"/>
        <w:rPr>
          <w:sz w:val="28"/>
          <w:szCs w:val="28"/>
        </w:rPr>
      </w:pPr>
      <w:r w:rsidRPr="004C6F57">
        <w:rPr>
          <w:sz w:val="28"/>
          <w:szCs w:val="28"/>
        </w:rPr>
        <w:t>бюро по учету материальных ресурсов и взаиморасчетов - отвечает за учет приобретения материальных ценностей, их поступления и расходования, за учет затрат на производство, учет готовой продукции, основных средств, а также учет операций на счетах в банках, за это отвечает уже пять человек;</w:t>
      </w:r>
    </w:p>
    <w:p w:rsidR="00A64940" w:rsidRPr="004C6F57" w:rsidRDefault="00A64940" w:rsidP="004C6F57">
      <w:pPr>
        <w:numPr>
          <w:ilvl w:val="0"/>
          <w:numId w:val="28"/>
        </w:numPr>
        <w:shd w:val="clear" w:color="auto" w:fill="FFFFFF"/>
        <w:tabs>
          <w:tab w:val="left" w:pos="941"/>
          <w:tab w:val="left" w:pos="993"/>
        </w:tabs>
        <w:spacing w:line="360" w:lineRule="auto"/>
        <w:ind w:firstLine="709"/>
        <w:jc w:val="both"/>
        <w:rPr>
          <w:sz w:val="28"/>
          <w:szCs w:val="28"/>
        </w:rPr>
      </w:pPr>
      <w:r w:rsidRPr="004C6F57">
        <w:rPr>
          <w:sz w:val="28"/>
          <w:szCs w:val="28"/>
        </w:rPr>
        <w:t>отдел организации труда и заработной платы - ведется учет труда и его оплаты, учет расчетов с подотчетными лицами, за это отвечает три человека;</w:t>
      </w:r>
    </w:p>
    <w:p w:rsidR="00A64940" w:rsidRPr="004C6F57" w:rsidRDefault="00A64940" w:rsidP="004C6F57">
      <w:pPr>
        <w:numPr>
          <w:ilvl w:val="0"/>
          <w:numId w:val="28"/>
        </w:numPr>
        <w:shd w:val="clear" w:color="auto" w:fill="FFFFFF"/>
        <w:tabs>
          <w:tab w:val="left" w:pos="941"/>
          <w:tab w:val="left" w:pos="993"/>
        </w:tabs>
        <w:spacing w:line="360" w:lineRule="auto"/>
        <w:ind w:firstLine="709"/>
        <w:jc w:val="both"/>
        <w:rPr>
          <w:sz w:val="28"/>
          <w:szCs w:val="28"/>
        </w:rPr>
      </w:pPr>
      <w:r w:rsidRPr="004C6F57">
        <w:rPr>
          <w:sz w:val="28"/>
          <w:szCs w:val="28"/>
        </w:rPr>
        <w:t>расчетный отдел - осуществляется учет расчетов с поставщиками и подрядчиками, учет расчетов с покупателями и заказчиками, за это также отвечает три человека;</w:t>
      </w:r>
    </w:p>
    <w:p w:rsidR="00A64940" w:rsidRPr="004C6F57" w:rsidRDefault="00A64940" w:rsidP="004C6F57">
      <w:pPr>
        <w:numPr>
          <w:ilvl w:val="0"/>
          <w:numId w:val="28"/>
        </w:numPr>
        <w:shd w:val="clear" w:color="auto" w:fill="FFFFFF"/>
        <w:tabs>
          <w:tab w:val="left" w:pos="941"/>
          <w:tab w:val="left" w:pos="993"/>
        </w:tabs>
        <w:spacing w:line="360" w:lineRule="auto"/>
        <w:ind w:firstLine="709"/>
        <w:jc w:val="both"/>
        <w:rPr>
          <w:sz w:val="28"/>
          <w:szCs w:val="28"/>
        </w:rPr>
      </w:pPr>
      <w:r w:rsidRPr="004C6F57">
        <w:rPr>
          <w:sz w:val="28"/>
          <w:szCs w:val="28"/>
        </w:rPr>
        <w:t>также у предприятия есть специально оборудованное помещение под кассу.</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 xml:space="preserve">В соответствии со статьями 6 и 7 Федерального закона «О бухгалтерском учете» от 21 ноября </w:t>
      </w:r>
      <w:smartTag w:uri="urn:schemas-microsoft-com:office:smarttags" w:element="metricconverter">
        <w:smartTagPr>
          <w:attr w:name="ProductID" w:val="1996 г"/>
        </w:smartTagPr>
        <w:r w:rsidRPr="004C6F57">
          <w:rPr>
            <w:sz w:val="28"/>
            <w:szCs w:val="28"/>
          </w:rPr>
          <w:t>1996 г</w:t>
        </w:r>
      </w:smartTag>
      <w:r w:rsidRPr="004C6F57">
        <w:rPr>
          <w:sz w:val="28"/>
          <w:szCs w:val="28"/>
        </w:rPr>
        <w:t>. №129-ФЗ ответственными являются:</w:t>
      </w:r>
    </w:p>
    <w:p w:rsidR="00A64940" w:rsidRPr="004C6F57" w:rsidRDefault="00A64940" w:rsidP="004C6F57">
      <w:pPr>
        <w:numPr>
          <w:ilvl w:val="0"/>
          <w:numId w:val="30"/>
        </w:numPr>
        <w:shd w:val="clear" w:color="auto" w:fill="FFFFFF"/>
        <w:tabs>
          <w:tab w:val="left" w:pos="720"/>
          <w:tab w:val="left" w:pos="993"/>
        </w:tabs>
        <w:spacing w:line="360" w:lineRule="auto"/>
        <w:ind w:firstLine="709"/>
        <w:jc w:val="both"/>
        <w:rPr>
          <w:sz w:val="28"/>
          <w:szCs w:val="28"/>
        </w:rPr>
      </w:pPr>
      <w:r w:rsidRPr="004C6F57">
        <w:rPr>
          <w:sz w:val="28"/>
          <w:szCs w:val="28"/>
        </w:rPr>
        <w:t>За организацию бухгалтерского учета и соблюдение законодательства при выполнении хозяйственных операций - Генеральный директор Общества.</w:t>
      </w:r>
    </w:p>
    <w:p w:rsidR="00A64940" w:rsidRPr="004C6F57" w:rsidRDefault="00A64940" w:rsidP="004C6F57">
      <w:pPr>
        <w:numPr>
          <w:ilvl w:val="0"/>
          <w:numId w:val="30"/>
        </w:numPr>
        <w:shd w:val="clear" w:color="auto" w:fill="FFFFFF"/>
        <w:tabs>
          <w:tab w:val="left" w:pos="720"/>
          <w:tab w:val="left" w:pos="993"/>
        </w:tabs>
        <w:spacing w:line="360" w:lineRule="auto"/>
        <w:ind w:firstLine="709"/>
        <w:jc w:val="both"/>
        <w:rPr>
          <w:sz w:val="28"/>
          <w:szCs w:val="28"/>
        </w:rPr>
      </w:pPr>
      <w:r w:rsidRPr="004C6F57">
        <w:rPr>
          <w:sz w:val="28"/>
          <w:szCs w:val="28"/>
        </w:rPr>
        <w:t>За формирование учетной политики, ведение бухгалтерского учета, своевременное представление полной и достоверной бухгалтерской отчетности - главный бухгалтер Общества.</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3) Учитывая сложную организационно-производственную структуру завода, в случае возникновения операций хозяйственной деятельности, корреспонденция по которым не предусмотрена типовым Планом счетов, Общество самостоятельно вводит дополнительные субсчета распоряжением главного бухгалтера, соблюдая при этом основные методологические принципы ведения бухгалтерского учета. Бухгалтерский учет ведется по автоматизированной системе «Бухгалтерский учет СЕ-2», разработанного внедренческой фирмой "КОМЭК" с использованием персональных компьютеров.</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 xml:space="preserve">Под </w:t>
      </w:r>
      <w:r w:rsidRPr="004C6F57">
        <w:rPr>
          <w:iCs/>
          <w:sz w:val="28"/>
          <w:szCs w:val="28"/>
        </w:rPr>
        <w:t xml:space="preserve">учетной политикой </w:t>
      </w:r>
      <w:r w:rsidRPr="004C6F57">
        <w:rPr>
          <w:sz w:val="28"/>
          <w:szCs w:val="28"/>
        </w:rPr>
        <w:t>организации понимается принятая организацией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Учетная политика для целей бухгалтерского учета формируется главным бухгалтером завода в виде отдельного документа, утверждаемого приказом руководителя организации. Сама форма приказа по учетной политике организации нормативными документами не регламентируется.</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Учетная политика организации является важным документом, в котором раскрыты все особенности ведения бухгалтерского учета в Оскольском заводе металлургического машиностроения. Принятая Обществом учетная политика применяется с</w:t>
      </w:r>
      <w:r w:rsidR="004C6F57">
        <w:rPr>
          <w:sz w:val="28"/>
          <w:szCs w:val="28"/>
        </w:rPr>
        <w:t xml:space="preserve"> </w:t>
      </w:r>
      <w:r w:rsidRPr="004C6F57">
        <w:rPr>
          <w:sz w:val="28"/>
          <w:szCs w:val="28"/>
        </w:rPr>
        <w:t>1</w:t>
      </w:r>
      <w:r w:rsidR="004C6F57">
        <w:rPr>
          <w:sz w:val="28"/>
          <w:szCs w:val="28"/>
        </w:rPr>
        <w:t xml:space="preserve"> </w:t>
      </w:r>
      <w:r w:rsidRPr="004C6F57">
        <w:rPr>
          <w:sz w:val="28"/>
          <w:szCs w:val="28"/>
        </w:rPr>
        <w:t>января года, следующего за годом утверждения приказа по учетной политике.</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 xml:space="preserve">При формировании и раскрытии учетной политики соблюдаются основные требования и допущения, установленные нормами Положения по бухгалтерскому учету «Учетная политика организации» ПБУ 1/2008, утвержденное приказом Министерства финансов РФ от 01.01.2008 г. </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Одновременно с утверждением учетной политики Общество разрабатывает и утверждает в виде приложений к приказу по учетной политике следующие рабочие документы:</w:t>
      </w:r>
    </w:p>
    <w:p w:rsidR="00A64940" w:rsidRPr="004C6F57" w:rsidRDefault="00A64940" w:rsidP="004C6F57">
      <w:pPr>
        <w:numPr>
          <w:ilvl w:val="0"/>
          <w:numId w:val="31"/>
        </w:numPr>
        <w:shd w:val="clear" w:color="auto" w:fill="FFFFFF"/>
        <w:tabs>
          <w:tab w:val="left" w:pos="749"/>
          <w:tab w:val="left" w:pos="993"/>
        </w:tabs>
        <w:spacing w:line="360" w:lineRule="auto"/>
        <w:ind w:firstLine="709"/>
        <w:jc w:val="both"/>
        <w:rPr>
          <w:sz w:val="28"/>
          <w:szCs w:val="28"/>
        </w:rPr>
      </w:pPr>
      <w:r w:rsidRPr="004C6F57">
        <w:rPr>
          <w:sz w:val="28"/>
          <w:szCs w:val="28"/>
        </w:rPr>
        <w:t>рабочий План счетов бухгалтерского учета, содержащий полный перечень синтетических и аналитических счетов (включая субсчета). Рабочий план счетов разрабатывается на основании плана счетов, утвержденного приказом МФ от 31.10.2000 г. № 94 н.</w:t>
      </w:r>
    </w:p>
    <w:p w:rsidR="00A64940" w:rsidRPr="004C6F57" w:rsidRDefault="00A64940" w:rsidP="004C6F57">
      <w:pPr>
        <w:numPr>
          <w:ilvl w:val="0"/>
          <w:numId w:val="31"/>
        </w:numPr>
        <w:shd w:val="clear" w:color="auto" w:fill="FFFFFF"/>
        <w:tabs>
          <w:tab w:val="left" w:pos="749"/>
          <w:tab w:val="left" w:pos="993"/>
        </w:tabs>
        <w:spacing w:line="360" w:lineRule="auto"/>
        <w:ind w:firstLine="709"/>
        <w:jc w:val="both"/>
        <w:rPr>
          <w:sz w:val="28"/>
          <w:szCs w:val="28"/>
        </w:rPr>
      </w:pPr>
      <w:r w:rsidRPr="004C6F57">
        <w:rPr>
          <w:sz w:val="28"/>
          <w:szCs w:val="28"/>
        </w:rPr>
        <w:t>формы первичных учетных документов, утвержденные в установленном порядке, а также оформление хозяйственных операций производится с помощью учетных документов, по которым не предусмотрены типовые формы. Такие формы первичных документов содержат следующие обязательные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хозяйственной операции; единица измерения; наименование должностных лиц, ответственных за содержание операции и правильность ее оформления; личные подписи указанных лиц и их расшифровки.</w:t>
      </w:r>
    </w:p>
    <w:p w:rsidR="00A64940" w:rsidRPr="004C6F57" w:rsidRDefault="00A64940" w:rsidP="004C6F57">
      <w:pPr>
        <w:numPr>
          <w:ilvl w:val="0"/>
          <w:numId w:val="31"/>
        </w:numPr>
        <w:shd w:val="clear" w:color="auto" w:fill="FFFFFF"/>
        <w:tabs>
          <w:tab w:val="left" w:pos="749"/>
          <w:tab w:val="left" w:pos="993"/>
        </w:tabs>
        <w:spacing w:line="360" w:lineRule="auto"/>
        <w:ind w:firstLine="709"/>
        <w:jc w:val="both"/>
        <w:rPr>
          <w:sz w:val="28"/>
          <w:szCs w:val="28"/>
        </w:rPr>
      </w:pPr>
      <w:r w:rsidRPr="004C6F57">
        <w:rPr>
          <w:sz w:val="28"/>
          <w:szCs w:val="28"/>
        </w:rPr>
        <w:t>порядок проведения инвентаризации активов и обязательств организации;</w:t>
      </w:r>
    </w:p>
    <w:p w:rsidR="00A64940" w:rsidRPr="004C6F57" w:rsidRDefault="00A64940" w:rsidP="004C6F57">
      <w:pPr>
        <w:numPr>
          <w:ilvl w:val="0"/>
          <w:numId w:val="31"/>
        </w:numPr>
        <w:shd w:val="clear" w:color="auto" w:fill="FFFFFF"/>
        <w:tabs>
          <w:tab w:val="left" w:pos="749"/>
          <w:tab w:val="left" w:pos="993"/>
        </w:tabs>
        <w:spacing w:line="360" w:lineRule="auto"/>
        <w:ind w:firstLine="709"/>
        <w:jc w:val="both"/>
        <w:rPr>
          <w:sz w:val="28"/>
          <w:szCs w:val="28"/>
        </w:rPr>
      </w:pPr>
      <w:r w:rsidRPr="004C6F57">
        <w:rPr>
          <w:sz w:val="28"/>
          <w:szCs w:val="28"/>
        </w:rPr>
        <w:t>методы оценки активов и обязательств;</w:t>
      </w:r>
    </w:p>
    <w:p w:rsidR="00A64940" w:rsidRPr="004C6F57" w:rsidRDefault="00A64940" w:rsidP="004C6F57">
      <w:pPr>
        <w:numPr>
          <w:ilvl w:val="0"/>
          <w:numId w:val="31"/>
        </w:numPr>
        <w:shd w:val="clear" w:color="auto" w:fill="FFFFFF"/>
        <w:tabs>
          <w:tab w:val="left" w:pos="749"/>
          <w:tab w:val="left" w:pos="993"/>
        </w:tabs>
        <w:spacing w:line="360" w:lineRule="auto"/>
        <w:ind w:firstLine="709"/>
        <w:jc w:val="both"/>
        <w:rPr>
          <w:sz w:val="28"/>
          <w:szCs w:val="28"/>
        </w:rPr>
      </w:pPr>
      <w:r w:rsidRPr="004C6F57">
        <w:rPr>
          <w:sz w:val="28"/>
          <w:szCs w:val="28"/>
        </w:rPr>
        <w:t>правила документооборота и технология обработки учетной информации;</w:t>
      </w:r>
    </w:p>
    <w:p w:rsidR="00A64940" w:rsidRPr="004C6F57" w:rsidRDefault="00A64940" w:rsidP="004C6F57">
      <w:pPr>
        <w:numPr>
          <w:ilvl w:val="0"/>
          <w:numId w:val="31"/>
        </w:numPr>
        <w:shd w:val="clear" w:color="auto" w:fill="FFFFFF"/>
        <w:tabs>
          <w:tab w:val="left" w:pos="749"/>
          <w:tab w:val="left" w:pos="993"/>
        </w:tabs>
        <w:spacing w:line="360" w:lineRule="auto"/>
        <w:ind w:firstLine="709"/>
        <w:jc w:val="both"/>
        <w:rPr>
          <w:sz w:val="28"/>
          <w:szCs w:val="28"/>
        </w:rPr>
      </w:pPr>
      <w:r w:rsidRPr="004C6F57">
        <w:rPr>
          <w:sz w:val="28"/>
          <w:szCs w:val="28"/>
        </w:rPr>
        <w:t>порядок контроля за хозяйственными операциями.</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Изменение учетной политики ОАО ОЗММ производится в случаях: о</w:t>
      </w:r>
      <w:r w:rsidR="004C6F57">
        <w:rPr>
          <w:sz w:val="28"/>
          <w:szCs w:val="28"/>
        </w:rPr>
        <w:t xml:space="preserve"> </w:t>
      </w:r>
      <w:r w:rsidRPr="004C6F57">
        <w:rPr>
          <w:sz w:val="28"/>
          <w:szCs w:val="28"/>
        </w:rPr>
        <w:t>изменения</w:t>
      </w:r>
      <w:r w:rsidR="004C6F57">
        <w:rPr>
          <w:sz w:val="28"/>
          <w:szCs w:val="28"/>
        </w:rPr>
        <w:t xml:space="preserve"> </w:t>
      </w:r>
      <w:r w:rsidRPr="004C6F57">
        <w:rPr>
          <w:sz w:val="28"/>
          <w:szCs w:val="28"/>
        </w:rPr>
        <w:t>законодательства</w:t>
      </w:r>
      <w:r w:rsidR="004C6F57">
        <w:rPr>
          <w:sz w:val="28"/>
          <w:szCs w:val="28"/>
        </w:rPr>
        <w:t xml:space="preserve"> </w:t>
      </w:r>
      <w:r w:rsidRPr="004C6F57">
        <w:rPr>
          <w:sz w:val="28"/>
          <w:szCs w:val="28"/>
        </w:rPr>
        <w:t>РФ</w:t>
      </w:r>
      <w:r w:rsidR="004C6F57">
        <w:rPr>
          <w:sz w:val="28"/>
          <w:szCs w:val="28"/>
        </w:rPr>
        <w:t xml:space="preserve"> </w:t>
      </w:r>
      <w:r w:rsidRPr="004C6F57">
        <w:rPr>
          <w:sz w:val="28"/>
          <w:szCs w:val="28"/>
        </w:rPr>
        <w:t>или</w:t>
      </w:r>
      <w:r w:rsidR="004C6F57">
        <w:rPr>
          <w:sz w:val="28"/>
          <w:szCs w:val="28"/>
        </w:rPr>
        <w:t xml:space="preserve"> </w:t>
      </w:r>
      <w:r w:rsidRPr="004C6F57">
        <w:rPr>
          <w:sz w:val="28"/>
          <w:szCs w:val="28"/>
        </w:rPr>
        <w:t>нормативных</w:t>
      </w:r>
      <w:r w:rsidR="004C6F57">
        <w:rPr>
          <w:sz w:val="28"/>
          <w:szCs w:val="28"/>
        </w:rPr>
        <w:t xml:space="preserve"> </w:t>
      </w:r>
      <w:r w:rsidRPr="004C6F57">
        <w:rPr>
          <w:sz w:val="28"/>
          <w:szCs w:val="28"/>
        </w:rPr>
        <w:t>актов</w:t>
      </w:r>
      <w:r w:rsidR="004C6F57">
        <w:rPr>
          <w:sz w:val="28"/>
          <w:szCs w:val="28"/>
        </w:rPr>
        <w:t xml:space="preserve"> </w:t>
      </w:r>
      <w:r w:rsidRPr="004C6F57">
        <w:rPr>
          <w:sz w:val="28"/>
          <w:szCs w:val="28"/>
        </w:rPr>
        <w:t>по бухгалтерскому учету;</w:t>
      </w:r>
    </w:p>
    <w:p w:rsidR="00A64940" w:rsidRPr="004C6F57" w:rsidRDefault="00A64940" w:rsidP="004C6F57">
      <w:pPr>
        <w:numPr>
          <w:ilvl w:val="0"/>
          <w:numId w:val="48"/>
        </w:numPr>
        <w:shd w:val="clear" w:color="auto" w:fill="FFFFFF"/>
        <w:tabs>
          <w:tab w:val="clear" w:pos="1004"/>
          <w:tab w:val="num" w:pos="0"/>
          <w:tab w:val="left" w:pos="993"/>
        </w:tabs>
        <w:spacing w:line="360" w:lineRule="auto"/>
        <w:ind w:left="0" w:firstLine="709"/>
        <w:jc w:val="both"/>
        <w:rPr>
          <w:sz w:val="28"/>
          <w:szCs w:val="28"/>
        </w:rPr>
      </w:pPr>
      <w:r w:rsidRPr="004C6F57">
        <w:rPr>
          <w:sz w:val="28"/>
          <w:szCs w:val="28"/>
        </w:rPr>
        <w:t>разработки организацией новых способов ведения бухгалтерского учета.</w:t>
      </w:r>
    </w:p>
    <w:p w:rsidR="00A64940" w:rsidRPr="004C6F57" w:rsidRDefault="00A64940" w:rsidP="004C6F57">
      <w:pPr>
        <w:numPr>
          <w:ilvl w:val="0"/>
          <w:numId w:val="48"/>
        </w:numPr>
        <w:shd w:val="clear" w:color="auto" w:fill="FFFFFF"/>
        <w:tabs>
          <w:tab w:val="clear" w:pos="1004"/>
          <w:tab w:val="num" w:pos="0"/>
          <w:tab w:val="left" w:pos="993"/>
        </w:tabs>
        <w:spacing w:line="360" w:lineRule="auto"/>
        <w:ind w:left="0" w:firstLine="709"/>
        <w:jc w:val="both"/>
        <w:rPr>
          <w:sz w:val="28"/>
          <w:szCs w:val="28"/>
        </w:rPr>
      </w:pPr>
      <w:r w:rsidRPr="004C6F57">
        <w:rPr>
          <w:sz w:val="28"/>
          <w:szCs w:val="28"/>
        </w:rPr>
        <w:t>существенного изменения условий деятельности.</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Изменение учетной политики оформляется соответствующей организационно-распорядительной документацией (приказами руководителя Общества).</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Изменение учетной политики вводится с 1 января года (начала финансового года), следующего за годом его утверждения соответствующим организационно - распорядительным документом.</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Информация об изменениях включает:</w:t>
      </w:r>
    </w:p>
    <w:p w:rsidR="00A64940" w:rsidRPr="004C6F57" w:rsidRDefault="00A64940" w:rsidP="004C6F57">
      <w:pPr>
        <w:numPr>
          <w:ilvl w:val="0"/>
          <w:numId w:val="32"/>
        </w:numPr>
        <w:shd w:val="clear" w:color="auto" w:fill="FFFFFF"/>
        <w:tabs>
          <w:tab w:val="left" w:pos="720"/>
          <w:tab w:val="left" w:pos="993"/>
        </w:tabs>
        <w:spacing w:line="360" w:lineRule="auto"/>
        <w:ind w:firstLine="709"/>
        <w:jc w:val="both"/>
        <w:rPr>
          <w:sz w:val="28"/>
          <w:szCs w:val="28"/>
        </w:rPr>
      </w:pPr>
      <w:r w:rsidRPr="004C6F57">
        <w:rPr>
          <w:sz w:val="28"/>
          <w:szCs w:val="28"/>
        </w:rPr>
        <w:t>причину изменения учетной политики;</w:t>
      </w:r>
    </w:p>
    <w:p w:rsidR="00A64940" w:rsidRPr="004C6F57" w:rsidRDefault="00A64940" w:rsidP="004C6F57">
      <w:pPr>
        <w:numPr>
          <w:ilvl w:val="0"/>
          <w:numId w:val="33"/>
        </w:numPr>
        <w:shd w:val="clear" w:color="auto" w:fill="FFFFFF"/>
        <w:tabs>
          <w:tab w:val="left" w:pos="720"/>
          <w:tab w:val="left" w:pos="993"/>
        </w:tabs>
        <w:spacing w:line="360" w:lineRule="auto"/>
        <w:ind w:firstLine="709"/>
        <w:jc w:val="both"/>
        <w:rPr>
          <w:sz w:val="28"/>
          <w:szCs w:val="28"/>
        </w:rPr>
      </w:pPr>
      <w:r w:rsidRPr="004C6F57">
        <w:rPr>
          <w:sz w:val="28"/>
          <w:szCs w:val="28"/>
        </w:rPr>
        <w:t>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w:t>
      </w:r>
    </w:p>
    <w:p w:rsidR="00A64940" w:rsidRPr="004C6F57" w:rsidRDefault="00A64940" w:rsidP="004C6F57">
      <w:pPr>
        <w:numPr>
          <w:ilvl w:val="0"/>
          <w:numId w:val="33"/>
        </w:numPr>
        <w:shd w:val="clear" w:color="auto" w:fill="FFFFFF"/>
        <w:tabs>
          <w:tab w:val="left" w:pos="720"/>
          <w:tab w:val="left" w:pos="993"/>
        </w:tabs>
        <w:spacing w:line="360" w:lineRule="auto"/>
        <w:ind w:firstLine="709"/>
        <w:jc w:val="both"/>
        <w:rPr>
          <w:sz w:val="28"/>
          <w:szCs w:val="28"/>
        </w:rPr>
      </w:pPr>
      <w:r w:rsidRPr="004C6F57">
        <w:rPr>
          <w:sz w:val="28"/>
          <w:szCs w:val="28"/>
        </w:rPr>
        <w:t>указание на то, что включенные в бухгалтерскую отчетность за отчетный год соответствующие данные периодов, предшествовавших отчетному периоду, скорректированы.</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Принятая организацией учетная политика применяется последовательно от одного отчетного года к другому.</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ОАО «ОЗММ» ежегодно привлекает профессионального аудитора, не связанного имущественными интересами с обществом или его участниками, для проверки и подтверждения правильности годовой финансовой отчетности.</w:t>
      </w:r>
    </w:p>
    <w:p w:rsidR="00A64940" w:rsidRPr="004C6F57" w:rsidRDefault="00A64940" w:rsidP="004C6F57">
      <w:pPr>
        <w:shd w:val="clear" w:color="auto" w:fill="FFFFFF"/>
        <w:tabs>
          <w:tab w:val="left" w:pos="993"/>
        </w:tabs>
        <w:spacing w:line="360" w:lineRule="auto"/>
        <w:ind w:firstLine="709"/>
        <w:jc w:val="both"/>
        <w:rPr>
          <w:sz w:val="28"/>
          <w:szCs w:val="28"/>
        </w:rPr>
      </w:pPr>
      <w:r w:rsidRPr="004C6F57">
        <w:rPr>
          <w:sz w:val="28"/>
          <w:szCs w:val="28"/>
        </w:rPr>
        <w:t>Для осуществления постоянного контроля за финансово - деятельностью общества общим собранием акционеров избирается ревизионная комиссия в составе трех человек, имеющих опыт бухгалтерской и финансовой деятельности, сроком на 5 лет.</w:t>
      </w:r>
    </w:p>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2.2 Анализ финансового состояния ОАО «ОЗММ»</w:t>
      </w:r>
    </w:p>
    <w:p w:rsidR="0036410B" w:rsidRPr="004C6F57" w:rsidRDefault="0036410B"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 xml:space="preserve">Одним из методов финансового анализа является горизонтальный анализ. Горизонтальный (временной) анализ состоит в сравнении показателей бухгалтерской отчетности с параметрами предыдущих периодов. Горизонтальный анализ проводится по бухгалтерскому балансу (Приложение А, А1). </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Наиболее распространенный прием горизонтального анализа - простое сравнение статей отчетности и изучение их резких изменений.</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 xml:space="preserve">Методика проведения горизонтального анализа представлена в таблице 1. </w:t>
      </w:r>
    </w:p>
    <w:p w:rsidR="004C4F7B" w:rsidRDefault="004C4F7B"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1 - Горизонтальный анализ бухгалтерского баланса ОАО «ОЗММ» за</w:t>
      </w:r>
      <w:r w:rsidR="004C4F7B">
        <w:rPr>
          <w:sz w:val="28"/>
          <w:szCs w:val="28"/>
        </w:rPr>
        <w:t xml:space="preserve"> </w:t>
      </w:r>
      <w:r w:rsidRPr="004C6F57">
        <w:rPr>
          <w:sz w:val="28"/>
          <w:szCs w:val="28"/>
        </w:rPr>
        <w:t>2006 - 2008 годы</w:t>
      </w:r>
    </w:p>
    <w:tbl>
      <w:tblPr>
        <w:tblW w:w="9072" w:type="dxa"/>
        <w:jc w:val="center"/>
        <w:tblLayout w:type="fixed"/>
        <w:tblCellMar>
          <w:left w:w="40" w:type="dxa"/>
          <w:right w:w="40" w:type="dxa"/>
        </w:tblCellMar>
        <w:tblLook w:val="0000" w:firstRow="0" w:lastRow="0" w:firstColumn="0" w:lastColumn="0" w:noHBand="0" w:noVBand="0"/>
      </w:tblPr>
      <w:tblGrid>
        <w:gridCol w:w="3745"/>
        <w:gridCol w:w="26"/>
        <w:gridCol w:w="909"/>
        <w:gridCol w:w="24"/>
        <w:gridCol w:w="18"/>
        <w:gridCol w:w="752"/>
        <w:gridCol w:w="9"/>
        <w:gridCol w:w="939"/>
        <w:gridCol w:w="19"/>
        <w:gridCol w:w="786"/>
        <w:gridCol w:w="9"/>
        <w:gridCol w:w="1015"/>
        <w:gridCol w:w="812"/>
        <w:gridCol w:w="9"/>
      </w:tblGrid>
      <w:tr w:rsidR="00A64940" w:rsidRPr="004C4F7B" w:rsidTr="004C4F7B">
        <w:trPr>
          <w:gridAfter w:val="1"/>
          <w:wAfter w:w="10" w:type="dxa"/>
          <w:trHeight w:hRule="exact" w:val="298"/>
          <w:jc w:val="center"/>
        </w:trPr>
        <w:tc>
          <w:tcPr>
            <w:tcW w:w="4205" w:type="dxa"/>
            <w:vMerge w:val="restart"/>
            <w:tcBorders>
              <w:top w:val="single" w:sz="6" w:space="0" w:color="auto"/>
              <w:left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Показатели</w:t>
            </w:r>
          </w:p>
          <w:p w:rsidR="00A64940" w:rsidRPr="004C4F7B" w:rsidRDefault="00A64940" w:rsidP="004C4F7B">
            <w:pPr>
              <w:spacing w:line="360" w:lineRule="auto"/>
            </w:pPr>
          </w:p>
          <w:p w:rsidR="00A64940" w:rsidRPr="004C4F7B" w:rsidRDefault="00A64940" w:rsidP="004C4F7B">
            <w:pPr>
              <w:spacing w:line="360" w:lineRule="auto"/>
            </w:pPr>
          </w:p>
        </w:tc>
        <w:tc>
          <w:tcPr>
            <w:tcW w:w="1920" w:type="dxa"/>
            <w:gridSpan w:val="5"/>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2006 год</w:t>
            </w: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2007 год</w:t>
            </w:r>
          </w:p>
        </w:tc>
        <w:tc>
          <w:tcPr>
            <w:tcW w:w="2042"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2008 год</w:t>
            </w:r>
          </w:p>
        </w:tc>
      </w:tr>
      <w:tr w:rsidR="00A64940" w:rsidRPr="004C4F7B" w:rsidTr="004C4F7B">
        <w:trPr>
          <w:gridAfter w:val="1"/>
          <w:wAfter w:w="10" w:type="dxa"/>
          <w:trHeight w:hRule="exact" w:val="598"/>
          <w:jc w:val="center"/>
        </w:trPr>
        <w:tc>
          <w:tcPr>
            <w:tcW w:w="4205" w:type="dxa"/>
            <w:vMerge/>
            <w:tcBorders>
              <w:left w:val="single" w:sz="6" w:space="0" w:color="auto"/>
              <w:bottom w:val="single" w:sz="6" w:space="0" w:color="auto"/>
              <w:right w:val="single" w:sz="6" w:space="0" w:color="auto"/>
            </w:tcBorders>
            <w:shd w:val="clear" w:color="auto" w:fill="FFFFFF"/>
          </w:tcPr>
          <w:p w:rsidR="00A64940" w:rsidRPr="004C4F7B" w:rsidRDefault="00A64940" w:rsidP="004C4F7B">
            <w:pPr>
              <w:spacing w:line="360" w:lineRule="auto"/>
            </w:pP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Сумма. тыс. руб.</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Уд. вес</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Сумма,</w:t>
            </w:r>
          </w:p>
          <w:p w:rsidR="00A64940" w:rsidRPr="004C4F7B" w:rsidRDefault="00A64940" w:rsidP="004C4F7B">
            <w:pPr>
              <w:shd w:val="clear" w:color="auto" w:fill="FFFFFF"/>
              <w:spacing w:line="360" w:lineRule="auto"/>
            </w:pPr>
            <w:r w:rsidRPr="004C4F7B">
              <w:t>тыс. руб.</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Уд. вес</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Сумма,</w:t>
            </w:r>
          </w:p>
          <w:p w:rsidR="00A64940" w:rsidRPr="004C4F7B" w:rsidRDefault="00A64940" w:rsidP="004C4F7B">
            <w:pPr>
              <w:shd w:val="clear" w:color="auto" w:fill="FFFFFF"/>
              <w:spacing w:line="360" w:lineRule="auto"/>
            </w:pPr>
            <w:r w:rsidRPr="004C4F7B">
              <w:t>тыс. руб.</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Уд.</w:t>
            </w:r>
          </w:p>
          <w:p w:rsidR="00A64940" w:rsidRPr="004C4F7B" w:rsidRDefault="00A64940" w:rsidP="004C4F7B">
            <w:pPr>
              <w:shd w:val="clear" w:color="auto" w:fill="FFFFFF"/>
              <w:spacing w:line="360" w:lineRule="auto"/>
            </w:pPr>
            <w:r w:rsidRPr="004C4F7B">
              <w:t>вес</w:t>
            </w:r>
          </w:p>
        </w:tc>
      </w:tr>
      <w:tr w:rsidR="00A64940" w:rsidRPr="004C4F7B" w:rsidTr="004C4F7B">
        <w:trPr>
          <w:gridAfter w:val="1"/>
          <w:wAfter w:w="10" w:type="dxa"/>
          <w:trHeight w:hRule="exact" w:val="298"/>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1</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3</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4</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5</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7</w:t>
            </w:r>
          </w:p>
        </w:tc>
      </w:tr>
      <w:tr w:rsidR="00A64940" w:rsidRPr="004C4F7B" w:rsidTr="004C4F7B">
        <w:trPr>
          <w:gridAfter w:val="1"/>
          <w:wAfter w:w="10" w:type="dxa"/>
          <w:trHeight w:hRule="exact" w:val="288"/>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АКТИВ</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r>
      <w:tr w:rsidR="00227554" w:rsidRPr="004C4F7B" w:rsidTr="004C4F7B">
        <w:trPr>
          <w:gridAfter w:val="1"/>
          <w:wAfter w:w="10" w:type="dxa"/>
          <w:trHeight w:hRule="exact" w:val="288"/>
          <w:jc w:val="center"/>
        </w:trPr>
        <w:tc>
          <w:tcPr>
            <w:tcW w:w="10116" w:type="dxa"/>
            <w:gridSpan w:val="13"/>
            <w:tcBorders>
              <w:top w:val="single" w:sz="6" w:space="0" w:color="auto"/>
              <w:left w:val="single" w:sz="6" w:space="0" w:color="auto"/>
              <w:bottom w:val="single" w:sz="6" w:space="0" w:color="auto"/>
              <w:right w:val="single" w:sz="6" w:space="0" w:color="auto"/>
            </w:tcBorders>
            <w:shd w:val="clear" w:color="auto" w:fill="FFFFFF"/>
          </w:tcPr>
          <w:p w:rsidR="00227554" w:rsidRPr="004C4F7B" w:rsidRDefault="00227554" w:rsidP="004C4F7B">
            <w:pPr>
              <w:shd w:val="clear" w:color="auto" w:fill="FFFFFF"/>
              <w:spacing w:line="360" w:lineRule="auto"/>
            </w:pPr>
            <w:r w:rsidRPr="004C4F7B">
              <w:rPr>
                <w:bCs/>
                <w:lang w:val="en-US"/>
              </w:rPr>
              <w:t xml:space="preserve">I. </w:t>
            </w:r>
            <w:r w:rsidRPr="004C4F7B">
              <w:rPr>
                <w:bCs/>
              </w:rPr>
              <w:t>Внеоборотные активы</w:t>
            </w:r>
          </w:p>
        </w:tc>
      </w:tr>
      <w:tr w:rsidR="00A64940" w:rsidRPr="004C4F7B" w:rsidTr="004C4F7B">
        <w:trPr>
          <w:gridAfter w:val="1"/>
          <w:wAfter w:w="10" w:type="dxa"/>
          <w:trHeight w:hRule="exact" w:val="298"/>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Нематериальные активы</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108</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gridAfter w:val="1"/>
          <w:wAfter w:w="10" w:type="dxa"/>
          <w:trHeight w:hRule="exact" w:val="288"/>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Основные средства</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64410</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61786</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95,93</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65437</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101,59</w:t>
            </w:r>
          </w:p>
        </w:tc>
      </w:tr>
      <w:tr w:rsidR="00227554" w:rsidRPr="004C4F7B" w:rsidTr="004C4F7B">
        <w:trPr>
          <w:gridAfter w:val="1"/>
          <w:wAfter w:w="10" w:type="dxa"/>
          <w:trHeight w:hRule="exact" w:val="288"/>
          <w:jc w:val="center"/>
        </w:trPr>
        <w:tc>
          <w:tcPr>
            <w:tcW w:w="10116" w:type="dxa"/>
            <w:gridSpan w:val="13"/>
            <w:shd w:val="clear" w:color="auto" w:fill="FFFFFF"/>
          </w:tcPr>
          <w:p w:rsidR="00227554" w:rsidRPr="004C4F7B" w:rsidRDefault="00227554" w:rsidP="004C4F7B">
            <w:pPr>
              <w:shd w:val="clear" w:color="auto" w:fill="FFFFFF"/>
              <w:spacing w:line="360" w:lineRule="auto"/>
            </w:pPr>
            <w:r w:rsidRPr="004C4F7B">
              <w:t>Продолжение таблицы 1</w:t>
            </w:r>
          </w:p>
        </w:tc>
      </w:tr>
      <w:tr w:rsidR="00A64940" w:rsidRPr="004C4F7B" w:rsidTr="004C4F7B">
        <w:trPr>
          <w:gridAfter w:val="1"/>
          <w:wAfter w:w="10" w:type="dxa"/>
          <w:trHeight w:hRule="exact" w:val="288"/>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Незавершенное строительство</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400</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339</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84,75</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269</w:t>
            </w:r>
          </w:p>
        </w:tc>
        <w:tc>
          <w:tcPr>
            <w:tcW w:w="902" w:type="dxa"/>
            <w:tcBorders>
              <w:top w:val="single" w:sz="4"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67,25</w:t>
            </w:r>
          </w:p>
        </w:tc>
      </w:tr>
      <w:tr w:rsidR="00A64940" w:rsidRPr="004C4F7B" w:rsidTr="004C4F7B">
        <w:trPr>
          <w:gridAfter w:val="1"/>
          <w:wAfter w:w="10" w:type="dxa"/>
          <w:trHeight w:hRule="exact" w:val="557"/>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Доходные вложения в материальные</w:t>
            </w:r>
          </w:p>
          <w:p w:rsidR="00A64940" w:rsidRPr="004C4F7B" w:rsidRDefault="00A64940" w:rsidP="004C4F7B">
            <w:pPr>
              <w:shd w:val="clear" w:color="auto" w:fill="FFFFFF"/>
              <w:spacing w:line="360" w:lineRule="auto"/>
            </w:pPr>
            <w:r w:rsidRPr="004C4F7B">
              <w:t>ценности</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iCs/>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gridAfter w:val="1"/>
          <w:wAfter w:w="10" w:type="dxa"/>
          <w:trHeight w:hRule="exact" w:val="298"/>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Долгосрочные финансовые вложения</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iCs/>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gridAfter w:val="1"/>
          <w:wAfter w:w="10" w:type="dxa"/>
          <w:trHeight w:hRule="exact" w:val="288"/>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Отложенные налоговые активы</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iCs/>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gridAfter w:val="1"/>
          <w:wAfter w:w="10" w:type="dxa"/>
          <w:trHeight w:hRule="exact" w:val="288"/>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Прочие внеоборотные активы</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gridAfter w:val="1"/>
          <w:wAfter w:w="10" w:type="dxa"/>
          <w:trHeight w:hRule="exact" w:val="346"/>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 xml:space="preserve">Итого по разделу </w:t>
            </w:r>
            <w:r w:rsidRPr="004C4F7B">
              <w:rPr>
                <w:bCs/>
                <w:lang w:val="en-US"/>
              </w:rPr>
              <w:t>I</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64918</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62125</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95,70</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65706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101,21</w:t>
            </w:r>
          </w:p>
        </w:tc>
      </w:tr>
      <w:tr w:rsidR="00227554" w:rsidRPr="004C4F7B" w:rsidTr="004C4F7B">
        <w:trPr>
          <w:gridAfter w:val="1"/>
          <w:wAfter w:w="10" w:type="dxa"/>
          <w:trHeight w:hRule="exact" w:val="298"/>
          <w:jc w:val="center"/>
        </w:trPr>
        <w:tc>
          <w:tcPr>
            <w:tcW w:w="10116" w:type="dxa"/>
            <w:gridSpan w:val="13"/>
            <w:tcBorders>
              <w:top w:val="single" w:sz="6" w:space="0" w:color="auto"/>
              <w:left w:val="single" w:sz="6" w:space="0" w:color="auto"/>
              <w:bottom w:val="single" w:sz="6" w:space="0" w:color="auto"/>
              <w:right w:val="single" w:sz="6" w:space="0" w:color="auto"/>
            </w:tcBorders>
            <w:shd w:val="clear" w:color="auto" w:fill="FFFFFF"/>
          </w:tcPr>
          <w:p w:rsidR="00227554" w:rsidRPr="004C4F7B" w:rsidRDefault="00227554" w:rsidP="004C4F7B">
            <w:pPr>
              <w:shd w:val="clear" w:color="auto" w:fill="FFFFFF"/>
              <w:spacing w:line="360" w:lineRule="auto"/>
            </w:pPr>
            <w:r w:rsidRPr="004C4F7B">
              <w:rPr>
                <w:bCs/>
                <w:lang w:val="en-US"/>
              </w:rPr>
              <w:t>II</w:t>
            </w:r>
            <w:r w:rsidRPr="004C4F7B">
              <w:rPr>
                <w:bCs/>
              </w:rPr>
              <w:t>. Оборотные активы</w:t>
            </w:r>
          </w:p>
        </w:tc>
      </w:tr>
      <w:tr w:rsidR="00A64940" w:rsidRPr="004C4F7B" w:rsidTr="004C4F7B">
        <w:trPr>
          <w:gridAfter w:val="1"/>
          <w:wAfter w:w="10" w:type="dxa"/>
          <w:trHeight w:hRule="exact" w:val="432"/>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Запасы</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13149</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23993</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182,47</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20574</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156,48</w:t>
            </w:r>
          </w:p>
        </w:tc>
      </w:tr>
      <w:tr w:rsidR="00A64940" w:rsidRPr="004C4F7B" w:rsidTr="004C4F7B">
        <w:trPr>
          <w:gridAfter w:val="1"/>
          <w:wAfter w:w="10" w:type="dxa"/>
          <w:trHeight w:hRule="exact" w:val="566"/>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4F7B" w:rsidRDefault="00A64940" w:rsidP="004C4F7B">
            <w:pPr>
              <w:shd w:val="clear" w:color="auto" w:fill="FFFFFF"/>
              <w:spacing w:line="360" w:lineRule="auto"/>
            </w:pPr>
            <w:r w:rsidRPr="004C4F7B">
              <w:t>Налог на добавленную стоимость по приобретенным ценностям</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494</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202</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40,89</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175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35,43</w:t>
            </w:r>
          </w:p>
        </w:tc>
      </w:tr>
      <w:tr w:rsidR="00A64940" w:rsidRPr="004C4F7B" w:rsidTr="004C4F7B">
        <w:trPr>
          <w:gridAfter w:val="1"/>
          <w:wAfter w:w="10" w:type="dxa"/>
          <w:trHeight w:hRule="exact" w:val="845"/>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4F7B" w:rsidRDefault="00A64940" w:rsidP="004C4F7B">
            <w:pPr>
              <w:shd w:val="clear" w:color="auto" w:fill="FFFFFF"/>
              <w:spacing w:line="360" w:lineRule="auto"/>
            </w:pPr>
            <w:r w:rsidRPr="004C4F7B">
              <w:t>Дебиторская задолженность (платежи по которой ожидаются в более чем через 12 месяцев после отчетной даты)</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gridAfter w:val="1"/>
          <w:wAfter w:w="10" w:type="dxa"/>
          <w:trHeight w:hRule="exact" w:val="854"/>
          <w:jc w:val="center"/>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4F7B" w:rsidRDefault="00A64940" w:rsidP="004C4F7B">
            <w:pPr>
              <w:shd w:val="clear" w:color="auto" w:fill="FFFFFF"/>
              <w:spacing w:line="360" w:lineRule="auto"/>
            </w:pPr>
            <w:r w:rsidRPr="004C4F7B">
              <w:t>Дебиторская задолженность (платежи по которой ожидаются в течение</w:t>
            </w:r>
            <w:r w:rsidR="004C6F57" w:rsidRPr="004C4F7B">
              <w:t xml:space="preserve"> </w:t>
            </w:r>
            <w:r w:rsidRPr="004C4F7B">
              <w:t>12 месяцев после отчетной даты)</w:t>
            </w:r>
          </w:p>
        </w:tc>
        <w:tc>
          <w:tcPr>
            <w:tcW w:w="106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5513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5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306</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5,55</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293</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5,31</w:t>
            </w:r>
          </w:p>
        </w:tc>
      </w:tr>
      <w:tr w:rsidR="00A64940" w:rsidRPr="004C4F7B" w:rsidTr="004C4F7B">
        <w:trPr>
          <w:trHeight w:hRule="exact" w:val="442"/>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Краткосрочные финансовые вложения</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8169</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8597</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Денежные средства</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29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Прочие оборотные активы</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 xml:space="preserve">Итого по разделу </w:t>
            </w:r>
            <w:r w:rsidRPr="004C4F7B">
              <w:rPr>
                <w:bCs/>
                <w:lang w:val="en-US"/>
              </w:rPr>
              <w:t>II</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19157</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32670</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170,54</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29369</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154,72</w:t>
            </w: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БАЛАНС</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84075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94795</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112,75</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95345</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113,40</w:t>
            </w:r>
          </w:p>
        </w:tc>
      </w:tr>
      <w:tr w:rsidR="00A64940" w:rsidRPr="004C4F7B" w:rsidTr="004C4F7B">
        <w:trPr>
          <w:trHeight w:hRule="exact" w:val="307"/>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ПАССИВ</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p>
        </w:tc>
      </w:tr>
      <w:tr w:rsidR="00227554" w:rsidRPr="004C4F7B" w:rsidTr="004C4F7B">
        <w:trPr>
          <w:trHeight w:hRule="exact" w:val="288"/>
          <w:jc w:val="center"/>
        </w:trPr>
        <w:tc>
          <w:tcPr>
            <w:tcW w:w="10126" w:type="dxa"/>
            <w:gridSpan w:val="14"/>
            <w:tcBorders>
              <w:top w:val="single" w:sz="6" w:space="0" w:color="auto"/>
              <w:left w:val="single" w:sz="6" w:space="0" w:color="auto"/>
              <w:bottom w:val="single" w:sz="6" w:space="0" w:color="auto"/>
              <w:right w:val="single" w:sz="6" w:space="0" w:color="auto"/>
            </w:tcBorders>
            <w:shd w:val="clear" w:color="auto" w:fill="FFFFFF"/>
          </w:tcPr>
          <w:p w:rsidR="00227554" w:rsidRPr="004C4F7B" w:rsidRDefault="00227554" w:rsidP="004C4F7B">
            <w:pPr>
              <w:shd w:val="clear" w:color="auto" w:fill="FFFFFF"/>
              <w:spacing w:line="360" w:lineRule="auto"/>
            </w:pPr>
            <w:r w:rsidRPr="004C4F7B">
              <w:rPr>
                <w:lang w:val="en-US"/>
              </w:rPr>
              <w:t xml:space="preserve">III. </w:t>
            </w:r>
            <w:r w:rsidRPr="004C4F7B">
              <w:rPr>
                <w:bCs/>
              </w:rPr>
              <w:t>Капитал и резервы</w:t>
            </w:r>
          </w:p>
        </w:tc>
      </w:tr>
      <w:tr w:rsidR="00A64940" w:rsidRPr="004C4F7B" w:rsidTr="004C4F7B">
        <w:trPr>
          <w:trHeight w:hRule="exact" w:val="29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Уставный капитал</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22</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100,0</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22</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100,0</w:t>
            </w:r>
          </w:p>
        </w:tc>
      </w:tr>
      <w:tr w:rsidR="00A64940" w:rsidRPr="004C4F7B" w:rsidTr="004C4F7B">
        <w:trPr>
          <w:trHeight w:hRule="exact" w:val="557"/>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 xml:space="preserve">Собственные акции, выкупленные </w:t>
            </w:r>
            <w:r w:rsidRPr="004C4F7B">
              <w:rPr>
                <w:bCs/>
              </w:rPr>
              <w:t xml:space="preserve">у </w:t>
            </w:r>
            <w:r w:rsidRPr="004C4F7B">
              <w:t>акционеров</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29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Добавочный капитал</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58470</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58470</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100,0</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58470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100,0</w:t>
            </w: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Резервный капитал</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100,0</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100,0</w:t>
            </w:r>
          </w:p>
        </w:tc>
      </w:tr>
      <w:tr w:rsidR="00A64940" w:rsidRPr="004C4F7B" w:rsidTr="004C4F7B">
        <w:trPr>
          <w:trHeight w:hRule="exact" w:val="566"/>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Нераспределенная прибыль (непокрытый убыток)</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14283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28282</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198.01</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29571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207,04</w:t>
            </w: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 xml:space="preserve">Итого по разделу </w:t>
            </w:r>
            <w:r w:rsidRPr="004C4F7B">
              <w:rPr>
                <w:bCs/>
                <w:lang w:val="en-US"/>
              </w:rPr>
              <w:t>III</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72776</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86775</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119,24</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88064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121,04</w:t>
            </w:r>
          </w:p>
        </w:tc>
      </w:tr>
      <w:tr w:rsidR="00227554" w:rsidRPr="004C4F7B" w:rsidTr="004C4F7B">
        <w:trPr>
          <w:trHeight w:hRule="exact" w:val="288"/>
          <w:jc w:val="center"/>
        </w:trPr>
        <w:tc>
          <w:tcPr>
            <w:tcW w:w="10126" w:type="dxa"/>
            <w:gridSpan w:val="14"/>
            <w:tcBorders>
              <w:top w:val="single" w:sz="6" w:space="0" w:color="auto"/>
              <w:left w:val="single" w:sz="6" w:space="0" w:color="auto"/>
              <w:bottom w:val="single" w:sz="6" w:space="0" w:color="auto"/>
              <w:right w:val="single" w:sz="6" w:space="0" w:color="auto"/>
            </w:tcBorders>
            <w:shd w:val="clear" w:color="auto" w:fill="FFFFFF"/>
          </w:tcPr>
          <w:p w:rsidR="00227554" w:rsidRPr="004C4F7B" w:rsidRDefault="00227554" w:rsidP="004C4F7B">
            <w:pPr>
              <w:shd w:val="clear" w:color="auto" w:fill="FFFFFF"/>
              <w:spacing w:line="360" w:lineRule="auto"/>
            </w:pPr>
            <w:r w:rsidRPr="004C4F7B">
              <w:rPr>
                <w:bCs/>
                <w:lang w:val="en-US"/>
              </w:rPr>
              <w:t xml:space="preserve">IV. </w:t>
            </w:r>
            <w:r w:rsidRPr="004C4F7B">
              <w:rPr>
                <w:bCs/>
              </w:rPr>
              <w:t>Долгосрочные обязательства</w:t>
            </w:r>
          </w:p>
        </w:tc>
      </w:tr>
      <w:tr w:rsidR="00A64940" w:rsidRPr="004C4F7B" w:rsidTr="004C4F7B">
        <w:trPr>
          <w:trHeight w:hRule="exact" w:val="29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Займы и кредиты</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Отложенные налоговые обязательства</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 xml:space="preserve">Итого но разделу </w:t>
            </w:r>
            <w:r w:rsidRPr="004C4F7B">
              <w:rPr>
                <w:bCs/>
                <w:lang w:val="en-US"/>
              </w:rPr>
              <w:t>IV</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227554" w:rsidRPr="004C4F7B" w:rsidTr="004C4F7B">
        <w:trPr>
          <w:trHeight w:hRule="exact" w:val="298"/>
          <w:jc w:val="center"/>
        </w:trPr>
        <w:tc>
          <w:tcPr>
            <w:tcW w:w="10126" w:type="dxa"/>
            <w:gridSpan w:val="14"/>
            <w:tcBorders>
              <w:top w:val="single" w:sz="6" w:space="0" w:color="auto"/>
              <w:left w:val="single" w:sz="6" w:space="0" w:color="auto"/>
              <w:bottom w:val="single" w:sz="6" w:space="0" w:color="auto"/>
              <w:right w:val="single" w:sz="6" w:space="0" w:color="auto"/>
            </w:tcBorders>
            <w:shd w:val="clear" w:color="auto" w:fill="FFFFFF"/>
          </w:tcPr>
          <w:p w:rsidR="00227554" w:rsidRPr="004C4F7B" w:rsidRDefault="00227554" w:rsidP="004C4F7B">
            <w:pPr>
              <w:shd w:val="clear" w:color="auto" w:fill="FFFFFF"/>
              <w:spacing w:line="360" w:lineRule="auto"/>
            </w:pPr>
            <w:r w:rsidRPr="004C4F7B">
              <w:rPr>
                <w:bCs/>
                <w:lang w:val="en-US"/>
              </w:rPr>
              <w:t xml:space="preserve">V. </w:t>
            </w:r>
            <w:r w:rsidRPr="004C4F7B">
              <w:rPr>
                <w:bCs/>
              </w:rPr>
              <w:t>Краткосрочные обязательства</w:t>
            </w: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Займы и кредиты</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394"/>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Кредиторская задолженность</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11299</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8020</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70,98</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7281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64,44</w:t>
            </w:r>
          </w:p>
        </w:tc>
      </w:tr>
      <w:tr w:rsidR="00A64940" w:rsidRPr="004C4F7B" w:rsidTr="004C4F7B">
        <w:trPr>
          <w:trHeight w:hRule="exact" w:val="566"/>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Задолженность участникам (учредителям) по выплате доходов</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Доходы будущих периодов</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29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Резервы предстоящих расходов</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355"/>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'Прочие краткосрочные обязательства</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w:t>
            </w:r>
          </w:p>
        </w:tc>
      </w:tr>
      <w:tr w:rsidR="00A64940" w:rsidRPr="004C4F7B" w:rsidTr="004C4F7B">
        <w:trPr>
          <w:trHeight w:hRule="exact" w:val="288"/>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 xml:space="preserve">Итого по разделу </w:t>
            </w:r>
            <w:r w:rsidRPr="004C4F7B">
              <w:rPr>
                <w:bCs/>
                <w:lang w:val="en-US"/>
              </w:rPr>
              <w:t>V</w:t>
            </w:r>
          </w:p>
        </w:tc>
        <w:tc>
          <w:tcPr>
            <w:tcW w:w="1056"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11299</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06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8020</w:t>
            </w:r>
          </w:p>
        </w:tc>
        <w:tc>
          <w:tcPr>
            <w:tcW w:w="88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70.98</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7281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64,44</w:t>
            </w:r>
          </w:p>
        </w:tc>
      </w:tr>
      <w:tr w:rsidR="00A64940" w:rsidRPr="004C4F7B" w:rsidTr="004C4F7B">
        <w:trPr>
          <w:trHeight w:hRule="exact" w:val="321"/>
          <w:jc w:val="center"/>
        </w:trPr>
        <w:tc>
          <w:tcPr>
            <w:tcW w:w="42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rPr>
                <w:bCs/>
              </w:rPr>
              <w:t>БАЛАНС</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84075</w:t>
            </w:r>
            <w:r w:rsidR="004C6F57" w:rsidRPr="004C4F7B">
              <w:t xml:space="preserve"> </w:t>
            </w:r>
          </w:p>
        </w:tc>
        <w:tc>
          <w:tcPr>
            <w:tcW w:w="890" w:type="dxa"/>
            <w:gridSpan w:val="4"/>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100</w:t>
            </w: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94795</w:t>
            </w:r>
            <w:r w:rsidR="004C6F57" w:rsidRPr="004C4F7B">
              <w:t xml:space="preserve"> </w:t>
            </w:r>
            <w:r w:rsidRPr="004C4F7B">
              <w:t>| 112,75</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95345</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4F7B" w:rsidRDefault="00A64940" w:rsidP="004C4F7B">
            <w:pPr>
              <w:shd w:val="clear" w:color="auto" w:fill="FFFFFF"/>
              <w:spacing w:line="360" w:lineRule="auto"/>
            </w:pPr>
            <w:r w:rsidRPr="004C4F7B">
              <w:t>113,40</w:t>
            </w:r>
          </w:p>
        </w:tc>
      </w:tr>
    </w:tbl>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Проанализировав данные таблицы 1</w:t>
      </w:r>
      <w:r w:rsidR="004C6F57">
        <w:rPr>
          <w:sz w:val="28"/>
          <w:szCs w:val="28"/>
        </w:rPr>
        <w:t xml:space="preserve"> </w:t>
      </w:r>
      <w:r w:rsidRPr="004C6F57">
        <w:rPr>
          <w:sz w:val="28"/>
          <w:szCs w:val="28"/>
        </w:rPr>
        <w:t>видно, что произошли следующие изменения:</w:t>
      </w:r>
    </w:p>
    <w:p w:rsidR="00A64940" w:rsidRPr="004C6F57" w:rsidRDefault="00A64940" w:rsidP="004C6F57">
      <w:pPr>
        <w:shd w:val="clear" w:color="auto" w:fill="FFFFFF"/>
        <w:tabs>
          <w:tab w:val="left" w:pos="709"/>
        </w:tabs>
        <w:spacing w:line="360" w:lineRule="auto"/>
        <w:ind w:firstLine="709"/>
        <w:jc w:val="both"/>
        <w:rPr>
          <w:sz w:val="28"/>
          <w:szCs w:val="28"/>
        </w:rPr>
      </w:pPr>
      <w:r w:rsidRPr="004C6F57">
        <w:rPr>
          <w:sz w:val="28"/>
          <w:szCs w:val="28"/>
        </w:rPr>
        <w:t>1)В 2008 году увеличилась валюта баланса по сравнению с 2006 годом на</w:t>
      </w:r>
      <w:r w:rsidR="001C2174" w:rsidRPr="004C6F57">
        <w:rPr>
          <w:sz w:val="28"/>
          <w:szCs w:val="28"/>
        </w:rPr>
        <w:t xml:space="preserve"> </w:t>
      </w:r>
      <w:r w:rsidRPr="004C6F57">
        <w:rPr>
          <w:sz w:val="28"/>
          <w:szCs w:val="28"/>
        </w:rPr>
        <w:t>11 270 тыс. руб. (95 345 - 84 075), т.е. на 13,40 % за счет увеличения основных</w:t>
      </w:r>
      <w:r w:rsidR="004C6F57">
        <w:rPr>
          <w:sz w:val="28"/>
          <w:szCs w:val="28"/>
        </w:rPr>
        <w:t xml:space="preserve"> </w:t>
      </w:r>
      <w:r w:rsidRPr="004C6F57">
        <w:rPr>
          <w:sz w:val="28"/>
          <w:szCs w:val="28"/>
        </w:rPr>
        <w:t>средств на 1 027 тыс. руб., то есть на 1,59 %; запасов на 7 425 тыс. руб. или на</w:t>
      </w:r>
      <w:r w:rsidR="004C6F57">
        <w:rPr>
          <w:sz w:val="28"/>
          <w:szCs w:val="28"/>
        </w:rPr>
        <w:t xml:space="preserve"> </w:t>
      </w:r>
      <w:r w:rsidRPr="004C6F57">
        <w:rPr>
          <w:sz w:val="28"/>
          <w:szCs w:val="28"/>
        </w:rPr>
        <w:t>56,47 %, а также за счет появления краткосрочных финансовых вложений в</w:t>
      </w:r>
      <w:r w:rsidR="004C6F57">
        <w:rPr>
          <w:sz w:val="28"/>
          <w:szCs w:val="28"/>
        </w:rPr>
        <w:t xml:space="preserve"> </w:t>
      </w:r>
      <w:r w:rsidRPr="004C6F57">
        <w:rPr>
          <w:sz w:val="28"/>
          <w:szCs w:val="28"/>
        </w:rPr>
        <w:t>2007 году в сумме 8 169 тыс. руб., а в 2008 году в сумме 8 597 тыс. руб., чего не</w:t>
      </w:r>
      <w:r w:rsidR="004C6F57">
        <w:rPr>
          <w:sz w:val="28"/>
          <w:szCs w:val="28"/>
        </w:rPr>
        <w:t xml:space="preserve"> </w:t>
      </w:r>
      <w:r w:rsidRPr="004C6F57">
        <w:rPr>
          <w:sz w:val="28"/>
          <w:szCs w:val="28"/>
        </w:rPr>
        <w:t>наблюдалось в 2006 году;</w:t>
      </w:r>
    </w:p>
    <w:p w:rsidR="00A64940" w:rsidRPr="004C6F57" w:rsidRDefault="00A64940" w:rsidP="004C6F57">
      <w:pPr>
        <w:shd w:val="clear" w:color="auto" w:fill="FFFFFF"/>
        <w:tabs>
          <w:tab w:val="left" w:pos="709"/>
        </w:tabs>
        <w:spacing w:line="360" w:lineRule="auto"/>
        <w:ind w:firstLine="709"/>
        <w:jc w:val="both"/>
        <w:rPr>
          <w:sz w:val="28"/>
          <w:szCs w:val="28"/>
        </w:rPr>
      </w:pPr>
      <w:r w:rsidRPr="004C6F57">
        <w:rPr>
          <w:sz w:val="28"/>
          <w:szCs w:val="28"/>
        </w:rPr>
        <w:t>2)произошло уменьшение по статье баланса «Незавершенное</w:t>
      </w:r>
      <w:r w:rsidR="004C6F57">
        <w:rPr>
          <w:sz w:val="28"/>
          <w:szCs w:val="28"/>
        </w:rPr>
        <w:t xml:space="preserve"> </w:t>
      </w:r>
      <w:r w:rsidRPr="004C6F57">
        <w:rPr>
          <w:sz w:val="28"/>
          <w:szCs w:val="28"/>
        </w:rPr>
        <w:t>строительство». По сравнению с 2006</w:t>
      </w:r>
      <w:r w:rsidR="004C6F57">
        <w:rPr>
          <w:sz w:val="28"/>
          <w:szCs w:val="28"/>
        </w:rPr>
        <w:t xml:space="preserve"> </w:t>
      </w:r>
      <w:r w:rsidRPr="004C6F57">
        <w:rPr>
          <w:sz w:val="28"/>
          <w:szCs w:val="28"/>
        </w:rPr>
        <w:t>годом в 2007 году она уменьшилась на 61 тыс. руб., то есть на 15,25 %, а к 2008 году она уменьшилась на 13 1 тыс. руб. или на 32,75 %. Уменьшился налог на добавленную стоимость на 319 тыс. руб., то есть на 64,57 %, также изменения коснулись долгосрочной дебиторской задолженности, они уменьшились к 2008 году по сравнению с 2006 годом на 5 220 тыс. руб. или на 94,69%.</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3) в пассиве баланса произошли изменения по статье «Нераспределенная прибыль (непокрытый убыток)» по сравнению с 2006 годом в 2008 году она увеличилась на 15 288 тыс. руб. или на 107,04 %. Что касается краткосрочных обязательств, то они уменьшились, из - за уменьшения кредиторской задолженности на 4 018 тыс. руб., то есть на 35,56 %, этот момент является положительным в деятельности предприятия.</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Цель анализа состава и структуры имущества и источников средств предприятия состоит в определении удельного веса отдельных статей в итоге баланса и оценки его колебаний. Результаты расчетов приведены в таблицах 2 и 3.</w:t>
      </w:r>
    </w:p>
    <w:p w:rsidR="004C4F7B" w:rsidRDefault="004C4F7B"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2 - Анализ состава и структуры имущества ОАО «ОЗММ» за 2006- 2008 гг.</w:t>
      </w:r>
    </w:p>
    <w:tbl>
      <w:tblPr>
        <w:tblW w:w="9356" w:type="dxa"/>
        <w:jc w:val="center"/>
        <w:tblLayout w:type="fixed"/>
        <w:tblCellMar>
          <w:left w:w="40" w:type="dxa"/>
          <w:right w:w="40" w:type="dxa"/>
        </w:tblCellMar>
        <w:tblLook w:val="0000" w:firstRow="0" w:lastRow="0" w:firstColumn="0" w:lastColumn="0" w:noHBand="0" w:noVBand="0"/>
      </w:tblPr>
      <w:tblGrid>
        <w:gridCol w:w="1132"/>
        <w:gridCol w:w="633"/>
        <w:gridCol w:w="10"/>
        <w:gridCol w:w="500"/>
        <w:gridCol w:w="633"/>
        <w:gridCol w:w="633"/>
        <w:gridCol w:w="759"/>
        <w:gridCol w:w="759"/>
        <w:gridCol w:w="759"/>
        <w:gridCol w:w="759"/>
        <w:gridCol w:w="630"/>
        <w:gridCol w:w="757"/>
        <w:gridCol w:w="12"/>
        <w:gridCol w:w="622"/>
        <w:gridCol w:w="758"/>
      </w:tblGrid>
      <w:tr w:rsidR="00A64940" w:rsidRPr="004C6F57" w:rsidTr="004C4F7B">
        <w:trPr>
          <w:trHeight w:hRule="exact" w:val="760"/>
          <w:jc w:val="center"/>
        </w:trPr>
        <w:tc>
          <w:tcPr>
            <w:tcW w:w="1132" w:type="dxa"/>
            <w:vMerge w:val="restart"/>
            <w:tcBorders>
              <w:top w:val="single" w:sz="4" w:space="0" w:color="auto"/>
              <w:left w:val="single" w:sz="4" w:space="0" w:color="auto"/>
              <w:right w:val="single" w:sz="6" w:space="0" w:color="auto"/>
            </w:tcBorders>
            <w:shd w:val="clear" w:color="auto" w:fill="FFFFFF"/>
          </w:tcPr>
          <w:p w:rsidR="00A64940" w:rsidRPr="004C6F57" w:rsidRDefault="00A64940" w:rsidP="004C4F7B">
            <w:pPr>
              <w:pStyle w:val="35"/>
            </w:pPr>
            <w:r w:rsidRPr="004C6F57">
              <w:t>Актив</w:t>
            </w:r>
          </w:p>
          <w:p w:rsidR="00A64940" w:rsidRPr="004C6F57" w:rsidRDefault="00A64940" w:rsidP="004C4F7B">
            <w:pPr>
              <w:pStyle w:val="35"/>
            </w:pPr>
          </w:p>
          <w:p w:rsidR="00A64940" w:rsidRPr="004C6F57" w:rsidRDefault="00A64940" w:rsidP="004C4F7B">
            <w:pPr>
              <w:pStyle w:val="35"/>
            </w:pPr>
          </w:p>
        </w:tc>
        <w:tc>
          <w:tcPr>
            <w:tcW w:w="1143" w:type="dxa"/>
            <w:gridSpan w:val="3"/>
            <w:vMerge w:val="restart"/>
            <w:tcBorders>
              <w:top w:val="single" w:sz="4"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2006</w:t>
            </w:r>
          </w:p>
          <w:p w:rsidR="00A64940" w:rsidRPr="004C6F57" w:rsidRDefault="00A64940" w:rsidP="004C4F7B">
            <w:pPr>
              <w:pStyle w:val="35"/>
            </w:pPr>
            <w:r w:rsidRPr="004C6F57">
              <w:t>год</w:t>
            </w:r>
          </w:p>
        </w:tc>
        <w:tc>
          <w:tcPr>
            <w:tcW w:w="1266" w:type="dxa"/>
            <w:gridSpan w:val="2"/>
            <w:vMerge w:val="restart"/>
            <w:tcBorders>
              <w:top w:val="single" w:sz="4"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2007</w:t>
            </w:r>
          </w:p>
          <w:p w:rsidR="00A64940" w:rsidRPr="004C6F57" w:rsidRDefault="00A64940" w:rsidP="004C4F7B">
            <w:pPr>
              <w:pStyle w:val="35"/>
            </w:pPr>
            <w:r w:rsidRPr="004C6F57">
              <w:t>год</w:t>
            </w:r>
          </w:p>
        </w:tc>
        <w:tc>
          <w:tcPr>
            <w:tcW w:w="1518" w:type="dxa"/>
            <w:gridSpan w:val="2"/>
            <w:vMerge w:val="restart"/>
            <w:tcBorders>
              <w:top w:val="single" w:sz="4"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2008</w:t>
            </w:r>
          </w:p>
          <w:p w:rsidR="00A64940" w:rsidRPr="004C6F57" w:rsidRDefault="00A64940" w:rsidP="004C4F7B">
            <w:pPr>
              <w:pStyle w:val="35"/>
            </w:pPr>
            <w:r w:rsidRPr="004C6F57">
              <w:t>год</w:t>
            </w:r>
          </w:p>
        </w:tc>
        <w:tc>
          <w:tcPr>
            <w:tcW w:w="2917" w:type="dxa"/>
            <w:gridSpan w:val="5"/>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Изменение (+. -)</w:t>
            </w:r>
          </w:p>
        </w:tc>
        <w:tc>
          <w:tcPr>
            <w:tcW w:w="1380" w:type="dxa"/>
            <w:gridSpan w:val="2"/>
            <w:tcBorders>
              <w:top w:val="single" w:sz="4"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В % к изменению актива итога</w:t>
            </w:r>
          </w:p>
        </w:tc>
      </w:tr>
      <w:tr w:rsidR="00A64940" w:rsidRPr="004C6F57" w:rsidTr="004C4F7B">
        <w:trPr>
          <w:trHeight w:hRule="exact" w:val="557"/>
          <w:jc w:val="center"/>
        </w:trPr>
        <w:tc>
          <w:tcPr>
            <w:tcW w:w="1132" w:type="dxa"/>
            <w:vMerge/>
            <w:tcBorders>
              <w:left w:val="single" w:sz="4"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1143" w:type="dxa"/>
            <w:gridSpan w:val="3"/>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1266" w:type="dxa"/>
            <w:gridSpan w:val="2"/>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1518" w:type="dxa"/>
            <w:gridSpan w:val="2"/>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1518"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xml:space="preserve">2007 к </w:t>
            </w:r>
            <w:smartTag w:uri="urn:schemas-microsoft-com:office:smarttags" w:element="metricconverter">
              <w:smartTagPr>
                <w:attr w:name="ProductID" w:val="2006 г"/>
              </w:smartTagPr>
              <w:r w:rsidRPr="004C6F57">
                <w:t xml:space="preserve">2006 </w:t>
              </w:r>
              <w:r w:rsidRPr="004C6F57">
                <w:rPr>
                  <w:smallCaps/>
                </w:rPr>
                <w:t>г</w:t>
              </w:r>
            </w:smartTag>
            <w:r w:rsidRPr="004C6F57">
              <w:rPr>
                <w:smallCaps/>
              </w:rPr>
              <w:t>.</w:t>
            </w:r>
          </w:p>
        </w:tc>
        <w:tc>
          <w:tcPr>
            <w:tcW w:w="1399"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2008к 2007 году</w:t>
            </w:r>
          </w:p>
        </w:tc>
        <w:tc>
          <w:tcPr>
            <w:tcW w:w="622"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2007 к 2006</w:t>
            </w:r>
          </w:p>
          <w:p w:rsidR="00A64940" w:rsidRPr="004C6F57" w:rsidRDefault="00A64940" w:rsidP="004C4F7B">
            <w:pPr>
              <w:pStyle w:val="35"/>
            </w:pPr>
            <w:r w:rsidRPr="004C6F57">
              <w:t>году</w:t>
            </w:r>
          </w:p>
          <w:p w:rsidR="00A64940" w:rsidRPr="004C6F57" w:rsidRDefault="00A64940" w:rsidP="004C4F7B">
            <w:pPr>
              <w:pStyle w:val="35"/>
            </w:pPr>
          </w:p>
          <w:p w:rsidR="00A64940" w:rsidRPr="004C6F57" w:rsidRDefault="00A64940" w:rsidP="004C4F7B">
            <w:pPr>
              <w:pStyle w:val="35"/>
            </w:pPr>
          </w:p>
        </w:tc>
        <w:tc>
          <w:tcPr>
            <w:tcW w:w="758" w:type="dxa"/>
            <w:vMerge w:val="restart"/>
            <w:tcBorders>
              <w:top w:val="single" w:sz="6" w:space="0" w:color="auto"/>
              <w:left w:val="single" w:sz="6" w:space="0" w:color="auto"/>
              <w:right w:val="single" w:sz="4" w:space="0" w:color="auto"/>
            </w:tcBorders>
            <w:shd w:val="clear" w:color="auto" w:fill="FFFFFF"/>
          </w:tcPr>
          <w:p w:rsidR="00A64940" w:rsidRPr="004C6F57" w:rsidRDefault="00A64940" w:rsidP="004C4F7B">
            <w:pPr>
              <w:pStyle w:val="35"/>
            </w:pPr>
            <w:r w:rsidRPr="004C6F57">
              <w:t>2008к 2007 году</w:t>
            </w:r>
          </w:p>
          <w:p w:rsidR="00A64940" w:rsidRPr="004C6F57" w:rsidRDefault="00A64940" w:rsidP="004C4F7B">
            <w:pPr>
              <w:pStyle w:val="35"/>
            </w:pPr>
          </w:p>
          <w:p w:rsidR="00A64940" w:rsidRPr="004C6F57" w:rsidRDefault="00A64940" w:rsidP="004C4F7B">
            <w:pPr>
              <w:pStyle w:val="35"/>
            </w:pPr>
          </w:p>
        </w:tc>
      </w:tr>
      <w:tr w:rsidR="00A64940" w:rsidRPr="004C6F57" w:rsidTr="004C4F7B">
        <w:trPr>
          <w:trHeight w:hRule="exact" w:val="1846"/>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тыс. руб.</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%к валюте баланса</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тыс. руб.</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%к валюте баланса</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тыс. руб.</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%к валюте баланса</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тыс. руб.</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к валюте</w:t>
            </w:r>
          </w:p>
          <w:p w:rsidR="00A64940" w:rsidRPr="004C6F57" w:rsidRDefault="00A64940" w:rsidP="004C4F7B">
            <w:pPr>
              <w:pStyle w:val="35"/>
            </w:pPr>
            <w:r w:rsidRPr="004C6F57">
              <w:t>баланса</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тыс.</w:t>
            </w:r>
          </w:p>
          <w:p w:rsidR="00A64940" w:rsidRPr="004C6F57" w:rsidRDefault="00A64940" w:rsidP="004C4F7B">
            <w:pPr>
              <w:pStyle w:val="35"/>
            </w:pPr>
            <w:r w:rsidRPr="004C6F57">
              <w:t>руб.</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%к валюте баланса</w:t>
            </w:r>
          </w:p>
        </w:tc>
        <w:tc>
          <w:tcPr>
            <w:tcW w:w="622"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758" w:type="dxa"/>
            <w:vMerge/>
            <w:tcBorders>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p>
        </w:tc>
      </w:tr>
      <w:tr w:rsidR="00A64940" w:rsidRPr="004C6F57" w:rsidTr="004C4F7B">
        <w:trPr>
          <w:trHeight w:hRule="exact" w:val="296"/>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w:t>
            </w:r>
          </w:p>
        </w:tc>
        <w:tc>
          <w:tcPr>
            <w:tcW w:w="622" w:type="dxa"/>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w:t>
            </w:r>
          </w:p>
        </w:tc>
        <w:tc>
          <w:tcPr>
            <w:tcW w:w="758" w:type="dxa"/>
            <w:tcBorders>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13</w:t>
            </w:r>
          </w:p>
        </w:tc>
      </w:tr>
      <w:tr w:rsidR="00227554" w:rsidRPr="004C6F57" w:rsidTr="004C4F7B">
        <w:trPr>
          <w:trHeight w:hRule="exact" w:val="544"/>
          <w:jc w:val="center"/>
        </w:trPr>
        <w:tc>
          <w:tcPr>
            <w:tcW w:w="9356" w:type="dxa"/>
            <w:gridSpan w:val="15"/>
            <w:tcBorders>
              <w:top w:val="single" w:sz="4" w:space="0" w:color="auto"/>
              <w:left w:val="single" w:sz="4" w:space="0" w:color="auto"/>
              <w:bottom w:val="single" w:sz="6" w:space="0" w:color="auto"/>
              <w:right w:val="single" w:sz="4" w:space="0" w:color="auto"/>
            </w:tcBorders>
            <w:shd w:val="clear" w:color="auto" w:fill="FFFFFF"/>
            <w:vAlign w:val="center"/>
          </w:tcPr>
          <w:p w:rsidR="00227554" w:rsidRPr="004C6F57" w:rsidRDefault="00227554" w:rsidP="004C4F7B">
            <w:pPr>
              <w:pStyle w:val="35"/>
              <w:rPr>
                <w:bCs/>
              </w:rPr>
            </w:pPr>
            <w:r w:rsidRPr="004C6F57">
              <w:rPr>
                <w:bCs/>
                <w:lang w:val="en-US"/>
              </w:rPr>
              <w:t xml:space="preserve">I. </w:t>
            </w:r>
            <w:r w:rsidRPr="004C6F57">
              <w:rPr>
                <w:bCs/>
              </w:rPr>
              <w:t>Внеоборотные активы</w:t>
            </w:r>
          </w:p>
          <w:p w:rsidR="00227554" w:rsidRPr="004C6F57" w:rsidRDefault="00227554" w:rsidP="004C4F7B">
            <w:pPr>
              <w:pStyle w:val="35"/>
            </w:pPr>
          </w:p>
        </w:tc>
      </w:tr>
      <w:tr w:rsidR="00A64940" w:rsidRPr="004C6F57" w:rsidTr="004C4F7B">
        <w:trPr>
          <w:trHeight w:hRule="exact" w:val="557"/>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Нематериальные активы</w:t>
            </w: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108</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0,13</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- 108</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-0,13</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- 1,01</w:t>
            </w:r>
          </w:p>
        </w:tc>
        <w:tc>
          <w:tcPr>
            <w:tcW w:w="758"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576"/>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Основные средства</w:t>
            </w: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64410</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76,61</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61786</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65,18</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65437</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68,63</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-2624</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-11,43</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+3651</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+3,45</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-24,48</w:t>
            </w:r>
          </w:p>
        </w:tc>
        <w:tc>
          <w:tcPr>
            <w:tcW w:w="758"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+663,82</w:t>
            </w:r>
          </w:p>
        </w:tc>
      </w:tr>
      <w:tr w:rsidR="00A64940" w:rsidRPr="004C6F57" w:rsidTr="004C4F7B">
        <w:trPr>
          <w:trHeight w:hRule="exact" w:val="828"/>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Незавершенное строительство</w:t>
            </w: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400</w:t>
            </w:r>
          </w:p>
        </w:tc>
        <w:tc>
          <w:tcPr>
            <w:tcW w:w="50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0,48</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339</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0,36</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269</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0,28</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-61</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-70</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-0,08</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-0,57</w:t>
            </w:r>
          </w:p>
        </w:tc>
        <w:tc>
          <w:tcPr>
            <w:tcW w:w="758"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-12,73</w:t>
            </w:r>
          </w:p>
        </w:tc>
      </w:tr>
      <w:tr w:rsidR="00A64940" w:rsidRPr="004C6F57" w:rsidTr="004C4F7B">
        <w:trPr>
          <w:trHeight w:hRule="exact" w:val="550"/>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bCs/>
              </w:rPr>
              <w:t xml:space="preserve">Итого но разделу </w:t>
            </w:r>
            <w:r w:rsidRPr="004C6F57">
              <w:rPr>
                <w:bCs/>
                <w:lang w:val="en-US"/>
              </w:rPr>
              <w:t>I</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64918</w:t>
            </w:r>
          </w:p>
        </w:tc>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77,22</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62125</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65,54</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65706</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68,91</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-2793</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-11,68</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-3581</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+3,37</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-26,05</w:t>
            </w:r>
          </w:p>
        </w:tc>
        <w:tc>
          <w:tcPr>
            <w:tcW w:w="758"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+651,09</w:t>
            </w:r>
          </w:p>
        </w:tc>
      </w:tr>
      <w:tr w:rsidR="00227554" w:rsidRPr="004C6F57" w:rsidTr="004C4F7B">
        <w:trPr>
          <w:trHeight w:hRule="exact" w:val="318"/>
          <w:jc w:val="center"/>
        </w:trPr>
        <w:tc>
          <w:tcPr>
            <w:tcW w:w="9356" w:type="dxa"/>
            <w:gridSpan w:val="15"/>
            <w:tcBorders>
              <w:top w:val="single" w:sz="6" w:space="0" w:color="auto"/>
              <w:left w:val="single" w:sz="4" w:space="0" w:color="auto"/>
              <w:bottom w:val="single" w:sz="6" w:space="0" w:color="auto"/>
              <w:right w:val="single" w:sz="4" w:space="0" w:color="auto"/>
            </w:tcBorders>
            <w:shd w:val="clear" w:color="auto" w:fill="FFFFFF"/>
          </w:tcPr>
          <w:p w:rsidR="00227554" w:rsidRPr="004C6F57" w:rsidRDefault="00227554" w:rsidP="004C4F7B">
            <w:pPr>
              <w:pStyle w:val="35"/>
            </w:pPr>
            <w:r w:rsidRPr="004C6F57">
              <w:rPr>
                <w:bCs/>
                <w:lang w:val="en-US"/>
              </w:rPr>
              <w:t>II</w:t>
            </w:r>
            <w:r w:rsidRPr="004C6F57">
              <w:rPr>
                <w:bCs/>
              </w:rPr>
              <w:t xml:space="preserve">. Оборотные </w:t>
            </w:r>
            <w:r w:rsidRPr="004C6F57">
              <w:t xml:space="preserve">актив </w:t>
            </w:r>
          </w:p>
        </w:tc>
      </w:tr>
      <w:tr w:rsidR="00A64940" w:rsidRPr="004C6F57" w:rsidTr="004C4F7B">
        <w:trPr>
          <w:trHeight w:hRule="exact" w:val="460"/>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Запасы</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13149</w:t>
            </w:r>
          </w:p>
        </w:tc>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15.63</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23993</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25,31</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20574</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21.58</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+10844</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+9.68</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-3419</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-3.73</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+101,16</w:t>
            </w:r>
          </w:p>
        </w:tc>
        <w:tc>
          <w:tcPr>
            <w:tcW w:w="758"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-621,64</w:t>
            </w:r>
          </w:p>
        </w:tc>
      </w:tr>
      <w:tr w:rsidR="00A64940" w:rsidRPr="004C6F57" w:rsidTr="004C4F7B">
        <w:trPr>
          <w:trHeight w:hRule="exact" w:val="1314"/>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в том числе: сырье, материалы и др. аналогичные ценности</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8941</w:t>
            </w:r>
          </w:p>
        </w:tc>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10,63</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19268</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20,33</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17608</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18,47</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+10327</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+9,7</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-1660</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-1,86</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+96,33</w:t>
            </w:r>
          </w:p>
        </w:tc>
        <w:tc>
          <w:tcPr>
            <w:tcW w:w="758"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-301,82</w:t>
            </w:r>
          </w:p>
        </w:tc>
      </w:tr>
      <w:tr w:rsidR="00A64940" w:rsidRPr="004C6F57" w:rsidTr="004C4F7B">
        <w:trPr>
          <w:trHeight w:hRule="exact" w:val="1019"/>
          <w:jc w:val="center"/>
        </w:trPr>
        <w:tc>
          <w:tcPr>
            <w:tcW w:w="1132" w:type="dxa"/>
            <w:tcBorders>
              <w:top w:val="single" w:sz="4" w:space="0" w:color="auto"/>
              <w:left w:val="single" w:sz="4" w:space="0" w:color="auto"/>
              <w:bottom w:val="single" w:sz="4" w:space="0" w:color="auto"/>
              <w:right w:val="single" w:sz="6" w:space="0" w:color="auto"/>
            </w:tcBorders>
            <w:shd w:val="clear" w:color="auto" w:fill="FFFFFF"/>
          </w:tcPr>
          <w:p w:rsidR="00A64940" w:rsidRPr="004C6F57" w:rsidRDefault="00A64940" w:rsidP="004C4F7B">
            <w:pPr>
              <w:pStyle w:val="35"/>
            </w:pPr>
            <w:r w:rsidRPr="004C6F57">
              <w:t>Затраты</w:t>
            </w:r>
            <w:r w:rsidR="004C6F57">
              <w:t xml:space="preserve"> </w:t>
            </w:r>
            <w:r w:rsidRPr="004C6F57">
              <w:t>в незавершенном производстве</w:t>
            </w:r>
          </w:p>
        </w:tc>
        <w:tc>
          <w:tcPr>
            <w:tcW w:w="633"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991</w:t>
            </w:r>
          </w:p>
        </w:tc>
        <w:tc>
          <w:tcPr>
            <w:tcW w:w="510"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1,18</w:t>
            </w:r>
          </w:p>
        </w:tc>
        <w:tc>
          <w:tcPr>
            <w:tcW w:w="633"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88</w:t>
            </w:r>
          </w:p>
        </w:tc>
        <w:tc>
          <w:tcPr>
            <w:tcW w:w="633"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0,09</w:t>
            </w:r>
          </w:p>
        </w:tc>
        <w:tc>
          <w:tcPr>
            <w:tcW w:w="759"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91</w:t>
            </w:r>
          </w:p>
        </w:tc>
        <w:tc>
          <w:tcPr>
            <w:tcW w:w="759"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0,10</w:t>
            </w:r>
          </w:p>
        </w:tc>
        <w:tc>
          <w:tcPr>
            <w:tcW w:w="759"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-903</w:t>
            </w:r>
          </w:p>
        </w:tc>
        <w:tc>
          <w:tcPr>
            <w:tcW w:w="759"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-1,09</w:t>
            </w:r>
          </w:p>
        </w:tc>
        <w:tc>
          <w:tcPr>
            <w:tcW w:w="630"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w:t>
            </w:r>
          </w:p>
        </w:tc>
        <w:tc>
          <w:tcPr>
            <w:tcW w:w="757"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+0,01</w:t>
            </w:r>
          </w:p>
        </w:tc>
        <w:tc>
          <w:tcPr>
            <w:tcW w:w="634"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-8,42</w:t>
            </w:r>
          </w:p>
        </w:tc>
        <w:tc>
          <w:tcPr>
            <w:tcW w:w="758" w:type="dxa"/>
            <w:tcBorders>
              <w:top w:val="single" w:sz="4" w:space="0" w:color="auto"/>
              <w:left w:val="single" w:sz="6" w:space="0" w:color="auto"/>
              <w:bottom w:val="single" w:sz="4" w:space="0" w:color="auto"/>
              <w:right w:val="single" w:sz="4" w:space="0" w:color="auto"/>
            </w:tcBorders>
            <w:shd w:val="clear" w:color="auto" w:fill="FFFFFF"/>
          </w:tcPr>
          <w:p w:rsidR="00A64940" w:rsidRPr="004C6F57" w:rsidRDefault="00A64940" w:rsidP="004C4F7B">
            <w:pPr>
              <w:pStyle w:val="35"/>
            </w:pPr>
            <w:r w:rsidRPr="004C6F57">
              <w:t>0,54</w:t>
            </w:r>
          </w:p>
        </w:tc>
      </w:tr>
      <w:tr w:rsidR="00A64940" w:rsidRPr="004C6F57" w:rsidTr="004C4F7B">
        <w:trPr>
          <w:trHeight w:hRule="exact" w:val="1019"/>
          <w:jc w:val="center"/>
        </w:trPr>
        <w:tc>
          <w:tcPr>
            <w:tcW w:w="1132" w:type="dxa"/>
            <w:tcBorders>
              <w:top w:val="single" w:sz="4" w:space="0" w:color="auto"/>
              <w:left w:val="single" w:sz="4"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Готовая продукция и товары для перепродажи</w:t>
            </w:r>
          </w:p>
        </w:tc>
        <w:tc>
          <w:tcPr>
            <w:tcW w:w="633"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2289</w:t>
            </w:r>
          </w:p>
        </w:tc>
        <w:tc>
          <w:tcPr>
            <w:tcW w:w="510"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2,72</w:t>
            </w:r>
          </w:p>
        </w:tc>
        <w:tc>
          <w:tcPr>
            <w:tcW w:w="633"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3979</w:t>
            </w:r>
          </w:p>
        </w:tc>
        <w:tc>
          <w:tcPr>
            <w:tcW w:w="633"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4,20</w:t>
            </w:r>
          </w:p>
        </w:tc>
        <w:tc>
          <w:tcPr>
            <w:tcW w:w="759"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2316</w:t>
            </w:r>
          </w:p>
        </w:tc>
        <w:tc>
          <w:tcPr>
            <w:tcW w:w="759"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2,43</w:t>
            </w:r>
          </w:p>
        </w:tc>
        <w:tc>
          <w:tcPr>
            <w:tcW w:w="759"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+ 1690</w:t>
            </w:r>
          </w:p>
        </w:tc>
        <w:tc>
          <w:tcPr>
            <w:tcW w:w="759"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+ 1,48</w:t>
            </w:r>
          </w:p>
        </w:tc>
        <w:tc>
          <w:tcPr>
            <w:tcW w:w="630"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-1663</w:t>
            </w:r>
          </w:p>
        </w:tc>
        <w:tc>
          <w:tcPr>
            <w:tcW w:w="757"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-1,77</w:t>
            </w:r>
          </w:p>
        </w:tc>
        <w:tc>
          <w:tcPr>
            <w:tcW w:w="634"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+15,76</w:t>
            </w:r>
          </w:p>
        </w:tc>
        <w:tc>
          <w:tcPr>
            <w:tcW w:w="758" w:type="dxa"/>
            <w:tcBorders>
              <w:top w:val="single" w:sz="4"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-302,36</w:t>
            </w:r>
          </w:p>
        </w:tc>
      </w:tr>
      <w:tr w:rsidR="00A64940" w:rsidRPr="004C6F57" w:rsidTr="004C4F7B">
        <w:trPr>
          <w:trHeight w:hRule="exact" w:val="565"/>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Товары</w:t>
            </w:r>
          </w:p>
          <w:p w:rsidR="00A64940" w:rsidRPr="004C6F57" w:rsidRDefault="00A64940" w:rsidP="004C4F7B">
            <w:pPr>
              <w:pStyle w:val="35"/>
            </w:pPr>
            <w:r w:rsidRPr="004C6F57">
              <w:t>отгруженные</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875</w:t>
            </w:r>
          </w:p>
        </w:tc>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bCs/>
              </w:rPr>
              <w:t>1,04</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658</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0,69</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559</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0.58</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-217</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-0,35</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-99</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-0,11</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-2,02</w:t>
            </w:r>
          </w:p>
        </w:tc>
        <w:tc>
          <w:tcPr>
            <w:tcW w:w="758"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-18</w:t>
            </w:r>
          </w:p>
        </w:tc>
      </w:tr>
      <w:tr w:rsidR="00A64940" w:rsidRPr="004C6F57" w:rsidTr="004C4F7B">
        <w:trPr>
          <w:trHeight w:hRule="exact" w:val="428"/>
          <w:jc w:val="center"/>
        </w:trPr>
        <w:tc>
          <w:tcPr>
            <w:tcW w:w="1132" w:type="dxa"/>
            <w:tcBorders>
              <w:top w:val="single" w:sz="6" w:space="0" w:color="auto"/>
              <w:left w:val="single" w:sz="4"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Прочие запасы и затраты</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53</w:t>
            </w:r>
          </w:p>
        </w:tc>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0,06</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-53</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-0,06</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-0,49</w:t>
            </w:r>
          </w:p>
        </w:tc>
        <w:tc>
          <w:tcPr>
            <w:tcW w:w="758"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1401"/>
          <w:jc w:val="center"/>
        </w:trPr>
        <w:tc>
          <w:tcPr>
            <w:tcW w:w="1132" w:type="dxa"/>
            <w:tcBorders>
              <w:top w:val="single" w:sz="6" w:space="0" w:color="auto"/>
              <w:left w:val="single" w:sz="4" w:space="0" w:color="auto"/>
              <w:bottom w:val="single" w:sz="4" w:space="0" w:color="auto"/>
              <w:right w:val="single" w:sz="6" w:space="0" w:color="auto"/>
            </w:tcBorders>
            <w:shd w:val="clear" w:color="auto" w:fill="FFFFFF"/>
          </w:tcPr>
          <w:p w:rsidR="00A64940" w:rsidRPr="004C6F57" w:rsidRDefault="00A64940" w:rsidP="004C4F7B">
            <w:pPr>
              <w:pStyle w:val="35"/>
            </w:pPr>
            <w:r w:rsidRPr="004C6F57">
              <w:t>Налог на добавленную стоимость по приобретенным ценностям</w:t>
            </w:r>
          </w:p>
        </w:tc>
        <w:tc>
          <w:tcPr>
            <w:tcW w:w="633"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494</w:t>
            </w:r>
          </w:p>
        </w:tc>
        <w:tc>
          <w:tcPr>
            <w:tcW w:w="510"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rPr>
                <w:bCs/>
              </w:rPr>
              <w:t>0,59</w:t>
            </w:r>
          </w:p>
        </w:tc>
        <w:tc>
          <w:tcPr>
            <w:tcW w:w="633"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202</w:t>
            </w:r>
          </w:p>
        </w:tc>
        <w:tc>
          <w:tcPr>
            <w:tcW w:w="633"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0,21</w:t>
            </w:r>
          </w:p>
        </w:tc>
        <w:tc>
          <w:tcPr>
            <w:tcW w:w="759"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175</w:t>
            </w:r>
          </w:p>
        </w:tc>
        <w:tc>
          <w:tcPr>
            <w:tcW w:w="759"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0,18</w:t>
            </w:r>
          </w:p>
        </w:tc>
        <w:tc>
          <w:tcPr>
            <w:tcW w:w="759"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-292</w:t>
            </w:r>
          </w:p>
        </w:tc>
        <w:tc>
          <w:tcPr>
            <w:tcW w:w="759"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-0,38</w:t>
            </w:r>
          </w:p>
        </w:tc>
        <w:tc>
          <w:tcPr>
            <w:tcW w:w="630"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-27</w:t>
            </w:r>
          </w:p>
        </w:tc>
        <w:tc>
          <w:tcPr>
            <w:tcW w:w="757"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-0.03</w:t>
            </w:r>
          </w:p>
        </w:tc>
        <w:tc>
          <w:tcPr>
            <w:tcW w:w="634"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-2,72</w:t>
            </w:r>
          </w:p>
        </w:tc>
        <w:tc>
          <w:tcPr>
            <w:tcW w:w="758" w:type="dxa"/>
            <w:tcBorders>
              <w:top w:val="single" w:sz="6" w:space="0" w:color="auto"/>
              <w:left w:val="single" w:sz="6" w:space="0" w:color="auto"/>
              <w:bottom w:val="single" w:sz="4" w:space="0" w:color="auto"/>
              <w:right w:val="single" w:sz="4" w:space="0" w:color="auto"/>
            </w:tcBorders>
            <w:shd w:val="clear" w:color="auto" w:fill="FFFFFF"/>
          </w:tcPr>
          <w:p w:rsidR="00A64940" w:rsidRPr="004C6F57" w:rsidRDefault="00A64940" w:rsidP="004C4F7B">
            <w:pPr>
              <w:pStyle w:val="35"/>
            </w:pPr>
            <w:r w:rsidRPr="004C6F57">
              <w:t>-4,91</w:t>
            </w:r>
          </w:p>
        </w:tc>
      </w:tr>
      <w:tr w:rsidR="00A64940" w:rsidRPr="004C6F57" w:rsidTr="004C4F7B">
        <w:trPr>
          <w:trHeight w:hRule="exact" w:val="2391"/>
          <w:jc w:val="center"/>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Дебиторская задолженность (платежи по которой ожидаются в течение</w:t>
            </w:r>
            <w:r w:rsidR="004C6F57">
              <w:t xml:space="preserve"> </w:t>
            </w:r>
            <w:r w:rsidRPr="004C6F57">
              <w:t>12 месяцев после отчетной даты)</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55513</w:t>
            </w:r>
          </w:p>
        </w:tc>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6,56</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306</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0,32</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293</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0.31</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-5207</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-6,24</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-0,01</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-48,58</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-2,36</w:t>
            </w:r>
          </w:p>
        </w:tc>
      </w:tr>
      <w:tr w:rsidR="00A64940" w:rsidRPr="004C6F57" w:rsidTr="004C4F7B">
        <w:trPr>
          <w:trHeight w:hRule="exact" w:val="693"/>
          <w:jc w:val="center"/>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Краткосрочные финансовые вложения</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8169</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8.62</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8597</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9,02</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+8169</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+8.62</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+428</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+0,4</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- 76.20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+77,82</w:t>
            </w:r>
          </w:p>
        </w:tc>
      </w:tr>
      <w:tr w:rsidR="00A64940" w:rsidRPr="004C6F57" w:rsidTr="004C4F7B">
        <w:trPr>
          <w:trHeight w:hRule="exact" w:val="557"/>
          <w:jc w:val="center"/>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Денежные средства</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51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0,001</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-0.001</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-0.01</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576"/>
          <w:jc w:val="center"/>
        </w:trPr>
        <w:tc>
          <w:tcPr>
            <w:tcW w:w="1132"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Итого по</w:t>
            </w:r>
          </w:p>
          <w:p w:rsidR="00A64940" w:rsidRPr="004C6F57" w:rsidRDefault="00A64940" w:rsidP="004C4F7B">
            <w:pPr>
              <w:pStyle w:val="35"/>
            </w:pPr>
            <w:r w:rsidRPr="004C6F57">
              <w:rPr>
                <w:iCs/>
              </w:rPr>
              <w:t>разде</w:t>
            </w:r>
            <w:r w:rsidRPr="004C6F57">
              <w:t xml:space="preserve">лу </w:t>
            </w:r>
            <w:r w:rsidRPr="004C6F57">
              <w:rPr>
                <w:lang w:val="en-US"/>
              </w:rPr>
              <w:t>II</w:t>
            </w:r>
          </w:p>
        </w:tc>
        <w:tc>
          <w:tcPr>
            <w:tcW w:w="633"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19157</w:t>
            </w:r>
          </w:p>
        </w:tc>
        <w:tc>
          <w:tcPr>
            <w:tcW w:w="510"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22,78</w:t>
            </w:r>
          </w:p>
        </w:tc>
        <w:tc>
          <w:tcPr>
            <w:tcW w:w="633"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32670</w:t>
            </w:r>
          </w:p>
        </w:tc>
        <w:tc>
          <w:tcPr>
            <w:tcW w:w="633"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34.46</w:t>
            </w:r>
          </w:p>
        </w:tc>
        <w:tc>
          <w:tcPr>
            <w:tcW w:w="759"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29639</w:t>
            </w:r>
          </w:p>
        </w:tc>
        <w:tc>
          <w:tcPr>
            <w:tcW w:w="759"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31,09</w:t>
            </w:r>
          </w:p>
        </w:tc>
        <w:tc>
          <w:tcPr>
            <w:tcW w:w="759"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+13513</w:t>
            </w:r>
          </w:p>
        </w:tc>
        <w:tc>
          <w:tcPr>
            <w:tcW w:w="759"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+ 11,68</w:t>
            </w:r>
          </w:p>
        </w:tc>
        <w:tc>
          <w:tcPr>
            <w:tcW w:w="630"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-3031</w:t>
            </w:r>
          </w:p>
        </w:tc>
        <w:tc>
          <w:tcPr>
            <w:tcW w:w="757"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-3.37</w:t>
            </w:r>
          </w:p>
        </w:tc>
        <w:tc>
          <w:tcPr>
            <w:tcW w:w="634"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+ 126,05</w:t>
            </w:r>
          </w:p>
        </w:tc>
        <w:tc>
          <w:tcPr>
            <w:tcW w:w="758"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-551,09</w:t>
            </w:r>
          </w:p>
        </w:tc>
      </w:tr>
      <w:tr w:rsidR="00A64940" w:rsidRPr="004C6F57" w:rsidTr="004C4F7B">
        <w:trPr>
          <w:trHeight w:hRule="exact" w:val="365"/>
          <w:jc w:val="center"/>
        </w:trPr>
        <w:tc>
          <w:tcPr>
            <w:tcW w:w="1132" w:type="dxa"/>
            <w:tcBorders>
              <w:top w:val="single" w:sz="4" w:space="0" w:color="auto"/>
              <w:left w:val="single" w:sz="4" w:space="0" w:color="auto"/>
              <w:bottom w:val="single" w:sz="4" w:space="0" w:color="auto"/>
              <w:right w:val="single" w:sz="6" w:space="0" w:color="auto"/>
            </w:tcBorders>
            <w:shd w:val="clear" w:color="auto" w:fill="FFFFFF"/>
          </w:tcPr>
          <w:p w:rsidR="00A64940" w:rsidRPr="004C6F57" w:rsidRDefault="00A64940" w:rsidP="004C4F7B">
            <w:pPr>
              <w:pStyle w:val="35"/>
            </w:pPr>
            <w:r w:rsidRPr="004C6F57">
              <w:t>БАЛАНС</w:t>
            </w:r>
          </w:p>
        </w:tc>
        <w:tc>
          <w:tcPr>
            <w:tcW w:w="633"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84075</w:t>
            </w:r>
          </w:p>
        </w:tc>
        <w:tc>
          <w:tcPr>
            <w:tcW w:w="510"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100</w:t>
            </w:r>
          </w:p>
        </w:tc>
        <w:tc>
          <w:tcPr>
            <w:tcW w:w="633"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94795</w:t>
            </w:r>
          </w:p>
        </w:tc>
        <w:tc>
          <w:tcPr>
            <w:tcW w:w="633"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100</w:t>
            </w:r>
          </w:p>
        </w:tc>
        <w:tc>
          <w:tcPr>
            <w:tcW w:w="759"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95345</w:t>
            </w:r>
          </w:p>
        </w:tc>
        <w:tc>
          <w:tcPr>
            <w:tcW w:w="759"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100</w:t>
            </w:r>
          </w:p>
        </w:tc>
        <w:tc>
          <w:tcPr>
            <w:tcW w:w="759"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+10720</w:t>
            </w:r>
          </w:p>
        </w:tc>
        <w:tc>
          <w:tcPr>
            <w:tcW w:w="759"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30"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+55</w:t>
            </w:r>
          </w:p>
        </w:tc>
        <w:tc>
          <w:tcPr>
            <w:tcW w:w="757"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34"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100</w:t>
            </w:r>
          </w:p>
        </w:tc>
        <w:tc>
          <w:tcPr>
            <w:tcW w:w="758" w:type="dxa"/>
            <w:tcBorders>
              <w:top w:val="single" w:sz="4" w:space="0" w:color="auto"/>
              <w:left w:val="single" w:sz="6" w:space="0" w:color="auto"/>
              <w:bottom w:val="single" w:sz="4" w:space="0" w:color="auto"/>
              <w:right w:val="single" w:sz="4" w:space="0" w:color="auto"/>
            </w:tcBorders>
            <w:shd w:val="clear" w:color="auto" w:fill="FFFFFF"/>
          </w:tcPr>
          <w:p w:rsidR="00A64940" w:rsidRPr="004C6F57" w:rsidRDefault="00A64940" w:rsidP="004C4F7B">
            <w:pPr>
              <w:pStyle w:val="35"/>
            </w:pPr>
            <w:r w:rsidRPr="004C6F57">
              <w:t>100</w:t>
            </w:r>
          </w:p>
        </w:tc>
      </w:tr>
    </w:tbl>
    <w:p w:rsidR="00A64940" w:rsidRPr="004C6F57" w:rsidRDefault="004C4F7B" w:rsidP="004C6F57">
      <w:pPr>
        <w:shd w:val="clear" w:color="auto" w:fill="FFFFFF"/>
        <w:spacing w:line="360" w:lineRule="auto"/>
        <w:ind w:firstLine="709"/>
        <w:jc w:val="both"/>
        <w:rPr>
          <w:sz w:val="28"/>
          <w:szCs w:val="28"/>
        </w:rPr>
      </w:pPr>
      <w:r>
        <w:rPr>
          <w:sz w:val="28"/>
          <w:szCs w:val="28"/>
        </w:rPr>
        <w:br w:type="page"/>
      </w:r>
      <w:r w:rsidR="00A64940" w:rsidRPr="004C6F57">
        <w:rPr>
          <w:sz w:val="28"/>
          <w:szCs w:val="28"/>
        </w:rPr>
        <w:t>Из данных таблицы 2 видно, что в Обществе, как уже было сказано выше, по сравнению с 2006 годом в 2007 году произошло увеличение валюты баланса на 10 720 тыс. руб., а к 2008 году валюта баланса увеличилась всего на 550 тыс. руб. по сравнению с 2007 годом.</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Структура активов ОЗММ несколько изменилась. В 2007 году произошло уменьшение доли внеоборотных активов на 11,68 %, по сравнению с 2006 годом, а в 2008 году их доля увеличилась на 3,37 % по сравнению с 2007 годом. Это связано с изменениями по статье «Основные средства».</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Также изменения коснулись и оборотных активов, в 2007 году их доля увеличилась по сравнению с 2006 годом на 11,68 %. Это повышение может свидетельствовать о формировании более мобильной структуры активов, что способствует ускорению их оборачиваемости, об отвлечении части оборотных активов на кредитование.</w:t>
      </w:r>
      <w:r w:rsidR="004C6F57">
        <w:rPr>
          <w:sz w:val="28"/>
          <w:szCs w:val="28"/>
        </w:rPr>
        <w:t xml:space="preserve"> </w:t>
      </w:r>
      <w:r w:rsidRPr="004C6F57">
        <w:rPr>
          <w:sz w:val="28"/>
          <w:szCs w:val="28"/>
        </w:rPr>
        <w:t>В 2008 году по сравнению с 2007 годом их доля, наоборот, уменьшилась на 3,37 %. Изменения произошли по статье «Запасы» в общем объеме оборотных активов: по сравнению с 2006 годом в 2007 году их доля увеличилась на 9,68 %. Данное положение может свидетельствовать о наращивании производственного потенциала Общества, а также о стремлении за счет вложений в запасы обезопасить денежные средства от обесценивания из - за высокой инфляции. Но в 2008 году доля запасов уменьшилась по сравнению с 2007 годом на 3,73 %. Снижение доли запасов в общем объеме оборотных активов может указывать на падение деловой активности Общества на товарном рынке, на сложности со сбытом готовой продукции.</w:t>
      </w:r>
    </w:p>
    <w:p w:rsidR="004C4F7B" w:rsidRDefault="004C4F7B" w:rsidP="004C6F57">
      <w:pPr>
        <w:shd w:val="clear" w:color="auto" w:fill="FFFFFF"/>
        <w:spacing w:line="360" w:lineRule="auto"/>
        <w:ind w:firstLine="709"/>
        <w:jc w:val="both"/>
        <w:rPr>
          <w:sz w:val="28"/>
          <w:szCs w:val="28"/>
        </w:rPr>
      </w:pPr>
    </w:p>
    <w:p w:rsidR="00A64940" w:rsidRPr="004C6F57" w:rsidRDefault="004C4F7B" w:rsidP="004C6F57">
      <w:pPr>
        <w:shd w:val="clear" w:color="auto" w:fill="FFFFFF"/>
        <w:spacing w:line="360" w:lineRule="auto"/>
        <w:ind w:firstLine="709"/>
        <w:jc w:val="both"/>
        <w:rPr>
          <w:sz w:val="28"/>
          <w:szCs w:val="28"/>
        </w:rPr>
      </w:pPr>
      <w:r>
        <w:rPr>
          <w:sz w:val="28"/>
          <w:szCs w:val="28"/>
        </w:rPr>
        <w:br w:type="page"/>
      </w:r>
      <w:r w:rsidR="00A64940" w:rsidRPr="004C6F57">
        <w:rPr>
          <w:sz w:val="28"/>
          <w:szCs w:val="28"/>
        </w:rPr>
        <w:t>Таблица 3 - Анализ состава и структуры источников средств ОАО «ОЗММ»</w:t>
      </w:r>
      <w:r>
        <w:rPr>
          <w:sz w:val="28"/>
          <w:szCs w:val="28"/>
        </w:rPr>
        <w:t xml:space="preserve"> </w:t>
      </w:r>
      <w:r w:rsidR="00A64940" w:rsidRPr="004C6F57">
        <w:rPr>
          <w:sz w:val="28"/>
          <w:szCs w:val="28"/>
        </w:rPr>
        <w:t>за 2006 - 2008 годы</w:t>
      </w:r>
    </w:p>
    <w:tbl>
      <w:tblPr>
        <w:tblW w:w="9072" w:type="dxa"/>
        <w:jc w:val="center"/>
        <w:tblLayout w:type="fixed"/>
        <w:tblCellMar>
          <w:left w:w="40" w:type="dxa"/>
          <w:right w:w="40" w:type="dxa"/>
        </w:tblCellMar>
        <w:tblLook w:val="0000" w:firstRow="0" w:lastRow="0" w:firstColumn="0" w:lastColumn="0" w:noHBand="0" w:noVBand="0"/>
      </w:tblPr>
      <w:tblGrid>
        <w:gridCol w:w="1886"/>
        <w:gridCol w:w="636"/>
        <w:gridCol w:w="36"/>
        <w:gridCol w:w="600"/>
        <w:gridCol w:w="37"/>
        <w:gridCol w:w="537"/>
        <w:gridCol w:w="66"/>
        <w:gridCol w:w="512"/>
        <w:gridCol w:w="36"/>
        <w:gridCol w:w="542"/>
        <w:gridCol w:w="62"/>
        <w:gridCol w:w="469"/>
        <w:gridCol w:w="43"/>
        <w:gridCol w:w="485"/>
        <w:gridCol w:w="9"/>
        <w:gridCol w:w="19"/>
        <w:gridCol w:w="505"/>
        <w:gridCol w:w="7"/>
        <w:gridCol w:w="30"/>
        <w:gridCol w:w="483"/>
        <w:gridCol w:w="11"/>
        <w:gridCol w:w="625"/>
        <w:gridCol w:w="36"/>
        <w:gridCol w:w="601"/>
        <w:gridCol w:w="36"/>
        <w:gridCol w:w="727"/>
        <w:gridCol w:w="36"/>
      </w:tblGrid>
      <w:tr w:rsidR="00A64940" w:rsidRPr="004C6F57" w:rsidTr="004C4F7B">
        <w:trPr>
          <w:trHeight w:val="915"/>
          <w:jc w:val="center"/>
        </w:trPr>
        <w:tc>
          <w:tcPr>
            <w:tcW w:w="1886" w:type="dxa"/>
            <w:vMerge w:val="restart"/>
            <w:tcBorders>
              <w:top w:val="single" w:sz="4" w:space="0" w:color="auto"/>
              <w:left w:val="single" w:sz="4" w:space="0" w:color="auto"/>
              <w:right w:val="single" w:sz="6" w:space="0" w:color="auto"/>
            </w:tcBorders>
            <w:shd w:val="clear" w:color="auto" w:fill="FFFFFF"/>
          </w:tcPr>
          <w:p w:rsidR="00A64940" w:rsidRPr="004C6F57" w:rsidRDefault="00A64940" w:rsidP="004C4F7B">
            <w:pPr>
              <w:pStyle w:val="35"/>
            </w:pPr>
            <w:r w:rsidRPr="004C6F57">
              <w:t>Пассив</w:t>
            </w:r>
          </w:p>
          <w:p w:rsidR="00A64940" w:rsidRPr="004C6F57" w:rsidRDefault="00A64940" w:rsidP="004C4F7B">
            <w:pPr>
              <w:pStyle w:val="35"/>
            </w:pPr>
          </w:p>
          <w:p w:rsidR="00A64940" w:rsidRPr="004C6F57" w:rsidRDefault="00A64940" w:rsidP="004C4F7B">
            <w:pPr>
              <w:pStyle w:val="35"/>
            </w:pPr>
          </w:p>
        </w:tc>
        <w:tc>
          <w:tcPr>
            <w:tcW w:w="1309" w:type="dxa"/>
            <w:gridSpan w:val="4"/>
            <w:vMerge w:val="restart"/>
            <w:tcBorders>
              <w:top w:val="single" w:sz="4"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2006</w:t>
            </w:r>
          </w:p>
          <w:p w:rsidR="00A64940" w:rsidRPr="004C6F57" w:rsidRDefault="00A64940" w:rsidP="004C4F7B">
            <w:pPr>
              <w:pStyle w:val="35"/>
            </w:pPr>
            <w:r w:rsidRPr="004C6F57">
              <w:t>год</w:t>
            </w:r>
          </w:p>
          <w:p w:rsidR="00A64940" w:rsidRPr="004C6F57" w:rsidRDefault="00A64940" w:rsidP="004C4F7B">
            <w:pPr>
              <w:pStyle w:val="35"/>
            </w:pPr>
          </w:p>
          <w:p w:rsidR="00A64940" w:rsidRPr="004C6F57" w:rsidRDefault="00A64940" w:rsidP="004C4F7B">
            <w:pPr>
              <w:pStyle w:val="35"/>
            </w:pPr>
          </w:p>
          <w:p w:rsidR="00A64940" w:rsidRPr="004C6F57" w:rsidRDefault="00A64940" w:rsidP="004C4F7B">
            <w:pPr>
              <w:pStyle w:val="35"/>
            </w:pPr>
          </w:p>
        </w:tc>
        <w:tc>
          <w:tcPr>
            <w:tcW w:w="1151" w:type="dxa"/>
            <w:gridSpan w:val="4"/>
            <w:vMerge w:val="restart"/>
            <w:tcBorders>
              <w:top w:val="single" w:sz="4" w:space="0" w:color="auto"/>
              <w:left w:val="single" w:sz="6" w:space="0" w:color="auto"/>
              <w:right w:val="single" w:sz="6" w:space="0" w:color="auto"/>
            </w:tcBorders>
            <w:shd w:val="clear" w:color="auto" w:fill="FFFFFF"/>
          </w:tcPr>
          <w:p w:rsidR="004C6F57" w:rsidRDefault="00A64940" w:rsidP="004C4F7B">
            <w:pPr>
              <w:pStyle w:val="35"/>
            </w:pPr>
            <w:r w:rsidRPr="004C6F57">
              <w:t>2007</w:t>
            </w:r>
          </w:p>
          <w:p w:rsidR="00A64940" w:rsidRPr="004C6F57" w:rsidRDefault="00A64940" w:rsidP="004C4F7B">
            <w:pPr>
              <w:pStyle w:val="35"/>
            </w:pPr>
            <w:r w:rsidRPr="004C6F57">
              <w:t>год</w:t>
            </w:r>
          </w:p>
          <w:p w:rsidR="00A64940" w:rsidRPr="004C6F57" w:rsidRDefault="00A64940" w:rsidP="004C4F7B">
            <w:pPr>
              <w:pStyle w:val="35"/>
            </w:pPr>
          </w:p>
          <w:p w:rsidR="00A64940" w:rsidRPr="004C6F57" w:rsidRDefault="00A64940" w:rsidP="004C4F7B">
            <w:pPr>
              <w:pStyle w:val="35"/>
            </w:pPr>
          </w:p>
          <w:p w:rsidR="00A64940" w:rsidRPr="004C6F57" w:rsidRDefault="00A64940" w:rsidP="004C4F7B">
            <w:pPr>
              <w:pStyle w:val="35"/>
            </w:pPr>
          </w:p>
        </w:tc>
        <w:tc>
          <w:tcPr>
            <w:tcW w:w="1073" w:type="dxa"/>
            <w:gridSpan w:val="3"/>
            <w:vMerge w:val="restart"/>
            <w:tcBorders>
              <w:top w:val="single" w:sz="4"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2008</w:t>
            </w:r>
          </w:p>
          <w:p w:rsidR="00A64940" w:rsidRPr="004C6F57" w:rsidRDefault="00A64940" w:rsidP="004C4F7B">
            <w:pPr>
              <w:pStyle w:val="35"/>
            </w:pPr>
            <w:r w:rsidRPr="004C6F57">
              <w:t>год</w:t>
            </w:r>
          </w:p>
          <w:p w:rsidR="00A64940" w:rsidRPr="004C6F57" w:rsidRDefault="00A64940" w:rsidP="004C4F7B">
            <w:pPr>
              <w:pStyle w:val="35"/>
            </w:pPr>
          </w:p>
          <w:p w:rsidR="00A64940" w:rsidRPr="004C6F57" w:rsidRDefault="00A64940" w:rsidP="004C4F7B">
            <w:pPr>
              <w:pStyle w:val="35"/>
            </w:pPr>
          </w:p>
          <w:p w:rsidR="00A64940" w:rsidRPr="004C6F57" w:rsidRDefault="00A64940" w:rsidP="004C4F7B">
            <w:pPr>
              <w:pStyle w:val="35"/>
            </w:pPr>
          </w:p>
        </w:tc>
        <w:tc>
          <w:tcPr>
            <w:tcW w:w="2253" w:type="dxa"/>
            <w:gridSpan w:val="11"/>
            <w:tcBorders>
              <w:top w:val="single" w:sz="4" w:space="0" w:color="auto"/>
              <w:left w:val="single" w:sz="6" w:space="0" w:color="auto"/>
              <w:right w:val="single" w:sz="6" w:space="0" w:color="auto"/>
            </w:tcBorders>
            <w:shd w:val="clear" w:color="auto" w:fill="FFFFFF"/>
          </w:tcPr>
          <w:p w:rsidR="00A64940" w:rsidRPr="004C6F57" w:rsidRDefault="00A64940" w:rsidP="004C4F7B">
            <w:pPr>
              <w:pStyle w:val="35"/>
            </w:pPr>
            <w:r w:rsidRPr="004C6F57">
              <w:t>Изменение (+,-)</w:t>
            </w:r>
          </w:p>
        </w:tc>
        <w:tc>
          <w:tcPr>
            <w:tcW w:w="1400" w:type="dxa"/>
            <w:gridSpan w:val="4"/>
            <w:tcBorders>
              <w:top w:val="single" w:sz="4" w:space="0" w:color="auto"/>
              <w:left w:val="single" w:sz="6" w:space="0" w:color="auto"/>
              <w:right w:val="single" w:sz="4" w:space="0" w:color="auto"/>
            </w:tcBorders>
            <w:shd w:val="clear" w:color="auto" w:fill="FFFFFF"/>
          </w:tcPr>
          <w:p w:rsidR="00A64940" w:rsidRPr="004C6F57" w:rsidRDefault="00A64940" w:rsidP="004C4F7B">
            <w:pPr>
              <w:pStyle w:val="35"/>
            </w:pPr>
            <w:r w:rsidRPr="004C6F57">
              <w:t>В%к</w:t>
            </w:r>
          </w:p>
          <w:p w:rsidR="00A64940" w:rsidRPr="004C6F57" w:rsidRDefault="00A64940" w:rsidP="004C4F7B">
            <w:pPr>
              <w:pStyle w:val="35"/>
            </w:pPr>
            <w:r w:rsidRPr="004C6F57">
              <w:t>изменению актива итога</w:t>
            </w:r>
          </w:p>
        </w:tc>
      </w:tr>
      <w:tr w:rsidR="00A64940" w:rsidRPr="004C6F57" w:rsidTr="004C4F7B">
        <w:trPr>
          <w:trHeight w:val="615"/>
          <w:jc w:val="center"/>
        </w:trPr>
        <w:tc>
          <w:tcPr>
            <w:tcW w:w="1886" w:type="dxa"/>
            <w:vMerge/>
            <w:tcBorders>
              <w:left w:val="single" w:sz="4" w:space="0" w:color="auto"/>
              <w:right w:val="single" w:sz="6" w:space="0" w:color="auto"/>
            </w:tcBorders>
            <w:shd w:val="clear" w:color="auto" w:fill="FFFFFF"/>
          </w:tcPr>
          <w:p w:rsidR="00A64940" w:rsidRPr="004C6F57" w:rsidRDefault="00A64940" w:rsidP="004C4F7B">
            <w:pPr>
              <w:pStyle w:val="35"/>
            </w:pPr>
          </w:p>
        </w:tc>
        <w:tc>
          <w:tcPr>
            <w:tcW w:w="1309" w:type="dxa"/>
            <w:gridSpan w:val="4"/>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1151" w:type="dxa"/>
            <w:gridSpan w:val="4"/>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1073" w:type="dxa"/>
            <w:gridSpan w:val="3"/>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1061" w:type="dxa"/>
            <w:gridSpan w:val="5"/>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2007к</w:t>
            </w:r>
          </w:p>
          <w:p w:rsidR="00A64940" w:rsidRPr="004C6F57" w:rsidRDefault="00A64940" w:rsidP="004C4F7B">
            <w:pPr>
              <w:pStyle w:val="35"/>
            </w:pPr>
            <w:r w:rsidRPr="004C6F57">
              <w:t>2006 году</w:t>
            </w:r>
          </w:p>
        </w:tc>
        <w:tc>
          <w:tcPr>
            <w:tcW w:w="1192" w:type="dxa"/>
            <w:gridSpan w:val="6"/>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2008 к</w:t>
            </w:r>
          </w:p>
          <w:p w:rsidR="00A64940" w:rsidRPr="004C6F57" w:rsidRDefault="00A64940" w:rsidP="004C4F7B">
            <w:pPr>
              <w:pStyle w:val="35"/>
            </w:pPr>
            <w:r w:rsidRPr="004C6F57">
              <w:t>2007 году</w:t>
            </w:r>
          </w:p>
        </w:tc>
        <w:tc>
          <w:tcPr>
            <w:tcW w:w="637" w:type="dxa"/>
            <w:gridSpan w:val="2"/>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2007 к</w:t>
            </w:r>
          </w:p>
          <w:p w:rsidR="00A64940" w:rsidRPr="004C6F57" w:rsidRDefault="00A64940" w:rsidP="004C4F7B">
            <w:pPr>
              <w:pStyle w:val="35"/>
            </w:pPr>
            <w:r w:rsidRPr="004C6F57">
              <w:t>2006 году</w:t>
            </w:r>
          </w:p>
          <w:p w:rsidR="00A64940" w:rsidRPr="004C6F57" w:rsidRDefault="00A64940" w:rsidP="004C4F7B">
            <w:pPr>
              <w:pStyle w:val="35"/>
            </w:pPr>
          </w:p>
          <w:p w:rsidR="00A64940" w:rsidRPr="004C6F57" w:rsidRDefault="00A64940" w:rsidP="004C4F7B">
            <w:pPr>
              <w:pStyle w:val="35"/>
            </w:pPr>
          </w:p>
        </w:tc>
        <w:tc>
          <w:tcPr>
            <w:tcW w:w="763" w:type="dxa"/>
            <w:gridSpan w:val="2"/>
            <w:vMerge w:val="restart"/>
            <w:tcBorders>
              <w:top w:val="single" w:sz="6" w:space="0" w:color="auto"/>
              <w:left w:val="single" w:sz="6" w:space="0" w:color="auto"/>
              <w:bottom w:val="nil"/>
              <w:right w:val="single" w:sz="4" w:space="0" w:color="auto"/>
            </w:tcBorders>
            <w:shd w:val="clear" w:color="auto" w:fill="FFFFFF"/>
          </w:tcPr>
          <w:p w:rsidR="00A64940" w:rsidRPr="004C6F57" w:rsidRDefault="00A64940" w:rsidP="004C4F7B">
            <w:pPr>
              <w:pStyle w:val="35"/>
            </w:pPr>
            <w:r w:rsidRPr="004C6F57">
              <w:t>2008 к</w:t>
            </w:r>
          </w:p>
          <w:p w:rsidR="00A64940" w:rsidRPr="004C6F57" w:rsidRDefault="00A64940" w:rsidP="004C4F7B">
            <w:pPr>
              <w:pStyle w:val="35"/>
            </w:pPr>
            <w:r w:rsidRPr="004C6F57">
              <w:t>2007 году</w:t>
            </w:r>
          </w:p>
          <w:p w:rsidR="00A64940" w:rsidRPr="004C6F57" w:rsidRDefault="00A64940" w:rsidP="004C4F7B">
            <w:pPr>
              <w:pStyle w:val="35"/>
            </w:pPr>
          </w:p>
          <w:p w:rsidR="00A64940" w:rsidRPr="004C6F57" w:rsidRDefault="00A64940" w:rsidP="004C4F7B">
            <w:pPr>
              <w:pStyle w:val="35"/>
            </w:pPr>
          </w:p>
        </w:tc>
      </w:tr>
      <w:tr w:rsidR="00A64940" w:rsidRPr="004C6F57" w:rsidTr="004C4F7B">
        <w:trPr>
          <w:trHeight w:val="1215"/>
          <w:jc w:val="center"/>
        </w:trPr>
        <w:tc>
          <w:tcPr>
            <w:tcW w:w="1886" w:type="dxa"/>
            <w:vMerge/>
            <w:tcBorders>
              <w:left w:val="single" w:sz="4" w:space="0" w:color="auto"/>
              <w:bottom w:val="single" w:sz="4" w:space="0" w:color="auto"/>
              <w:right w:val="single" w:sz="6" w:space="0" w:color="auto"/>
            </w:tcBorders>
            <w:shd w:val="clear" w:color="auto" w:fill="FFFFFF"/>
          </w:tcPr>
          <w:p w:rsidR="00A64940" w:rsidRPr="004C6F57" w:rsidRDefault="00A64940" w:rsidP="004C4F7B">
            <w:pPr>
              <w:pStyle w:val="35"/>
            </w:pPr>
          </w:p>
        </w:tc>
        <w:tc>
          <w:tcPr>
            <w:tcW w:w="672"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тыс.</w:t>
            </w:r>
          </w:p>
          <w:p w:rsidR="00A64940" w:rsidRPr="004C6F57" w:rsidRDefault="00A64940" w:rsidP="004C4F7B">
            <w:pPr>
              <w:pStyle w:val="35"/>
            </w:pPr>
            <w:r w:rsidRPr="004C6F57">
              <w:t>руб.</w:t>
            </w:r>
          </w:p>
        </w:tc>
        <w:tc>
          <w:tcPr>
            <w:tcW w:w="637"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rPr>
                <w:bCs/>
              </w:rPr>
              <w:t>%к</w:t>
            </w:r>
          </w:p>
          <w:p w:rsidR="00A64940" w:rsidRPr="004C6F57" w:rsidRDefault="00A64940" w:rsidP="004C4F7B">
            <w:pPr>
              <w:pStyle w:val="35"/>
            </w:pPr>
            <w:r w:rsidRPr="004C6F57">
              <w:t>валюте</w:t>
            </w:r>
          </w:p>
          <w:p w:rsidR="00A64940" w:rsidRPr="004C6F57" w:rsidRDefault="00A64940" w:rsidP="004C4F7B">
            <w:pPr>
              <w:pStyle w:val="35"/>
            </w:pPr>
            <w:r w:rsidRPr="004C6F57">
              <w:t>баланса</w:t>
            </w:r>
          </w:p>
        </w:tc>
        <w:tc>
          <w:tcPr>
            <w:tcW w:w="537"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тыс.</w:t>
            </w:r>
          </w:p>
          <w:p w:rsidR="00A64940" w:rsidRPr="004C6F57" w:rsidRDefault="00A64940" w:rsidP="004C4F7B">
            <w:pPr>
              <w:pStyle w:val="35"/>
            </w:pPr>
            <w:r w:rsidRPr="004C6F57">
              <w:t>руб.</w:t>
            </w:r>
          </w:p>
        </w:tc>
        <w:tc>
          <w:tcPr>
            <w:tcW w:w="614"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rPr>
                <w:bCs/>
              </w:rPr>
              <w:t>%к</w:t>
            </w:r>
          </w:p>
          <w:p w:rsidR="00A64940" w:rsidRPr="004C6F57" w:rsidRDefault="00A64940" w:rsidP="004C4F7B">
            <w:pPr>
              <w:pStyle w:val="35"/>
            </w:pPr>
            <w:r w:rsidRPr="004C6F57">
              <w:t>валюте</w:t>
            </w:r>
          </w:p>
          <w:p w:rsidR="00A64940" w:rsidRPr="004C6F57" w:rsidRDefault="00A64940" w:rsidP="004C4F7B">
            <w:pPr>
              <w:pStyle w:val="35"/>
            </w:pPr>
            <w:r w:rsidRPr="004C6F57">
              <w:t>баланса</w:t>
            </w:r>
          </w:p>
        </w:tc>
        <w:tc>
          <w:tcPr>
            <w:tcW w:w="542"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тыс.</w:t>
            </w:r>
          </w:p>
          <w:p w:rsidR="00A64940" w:rsidRPr="004C6F57" w:rsidRDefault="00A64940" w:rsidP="004C4F7B">
            <w:pPr>
              <w:pStyle w:val="35"/>
            </w:pPr>
            <w:r w:rsidRPr="004C6F57">
              <w:t>руб.</w:t>
            </w:r>
          </w:p>
        </w:tc>
        <w:tc>
          <w:tcPr>
            <w:tcW w:w="531"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%к</w:t>
            </w:r>
          </w:p>
          <w:p w:rsidR="00A64940" w:rsidRPr="004C6F57" w:rsidRDefault="00A64940" w:rsidP="004C4F7B">
            <w:pPr>
              <w:pStyle w:val="35"/>
            </w:pPr>
            <w:r w:rsidRPr="004C6F57">
              <w:t>валюте баланса</w:t>
            </w:r>
          </w:p>
        </w:tc>
        <w:tc>
          <w:tcPr>
            <w:tcW w:w="528"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тыс.</w:t>
            </w:r>
          </w:p>
          <w:p w:rsidR="00A64940" w:rsidRPr="004C6F57" w:rsidRDefault="00A64940" w:rsidP="004C4F7B">
            <w:pPr>
              <w:pStyle w:val="35"/>
            </w:pPr>
            <w:r w:rsidRPr="004C6F57">
              <w:t>руб.</w:t>
            </w:r>
          </w:p>
        </w:tc>
        <w:tc>
          <w:tcPr>
            <w:tcW w:w="533"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%к</w:t>
            </w:r>
          </w:p>
          <w:p w:rsidR="00A64940" w:rsidRPr="004C6F57" w:rsidRDefault="00A64940" w:rsidP="004C4F7B">
            <w:pPr>
              <w:pStyle w:val="35"/>
            </w:pPr>
            <w:r w:rsidRPr="004C6F57">
              <w:t>валюте баланса</w:t>
            </w:r>
          </w:p>
        </w:tc>
        <w:tc>
          <w:tcPr>
            <w:tcW w:w="531" w:type="dxa"/>
            <w:gridSpan w:val="4"/>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тыс.</w:t>
            </w:r>
          </w:p>
          <w:p w:rsidR="00A64940" w:rsidRPr="004C6F57" w:rsidRDefault="00A64940" w:rsidP="004C4F7B">
            <w:pPr>
              <w:pStyle w:val="35"/>
            </w:pPr>
            <w:r w:rsidRPr="004C6F57">
              <w:t>руб.</w:t>
            </w:r>
          </w:p>
        </w:tc>
        <w:tc>
          <w:tcPr>
            <w:tcW w:w="661"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rPr>
                <w:bCs/>
              </w:rPr>
              <w:t>%к</w:t>
            </w:r>
          </w:p>
          <w:p w:rsidR="00A64940" w:rsidRPr="004C6F57" w:rsidRDefault="00A64940" w:rsidP="004C4F7B">
            <w:pPr>
              <w:pStyle w:val="35"/>
            </w:pPr>
            <w:r w:rsidRPr="004C6F57">
              <w:t>валюте</w:t>
            </w:r>
          </w:p>
          <w:p w:rsidR="00A64940" w:rsidRPr="004C6F57" w:rsidRDefault="00A64940" w:rsidP="004C4F7B">
            <w:pPr>
              <w:pStyle w:val="35"/>
            </w:pPr>
            <w:r w:rsidRPr="004C6F57">
              <w:t>баланса</w:t>
            </w:r>
          </w:p>
        </w:tc>
        <w:tc>
          <w:tcPr>
            <w:tcW w:w="637" w:type="dxa"/>
            <w:gridSpan w:val="2"/>
            <w:vMerge/>
            <w:tcBorders>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p>
        </w:tc>
        <w:tc>
          <w:tcPr>
            <w:tcW w:w="763" w:type="dxa"/>
            <w:gridSpan w:val="2"/>
            <w:vMerge/>
            <w:tcBorders>
              <w:left w:val="single" w:sz="6" w:space="0" w:color="auto"/>
              <w:bottom w:val="single" w:sz="4" w:space="0" w:color="auto"/>
              <w:right w:val="single" w:sz="4" w:space="0" w:color="auto"/>
            </w:tcBorders>
            <w:shd w:val="clear" w:color="auto" w:fill="FFFFFF"/>
          </w:tcPr>
          <w:p w:rsidR="00A64940" w:rsidRPr="004C6F57" w:rsidRDefault="00A64940" w:rsidP="004C4F7B">
            <w:pPr>
              <w:pStyle w:val="35"/>
            </w:pPr>
          </w:p>
        </w:tc>
      </w:tr>
      <w:tr w:rsidR="00C332F1" w:rsidRPr="004C6F57" w:rsidTr="004C4F7B">
        <w:trPr>
          <w:trHeight w:val="135"/>
          <w:jc w:val="center"/>
        </w:trPr>
        <w:tc>
          <w:tcPr>
            <w:tcW w:w="9072" w:type="dxa"/>
            <w:gridSpan w:val="27"/>
            <w:tcBorders>
              <w:top w:val="single" w:sz="4" w:space="0" w:color="auto"/>
              <w:left w:val="single" w:sz="4" w:space="0" w:color="auto"/>
              <w:bottom w:val="single" w:sz="4" w:space="0" w:color="auto"/>
              <w:right w:val="single" w:sz="4" w:space="0" w:color="auto"/>
            </w:tcBorders>
            <w:shd w:val="clear" w:color="auto" w:fill="FFFFFF"/>
          </w:tcPr>
          <w:p w:rsidR="00C332F1" w:rsidRPr="004C6F57" w:rsidRDefault="00C332F1" w:rsidP="004C4F7B">
            <w:pPr>
              <w:pStyle w:val="35"/>
            </w:pPr>
            <w:r w:rsidRPr="004C6F57">
              <w:rPr>
                <w:lang w:val="en-US"/>
              </w:rPr>
              <w:t xml:space="preserve">III. </w:t>
            </w:r>
            <w:r w:rsidRPr="004C6F57">
              <w:t>Капитал и резервы</w:t>
            </w:r>
          </w:p>
        </w:tc>
      </w:tr>
      <w:tr w:rsidR="00A64940" w:rsidRPr="004C6F57" w:rsidTr="004C4F7B">
        <w:trPr>
          <w:trHeight w:hRule="exact" w:val="360"/>
          <w:jc w:val="center"/>
        </w:trPr>
        <w:tc>
          <w:tcPr>
            <w:tcW w:w="1886" w:type="dxa"/>
            <w:tcBorders>
              <w:top w:val="single" w:sz="4"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Уставный капитал</w:t>
            </w:r>
          </w:p>
        </w:tc>
        <w:tc>
          <w:tcPr>
            <w:tcW w:w="672"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22</w:t>
            </w:r>
          </w:p>
        </w:tc>
        <w:tc>
          <w:tcPr>
            <w:tcW w:w="637"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0,02</w:t>
            </w:r>
          </w:p>
        </w:tc>
        <w:tc>
          <w:tcPr>
            <w:tcW w:w="537"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22</w:t>
            </w:r>
          </w:p>
        </w:tc>
        <w:tc>
          <w:tcPr>
            <w:tcW w:w="614" w:type="dxa"/>
            <w:gridSpan w:val="3"/>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0,02</w:t>
            </w:r>
          </w:p>
        </w:tc>
        <w:tc>
          <w:tcPr>
            <w:tcW w:w="542"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22</w:t>
            </w:r>
          </w:p>
        </w:tc>
        <w:tc>
          <w:tcPr>
            <w:tcW w:w="531"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0,02</w:t>
            </w:r>
          </w:p>
        </w:tc>
        <w:tc>
          <w:tcPr>
            <w:tcW w:w="528"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33" w:type="dxa"/>
            <w:gridSpan w:val="3"/>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31" w:type="dxa"/>
            <w:gridSpan w:val="4"/>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61"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4"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val="705"/>
          <w:jc w:val="center"/>
        </w:trPr>
        <w:tc>
          <w:tcPr>
            <w:tcW w:w="1886" w:type="dxa"/>
            <w:tcBorders>
              <w:top w:val="single" w:sz="6" w:space="0" w:color="auto"/>
              <w:left w:val="single" w:sz="4" w:space="0" w:color="auto"/>
              <w:right w:val="single" w:sz="6" w:space="0" w:color="auto"/>
            </w:tcBorders>
            <w:shd w:val="clear" w:color="auto" w:fill="FFFFFF"/>
          </w:tcPr>
          <w:p w:rsidR="00A64940" w:rsidRPr="004C6F57" w:rsidRDefault="00A64940" w:rsidP="004C4F7B">
            <w:pPr>
              <w:pStyle w:val="35"/>
            </w:pPr>
            <w:r w:rsidRPr="004C6F57">
              <w:t>Собственные акции выкупленные у акционеров</w:t>
            </w:r>
          </w:p>
        </w:tc>
        <w:tc>
          <w:tcPr>
            <w:tcW w:w="672" w:type="dxa"/>
            <w:gridSpan w:val="2"/>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637" w:type="dxa"/>
            <w:gridSpan w:val="2"/>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537" w:type="dxa"/>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614" w:type="dxa"/>
            <w:gridSpan w:val="3"/>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542" w:type="dxa"/>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531" w:type="dxa"/>
            <w:gridSpan w:val="2"/>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528" w:type="dxa"/>
            <w:gridSpan w:val="2"/>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533" w:type="dxa"/>
            <w:gridSpan w:val="3"/>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531" w:type="dxa"/>
            <w:gridSpan w:val="4"/>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661" w:type="dxa"/>
            <w:gridSpan w:val="2"/>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637" w:type="dxa"/>
            <w:gridSpan w:val="2"/>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p>
        </w:tc>
        <w:tc>
          <w:tcPr>
            <w:tcW w:w="763" w:type="dxa"/>
            <w:gridSpan w:val="2"/>
            <w:tcBorders>
              <w:top w:val="single" w:sz="6" w:space="0" w:color="auto"/>
              <w:left w:val="single" w:sz="6" w:space="0" w:color="auto"/>
              <w:right w:val="single" w:sz="4" w:space="0" w:color="auto"/>
            </w:tcBorders>
            <w:shd w:val="clear" w:color="auto" w:fill="FFFFFF"/>
          </w:tcPr>
          <w:p w:rsidR="00A64940" w:rsidRPr="004C6F57" w:rsidRDefault="00A64940" w:rsidP="004C4F7B">
            <w:pPr>
              <w:pStyle w:val="35"/>
            </w:pPr>
          </w:p>
        </w:tc>
      </w:tr>
      <w:tr w:rsidR="00A64940" w:rsidRPr="004C6F57" w:rsidTr="004C4F7B">
        <w:trPr>
          <w:trHeight w:hRule="exact" w:val="423"/>
          <w:jc w:val="center"/>
        </w:trPr>
        <w:tc>
          <w:tcPr>
            <w:tcW w:w="1886"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Добавочный капитал</w:t>
            </w:r>
          </w:p>
        </w:tc>
        <w:tc>
          <w:tcPr>
            <w:tcW w:w="67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58470</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69,55</w:t>
            </w:r>
          </w:p>
        </w:tc>
        <w:tc>
          <w:tcPr>
            <w:tcW w:w="53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58470</w:t>
            </w:r>
          </w:p>
        </w:tc>
        <w:tc>
          <w:tcPr>
            <w:tcW w:w="614"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61,68</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58470</w:t>
            </w:r>
          </w:p>
        </w:tc>
        <w:tc>
          <w:tcPr>
            <w:tcW w:w="531"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61,32</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3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-7,87</w:t>
            </w:r>
          </w:p>
        </w:tc>
        <w:tc>
          <w:tcPr>
            <w:tcW w:w="531" w:type="dxa"/>
            <w:gridSpan w:val="4"/>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61"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-0,36</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281"/>
          <w:jc w:val="center"/>
        </w:trPr>
        <w:tc>
          <w:tcPr>
            <w:tcW w:w="1886" w:type="dxa"/>
            <w:tcBorders>
              <w:top w:val="single" w:sz="6" w:space="0" w:color="auto"/>
              <w:left w:val="single" w:sz="4" w:space="0" w:color="auto"/>
              <w:bottom w:val="single" w:sz="4" w:space="0" w:color="auto"/>
              <w:right w:val="single" w:sz="6" w:space="0" w:color="auto"/>
            </w:tcBorders>
            <w:shd w:val="clear" w:color="auto" w:fill="FFFFFF"/>
            <w:vAlign w:val="center"/>
          </w:tcPr>
          <w:p w:rsidR="00A64940" w:rsidRPr="004C6F57" w:rsidRDefault="00A64940" w:rsidP="004C4F7B">
            <w:pPr>
              <w:pStyle w:val="35"/>
            </w:pPr>
            <w:r w:rsidRPr="004C6F57">
              <w:t xml:space="preserve"> Резервный капитал</w:t>
            </w:r>
          </w:p>
        </w:tc>
        <w:tc>
          <w:tcPr>
            <w:tcW w:w="672"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w:t>
            </w:r>
          </w:p>
        </w:tc>
        <w:tc>
          <w:tcPr>
            <w:tcW w:w="637"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0,001</w:t>
            </w:r>
          </w:p>
        </w:tc>
        <w:tc>
          <w:tcPr>
            <w:tcW w:w="537"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w:t>
            </w:r>
          </w:p>
        </w:tc>
        <w:tc>
          <w:tcPr>
            <w:tcW w:w="614"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0,001</w:t>
            </w:r>
          </w:p>
        </w:tc>
        <w:tc>
          <w:tcPr>
            <w:tcW w:w="542"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w:t>
            </w:r>
          </w:p>
        </w:tc>
        <w:tc>
          <w:tcPr>
            <w:tcW w:w="531"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0,001</w:t>
            </w:r>
          </w:p>
        </w:tc>
        <w:tc>
          <w:tcPr>
            <w:tcW w:w="528"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33"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31" w:type="dxa"/>
            <w:gridSpan w:val="4"/>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61"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4" w:space="0" w:color="auto"/>
              <w:right w:val="single" w:sz="4"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993"/>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в том числе: резервы,</w:t>
            </w:r>
          </w:p>
          <w:p w:rsidR="00A64940" w:rsidRPr="004C6F57" w:rsidRDefault="00A64940" w:rsidP="004C4F7B">
            <w:pPr>
              <w:pStyle w:val="35"/>
            </w:pPr>
            <w:r w:rsidRPr="004C6F57">
              <w:t>образованные в соответствии с законодательством</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49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31"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984"/>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резервы, образованные в соответствии с учредительными документами</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0,001</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0,001</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0,001</w:t>
            </w:r>
          </w:p>
        </w:tc>
        <w:tc>
          <w:tcPr>
            <w:tcW w:w="49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31"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714"/>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Нераспределенная прибыль (непокрытый</w:t>
            </w:r>
          </w:p>
          <w:p w:rsidR="00A64940" w:rsidRPr="004C6F57" w:rsidRDefault="00A64940" w:rsidP="004C4F7B">
            <w:pPr>
              <w:pStyle w:val="35"/>
            </w:pPr>
            <w:r w:rsidRPr="004C6F57">
              <w:t>убыток)</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14283</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16,99</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28282</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29,84</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29571</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31,02</w:t>
            </w:r>
          </w:p>
        </w:tc>
        <w:tc>
          <w:tcPr>
            <w:tcW w:w="49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+13999</w:t>
            </w:r>
          </w:p>
        </w:tc>
        <w:tc>
          <w:tcPr>
            <w:tcW w:w="531"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+12,85</w:t>
            </w:r>
          </w:p>
        </w:tc>
        <w:tc>
          <w:tcPr>
            <w:tcW w:w="51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+ 1289</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+ 1,18</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+130,5 9</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+234,36</w:t>
            </w:r>
          </w:p>
        </w:tc>
      </w:tr>
      <w:tr w:rsidR="00A64940" w:rsidRPr="004C6F57" w:rsidTr="004C4F7B">
        <w:trPr>
          <w:gridAfter w:val="1"/>
          <w:wAfter w:w="36" w:type="dxa"/>
          <w:trHeight w:hRule="exact" w:val="541"/>
          <w:jc w:val="center"/>
        </w:trPr>
        <w:tc>
          <w:tcPr>
            <w:tcW w:w="1886"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rPr>
                <w:bCs/>
              </w:rPr>
              <w:t xml:space="preserve">Итого но </w:t>
            </w:r>
            <w:r w:rsidRPr="004C6F57">
              <w:t xml:space="preserve">разделу </w:t>
            </w:r>
            <w:r w:rsidRPr="004C6F57">
              <w:rPr>
                <w:bCs/>
                <w:lang w:val="en-US"/>
              </w:rPr>
              <w:t>III</w:t>
            </w:r>
          </w:p>
        </w:tc>
        <w:tc>
          <w:tcPr>
            <w:tcW w:w="636"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72776</w:t>
            </w:r>
          </w:p>
        </w:tc>
        <w:tc>
          <w:tcPr>
            <w:tcW w:w="636"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86,56</w:t>
            </w:r>
          </w:p>
        </w:tc>
        <w:tc>
          <w:tcPr>
            <w:tcW w:w="640"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86775</w:t>
            </w:r>
          </w:p>
        </w:tc>
        <w:tc>
          <w:tcPr>
            <w:tcW w:w="512"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91,54</w:t>
            </w:r>
          </w:p>
        </w:tc>
        <w:tc>
          <w:tcPr>
            <w:tcW w:w="640"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88064</w:t>
            </w:r>
          </w:p>
        </w:tc>
        <w:tc>
          <w:tcPr>
            <w:tcW w:w="512"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92,36</w:t>
            </w:r>
          </w:p>
        </w:tc>
        <w:tc>
          <w:tcPr>
            <w:tcW w:w="494"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+13999</w:t>
            </w:r>
          </w:p>
        </w:tc>
        <w:tc>
          <w:tcPr>
            <w:tcW w:w="531"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+4,98</w:t>
            </w:r>
          </w:p>
        </w:tc>
        <w:tc>
          <w:tcPr>
            <w:tcW w:w="513"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+ 1289</w:t>
            </w:r>
          </w:p>
        </w:tc>
        <w:tc>
          <w:tcPr>
            <w:tcW w:w="636"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+0,82</w:t>
            </w:r>
          </w:p>
        </w:tc>
        <w:tc>
          <w:tcPr>
            <w:tcW w:w="637"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+130,59</w:t>
            </w:r>
          </w:p>
        </w:tc>
        <w:tc>
          <w:tcPr>
            <w:tcW w:w="763"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+234,36</w:t>
            </w:r>
          </w:p>
        </w:tc>
      </w:tr>
      <w:tr w:rsidR="00C332F1" w:rsidRPr="004C6F57" w:rsidTr="004C4F7B">
        <w:trPr>
          <w:gridAfter w:val="1"/>
          <w:wAfter w:w="36" w:type="dxa"/>
          <w:trHeight w:hRule="exact" w:val="397"/>
          <w:jc w:val="center"/>
        </w:trPr>
        <w:tc>
          <w:tcPr>
            <w:tcW w:w="9036" w:type="dxa"/>
            <w:gridSpan w:val="26"/>
            <w:tcBorders>
              <w:top w:val="single" w:sz="4" w:space="0" w:color="auto"/>
              <w:left w:val="single" w:sz="4" w:space="0" w:color="auto"/>
              <w:bottom w:val="single" w:sz="6" w:space="0" w:color="auto"/>
              <w:right w:val="single" w:sz="4" w:space="0" w:color="auto"/>
            </w:tcBorders>
            <w:shd w:val="clear" w:color="auto" w:fill="FFFFFF"/>
          </w:tcPr>
          <w:p w:rsidR="00C332F1" w:rsidRPr="004C6F57" w:rsidRDefault="00C332F1" w:rsidP="004C4F7B">
            <w:pPr>
              <w:pStyle w:val="35"/>
            </w:pPr>
            <w:r w:rsidRPr="004C6F57">
              <w:rPr>
                <w:bCs/>
                <w:lang w:val="en-US"/>
              </w:rPr>
              <w:t>IV</w:t>
            </w:r>
            <w:r w:rsidRPr="004C6F57">
              <w:rPr>
                <w:bCs/>
              </w:rPr>
              <w:t>. Долгосрочные обязательства</w:t>
            </w:r>
          </w:p>
        </w:tc>
      </w:tr>
      <w:tr w:rsidR="00A64940" w:rsidRPr="004C6F57" w:rsidTr="004C4F7B">
        <w:trPr>
          <w:gridAfter w:val="1"/>
          <w:wAfter w:w="36" w:type="dxa"/>
          <w:trHeight w:hRule="exact" w:val="281"/>
          <w:jc w:val="center"/>
        </w:trPr>
        <w:tc>
          <w:tcPr>
            <w:tcW w:w="1886" w:type="dxa"/>
            <w:tcBorders>
              <w:top w:val="single" w:sz="6" w:space="0" w:color="auto"/>
              <w:left w:val="single" w:sz="4" w:space="0" w:color="auto"/>
              <w:bottom w:val="single" w:sz="4" w:space="0" w:color="auto"/>
              <w:right w:val="single" w:sz="6" w:space="0" w:color="auto"/>
            </w:tcBorders>
            <w:shd w:val="clear" w:color="auto" w:fill="FFFFFF"/>
          </w:tcPr>
          <w:p w:rsidR="00A64940" w:rsidRPr="004C6F57" w:rsidRDefault="00A64940" w:rsidP="004C4F7B">
            <w:pPr>
              <w:pStyle w:val="35"/>
            </w:pPr>
            <w:r w:rsidRPr="004C6F57">
              <w:t>Займы и</w:t>
            </w:r>
            <w:r w:rsidR="004C6F57">
              <w:t xml:space="preserve"> </w:t>
            </w:r>
            <w:r w:rsidRPr="004C6F57">
              <w:t>кредиты</w:t>
            </w:r>
          </w:p>
        </w:tc>
        <w:tc>
          <w:tcPr>
            <w:tcW w:w="636"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494"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31"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4" w:space="0" w:color="auto"/>
              <w:right w:val="single" w:sz="4"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553"/>
          <w:jc w:val="center"/>
        </w:trPr>
        <w:tc>
          <w:tcPr>
            <w:tcW w:w="1886"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Отложенные налоговые обязательства</w:t>
            </w:r>
          </w:p>
        </w:tc>
        <w:tc>
          <w:tcPr>
            <w:tcW w:w="636"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494"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31" w:type="dxa"/>
            <w:gridSpan w:val="3"/>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281"/>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xml:space="preserve">Итого </w:t>
            </w:r>
            <w:r w:rsidRPr="004C6F57">
              <w:rPr>
                <w:bCs/>
              </w:rPr>
              <w:t xml:space="preserve">но разделу </w:t>
            </w:r>
            <w:r w:rsidRPr="004C6F57">
              <w:rPr>
                <w:bCs/>
                <w:lang w:val="en-US"/>
              </w:rPr>
              <w:t>IV</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49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31"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C332F1" w:rsidRPr="004C6F57" w:rsidTr="004C4F7B">
        <w:trPr>
          <w:gridAfter w:val="1"/>
          <w:wAfter w:w="36" w:type="dxa"/>
          <w:trHeight w:hRule="exact" w:val="294"/>
          <w:jc w:val="center"/>
        </w:trPr>
        <w:tc>
          <w:tcPr>
            <w:tcW w:w="9036" w:type="dxa"/>
            <w:gridSpan w:val="26"/>
            <w:tcBorders>
              <w:top w:val="single" w:sz="6" w:space="0" w:color="auto"/>
              <w:left w:val="single" w:sz="6" w:space="0" w:color="auto"/>
              <w:bottom w:val="single" w:sz="6" w:space="0" w:color="auto"/>
              <w:right w:val="single" w:sz="6" w:space="0" w:color="auto"/>
            </w:tcBorders>
            <w:shd w:val="clear" w:color="auto" w:fill="FFFFFF"/>
          </w:tcPr>
          <w:p w:rsidR="00C332F1" w:rsidRPr="004C6F57" w:rsidRDefault="00C332F1" w:rsidP="004C4F7B">
            <w:pPr>
              <w:pStyle w:val="35"/>
            </w:pPr>
            <w:r w:rsidRPr="004C6F57">
              <w:rPr>
                <w:lang w:val="en-US"/>
              </w:rPr>
              <w:t xml:space="preserve">V. </w:t>
            </w:r>
            <w:r w:rsidRPr="004C6F57">
              <w:rPr>
                <w:bCs/>
              </w:rPr>
              <w:t>Краткосрочные обязательства</w:t>
            </w:r>
          </w:p>
        </w:tc>
      </w:tr>
      <w:tr w:rsidR="00A64940" w:rsidRPr="004C6F57" w:rsidTr="004C4F7B">
        <w:trPr>
          <w:gridAfter w:val="1"/>
          <w:wAfter w:w="36" w:type="dxa"/>
          <w:trHeight w:hRule="exact" w:val="293"/>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займы и кредиты</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49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31"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557"/>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Кредиторская задолженность</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11299</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13,44</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8020</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8,46</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7281</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7,64</w:t>
            </w:r>
          </w:p>
        </w:tc>
        <w:tc>
          <w:tcPr>
            <w:tcW w:w="49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-3279</w:t>
            </w:r>
          </w:p>
        </w:tc>
        <w:tc>
          <w:tcPr>
            <w:tcW w:w="531"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-4,98</w:t>
            </w:r>
          </w:p>
        </w:tc>
        <w:tc>
          <w:tcPr>
            <w:tcW w:w="51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-739</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-0,82</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-30,59</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-134,36</w:t>
            </w:r>
          </w:p>
        </w:tc>
      </w:tr>
      <w:tr w:rsidR="00A64940" w:rsidRPr="004C6F57" w:rsidTr="004C4F7B">
        <w:trPr>
          <w:gridAfter w:val="1"/>
          <w:wAfter w:w="36" w:type="dxa"/>
          <w:trHeight w:hRule="exact" w:val="561"/>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в том числе: поставщики и подрядчики</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2965</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3,53</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1325</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1,40</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976</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1,02</w:t>
            </w:r>
          </w:p>
        </w:tc>
        <w:tc>
          <w:tcPr>
            <w:tcW w:w="49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-1640</w:t>
            </w:r>
          </w:p>
        </w:tc>
        <w:tc>
          <w:tcPr>
            <w:tcW w:w="531"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-2,13</w:t>
            </w:r>
          </w:p>
        </w:tc>
        <w:tc>
          <w:tcPr>
            <w:tcW w:w="51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-349</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-0,38</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-15,30</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-63,45</w:t>
            </w:r>
          </w:p>
        </w:tc>
      </w:tr>
      <w:tr w:rsidR="00A64940" w:rsidRPr="004C6F57" w:rsidTr="004C4F7B">
        <w:trPr>
          <w:gridAfter w:val="1"/>
          <w:wAfter w:w="36" w:type="dxa"/>
          <w:trHeight w:hRule="exact" w:val="711"/>
          <w:jc w:val="center"/>
        </w:trPr>
        <w:tc>
          <w:tcPr>
            <w:tcW w:w="1886"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задолженность перед персоналом организации</w:t>
            </w:r>
          </w:p>
        </w:tc>
        <w:tc>
          <w:tcPr>
            <w:tcW w:w="636"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2826</w:t>
            </w:r>
          </w:p>
        </w:tc>
        <w:tc>
          <w:tcPr>
            <w:tcW w:w="636"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3,36</w:t>
            </w:r>
          </w:p>
        </w:tc>
        <w:tc>
          <w:tcPr>
            <w:tcW w:w="640"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3130</w:t>
            </w:r>
          </w:p>
        </w:tc>
        <w:tc>
          <w:tcPr>
            <w:tcW w:w="512"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3,30</w:t>
            </w:r>
          </w:p>
        </w:tc>
        <w:tc>
          <w:tcPr>
            <w:tcW w:w="640"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3305</w:t>
            </w:r>
          </w:p>
        </w:tc>
        <w:tc>
          <w:tcPr>
            <w:tcW w:w="512"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3,47</w:t>
            </w:r>
          </w:p>
        </w:tc>
        <w:tc>
          <w:tcPr>
            <w:tcW w:w="494"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+304</w:t>
            </w:r>
          </w:p>
        </w:tc>
        <w:tc>
          <w:tcPr>
            <w:tcW w:w="531" w:type="dxa"/>
            <w:gridSpan w:val="3"/>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-0,06</w:t>
            </w:r>
          </w:p>
        </w:tc>
        <w:tc>
          <w:tcPr>
            <w:tcW w:w="513"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+ 175</w:t>
            </w:r>
          </w:p>
        </w:tc>
        <w:tc>
          <w:tcPr>
            <w:tcW w:w="636"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+0,17</w:t>
            </w:r>
          </w:p>
        </w:tc>
        <w:tc>
          <w:tcPr>
            <w:tcW w:w="637"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2,84</w:t>
            </w:r>
          </w:p>
        </w:tc>
        <w:tc>
          <w:tcPr>
            <w:tcW w:w="763" w:type="dxa"/>
            <w:gridSpan w:val="2"/>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31,82</w:t>
            </w:r>
          </w:p>
        </w:tc>
      </w:tr>
      <w:tr w:rsidR="00A64940" w:rsidRPr="004C6F57" w:rsidTr="004C4F7B">
        <w:trPr>
          <w:gridAfter w:val="1"/>
          <w:wAfter w:w="36" w:type="dxa"/>
          <w:trHeight w:hRule="exact" w:val="990"/>
          <w:jc w:val="center"/>
        </w:trPr>
        <w:tc>
          <w:tcPr>
            <w:tcW w:w="1886" w:type="dxa"/>
            <w:tcBorders>
              <w:top w:val="single" w:sz="4" w:space="0" w:color="auto"/>
              <w:left w:val="single" w:sz="4" w:space="0" w:color="auto"/>
              <w:bottom w:val="single" w:sz="4" w:space="0" w:color="auto"/>
              <w:right w:val="single" w:sz="6" w:space="0" w:color="auto"/>
            </w:tcBorders>
            <w:shd w:val="clear" w:color="auto" w:fill="FFFFFF"/>
          </w:tcPr>
          <w:p w:rsidR="00A64940" w:rsidRPr="004C6F57" w:rsidRDefault="00A64940" w:rsidP="004C4F7B">
            <w:pPr>
              <w:pStyle w:val="35"/>
            </w:pPr>
            <w:r w:rsidRPr="004C6F57">
              <w:t>задолженность перед</w:t>
            </w:r>
          </w:p>
          <w:p w:rsidR="00A64940" w:rsidRPr="004C6F57" w:rsidRDefault="00A64940" w:rsidP="004C4F7B">
            <w:pPr>
              <w:pStyle w:val="35"/>
            </w:pPr>
            <w:r w:rsidRPr="004C6F57">
              <w:t>государственными</w:t>
            </w:r>
          </w:p>
          <w:p w:rsidR="00A64940" w:rsidRPr="004C6F57" w:rsidRDefault="00A64940" w:rsidP="004C4F7B">
            <w:pPr>
              <w:pStyle w:val="35"/>
            </w:pPr>
            <w:r w:rsidRPr="004C6F57">
              <w:t>внебюджетными фондами</w:t>
            </w:r>
          </w:p>
        </w:tc>
        <w:tc>
          <w:tcPr>
            <w:tcW w:w="636"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494"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31" w:type="dxa"/>
            <w:gridSpan w:val="3"/>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4"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4" w:space="0" w:color="auto"/>
              <w:left w:val="single" w:sz="6" w:space="0" w:color="auto"/>
              <w:bottom w:val="single" w:sz="4" w:space="0" w:color="auto"/>
              <w:right w:val="single" w:sz="4"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526"/>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задолженность по налогам и сборам</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2415</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2,87</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-2415</w:t>
            </w:r>
          </w:p>
        </w:tc>
        <w:tc>
          <w:tcPr>
            <w:tcW w:w="542"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-2,87</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-22,53</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292"/>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прочие кредиторы</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3093</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3,68</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3565</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3,76</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3000</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3,15</w:t>
            </w:r>
          </w:p>
        </w:tc>
        <w:tc>
          <w:tcPr>
            <w:tcW w:w="51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+472</w:t>
            </w:r>
          </w:p>
        </w:tc>
        <w:tc>
          <w:tcPr>
            <w:tcW w:w="542"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+0,08</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-565</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-0,61</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+4,40</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-102,73</w:t>
            </w:r>
          </w:p>
        </w:tc>
      </w:tr>
      <w:tr w:rsidR="00A64940" w:rsidRPr="004C6F57" w:rsidTr="004C4F7B">
        <w:trPr>
          <w:gridAfter w:val="1"/>
          <w:wAfter w:w="36" w:type="dxa"/>
          <w:trHeight w:hRule="exact" w:val="708"/>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Задолженность участникам (учреди гелям) по выплате доходов</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42"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434"/>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Доходы будущих</w:t>
            </w:r>
          </w:p>
          <w:p w:rsidR="00A64940" w:rsidRPr="004C6F57" w:rsidRDefault="00A64940" w:rsidP="004C4F7B">
            <w:pPr>
              <w:pStyle w:val="35"/>
            </w:pPr>
            <w:r w:rsidRPr="004C6F57">
              <w:t>периодов</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42"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552"/>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Резервы предстоящих</w:t>
            </w:r>
          </w:p>
          <w:p w:rsidR="00A64940" w:rsidRPr="004C6F57" w:rsidRDefault="00A64940" w:rsidP="004C4F7B">
            <w:pPr>
              <w:pStyle w:val="35"/>
            </w:pPr>
            <w:r w:rsidRPr="004C6F57">
              <w:t>расходов</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42"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560"/>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Прочие краткосрочные</w:t>
            </w:r>
          </w:p>
          <w:p w:rsidR="00A64940" w:rsidRPr="004C6F57" w:rsidRDefault="00A64940" w:rsidP="004C4F7B">
            <w:pPr>
              <w:pStyle w:val="35"/>
            </w:pPr>
            <w:r w:rsidRPr="004C6F57">
              <w:t>обязательства</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1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42"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gridAfter w:val="1"/>
          <w:wAfter w:w="36" w:type="dxa"/>
          <w:trHeight w:hRule="exact" w:val="280"/>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bCs/>
              </w:rPr>
              <w:t xml:space="preserve">Итого по разделу </w:t>
            </w:r>
            <w:r w:rsidRPr="004C6F57">
              <w:rPr>
                <w:bCs/>
                <w:lang w:val="en-US"/>
              </w:rPr>
              <w:t>V</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11299</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13,44</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8020</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8,46</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7281</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7,64</w:t>
            </w:r>
          </w:p>
        </w:tc>
        <w:tc>
          <w:tcPr>
            <w:tcW w:w="51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-3279</w:t>
            </w:r>
          </w:p>
        </w:tc>
        <w:tc>
          <w:tcPr>
            <w:tcW w:w="542"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-4,98</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-739</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-0,82</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-30,59</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-134,36</w:t>
            </w:r>
          </w:p>
        </w:tc>
      </w:tr>
      <w:tr w:rsidR="00A64940" w:rsidRPr="004C6F57" w:rsidTr="004C4F7B">
        <w:trPr>
          <w:gridAfter w:val="1"/>
          <w:wAfter w:w="36" w:type="dxa"/>
          <w:trHeight w:hRule="exact" w:val="440"/>
          <w:jc w:val="center"/>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bCs/>
              </w:rPr>
              <w:t>БАЛАНС</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84075</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94975</w:t>
            </w: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640"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95345</w:t>
            </w:r>
          </w:p>
        </w:tc>
        <w:tc>
          <w:tcPr>
            <w:tcW w:w="51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51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+10720</w:t>
            </w:r>
          </w:p>
        </w:tc>
        <w:tc>
          <w:tcPr>
            <w:tcW w:w="542"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+550</w:t>
            </w:r>
          </w:p>
        </w:tc>
        <w:tc>
          <w:tcPr>
            <w:tcW w:w="6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76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r>
    </w:tbl>
    <w:p w:rsidR="004C6F57" w:rsidRDefault="004C6F57"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Анализируя данные таблицы 3, можно сказать, что структура пассивов также несколько изменилась. А именно, доля добавочного капитала уменьшилась в 2007 году по сравнению с 2006 годом на 7,87 %, а в 2008 году на 0,36 % по сравнению с 2007 годом.. Доля нераспределенной прибыли в 2007 году по сравнению с 2006 годом увеличилась на 12,85 %, а в 2008 году на 1,18 % по сравнению с 2007 годом. Что касается уставного и резервного капиталов, то здесь никаких изменений не наблюдалось за период с 2006 по 2008 годы.</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Уменьшилась доля кредиторской задолженности в 2007 году по сравнению с 2006 годом на 3 279 тыс. руб., то есть на 4,98 % и в 2008 году на 739 тыс. руб. или на 0,82 % по сравнению с 2007 годом. Эти изменения произошли из - за:</w:t>
      </w:r>
    </w:p>
    <w:p w:rsidR="00A64940" w:rsidRPr="004C6F57" w:rsidRDefault="00A64940" w:rsidP="004C6F57">
      <w:pPr>
        <w:numPr>
          <w:ilvl w:val="0"/>
          <w:numId w:val="34"/>
        </w:numPr>
        <w:shd w:val="clear" w:color="auto" w:fill="FFFFFF"/>
        <w:tabs>
          <w:tab w:val="left" w:pos="2342"/>
        </w:tabs>
        <w:spacing w:line="360" w:lineRule="auto"/>
        <w:ind w:firstLine="709"/>
        <w:jc w:val="both"/>
        <w:rPr>
          <w:sz w:val="28"/>
          <w:szCs w:val="28"/>
        </w:rPr>
      </w:pPr>
      <w:r w:rsidRPr="004C6F57">
        <w:rPr>
          <w:sz w:val="28"/>
          <w:szCs w:val="28"/>
        </w:rPr>
        <w:t>уменьшения доли задолженности поставщикам и подрядчикам в 2007 году на 1 640 тыс. руб. или на 2,13 % , а в 2008 году на 349 тыс. руб., то есть на 0,38 % по сравнению с 2007 годом;</w:t>
      </w:r>
    </w:p>
    <w:p w:rsidR="00A64940" w:rsidRPr="004C6F57" w:rsidRDefault="00A64940" w:rsidP="004C6F57">
      <w:pPr>
        <w:numPr>
          <w:ilvl w:val="0"/>
          <w:numId w:val="34"/>
        </w:numPr>
        <w:shd w:val="clear" w:color="auto" w:fill="FFFFFF"/>
        <w:tabs>
          <w:tab w:val="left" w:pos="2342"/>
        </w:tabs>
        <w:spacing w:line="360" w:lineRule="auto"/>
        <w:ind w:firstLine="709"/>
        <w:jc w:val="both"/>
        <w:rPr>
          <w:sz w:val="28"/>
          <w:szCs w:val="28"/>
        </w:rPr>
      </w:pPr>
      <w:r w:rsidRPr="004C6F57">
        <w:rPr>
          <w:sz w:val="28"/>
          <w:szCs w:val="28"/>
        </w:rPr>
        <w:t>погашения задолженности по налогам и сборам в 2006 году;</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уменьшения доли задолженности прочим кредиторам на 565 тыс. руб. или на 0,61 % в 2008 году по сравнению с 2007 годом.</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 xml:space="preserve">Финансовая устойчивость предприятия характеризуется состоянием собственных и заемных средств и оценивается с помощью системы финансовых коэффициентов. </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Анализ осуществляется путем расчета и сравнения отчетных показателей с базисными, а также изучения динамики их изменения за определенный период. Абсолютные показатели финансовой устойчивости ОАО «ОЗММ» представлены в таблице 4.</w:t>
      </w:r>
    </w:p>
    <w:p w:rsidR="004C4F7B" w:rsidRDefault="004C4F7B"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4 - Абсолютные показатели финансовой устойчивости ОАО «ОЗММ» за 2006-2008 гг., тыс. рублей</w:t>
      </w:r>
    </w:p>
    <w:tbl>
      <w:tblPr>
        <w:tblW w:w="9072" w:type="dxa"/>
        <w:jc w:val="center"/>
        <w:tblLayout w:type="fixed"/>
        <w:tblCellMar>
          <w:left w:w="40" w:type="dxa"/>
          <w:right w:w="40" w:type="dxa"/>
        </w:tblCellMar>
        <w:tblLook w:val="0000" w:firstRow="0" w:lastRow="0" w:firstColumn="0" w:lastColumn="0" w:noHBand="0" w:noVBand="0"/>
      </w:tblPr>
      <w:tblGrid>
        <w:gridCol w:w="3706"/>
        <w:gridCol w:w="1130"/>
        <w:gridCol w:w="859"/>
        <w:gridCol w:w="868"/>
        <w:gridCol w:w="868"/>
        <w:gridCol w:w="808"/>
        <w:gridCol w:w="833"/>
      </w:tblGrid>
      <w:tr w:rsidR="00A64940" w:rsidRPr="004C6F57" w:rsidTr="004C4F7B">
        <w:trPr>
          <w:trHeight w:hRule="exact" w:val="614"/>
          <w:jc w:val="center"/>
        </w:trPr>
        <w:tc>
          <w:tcPr>
            <w:tcW w:w="4186" w:type="dxa"/>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Показатели</w:t>
            </w:r>
          </w:p>
        </w:tc>
        <w:tc>
          <w:tcPr>
            <w:tcW w:w="1267" w:type="dxa"/>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Условные обозначения</w:t>
            </w:r>
          </w:p>
        </w:tc>
        <w:tc>
          <w:tcPr>
            <w:tcW w:w="960" w:type="dxa"/>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2006 год</w:t>
            </w:r>
          </w:p>
        </w:tc>
        <w:tc>
          <w:tcPr>
            <w:tcW w:w="970" w:type="dxa"/>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2007</w:t>
            </w:r>
          </w:p>
          <w:p w:rsidR="00A64940" w:rsidRPr="004C6F57" w:rsidRDefault="00A64940" w:rsidP="004C4F7B">
            <w:pPr>
              <w:pStyle w:val="35"/>
            </w:pPr>
            <w:r w:rsidRPr="004C6F57">
              <w:t>год</w:t>
            </w:r>
          </w:p>
        </w:tc>
        <w:tc>
          <w:tcPr>
            <w:tcW w:w="970" w:type="dxa"/>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2008 год</w:t>
            </w:r>
          </w:p>
        </w:tc>
        <w:tc>
          <w:tcPr>
            <w:tcW w:w="183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Отклонение</w:t>
            </w:r>
          </w:p>
          <w:p w:rsidR="00A64940" w:rsidRPr="004C6F57" w:rsidRDefault="00A64940" w:rsidP="004C4F7B">
            <w:pPr>
              <w:pStyle w:val="35"/>
            </w:pPr>
            <w:r w:rsidRPr="004C6F57">
              <w:t>(+,-)</w:t>
            </w:r>
          </w:p>
        </w:tc>
      </w:tr>
      <w:tr w:rsidR="00A64940" w:rsidRPr="004C6F57" w:rsidTr="004C4F7B">
        <w:trPr>
          <w:trHeight w:hRule="exact" w:val="509"/>
          <w:jc w:val="center"/>
        </w:trPr>
        <w:tc>
          <w:tcPr>
            <w:tcW w:w="4186" w:type="dxa"/>
            <w:vMerge/>
            <w:tcBorders>
              <w:top w:val="nil"/>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p w:rsidR="00A64940" w:rsidRPr="004C6F57" w:rsidRDefault="00A64940" w:rsidP="004C4F7B">
            <w:pPr>
              <w:pStyle w:val="35"/>
            </w:pPr>
          </w:p>
        </w:tc>
        <w:tc>
          <w:tcPr>
            <w:tcW w:w="1267" w:type="dxa"/>
            <w:vMerge/>
            <w:tcBorders>
              <w:top w:val="nil"/>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p w:rsidR="00A64940" w:rsidRPr="004C6F57" w:rsidRDefault="00A64940" w:rsidP="004C4F7B">
            <w:pPr>
              <w:pStyle w:val="35"/>
            </w:pPr>
          </w:p>
        </w:tc>
        <w:tc>
          <w:tcPr>
            <w:tcW w:w="960" w:type="dxa"/>
            <w:vMerge/>
            <w:tcBorders>
              <w:top w:val="nil"/>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p w:rsidR="00A64940" w:rsidRPr="004C6F57" w:rsidRDefault="00A64940" w:rsidP="004C4F7B">
            <w:pPr>
              <w:pStyle w:val="35"/>
            </w:pPr>
          </w:p>
        </w:tc>
        <w:tc>
          <w:tcPr>
            <w:tcW w:w="970" w:type="dxa"/>
            <w:vMerge/>
            <w:tcBorders>
              <w:top w:val="nil"/>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p w:rsidR="00A64940" w:rsidRPr="004C6F57" w:rsidRDefault="00A64940" w:rsidP="004C4F7B">
            <w:pPr>
              <w:pStyle w:val="35"/>
            </w:pPr>
          </w:p>
        </w:tc>
        <w:tc>
          <w:tcPr>
            <w:tcW w:w="970" w:type="dxa"/>
            <w:vMerge/>
            <w:tcBorders>
              <w:top w:val="nil"/>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p w:rsidR="00A64940" w:rsidRPr="004C6F57" w:rsidRDefault="00A64940" w:rsidP="004C4F7B">
            <w:pPr>
              <w:pStyle w:val="35"/>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2007к 2006</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2008 к 2007</w:t>
            </w:r>
          </w:p>
        </w:tc>
      </w:tr>
      <w:tr w:rsidR="00A64940" w:rsidRPr="004C6F57" w:rsidTr="004C4F7B">
        <w:trPr>
          <w:trHeight w:hRule="exact" w:val="595"/>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 . Источники формирования собственных средств (капитал и резервы)</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ИСС</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72776</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86775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88064</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+13999</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+ 1289</w:t>
            </w:r>
          </w:p>
        </w:tc>
      </w:tr>
      <w:tr w:rsidR="00A64940" w:rsidRPr="004C6F57" w:rsidTr="004C4F7B">
        <w:trPr>
          <w:trHeight w:hRule="exact" w:val="326"/>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 Внеоборотные средства</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ВОА</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64918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62125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65706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-2793</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'3581</w:t>
            </w:r>
          </w:p>
        </w:tc>
      </w:tr>
      <w:tr w:rsidR="00A64940" w:rsidRPr="004C6F57" w:rsidTr="004C4F7B">
        <w:trPr>
          <w:trHeight w:hRule="exact" w:val="657"/>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 Наличие собственных оборотных средств (с.1-2)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СОС</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7858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24650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22358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+16792</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-2292</w:t>
            </w:r>
          </w:p>
        </w:tc>
      </w:tr>
      <w:tr w:rsidR="00A64940" w:rsidRPr="004C6F57" w:rsidTr="004C4F7B">
        <w:trPr>
          <w:trHeight w:hRule="exact" w:val="538"/>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 Долгосрочные обязательства (кредиты и займы)</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ДКЗ</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r>
      <w:tr w:rsidR="00A64940" w:rsidRPr="004C6F57" w:rsidTr="004C4F7B">
        <w:trPr>
          <w:trHeight w:hRule="exact" w:val="922"/>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 Наличие собственных и долгосрочных заемных источников формирования оборотных средств (с.3+4)</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СДИ</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7858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24650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22358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+16792</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-2292</w:t>
            </w:r>
          </w:p>
        </w:tc>
      </w:tr>
      <w:tr w:rsidR="00A64940" w:rsidRPr="004C6F57" w:rsidTr="004C4F7B">
        <w:trPr>
          <w:trHeight w:hRule="exact" w:val="317"/>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 Краткосрочные кредиты и займы</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ККЗ</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w:t>
            </w:r>
          </w:p>
        </w:tc>
      </w:tr>
      <w:tr w:rsidR="00A64940" w:rsidRPr="004C6F57" w:rsidTr="004C4F7B">
        <w:trPr>
          <w:trHeight w:hRule="exact" w:val="586"/>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 Общая величина основных источников средств (с. 5-6)</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ОИ</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7858</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24650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22358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+16792</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-2292</w:t>
            </w:r>
          </w:p>
        </w:tc>
      </w:tr>
      <w:tr w:rsidR="00A64940" w:rsidRPr="004C6F57" w:rsidTr="004C4F7B">
        <w:trPr>
          <w:trHeight w:hRule="exact" w:val="498"/>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 Общая сумма запасов</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З</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13149</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23993</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20574</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+10844</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-3419</w:t>
            </w:r>
          </w:p>
        </w:tc>
      </w:tr>
      <w:tr w:rsidR="00A64940" w:rsidRPr="004C6F57" w:rsidTr="004C4F7B">
        <w:trPr>
          <w:trHeight w:hRule="exact" w:val="730"/>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9. Излишек (+). недостаток (-) собственных оборотных средств (с. 3-8)</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4C4F7B">
            <w:pPr>
              <w:pStyle w:val="35"/>
              <w:rPr>
                <w:szCs w:val="22"/>
              </w:rPr>
            </w:pPr>
            <w:r w:rsidRPr="004C6F57">
              <w:rPr>
                <w:szCs w:val="22"/>
              </w:rPr>
              <w:t>∆СОС</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-5291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+657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+1784</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+5948</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+1127</w:t>
            </w:r>
          </w:p>
        </w:tc>
      </w:tr>
      <w:tr w:rsidR="00A64940" w:rsidRPr="004C6F57" w:rsidTr="004C4F7B">
        <w:trPr>
          <w:trHeight w:hRule="exact" w:val="854"/>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10. Излишек (+), недостаток (-) собственных и долгосрочных заемных источников покрытия запасов (с. 5-8)</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 СДИ</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-5291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+657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+1 784</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+5948</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+ 1127</w:t>
            </w:r>
          </w:p>
        </w:tc>
      </w:tr>
      <w:tr w:rsidR="00A64940" w:rsidRPr="004C6F57" w:rsidTr="004C4F7B">
        <w:trPr>
          <w:trHeight w:hRule="exact" w:val="893"/>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 Излишек (+). недостаток (-) общей величины основных источников финансирования запасов (с. 7-8)</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 ОИД</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-5291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+657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+ 1784</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+5948</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+ 1127</w:t>
            </w:r>
          </w:p>
        </w:tc>
      </w:tr>
      <w:tr w:rsidR="00A64940" w:rsidRPr="004C6F57" w:rsidTr="004C4F7B">
        <w:trPr>
          <w:trHeight w:hRule="exact" w:val="866"/>
          <w:jc w:val="center"/>
        </w:trPr>
        <w:tc>
          <w:tcPr>
            <w:tcW w:w="4186"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12. Трехфакторная модель типа финансовой устойчивости</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М=∆СОС;</w:t>
            </w:r>
            <w:r w:rsidR="004C6F57">
              <w:rPr>
                <w:szCs w:val="22"/>
              </w:rPr>
              <w:t xml:space="preserve"> </w:t>
            </w:r>
            <w:r w:rsidRPr="004C6F57">
              <w:rPr>
                <w:szCs w:val="22"/>
              </w:rPr>
              <w:t>∆ СДИ;</w:t>
            </w:r>
          </w:p>
          <w:p w:rsidR="00A64940" w:rsidRPr="004C6F57" w:rsidRDefault="00A64940" w:rsidP="004C4F7B">
            <w:pPr>
              <w:pStyle w:val="35"/>
              <w:rPr>
                <w:szCs w:val="22"/>
              </w:rPr>
            </w:pPr>
            <w:r w:rsidRPr="004C6F57">
              <w:rPr>
                <w:szCs w:val="22"/>
              </w:rPr>
              <w:t>∆ОИЗ</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0</w:t>
            </w:r>
          </w:p>
          <w:p w:rsidR="00A64940" w:rsidRPr="004C6F57" w:rsidRDefault="00A64940" w:rsidP="004C4F7B">
            <w:pPr>
              <w:pStyle w:val="35"/>
              <w:rPr>
                <w:szCs w:val="22"/>
              </w:rPr>
            </w:pPr>
            <w:r w:rsidRPr="004C6F57">
              <w:rPr>
                <w:szCs w:val="22"/>
              </w:rPr>
              <w:t>0</w:t>
            </w:r>
          </w:p>
          <w:p w:rsidR="00A64940" w:rsidRPr="004C6F57" w:rsidRDefault="00A64940" w:rsidP="004C4F7B">
            <w:pPr>
              <w:pStyle w:val="35"/>
              <w:rPr>
                <w:szCs w:val="22"/>
              </w:rPr>
            </w:pPr>
            <w:r w:rsidRPr="004C6F57">
              <w:rPr>
                <w:szCs w:val="22"/>
              </w:rPr>
              <w:t>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w:t>
            </w:r>
          </w:p>
          <w:p w:rsidR="00A64940" w:rsidRPr="004C6F57" w:rsidRDefault="00A64940" w:rsidP="004C4F7B">
            <w:pPr>
              <w:pStyle w:val="35"/>
              <w:rPr>
                <w:szCs w:val="22"/>
              </w:rPr>
            </w:pPr>
            <w:r w:rsidRPr="004C6F57">
              <w:rPr>
                <w:szCs w:val="22"/>
              </w:rPr>
              <w:t>1</w:t>
            </w:r>
          </w:p>
          <w:p w:rsidR="00A64940" w:rsidRPr="004C6F57" w:rsidRDefault="00A64940" w:rsidP="004C4F7B">
            <w:pPr>
              <w:pStyle w:val="35"/>
              <w:rPr>
                <w:szCs w:val="22"/>
              </w:rPr>
            </w:pPr>
            <w:r w:rsidRPr="004C6F57">
              <w:rPr>
                <w:szCs w:val="22"/>
              </w:rPr>
              <w:t>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1</w:t>
            </w:r>
          </w:p>
          <w:p w:rsidR="00A64940" w:rsidRPr="004C6F57" w:rsidRDefault="00A64940" w:rsidP="004C4F7B">
            <w:pPr>
              <w:pStyle w:val="35"/>
              <w:rPr>
                <w:szCs w:val="22"/>
              </w:rPr>
            </w:pPr>
            <w:r w:rsidRPr="004C6F57">
              <w:rPr>
                <w:szCs w:val="22"/>
              </w:rPr>
              <w:t>1</w:t>
            </w:r>
          </w:p>
          <w:p w:rsidR="00A64940" w:rsidRPr="004C6F57" w:rsidRDefault="00A64940" w:rsidP="004C4F7B">
            <w:pPr>
              <w:pStyle w:val="35"/>
              <w:rPr>
                <w:szCs w:val="22"/>
              </w:rPr>
            </w:pPr>
            <w:r w:rsidRPr="004C6F57">
              <w:rPr>
                <w:szCs w:val="22"/>
              </w:rPr>
              <w:t>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p>
        </w:tc>
      </w:tr>
    </w:tbl>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Проанализировав данные таблицы 4, можно сказать, что в 2006</w:t>
      </w:r>
      <w:r w:rsidR="004C6F57">
        <w:rPr>
          <w:sz w:val="28"/>
          <w:szCs w:val="28"/>
        </w:rPr>
        <w:t xml:space="preserve"> </w:t>
      </w:r>
      <w:r w:rsidRPr="004C6F57">
        <w:rPr>
          <w:sz w:val="28"/>
          <w:szCs w:val="28"/>
        </w:rPr>
        <w:t>году</w:t>
      </w:r>
      <w:r w:rsidR="004C6F57">
        <w:rPr>
          <w:sz w:val="28"/>
          <w:szCs w:val="28"/>
        </w:rPr>
        <w:t xml:space="preserve"> </w:t>
      </w:r>
      <w:r w:rsidRPr="004C6F57">
        <w:rPr>
          <w:sz w:val="28"/>
          <w:szCs w:val="28"/>
        </w:rPr>
        <w:t>ОАО «ОЗММ» находилось в кризисном (критическом) состоянии, так как трехфакторная модель типа финансовой устойчивости имела вид: М = (0, 0, 0).</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Этот вид модели говорит о том, что завод являлся полностью неплатежеспособным и находился на грани банкротства. То есть ключевой элемент оборотных средств - запасы, не были обеспечены источниками финансирования, такими как: долгосрочные кредиты и займы, краткосрочные кредиты и займы.</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Но в 2007 и 2008 годах ситуация изменилась в лучшую сторону. Предприятие стало абсолютно финансово устойчивым, и трехфакторная модель типа финансовой устойчивости имела вид: М = (1, 1, 1). Это говорит о высоком уровне платежеспособности и о том, что завод не зависит от внешних кредиторов.</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Расчетные значения коэффициентов финансовой устойчивости предприятия представлены в таблице 5.</w:t>
      </w:r>
    </w:p>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5 - Анализ финансовой устойчивости ОАО «ОЗММ» за 2006-2008 гг.</w:t>
      </w:r>
    </w:p>
    <w:tbl>
      <w:tblPr>
        <w:tblW w:w="9356" w:type="dxa"/>
        <w:jc w:val="center"/>
        <w:tblLayout w:type="fixed"/>
        <w:tblCellMar>
          <w:left w:w="40" w:type="dxa"/>
          <w:right w:w="40" w:type="dxa"/>
        </w:tblCellMar>
        <w:tblLook w:val="0000" w:firstRow="0" w:lastRow="0" w:firstColumn="0" w:lastColumn="0" w:noHBand="0" w:noVBand="0"/>
      </w:tblPr>
      <w:tblGrid>
        <w:gridCol w:w="3731"/>
        <w:gridCol w:w="804"/>
        <w:gridCol w:w="805"/>
        <w:gridCol w:w="937"/>
        <w:gridCol w:w="805"/>
        <w:gridCol w:w="66"/>
        <w:gridCol w:w="871"/>
        <w:gridCol w:w="1337"/>
      </w:tblGrid>
      <w:tr w:rsidR="00A64940" w:rsidRPr="004C6F57" w:rsidTr="004C4F7B">
        <w:trPr>
          <w:trHeight w:hRule="exact" w:val="1123"/>
          <w:jc w:val="center"/>
        </w:trPr>
        <w:tc>
          <w:tcPr>
            <w:tcW w:w="3969"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Показатели</w:t>
            </w:r>
          </w:p>
          <w:p w:rsidR="00A64940" w:rsidRPr="004C6F57" w:rsidRDefault="00A64940" w:rsidP="004C4F7B">
            <w:pPr>
              <w:pStyle w:val="35"/>
            </w:pPr>
          </w:p>
          <w:p w:rsidR="00A64940" w:rsidRPr="004C6F57" w:rsidRDefault="00A64940" w:rsidP="004C4F7B">
            <w:pPr>
              <w:pStyle w:val="35"/>
            </w:pPr>
          </w:p>
        </w:tc>
        <w:tc>
          <w:tcPr>
            <w:tcW w:w="850"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2006</w:t>
            </w:r>
          </w:p>
          <w:p w:rsidR="00A64940" w:rsidRPr="004C6F57" w:rsidRDefault="00A64940" w:rsidP="004C4F7B">
            <w:pPr>
              <w:pStyle w:val="35"/>
            </w:pPr>
            <w:r w:rsidRPr="004C6F57">
              <w:t>год</w:t>
            </w:r>
          </w:p>
          <w:p w:rsidR="00A64940" w:rsidRPr="004C6F57" w:rsidRDefault="00A64940" w:rsidP="004C4F7B">
            <w:pPr>
              <w:pStyle w:val="35"/>
            </w:pPr>
          </w:p>
          <w:p w:rsidR="00A64940" w:rsidRPr="004C6F57" w:rsidRDefault="00A64940" w:rsidP="004C4F7B">
            <w:pPr>
              <w:pStyle w:val="35"/>
            </w:pPr>
          </w:p>
        </w:tc>
        <w:tc>
          <w:tcPr>
            <w:tcW w:w="851"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2007 год</w:t>
            </w:r>
          </w:p>
          <w:p w:rsidR="00A64940" w:rsidRPr="004C6F57" w:rsidRDefault="00A64940" w:rsidP="004C4F7B">
            <w:pPr>
              <w:pStyle w:val="35"/>
            </w:pPr>
          </w:p>
          <w:p w:rsidR="00A64940" w:rsidRPr="004C6F57" w:rsidRDefault="00A64940" w:rsidP="004C4F7B">
            <w:pPr>
              <w:pStyle w:val="35"/>
            </w:pPr>
          </w:p>
        </w:tc>
        <w:tc>
          <w:tcPr>
            <w:tcW w:w="992"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2008</w:t>
            </w:r>
          </w:p>
          <w:p w:rsidR="00A64940" w:rsidRPr="004C6F57" w:rsidRDefault="00A64940" w:rsidP="004C4F7B">
            <w:pPr>
              <w:pStyle w:val="35"/>
            </w:pPr>
            <w:r w:rsidRPr="004C6F57">
              <w:t>год</w:t>
            </w:r>
          </w:p>
          <w:p w:rsidR="00A64940" w:rsidRPr="004C6F57" w:rsidRDefault="00A64940" w:rsidP="004C4F7B">
            <w:pPr>
              <w:pStyle w:val="35"/>
            </w:pPr>
          </w:p>
          <w:p w:rsidR="00A64940" w:rsidRPr="004C6F57" w:rsidRDefault="00A64940" w:rsidP="004C4F7B">
            <w:pPr>
              <w:pStyle w:val="35"/>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Отклонение</w:t>
            </w:r>
          </w:p>
          <w:p w:rsidR="00A64940" w:rsidRPr="004C6F57" w:rsidRDefault="00A64940" w:rsidP="004C4F7B">
            <w:pPr>
              <w:pStyle w:val="35"/>
            </w:pPr>
            <w:r w:rsidRPr="004C6F57">
              <w:t>(+,-)</w:t>
            </w:r>
          </w:p>
        </w:tc>
        <w:tc>
          <w:tcPr>
            <w:tcW w:w="1418"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Нормальное ограничение</w:t>
            </w:r>
          </w:p>
          <w:p w:rsidR="00A64940" w:rsidRPr="004C6F57" w:rsidRDefault="00A64940" w:rsidP="004C4F7B">
            <w:pPr>
              <w:pStyle w:val="35"/>
            </w:pPr>
          </w:p>
          <w:p w:rsidR="00A64940" w:rsidRPr="004C6F57" w:rsidRDefault="00A64940" w:rsidP="004C4F7B">
            <w:pPr>
              <w:pStyle w:val="35"/>
            </w:pPr>
          </w:p>
        </w:tc>
      </w:tr>
      <w:tr w:rsidR="00A64940" w:rsidRPr="004C6F57" w:rsidTr="004C4F7B">
        <w:trPr>
          <w:trHeight w:hRule="exact" w:val="845"/>
          <w:jc w:val="center"/>
        </w:trPr>
        <w:tc>
          <w:tcPr>
            <w:tcW w:w="3969"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850"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851"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992"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921"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2007</w:t>
            </w:r>
          </w:p>
          <w:p w:rsidR="00A64940" w:rsidRPr="004C6F57" w:rsidRDefault="00A64940" w:rsidP="004C4F7B">
            <w:pPr>
              <w:pStyle w:val="35"/>
            </w:pPr>
            <w:r w:rsidRPr="004C6F57">
              <w:t>к</w:t>
            </w:r>
          </w:p>
          <w:p w:rsidR="00A64940" w:rsidRPr="004C6F57" w:rsidRDefault="00A64940" w:rsidP="004C4F7B">
            <w:pPr>
              <w:pStyle w:val="35"/>
            </w:pPr>
            <w:r w:rsidRPr="004C6F57">
              <w:t>2006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2008</w:t>
            </w:r>
          </w:p>
          <w:p w:rsidR="00A64940" w:rsidRPr="004C6F57" w:rsidRDefault="00A64940" w:rsidP="004C4F7B">
            <w:pPr>
              <w:pStyle w:val="35"/>
            </w:pPr>
            <w:r w:rsidRPr="004C6F57">
              <w:t>к</w:t>
            </w:r>
          </w:p>
          <w:p w:rsidR="00A64940" w:rsidRPr="004C6F57" w:rsidRDefault="00A64940" w:rsidP="004C4F7B">
            <w:pPr>
              <w:pStyle w:val="35"/>
            </w:pPr>
            <w:r w:rsidRPr="004C6F57">
              <w:t>2007</w:t>
            </w:r>
          </w:p>
        </w:tc>
        <w:tc>
          <w:tcPr>
            <w:tcW w:w="1418"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r>
      <w:tr w:rsidR="00A64940" w:rsidRPr="004C6F57" w:rsidTr="004C4F7B">
        <w:trPr>
          <w:trHeight w:hRule="exact" w:val="230"/>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w:t>
            </w:r>
          </w:p>
        </w:tc>
      </w:tr>
      <w:tr w:rsidR="00A64940" w:rsidRPr="004C6F57" w:rsidTr="004C4F7B">
        <w:trPr>
          <w:trHeight w:hRule="exact" w:val="816"/>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финансовой устойчивости = (Собственный капитал + Долгосрочные обязательства) / Валюта баланса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0,7</w:t>
            </w:r>
          </w:p>
        </w:tc>
      </w:tr>
      <w:tr w:rsidR="00A64940" w:rsidRPr="004C6F57" w:rsidTr="004C4F7B">
        <w:trPr>
          <w:trHeight w:hRule="exact" w:val="842"/>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маневренности собственного капитала = Собств. оборотные средства / Собственный капитал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0,2-0,5</w:t>
            </w:r>
          </w:p>
        </w:tc>
      </w:tr>
      <w:tr w:rsidR="00A64940" w:rsidRPr="004C6F57" w:rsidTr="004C4F7B">
        <w:trPr>
          <w:trHeight w:hRule="exact" w:val="570"/>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автономии = Собственный капитал / Валюта баланса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более 0.5</w:t>
            </w:r>
          </w:p>
        </w:tc>
      </w:tr>
      <w:tr w:rsidR="00A64940" w:rsidRPr="004C6F57" w:rsidTr="004C4F7B">
        <w:trPr>
          <w:trHeight w:hRule="exact" w:val="836"/>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заемного капитала = Сумма привлеченного заемного капитала / Валюта баланса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менее 0,5</w:t>
            </w:r>
          </w:p>
        </w:tc>
      </w:tr>
      <w:tr w:rsidR="00A64940" w:rsidRPr="004C6F57" w:rsidTr="004C4F7B">
        <w:trPr>
          <w:trHeight w:hRule="exact" w:val="856"/>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структуры долгосрочных вложений = Долгосрочные пассивы / Внеоборотные активы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r>
      <w:tr w:rsidR="00A64940" w:rsidRPr="004C6F57" w:rsidTr="004C4F7B">
        <w:trPr>
          <w:trHeight w:hRule="exact" w:val="854"/>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соотношения заемных средств и собственного капитала = Сумма привлеченного капитала / Собственный капитал</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менее 0,7</w:t>
            </w:r>
          </w:p>
        </w:tc>
      </w:tr>
      <w:tr w:rsidR="00A64940" w:rsidRPr="004C6F57" w:rsidTr="004C4F7B">
        <w:trPr>
          <w:trHeight w:hRule="exact" w:val="838"/>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долгосрочной финансовой независимости</w:t>
            </w:r>
            <w:r w:rsidR="004C6F57">
              <w:rPr>
                <w:szCs w:val="22"/>
              </w:rPr>
              <w:t xml:space="preserve"> </w:t>
            </w:r>
            <w:r w:rsidRPr="004C6F57">
              <w:rPr>
                <w:szCs w:val="22"/>
              </w:rPr>
              <w:t>(Собственный капитал + Заемный капитал) / Валюта баланса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r>
      <w:tr w:rsidR="001038B9" w:rsidRPr="004C6F57" w:rsidTr="004C4F7B">
        <w:trPr>
          <w:trHeight w:hRule="exact" w:val="582"/>
          <w:jc w:val="center"/>
        </w:trPr>
        <w:tc>
          <w:tcPr>
            <w:tcW w:w="9923" w:type="dxa"/>
            <w:gridSpan w:val="8"/>
            <w:tcBorders>
              <w:bottom w:val="single" w:sz="6" w:space="0" w:color="auto"/>
            </w:tcBorders>
            <w:shd w:val="clear" w:color="auto" w:fill="FFFFFF"/>
          </w:tcPr>
          <w:p w:rsidR="001038B9" w:rsidRPr="004C6F57" w:rsidRDefault="001038B9" w:rsidP="004C4F7B">
            <w:pPr>
              <w:pStyle w:val="35"/>
              <w:rPr>
                <w:szCs w:val="28"/>
              </w:rPr>
            </w:pPr>
            <w:r w:rsidRPr="004C6F57">
              <w:rPr>
                <w:szCs w:val="28"/>
              </w:rPr>
              <w:t>Продолжение таблицы 5</w:t>
            </w:r>
          </w:p>
        </w:tc>
      </w:tr>
      <w:tr w:rsidR="00A64940" w:rsidRPr="004C6F57" w:rsidTr="004C4F7B">
        <w:trPr>
          <w:trHeight w:hRule="exact" w:val="850"/>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покрытия процентов = Прибыль от основной деятельности / Проценты к выплате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более 1</w:t>
            </w:r>
          </w:p>
        </w:tc>
      </w:tr>
      <w:tr w:rsidR="00A64940" w:rsidRPr="004C6F57" w:rsidTr="004C4F7B">
        <w:trPr>
          <w:trHeight w:hRule="exact" w:val="1118"/>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обеспеченности собственными оборотными средствами = Собственные оборотные средства / Оборотные активы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+0,4</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более 0,1</w:t>
            </w:r>
          </w:p>
        </w:tc>
      </w:tr>
      <w:tr w:rsidR="00A64940" w:rsidRPr="004C6F57" w:rsidTr="004C4F7B">
        <w:trPr>
          <w:trHeight w:hRule="exact" w:val="1134"/>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2"/>
              </w:rPr>
            </w:pPr>
            <w:r w:rsidRPr="004C6F57">
              <w:rPr>
                <w:szCs w:val="22"/>
              </w:rPr>
              <w:t>Коэффициент обеспеченности долгосрочных инвестиций = Внеоборотные активы / (Собственный капитал + Долгосрочные пассивы)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r>
    </w:tbl>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Из данных таблицы 5 видно, что коэффициент финансовой устойчивости на протяжении трех лет оставался неизменным и составлял 0,9. Данный коэффициент показывает, какая часть актива финансируется за счет устойчивых источников. Рекомендуемое значение данного показателя 0,7.</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Коэффициент маневренности собственного капитала в 2006 году составлял 0,1, но в 2007 и 2008 годах наблюдалось увеличение этого показателя на 0,2, т.е. он составлял 0,3. Данный коэффициент показывает, какую долю занимает собственный капитал, инвестированный в оборотные средства, в общей сумме собственного капитала ОАО «ОЗММ». Рекомендуемое значение этого коэффициента 0,2 - 0,5. Так как наблюдалось повышение этою коэффициента, то это свидетельствует о том, что у завода появилось больше возможностей финансового маневрирования.</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Коэффициент автономии не изменялся на протяжении трех лет и составлял 0,9. Он показывает, в какой степени используемые организацией активы сформированы за счет собственного капитала. Рекомендуемое значение показателя - выше 0,5. Так как наш коэффициент автономии превышает рекомендуемое значения, то это указывает на укрепление финансовой независимости Общества от внешних источников.</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Коэффициент заемного капитала является обратным коэффициенту автономии. Данный коэффициент отражает долю заемных средств в источниках финансирования. Он составлял 0,1 и на протяжении трех лет не изменялся. Рекомендуемое значение этого коэффициента - менее 0,5. Из этого следует, что у ОАО «ОЗММ» не высокая зависимость от внешних финансовых источников.</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Коэффициент структуры долгосрочных вложений показывает, какая часть внеоборотных активов профинансирована за счет долгосрочных заемных средств. Так как у Общества не было долгосрочных обязательств, то этот коэффициент равен нулю.</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 xml:space="preserve">Коэффициент соотношения заемных средств и собственного капитала в 2006 году составлял 0,2, в последующих годах он уменьшился на 0,1. Данное уменьшение является положительным моментом в деятельности предприятия, так как </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этот коэффициент показывает, в какой степени организация зависит от внешних источников финансирования, то есть, сколько заемных средств привлекла организация на 1 рубль собственного капитала. Также показывает меру способности организации, ликвидировав свои активы, полностью погасить кредиторскую задолженность.</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Коэффициент долгосрочной финансовой независимости в течение трех лет оставался неизменным и составлял 0,9. Он показывает степень независимости организации от краткосрочных заемных источников финансирования.</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Гак как у организации на протяжении трех лет не брала кредиты и займы, и соответственно не было процентов к выплате по кредитам и займам, то коэффициент покрытия процентов равен нулю. Данный коэффициент показывает, насколько полученная прибыль обеспечивает выплату процентов по займам или сколько раз организация в течение периода заработала средства на выплаты процентов по займам.</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Коэффициент обеспеченности собственными оборотными средствами в 2006 году составлял 0,4, но в 2007 и 2008 годах вырос на 0,4 и был равен 0,8. Это увеличение является положительным моментов в деятельности завода и говорит о хорошем финансовом состоянии предприятии, так как этот коэффициент характеризует наличие собственных оборотных средств, необходимых для финансовой устойчивости организации.</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Коэффициент обеспеченности долгосрочных инвестиций в 2006 году составлял 0,9, в 2007 и 2008 году он уменьшился на 0,2. данный коэффициент показывает, долю инвестированного капитала, иммобилизованного в основные средства. В целом можно сказать, что ОАО «ОЗММ» финансово устойчиво.</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Платежеспособность предприятия характеризуется его возможностью и способностью своевременно и полностью выполнять свои финансовые обязательства перед внутренними и внешними партнерами, а также перед государством.</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Ликвидность предприятия - это способность предприятия своевременно исполнять обязательства по всем видам платежей.</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Ликвидность активов -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При анализе ликвидности баланса осуществляется сравнение активов,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расположенными в порядке возрастания сроков.</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Оценка показателей ликвидности балансов ОАО «ОЗММ» за 2006 - 2008 годы представлена в аналитической таблице 6.</w:t>
      </w:r>
    </w:p>
    <w:p w:rsidR="00A64940" w:rsidRPr="004C6F57" w:rsidRDefault="004C4F7B" w:rsidP="004C6F57">
      <w:pPr>
        <w:shd w:val="clear" w:color="auto" w:fill="FFFFFF"/>
        <w:spacing w:line="360" w:lineRule="auto"/>
        <w:ind w:firstLine="709"/>
        <w:jc w:val="both"/>
        <w:rPr>
          <w:sz w:val="28"/>
          <w:szCs w:val="28"/>
        </w:rPr>
      </w:pPr>
      <w:r>
        <w:rPr>
          <w:sz w:val="28"/>
          <w:szCs w:val="28"/>
        </w:rPr>
        <w:br w:type="page"/>
      </w:r>
      <w:r w:rsidR="00A64940" w:rsidRPr="004C6F57">
        <w:rPr>
          <w:sz w:val="28"/>
          <w:szCs w:val="28"/>
        </w:rPr>
        <w:t>Таблица 6 - Анализ ликвидности балансов ОАО «ОЗММ» за 2006 — 2008 годы</w:t>
      </w:r>
    </w:p>
    <w:tbl>
      <w:tblPr>
        <w:tblW w:w="9356" w:type="dxa"/>
        <w:jc w:val="center"/>
        <w:tblLayout w:type="fixed"/>
        <w:tblCellMar>
          <w:left w:w="40" w:type="dxa"/>
          <w:right w:w="40" w:type="dxa"/>
        </w:tblCellMar>
        <w:tblLook w:val="0000" w:firstRow="0" w:lastRow="0" w:firstColumn="0" w:lastColumn="0" w:noHBand="0" w:noVBand="0"/>
      </w:tblPr>
      <w:tblGrid>
        <w:gridCol w:w="1314"/>
        <w:gridCol w:w="680"/>
        <w:gridCol w:w="671"/>
        <w:gridCol w:w="715"/>
        <w:gridCol w:w="1359"/>
        <w:gridCol w:w="680"/>
        <w:gridCol w:w="662"/>
        <w:gridCol w:w="680"/>
        <w:gridCol w:w="857"/>
        <w:gridCol w:w="839"/>
        <w:gridCol w:w="899"/>
      </w:tblGrid>
      <w:tr w:rsidR="00A64940" w:rsidRPr="004C6F57" w:rsidTr="004C4F7B">
        <w:trPr>
          <w:trHeight w:hRule="exact" w:val="610"/>
          <w:jc w:val="center"/>
        </w:trPr>
        <w:tc>
          <w:tcPr>
            <w:tcW w:w="1314"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Актив</w:t>
            </w:r>
          </w:p>
          <w:p w:rsidR="00A64940" w:rsidRPr="004C6F57" w:rsidRDefault="00A64940" w:rsidP="004C4F7B">
            <w:pPr>
              <w:pStyle w:val="35"/>
            </w:pPr>
          </w:p>
          <w:p w:rsidR="00A64940" w:rsidRPr="004C6F57" w:rsidRDefault="00A64940" w:rsidP="004C4F7B">
            <w:pPr>
              <w:pStyle w:val="35"/>
            </w:pPr>
          </w:p>
        </w:tc>
        <w:tc>
          <w:tcPr>
            <w:tcW w:w="680"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2006 год</w:t>
            </w:r>
          </w:p>
          <w:p w:rsidR="00A64940" w:rsidRPr="004C6F57" w:rsidRDefault="00A64940" w:rsidP="004C4F7B">
            <w:pPr>
              <w:pStyle w:val="35"/>
            </w:pPr>
          </w:p>
          <w:p w:rsidR="00A64940" w:rsidRPr="004C6F57" w:rsidRDefault="00A64940" w:rsidP="004C4F7B">
            <w:pPr>
              <w:pStyle w:val="35"/>
            </w:pPr>
          </w:p>
        </w:tc>
        <w:tc>
          <w:tcPr>
            <w:tcW w:w="671"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2007 год</w:t>
            </w:r>
          </w:p>
          <w:p w:rsidR="00A64940" w:rsidRPr="004C6F57" w:rsidRDefault="00A64940" w:rsidP="004C4F7B">
            <w:pPr>
              <w:pStyle w:val="35"/>
            </w:pPr>
          </w:p>
          <w:p w:rsidR="00A64940" w:rsidRPr="004C6F57" w:rsidRDefault="00A64940" w:rsidP="004C4F7B">
            <w:pPr>
              <w:pStyle w:val="35"/>
            </w:pPr>
          </w:p>
        </w:tc>
        <w:tc>
          <w:tcPr>
            <w:tcW w:w="715"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2008 год</w:t>
            </w:r>
          </w:p>
          <w:p w:rsidR="00A64940" w:rsidRPr="004C6F57" w:rsidRDefault="00A64940" w:rsidP="004C4F7B">
            <w:pPr>
              <w:pStyle w:val="35"/>
            </w:pPr>
          </w:p>
          <w:p w:rsidR="00A64940" w:rsidRPr="004C6F57" w:rsidRDefault="00A64940" w:rsidP="004C4F7B">
            <w:pPr>
              <w:pStyle w:val="35"/>
            </w:pPr>
          </w:p>
        </w:tc>
        <w:tc>
          <w:tcPr>
            <w:tcW w:w="1359"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Пассив</w:t>
            </w:r>
          </w:p>
          <w:p w:rsidR="00A64940" w:rsidRPr="004C6F57" w:rsidRDefault="00A64940" w:rsidP="004C4F7B">
            <w:pPr>
              <w:pStyle w:val="35"/>
            </w:pPr>
          </w:p>
          <w:p w:rsidR="00A64940" w:rsidRPr="004C6F57" w:rsidRDefault="00A64940" w:rsidP="004C4F7B">
            <w:pPr>
              <w:pStyle w:val="35"/>
            </w:pPr>
          </w:p>
        </w:tc>
        <w:tc>
          <w:tcPr>
            <w:tcW w:w="680"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2006 год</w:t>
            </w:r>
          </w:p>
          <w:p w:rsidR="00A64940" w:rsidRPr="004C6F57" w:rsidRDefault="00A64940" w:rsidP="004C4F7B">
            <w:pPr>
              <w:pStyle w:val="35"/>
            </w:pPr>
          </w:p>
          <w:p w:rsidR="00A64940" w:rsidRPr="004C6F57" w:rsidRDefault="00A64940" w:rsidP="004C4F7B">
            <w:pPr>
              <w:pStyle w:val="35"/>
            </w:pPr>
          </w:p>
        </w:tc>
        <w:tc>
          <w:tcPr>
            <w:tcW w:w="662"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2007 год</w:t>
            </w:r>
          </w:p>
          <w:p w:rsidR="00A64940" w:rsidRPr="004C6F57" w:rsidRDefault="00A64940" w:rsidP="004C4F7B">
            <w:pPr>
              <w:pStyle w:val="35"/>
            </w:pPr>
          </w:p>
          <w:p w:rsidR="00A64940" w:rsidRPr="004C6F57" w:rsidRDefault="00A64940" w:rsidP="004C4F7B">
            <w:pPr>
              <w:pStyle w:val="35"/>
            </w:pPr>
          </w:p>
        </w:tc>
        <w:tc>
          <w:tcPr>
            <w:tcW w:w="680"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2008 год</w:t>
            </w:r>
          </w:p>
          <w:p w:rsidR="00A64940" w:rsidRPr="004C6F57" w:rsidRDefault="00A64940" w:rsidP="004C4F7B">
            <w:pPr>
              <w:pStyle w:val="35"/>
            </w:pPr>
          </w:p>
          <w:p w:rsidR="00A64940" w:rsidRPr="004C6F57" w:rsidRDefault="00A64940" w:rsidP="004C4F7B">
            <w:pPr>
              <w:pStyle w:val="35"/>
            </w:pP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Платежный излишек-ил и недостаток</w:t>
            </w:r>
          </w:p>
        </w:tc>
      </w:tr>
      <w:tr w:rsidR="00A64940" w:rsidRPr="004C6F57" w:rsidTr="004C4F7B">
        <w:trPr>
          <w:trHeight w:hRule="exact" w:val="365"/>
          <w:jc w:val="center"/>
        </w:trPr>
        <w:tc>
          <w:tcPr>
            <w:tcW w:w="1314"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680"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671"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715"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1359"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680"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662"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680"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п.2-п.6</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н.3-п.7</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П.4-П.8</w:t>
            </w:r>
          </w:p>
        </w:tc>
      </w:tr>
      <w:tr w:rsidR="00A64940" w:rsidRPr="004C6F57" w:rsidTr="004C4F7B">
        <w:trPr>
          <w:trHeight w:hRule="exact" w:val="510"/>
          <w:jc w:val="center"/>
        </w:trPr>
        <w:tc>
          <w:tcPr>
            <w:tcW w:w="131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p w:rsidR="000600E4" w:rsidRPr="004C6F57" w:rsidRDefault="000600E4" w:rsidP="004C4F7B">
            <w:pPr>
              <w:pStyle w:val="35"/>
            </w:pP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w:t>
            </w:r>
          </w:p>
        </w:tc>
      </w:tr>
      <w:tr w:rsidR="00A64940" w:rsidRPr="004C6F57" w:rsidTr="004C4F7B">
        <w:trPr>
          <w:trHeight w:hRule="exact" w:val="1269"/>
          <w:jc w:val="center"/>
        </w:trPr>
        <w:tc>
          <w:tcPr>
            <w:tcW w:w="131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xml:space="preserve">Наиболее ликвидные активы (А|) с.250 </w:t>
            </w:r>
            <w:r w:rsidRPr="004C6F57">
              <w:rPr>
                <w:iCs/>
                <w:lang w:val="en-US"/>
              </w:rPr>
              <w:t>v</w:t>
            </w:r>
            <w:r w:rsidRPr="004C6F57">
              <w:rPr>
                <w:iCs/>
              </w:rPr>
              <w:t xml:space="preserve"> </w:t>
            </w:r>
            <w:r w:rsidRPr="004C6F57">
              <w:t>с.260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8169</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8597</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Наиболее срочные обязательства (П</w:t>
            </w:r>
            <w:r w:rsidRPr="004C6F57">
              <w:rPr>
                <w:vertAlign w:val="subscript"/>
              </w:rPr>
              <w:t>1</w:t>
            </w:r>
            <w:r w:rsidRPr="004C6F57">
              <w:t>) с.620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11299</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8020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7281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-11298</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+ 149</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+1316</w:t>
            </w:r>
          </w:p>
        </w:tc>
      </w:tr>
      <w:tr w:rsidR="00A64940" w:rsidRPr="004C6F57" w:rsidTr="004C4F7B">
        <w:trPr>
          <w:trHeight w:hRule="exact" w:val="1429"/>
          <w:jc w:val="center"/>
        </w:trPr>
        <w:tc>
          <w:tcPr>
            <w:tcW w:w="131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Быстрореализуемые активы (А</w:t>
            </w:r>
            <w:r w:rsidRPr="004C6F57">
              <w:rPr>
                <w:vertAlign w:val="subscript"/>
              </w:rPr>
              <w:t>2</w:t>
            </w:r>
            <w:r w:rsidRPr="004C6F57">
              <w:t>) с.240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5513</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306</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293</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Краткосрочные пассивы (П</w:t>
            </w:r>
            <w:r w:rsidRPr="004C6F57">
              <w:rPr>
                <w:vertAlign w:val="subscript"/>
              </w:rPr>
              <w:t>2</w:t>
            </w:r>
            <w:r w:rsidRPr="004C6F57">
              <w:t xml:space="preserve">) </w:t>
            </w:r>
            <w:r w:rsidRPr="004C6F57">
              <w:rPr>
                <w:lang w:val="en-US"/>
              </w:rPr>
              <w:t>C</w:t>
            </w:r>
            <w:r w:rsidRPr="004C6F57">
              <w:t xml:space="preserve">.610 + </w:t>
            </w:r>
            <w:r w:rsidRPr="004C6F57">
              <w:rPr>
                <w:lang w:val="en-US"/>
              </w:rPr>
              <w:t>C</w:t>
            </w:r>
            <w:r w:rsidRPr="004C6F57">
              <w:t>.630 + с.660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r w:rsidRPr="004C6F57">
              <w:rPr>
                <w:lang w:val="en-US"/>
              </w:rPr>
              <w:t>5513</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+306</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+293</w:t>
            </w:r>
          </w:p>
        </w:tc>
      </w:tr>
      <w:tr w:rsidR="00A64940" w:rsidRPr="004C6F57" w:rsidTr="004C4F7B">
        <w:trPr>
          <w:trHeight w:hRule="exact" w:val="1287"/>
          <w:jc w:val="center"/>
        </w:trPr>
        <w:tc>
          <w:tcPr>
            <w:tcW w:w="131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Медленно-реализуемые</w:t>
            </w:r>
          </w:p>
          <w:p w:rsidR="00A64940" w:rsidRPr="004C6F57" w:rsidRDefault="00A64940" w:rsidP="004C4F7B">
            <w:pPr>
              <w:pStyle w:val="35"/>
            </w:pPr>
            <w:r w:rsidRPr="004C6F57">
              <w:t>активы (Аз)</w:t>
            </w:r>
          </w:p>
          <w:p w:rsidR="00A64940" w:rsidRPr="004C6F57" w:rsidRDefault="00A64940" w:rsidP="004C4F7B">
            <w:pPr>
              <w:pStyle w:val="35"/>
            </w:pPr>
            <w:r w:rsidRPr="004C6F57">
              <w:t>С.210 + С.220</w:t>
            </w:r>
            <w:r w:rsidR="004C6F57">
              <w:t xml:space="preserve"> </w:t>
            </w:r>
            <w:r w:rsidRPr="004C6F57">
              <w:t>+ с.230+ с.270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13643</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24195</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20749</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Долгосрочные</w:t>
            </w:r>
          </w:p>
          <w:p w:rsidR="00A64940" w:rsidRPr="004C6F57" w:rsidRDefault="00A64940" w:rsidP="004C4F7B">
            <w:pPr>
              <w:pStyle w:val="35"/>
            </w:pPr>
            <w:r w:rsidRPr="004C6F57">
              <w:t>пассивы (П</w:t>
            </w:r>
            <w:r w:rsidRPr="004C6F57">
              <w:rPr>
                <w:vertAlign w:val="subscript"/>
              </w:rPr>
              <w:t>3</w:t>
            </w:r>
            <w:r w:rsidRPr="004C6F57">
              <w:t>)с.590 + с.640 +с.650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+13643</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+24195</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+20749</w:t>
            </w:r>
          </w:p>
        </w:tc>
      </w:tr>
      <w:tr w:rsidR="00A64940" w:rsidRPr="004C6F57" w:rsidTr="004C4F7B">
        <w:trPr>
          <w:trHeight w:hRule="exact" w:val="1054"/>
          <w:jc w:val="center"/>
        </w:trPr>
        <w:tc>
          <w:tcPr>
            <w:tcW w:w="131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Труднореализуемые</w:t>
            </w:r>
          </w:p>
          <w:p w:rsidR="004C6F57" w:rsidRDefault="00A64940" w:rsidP="004C4F7B">
            <w:pPr>
              <w:pStyle w:val="35"/>
            </w:pPr>
            <w:r w:rsidRPr="004C6F57">
              <w:t>активы (А</w:t>
            </w:r>
            <w:r w:rsidRPr="004C6F57">
              <w:rPr>
                <w:vertAlign w:val="subscript"/>
              </w:rPr>
              <w:t>4</w:t>
            </w:r>
            <w:r w:rsidRPr="004C6F57">
              <w:t>)</w:t>
            </w:r>
          </w:p>
          <w:p w:rsidR="00A64940" w:rsidRPr="004C6F57" w:rsidRDefault="00A64940" w:rsidP="004C4F7B">
            <w:pPr>
              <w:pStyle w:val="35"/>
            </w:pPr>
            <w:r w:rsidRPr="004C6F57">
              <w:t>с. 190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64918</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62125</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65706</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Постоянные пассивы (П</w:t>
            </w:r>
            <w:r w:rsidRPr="004C6F57">
              <w:rPr>
                <w:vertAlign w:val="subscript"/>
              </w:rPr>
              <w:t>4</w:t>
            </w:r>
            <w:r w:rsidRPr="004C6F57">
              <w:t>) с.490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72776</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86775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88064</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-7858</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-24650</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-22359</w:t>
            </w:r>
          </w:p>
        </w:tc>
      </w:tr>
      <w:tr w:rsidR="00A64940" w:rsidRPr="004C6F57" w:rsidTr="004C4F7B">
        <w:trPr>
          <w:trHeight w:hRule="exact" w:val="387"/>
          <w:jc w:val="center"/>
        </w:trPr>
        <w:tc>
          <w:tcPr>
            <w:tcW w:w="131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Баланс</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84075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94795</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95345</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Баланс</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84075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94795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95345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lang w:val="en-US"/>
              </w:rPr>
              <w:t>X</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lang w:val="en-US"/>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lang w:val="en-US"/>
              </w:rPr>
              <w:t>X</w:t>
            </w:r>
          </w:p>
        </w:tc>
      </w:tr>
    </w:tbl>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Для определения ликвидности баланса сопоставляют итоги приведенных групп</w:t>
      </w:r>
      <w:r w:rsidR="004C6F57">
        <w:rPr>
          <w:sz w:val="28"/>
          <w:szCs w:val="28"/>
        </w:rPr>
        <w:t xml:space="preserve"> </w:t>
      </w:r>
      <w:r w:rsidRPr="004C6F57">
        <w:rPr>
          <w:sz w:val="28"/>
          <w:szCs w:val="28"/>
        </w:rPr>
        <w:t>по</w:t>
      </w:r>
      <w:r w:rsidR="004C6F57">
        <w:rPr>
          <w:sz w:val="28"/>
          <w:szCs w:val="28"/>
        </w:rPr>
        <w:t xml:space="preserve"> </w:t>
      </w:r>
      <w:r w:rsidRPr="004C6F57">
        <w:rPr>
          <w:sz w:val="28"/>
          <w:szCs w:val="28"/>
        </w:rPr>
        <w:t>активу</w:t>
      </w:r>
      <w:r w:rsidR="004C6F57">
        <w:rPr>
          <w:sz w:val="28"/>
          <w:szCs w:val="28"/>
        </w:rPr>
        <w:t xml:space="preserve"> </w:t>
      </w:r>
      <w:r w:rsidRPr="004C6F57">
        <w:rPr>
          <w:sz w:val="28"/>
          <w:szCs w:val="28"/>
        </w:rPr>
        <w:t>и</w:t>
      </w:r>
      <w:r w:rsidR="004C6F57">
        <w:rPr>
          <w:sz w:val="28"/>
          <w:szCs w:val="28"/>
        </w:rPr>
        <w:t xml:space="preserve"> </w:t>
      </w:r>
      <w:r w:rsidRPr="004C6F57">
        <w:rPr>
          <w:sz w:val="28"/>
          <w:szCs w:val="28"/>
        </w:rPr>
        <w:t>пассиву.</w:t>
      </w:r>
      <w:r w:rsidR="004C6F57">
        <w:rPr>
          <w:sz w:val="28"/>
          <w:szCs w:val="28"/>
        </w:rPr>
        <w:t xml:space="preserve"> </w:t>
      </w:r>
      <w:r w:rsidRPr="004C6F57">
        <w:rPr>
          <w:sz w:val="28"/>
          <w:szCs w:val="28"/>
        </w:rPr>
        <w:t>Баланс</w:t>
      </w:r>
      <w:r w:rsidR="004C6F57">
        <w:rPr>
          <w:sz w:val="28"/>
          <w:szCs w:val="28"/>
        </w:rPr>
        <w:t xml:space="preserve"> </w:t>
      </w:r>
      <w:r w:rsidRPr="004C6F57">
        <w:rPr>
          <w:sz w:val="28"/>
          <w:szCs w:val="28"/>
        </w:rPr>
        <w:t>считается</w:t>
      </w:r>
      <w:r w:rsidR="004C6F57">
        <w:rPr>
          <w:sz w:val="28"/>
          <w:szCs w:val="28"/>
        </w:rPr>
        <w:t xml:space="preserve"> </w:t>
      </w:r>
      <w:r w:rsidRPr="004C6F57">
        <w:rPr>
          <w:sz w:val="28"/>
          <w:szCs w:val="28"/>
        </w:rPr>
        <w:t>абсолютно</w:t>
      </w:r>
      <w:r w:rsidR="004C6F57">
        <w:rPr>
          <w:sz w:val="28"/>
          <w:szCs w:val="28"/>
        </w:rPr>
        <w:t xml:space="preserve"> </w:t>
      </w:r>
      <w:r w:rsidRPr="004C6F57">
        <w:rPr>
          <w:sz w:val="28"/>
          <w:szCs w:val="28"/>
        </w:rPr>
        <w:t>ликвидным,</w:t>
      </w:r>
      <w:r w:rsidR="004C6F57">
        <w:rPr>
          <w:sz w:val="28"/>
          <w:szCs w:val="28"/>
        </w:rPr>
        <w:t xml:space="preserve"> </w:t>
      </w:r>
      <w:r w:rsidRPr="004C6F57">
        <w:rPr>
          <w:sz w:val="28"/>
          <w:szCs w:val="28"/>
        </w:rPr>
        <w:t>если выполняются следующие условия: А</w:t>
      </w:r>
      <w:r w:rsidRPr="004C6F57">
        <w:rPr>
          <w:sz w:val="28"/>
          <w:szCs w:val="28"/>
          <w:vertAlign w:val="subscript"/>
        </w:rPr>
        <w:t>1</w:t>
      </w:r>
      <w:r w:rsidRPr="004C6F57">
        <w:rPr>
          <w:sz w:val="28"/>
          <w:szCs w:val="28"/>
        </w:rPr>
        <w:t xml:space="preserve">≥ </w:t>
      </w:r>
      <w:r w:rsidRPr="004C6F57">
        <w:rPr>
          <w:iCs/>
          <w:sz w:val="28"/>
          <w:szCs w:val="28"/>
        </w:rPr>
        <w:t>П</w:t>
      </w:r>
      <w:r w:rsidRPr="004C6F57">
        <w:rPr>
          <w:iCs/>
          <w:sz w:val="28"/>
          <w:szCs w:val="28"/>
          <w:vertAlign w:val="subscript"/>
        </w:rPr>
        <w:t>1</w:t>
      </w:r>
      <w:r w:rsidRPr="004C6F57">
        <w:rPr>
          <w:iCs/>
          <w:sz w:val="28"/>
          <w:szCs w:val="28"/>
        </w:rPr>
        <w:t xml:space="preserve"> ; </w:t>
      </w:r>
      <w:r w:rsidRPr="004C6F57">
        <w:rPr>
          <w:sz w:val="28"/>
          <w:szCs w:val="28"/>
        </w:rPr>
        <w:t>А</w:t>
      </w:r>
      <w:r w:rsidRPr="004C6F57">
        <w:rPr>
          <w:sz w:val="28"/>
          <w:szCs w:val="28"/>
          <w:vertAlign w:val="subscript"/>
        </w:rPr>
        <w:t>2</w:t>
      </w:r>
      <w:r w:rsidRPr="004C6F57">
        <w:rPr>
          <w:sz w:val="28"/>
          <w:szCs w:val="28"/>
        </w:rPr>
        <w:t>≥ П</w:t>
      </w:r>
      <w:r w:rsidRPr="004C6F57">
        <w:rPr>
          <w:sz w:val="28"/>
          <w:szCs w:val="28"/>
          <w:vertAlign w:val="subscript"/>
        </w:rPr>
        <w:t>2</w:t>
      </w:r>
      <w:r w:rsidRPr="004C6F57">
        <w:rPr>
          <w:sz w:val="28"/>
          <w:szCs w:val="28"/>
        </w:rPr>
        <w:t>; А</w:t>
      </w:r>
      <w:r w:rsidRPr="004C6F57">
        <w:rPr>
          <w:sz w:val="28"/>
          <w:szCs w:val="28"/>
          <w:vertAlign w:val="subscript"/>
        </w:rPr>
        <w:t>3</w:t>
      </w:r>
      <w:r w:rsidRPr="004C6F57">
        <w:rPr>
          <w:sz w:val="28"/>
          <w:szCs w:val="28"/>
        </w:rPr>
        <w:t xml:space="preserve"> </w:t>
      </w:r>
      <w:r w:rsidRPr="004C6F57">
        <w:rPr>
          <w:iCs/>
          <w:sz w:val="28"/>
          <w:szCs w:val="28"/>
        </w:rPr>
        <w:t xml:space="preserve">≥ </w:t>
      </w:r>
      <w:r w:rsidRPr="004C6F57">
        <w:rPr>
          <w:sz w:val="28"/>
          <w:szCs w:val="28"/>
        </w:rPr>
        <w:t>П</w:t>
      </w:r>
      <w:r w:rsidRPr="004C6F57">
        <w:rPr>
          <w:sz w:val="28"/>
          <w:szCs w:val="28"/>
          <w:vertAlign w:val="subscript"/>
        </w:rPr>
        <w:t>3</w:t>
      </w:r>
      <w:r w:rsidRPr="004C6F57">
        <w:rPr>
          <w:sz w:val="28"/>
          <w:szCs w:val="28"/>
        </w:rPr>
        <w:t>; А</w:t>
      </w:r>
      <w:r w:rsidRPr="004C6F57">
        <w:rPr>
          <w:sz w:val="28"/>
          <w:szCs w:val="28"/>
          <w:vertAlign w:val="subscript"/>
        </w:rPr>
        <w:t>4</w:t>
      </w:r>
      <w:r w:rsidRPr="004C6F57">
        <w:rPr>
          <w:sz w:val="28"/>
          <w:szCs w:val="28"/>
        </w:rPr>
        <w:t xml:space="preserve"> ≤ П</w:t>
      </w:r>
      <w:r w:rsidRPr="004C6F57">
        <w:rPr>
          <w:sz w:val="28"/>
          <w:szCs w:val="28"/>
          <w:vertAlign w:val="subscript"/>
        </w:rPr>
        <w:t>4</w:t>
      </w:r>
      <w:r w:rsidRPr="004C6F57">
        <w:rPr>
          <w:sz w:val="28"/>
          <w:szCs w:val="28"/>
        </w:rPr>
        <w:t>.</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Анализируя таблицу 6 можно сделать вывод о том, что в 2006 году баланс завода не удовлетворял условиям абсолютной ликвидности (А</w:t>
      </w:r>
      <w:r w:rsidRPr="004C6F57">
        <w:rPr>
          <w:sz w:val="28"/>
          <w:szCs w:val="28"/>
          <w:vertAlign w:val="subscript"/>
        </w:rPr>
        <w:t xml:space="preserve">1 </w:t>
      </w:r>
      <w:r w:rsidRPr="004C6F57">
        <w:rPr>
          <w:sz w:val="28"/>
          <w:szCs w:val="28"/>
        </w:rPr>
        <w:t>&lt; П</w:t>
      </w:r>
      <w:r w:rsidRPr="004C6F57">
        <w:rPr>
          <w:sz w:val="28"/>
          <w:szCs w:val="28"/>
          <w:vertAlign w:val="subscript"/>
        </w:rPr>
        <w:t>1</w:t>
      </w:r>
      <w:r w:rsidRPr="004C6F57">
        <w:rPr>
          <w:sz w:val="28"/>
          <w:szCs w:val="28"/>
        </w:rPr>
        <w:t>; А</w:t>
      </w:r>
      <w:r w:rsidRPr="004C6F57">
        <w:rPr>
          <w:sz w:val="28"/>
          <w:szCs w:val="28"/>
          <w:vertAlign w:val="subscript"/>
        </w:rPr>
        <w:t>2</w:t>
      </w:r>
      <w:r w:rsidRPr="004C6F57">
        <w:rPr>
          <w:sz w:val="28"/>
          <w:szCs w:val="28"/>
        </w:rPr>
        <w:t xml:space="preserve"> &gt; П</w:t>
      </w:r>
      <w:r w:rsidRPr="004C6F57">
        <w:rPr>
          <w:sz w:val="28"/>
          <w:szCs w:val="28"/>
          <w:vertAlign w:val="subscript"/>
        </w:rPr>
        <w:t>2</w:t>
      </w:r>
      <w:r w:rsidRPr="004C6F57">
        <w:rPr>
          <w:sz w:val="28"/>
          <w:szCs w:val="28"/>
        </w:rPr>
        <w:t xml:space="preserve">; </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Аз &gt; П</w:t>
      </w:r>
      <w:r w:rsidRPr="004C6F57">
        <w:rPr>
          <w:sz w:val="28"/>
          <w:szCs w:val="28"/>
          <w:vertAlign w:val="subscript"/>
        </w:rPr>
        <w:t>з</w:t>
      </w:r>
      <w:r w:rsidRPr="004C6F57">
        <w:rPr>
          <w:sz w:val="28"/>
          <w:szCs w:val="28"/>
        </w:rPr>
        <w:t>; А</w:t>
      </w:r>
      <w:r w:rsidRPr="004C6F57">
        <w:rPr>
          <w:sz w:val="28"/>
          <w:szCs w:val="28"/>
          <w:vertAlign w:val="subscript"/>
        </w:rPr>
        <w:t>4</w:t>
      </w:r>
      <w:r w:rsidRPr="004C6F57">
        <w:rPr>
          <w:sz w:val="28"/>
          <w:szCs w:val="28"/>
        </w:rPr>
        <w:t xml:space="preserve"> &lt; П</w:t>
      </w:r>
      <w:r w:rsidRPr="004C6F57">
        <w:rPr>
          <w:sz w:val="28"/>
          <w:szCs w:val="28"/>
          <w:vertAlign w:val="subscript"/>
        </w:rPr>
        <w:t>4</w:t>
      </w:r>
      <w:r w:rsidRPr="004C6F57">
        <w:rPr>
          <w:sz w:val="28"/>
          <w:szCs w:val="28"/>
        </w:rPr>
        <w:t>), так как предприятие не в состоянии было рассчитаться по своим наиболее срочным обязательствам с помощью наиболее ликвидных активов. Исходя из этого, можно охарактеризовать ликвидность баланса как недостаточную. Но, в последующих годах ситуация изменилась и балансы Общества стали абсолютно ликвидными (А</w:t>
      </w:r>
      <w:r w:rsidRPr="004C6F57">
        <w:rPr>
          <w:sz w:val="28"/>
          <w:szCs w:val="28"/>
          <w:vertAlign w:val="subscript"/>
        </w:rPr>
        <w:t>1</w:t>
      </w:r>
      <w:r w:rsidRPr="004C6F57">
        <w:rPr>
          <w:sz w:val="28"/>
          <w:szCs w:val="28"/>
        </w:rPr>
        <w:t xml:space="preserve"> &gt; П</w:t>
      </w:r>
      <w:r w:rsidRPr="004C6F57">
        <w:rPr>
          <w:sz w:val="28"/>
          <w:szCs w:val="28"/>
          <w:vertAlign w:val="subscript"/>
        </w:rPr>
        <w:t>1</w:t>
      </w:r>
      <w:r w:rsidRPr="004C6F57">
        <w:rPr>
          <w:sz w:val="28"/>
          <w:szCs w:val="28"/>
        </w:rPr>
        <w:t xml:space="preserve">; </w:t>
      </w:r>
      <w:r w:rsidRPr="004C6F57">
        <w:rPr>
          <w:iCs/>
          <w:sz w:val="28"/>
          <w:szCs w:val="28"/>
          <w:lang w:val="en-US"/>
        </w:rPr>
        <w:t>A</w:t>
      </w:r>
      <w:r w:rsidRPr="004C6F57">
        <w:rPr>
          <w:iCs/>
          <w:sz w:val="28"/>
          <w:szCs w:val="28"/>
          <w:vertAlign w:val="subscript"/>
        </w:rPr>
        <w:t>2</w:t>
      </w:r>
      <w:r w:rsidRPr="004C6F57">
        <w:rPr>
          <w:iCs/>
          <w:sz w:val="28"/>
          <w:szCs w:val="28"/>
        </w:rPr>
        <w:t xml:space="preserve"> </w:t>
      </w:r>
      <w:r w:rsidRPr="004C6F57">
        <w:rPr>
          <w:sz w:val="28"/>
          <w:szCs w:val="28"/>
        </w:rPr>
        <w:t>&gt; П</w:t>
      </w:r>
      <w:r w:rsidRPr="004C6F57">
        <w:rPr>
          <w:sz w:val="28"/>
          <w:szCs w:val="28"/>
          <w:vertAlign w:val="subscript"/>
        </w:rPr>
        <w:t>2</w:t>
      </w:r>
      <w:r w:rsidRPr="004C6F57">
        <w:rPr>
          <w:sz w:val="28"/>
          <w:szCs w:val="28"/>
        </w:rPr>
        <w:t>; А</w:t>
      </w:r>
      <w:r w:rsidRPr="004C6F57">
        <w:rPr>
          <w:sz w:val="28"/>
          <w:szCs w:val="28"/>
          <w:vertAlign w:val="subscript"/>
        </w:rPr>
        <w:t>3</w:t>
      </w:r>
      <w:r w:rsidRPr="004C6F57">
        <w:rPr>
          <w:sz w:val="28"/>
          <w:szCs w:val="28"/>
        </w:rPr>
        <w:t xml:space="preserve"> &gt; П</w:t>
      </w:r>
      <w:r w:rsidRPr="004C6F57">
        <w:rPr>
          <w:sz w:val="28"/>
          <w:szCs w:val="28"/>
          <w:vertAlign w:val="subscript"/>
        </w:rPr>
        <w:t>3</w:t>
      </w:r>
      <w:r w:rsidRPr="004C6F57">
        <w:rPr>
          <w:sz w:val="28"/>
          <w:szCs w:val="28"/>
        </w:rPr>
        <w:t>; А</w:t>
      </w:r>
      <w:r w:rsidRPr="004C6F57">
        <w:rPr>
          <w:sz w:val="28"/>
          <w:szCs w:val="28"/>
          <w:vertAlign w:val="subscript"/>
        </w:rPr>
        <w:t>4</w:t>
      </w:r>
      <w:r w:rsidRPr="004C6F57">
        <w:rPr>
          <w:sz w:val="28"/>
          <w:szCs w:val="28"/>
        </w:rPr>
        <w:t xml:space="preserve"> &lt; П</w:t>
      </w:r>
      <w:r w:rsidRPr="004C6F57">
        <w:rPr>
          <w:sz w:val="28"/>
          <w:szCs w:val="28"/>
          <w:vertAlign w:val="subscript"/>
        </w:rPr>
        <w:t>4</w:t>
      </w:r>
      <w:r w:rsidRPr="004C6F57">
        <w:rPr>
          <w:sz w:val="28"/>
          <w:szCs w:val="28"/>
        </w:rPr>
        <w:t>), так как выполнялись условия абсолютной ликвидности.</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Для качественной оценки финансового положения предприятия кроме абсолютных показателей ликвидности баланса применяют ряд финансовых коэффициентов платежеспособности, которые представлены в таблице 7.</w:t>
      </w:r>
    </w:p>
    <w:p w:rsidR="004C4F7B" w:rsidRDefault="004C4F7B"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7 - Финансовые коэффициенты платежеспособности ОАО «ОЗММ» за 2006-2008 гг.</w:t>
      </w:r>
    </w:p>
    <w:tbl>
      <w:tblPr>
        <w:tblW w:w="9376" w:type="dxa"/>
        <w:jc w:val="center"/>
        <w:tblLayout w:type="fixed"/>
        <w:tblCellMar>
          <w:left w:w="40" w:type="dxa"/>
          <w:right w:w="40" w:type="dxa"/>
        </w:tblCellMar>
        <w:tblLook w:val="0000" w:firstRow="0" w:lastRow="0" w:firstColumn="0" w:lastColumn="0" w:noHBand="0" w:noVBand="0"/>
      </w:tblPr>
      <w:tblGrid>
        <w:gridCol w:w="4395"/>
        <w:gridCol w:w="854"/>
        <w:gridCol w:w="566"/>
        <w:gridCol w:w="576"/>
        <w:gridCol w:w="710"/>
        <w:gridCol w:w="720"/>
        <w:gridCol w:w="1555"/>
      </w:tblGrid>
      <w:tr w:rsidR="00A64940" w:rsidRPr="004C6F57">
        <w:trPr>
          <w:trHeight w:hRule="exact" w:val="431"/>
          <w:jc w:val="center"/>
        </w:trPr>
        <w:tc>
          <w:tcPr>
            <w:tcW w:w="4395"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Наименование</w:t>
            </w:r>
            <w:r w:rsidR="004C6F57">
              <w:t xml:space="preserve"> </w:t>
            </w:r>
            <w:r w:rsidRPr="004C6F57">
              <w:t>показателя</w:t>
            </w:r>
          </w:p>
          <w:p w:rsidR="00A64940" w:rsidRPr="004C6F57" w:rsidRDefault="00A64940" w:rsidP="004C4F7B">
            <w:pPr>
              <w:pStyle w:val="35"/>
            </w:pPr>
          </w:p>
          <w:p w:rsidR="00A64940" w:rsidRPr="004C6F57" w:rsidRDefault="00A64940" w:rsidP="004C4F7B">
            <w:pPr>
              <w:pStyle w:val="35"/>
            </w:pPr>
          </w:p>
        </w:tc>
        <w:tc>
          <w:tcPr>
            <w:tcW w:w="854"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2006</w:t>
            </w:r>
          </w:p>
          <w:p w:rsidR="00A64940" w:rsidRPr="004C6F57" w:rsidRDefault="00A64940" w:rsidP="004C4F7B">
            <w:pPr>
              <w:pStyle w:val="35"/>
            </w:pPr>
            <w:r w:rsidRPr="004C6F57">
              <w:t>год</w:t>
            </w:r>
          </w:p>
          <w:p w:rsidR="00A64940" w:rsidRPr="004C6F57" w:rsidRDefault="00A64940" w:rsidP="004C4F7B">
            <w:pPr>
              <w:pStyle w:val="35"/>
            </w:pPr>
          </w:p>
          <w:p w:rsidR="00A64940" w:rsidRPr="004C6F57" w:rsidRDefault="00A64940" w:rsidP="004C4F7B">
            <w:pPr>
              <w:pStyle w:val="35"/>
            </w:pPr>
          </w:p>
        </w:tc>
        <w:tc>
          <w:tcPr>
            <w:tcW w:w="566"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2007 год</w:t>
            </w:r>
          </w:p>
          <w:p w:rsidR="00A64940" w:rsidRPr="004C6F57" w:rsidRDefault="00A64940" w:rsidP="004C4F7B">
            <w:pPr>
              <w:pStyle w:val="35"/>
            </w:pPr>
          </w:p>
          <w:p w:rsidR="00A64940" w:rsidRPr="004C6F57" w:rsidRDefault="00A64940" w:rsidP="004C4F7B">
            <w:pPr>
              <w:pStyle w:val="35"/>
            </w:pPr>
          </w:p>
        </w:tc>
        <w:tc>
          <w:tcPr>
            <w:tcW w:w="576"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2008 год</w:t>
            </w:r>
          </w:p>
          <w:p w:rsidR="00A64940" w:rsidRPr="004C6F57" w:rsidRDefault="00A64940" w:rsidP="004C4F7B">
            <w:pPr>
              <w:pStyle w:val="35"/>
            </w:pPr>
          </w:p>
          <w:p w:rsidR="00A64940" w:rsidRPr="004C6F57" w:rsidRDefault="00A64940" w:rsidP="004C4F7B">
            <w:pPr>
              <w:pStyle w:val="35"/>
            </w:pP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Отклонение</w:t>
            </w:r>
          </w:p>
        </w:tc>
        <w:tc>
          <w:tcPr>
            <w:tcW w:w="1555"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Нормальное ограничение</w:t>
            </w:r>
          </w:p>
          <w:p w:rsidR="00A64940" w:rsidRPr="004C6F57" w:rsidRDefault="00A64940" w:rsidP="004C4F7B">
            <w:pPr>
              <w:pStyle w:val="35"/>
            </w:pPr>
          </w:p>
          <w:p w:rsidR="00A64940" w:rsidRPr="004C6F57" w:rsidRDefault="00A64940" w:rsidP="004C4F7B">
            <w:pPr>
              <w:pStyle w:val="35"/>
            </w:pPr>
          </w:p>
        </w:tc>
      </w:tr>
      <w:tr w:rsidR="00A64940" w:rsidRPr="004C6F57">
        <w:trPr>
          <w:trHeight w:hRule="exact" w:val="847"/>
          <w:jc w:val="center"/>
        </w:trPr>
        <w:tc>
          <w:tcPr>
            <w:tcW w:w="4395"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854"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566"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576"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2007 к 2006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2008 к 2007</w:t>
            </w:r>
          </w:p>
        </w:tc>
        <w:tc>
          <w:tcPr>
            <w:tcW w:w="1555"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r>
      <w:tr w:rsidR="00A64940" w:rsidRPr="004C6F57">
        <w:trPr>
          <w:trHeight w:hRule="exact" w:val="897"/>
          <w:jc w:val="center"/>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xml:space="preserve">Общий показатель платежеспособности </w:t>
            </w:r>
            <w:r w:rsidRPr="004C6F57">
              <w:rPr>
                <w:lang w:val="en-US"/>
              </w:rPr>
              <w:t>L</w:t>
            </w:r>
            <w:r w:rsidRPr="004C6F57">
              <w:rPr>
                <w:vertAlign w:val="subscript"/>
              </w:rPr>
              <w:t>1</w:t>
            </w:r>
            <w:r w:rsidRPr="004C6F57">
              <w:t>= (</w:t>
            </w:r>
            <w:r w:rsidRPr="004C6F57">
              <w:rPr>
                <w:lang w:val="en-US"/>
              </w:rPr>
              <w:t>A</w:t>
            </w:r>
            <w:r w:rsidRPr="004C6F57">
              <w:t>1 + 0.5 х А2 + 0,3 х А3)/П1+П2 + П3)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0,6</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1,9</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lang w:val="en-US"/>
              </w:rPr>
              <w:t>L</w:t>
            </w:r>
            <w:r w:rsidRPr="004C6F57">
              <w:rPr>
                <w:vertAlign w:val="subscript"/>
              </w:rPr>
              <w:t>1</w:t>
            </w:r>
            <w:r w:rsidRPr="004C6F57">
              <w:rPr>
                <w:lang w:val="en-US"/>
              </w:rPr>
              <w:t>≥1</w:t>
            </w:r>
          </w:p>
        </w:tc>
      </w:tr>
      <w:tr w:rsidR="00A64940" w:rsidRPr="004C6F57">
        <w:trPr>
          <w:trHeight w:hRule="exact" w:val="723"/>
          <w:jc w:val="center"/>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xml:space="preserve">Коэффициент абсолютной ликвидности </w:t>
            </w:r>
            <w:r w:rsidRPr="004C6F57">
              <w:rPr>
                <w:lang w:val="en-US"/>
              </w:rPr>
              <w:t>L</w:t>
            </w:r>
            <w:r w:rsidRPr="004C6F57">
              <w:rPr>
                <w:vertAlign w:val="subscript"/>
              </w:rPr>
              <w:t>2</w:t>
            </w:r>
            <w:r w:rsidRPr="004C6F57">
              <w:t>= (Денежные средства + Финансовые вложения) / Краткосрочная кредиторская задолженность</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0,0001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 &gt; 0.1 -0.7</w:t>
            </w:r>
          </w:p>
        </w:tc>
      </w:tr>
      <w:tr w:rsidR="00A64940" w:rsidRPr="004C6F57">
        <w:trPr>
          <w:trHeight w:hRule="exact" w:val="1007"/>
          <w:jc w:val="center"/>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xml:space="preserve">Коэффициент критической оценки </w:t>
            </w:r>
            <w:r w:rsidRPr="004C6F57">
              <w:rPr>
                <w:lang w:val="en-US"/>
              </w:rPr>
              <w:t>L</w:t>
            </w:r>
            <w:r w:rsidRPr="004C6F57">
              <w:t>з = (Денежные средства + Краткосрочные финансовые вложения + Дебиторская задолженность) / Краткосрочная кредиторская задолженность</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Допустимое</w:t>
            </w:r>
          </w:p>
          <w:p w:rsidR="00A64940" w:rsidRPr="004C6F57" w:rsidRDefault="00A64940" w:rsidP="004C4F7B">
            <w:pPr>
              <w:pStyle w:val="35"/>
            </w:pPr>
            <w:r w:rsidRPr="004C6F57">
              <w:t>0,7 -0,8:</w:t>
            </w:r>
          </w:p>
          <w:p w:rsidR="00A64940" w:rsidRPr="004C6F57" w:rsidRDefault="00A64940" w:rsidP="004C4F7B">
            <w:pPr>
              <w:pStyle w:val="35"/>
            </w:pPr>
            <w:r w:rsidRPr="004C6F57">
              <w:t>желательное</w:t>
            </w:r>
          </w:p>
          <w:p w:rsidR="00A64940" w:rsidRPr="004C6F57" w:rsidRDefault="00A64940" w:rsidP="004C4F7B">
            <w:pPr>
              <w:pStyle w:val="35"/>
            </w:pPr>
            <w:r w:rsidRPr="004C6F57">
              <w:rPr>
                <w:lang w:val="en-US"/>
              </w:rPr>
              <w:t>L</w:t>
            </w:r>
            <w:r w:rsidRPr="004C6F57">
              <w:rPr>
                <w:vertAlign w:val="subscript"/>
                <w:lang w:val="en-US"/>
              </w:rPr>
              <w:t>3</w:t>
            </w:r>
            <w:r w:rsidRPr="004C6F57">
              <w:rPr>
                <w:lang w:val="en-US"/>
              </w:rPr>
              <w:t>=1</w:t>
            </w:r>
          </w:p>
        </w:tc>
      </w:tr>
      <w:tr w:rsidR="00A64940" w:rsidRPr="004C6F57">
        <w:trPr>
          <w:trHeight w:hRule="exact" w:val="992"/>
          <w:jc w:val="center"/>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xml:space="preserve">Коэффициент текущей ликвидности </w:t>
            </w:r>
            <w:r w:rsidRPr="004C6F57">
              <w:rPr>
                <w:lang w:val="en-US"/>
              </w:rPr>
              <w:t>L</w:t>
            </w:r>
            <w:r w:rsidRPr="004C6F57">
              <w:rPr>
                <w:vertAlign w:val="subscript"/>
              </w:rPr>
              <w:t>4</w:t>
            </w:r>
            <w:r w:rsidRPr="004C6F57">
              <w:t xml:space="preserve"> = Оборотные активы /Краткосрочная кредиторская задолженность</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1,7</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4,1</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xml:space="preserve">Необходимое значение 1,5; оптимальное </w:t>
            </w:r>
            <w:r w:rsidRPr="004C6F57">
              <w:rPr>
                <w:lang w:val="en-US"/>
              </w:rPr>
              <w:t>L</w:t>
            </w:r>
            <w:r w:rsidRPr="004C6F57">
              <w:rPr>
                <w:vertAlign w:val="subscript"/>
                <w:lang w:val="en-US"/>
              </w:rPr>
              <w:t>4</w:t>
            </w:r>
            <w:r w:rsidRPr="004C6F57">
              <w:rPr>
                <w:lang w:val="en-US"/>
              </w:rPr>
              <w:t xml:space="preserve"> </w:t>
            </w:r>
            <w:r w:rsidRPr="004C6F57">
              <w:t>= 2,0 - 3,5</w:t>
            </w:r>
          </w:p>
        </w:tc>
      </w:tr>
      <w:tr w:rsidR="00A64940" w:rsidRPr="004C6F57">
        <w:trPr>
          <w:trHeight w:hRule="exact" w:val="710"/>
          <w:jc w:val="center"/>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t xml:space="preserve">Доля оборотных средств в активах </w:t>
            </w:r>
            <w:r w:rsidRPr="004C6F57">
              <w:rPr>
                <w:iCs/>
                <w:lang w:val="en-US"/>
              </w:rPr>
              <w:t>L</w:t>
            </w:r>
            <w:r w:rsidRPr="004C6F57">
              <w:rPr>
                <w:iCs/>
                <w:vertAlign w:val="subscript"/>
              </w:rPr>
              <w:t>5</w:t>
            </w:r>
            <w:r w:rsidRPr="004C6F57">
              <w:rPr>
                <w:iCs/>
              </w:rPr>
              <w:t xml:space="preserve"> </w:t>
            </w:r>
            <w:r w:rsidRPr="004C6F57">
              <w:t>= Оборотные активы / Валюта баланса</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bCs/>
              </w:rPr>
              <w:t>0,3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lang w:val="en-US"/>
              </w:rPr>
              <w:t>L</w:t>
            </w:r>
            <w:r w:rsidRPr="004C6F57">
              <w:rPr>
                <w:vertAlign w:val="subscript"/>
                <w:lang w:val="en-US"/>
              </w:rPr>
              <w:t>5</w:t>
            </w:r>
            <w:r w:rsidRPr="004C6F57">
              <w:t xml:space="preserve"> ≥ 0,5</w:t>
            </w:r>
          </w:p>
        </w:tc>
      </w:tr>
      <w:tr w:rsidR="00A64940" w:rsidRPr="004C6F57">
        <w:trPr>
          <w:trHeight w:hRule="exact" w:val="973"/>
          <w:jc w:val="center"/>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Коэффициент обеспеченности собственными оборотными средствами</w:t>
            </w:r>
          </w:p>
          <w:p w:rsidR="00A64940" w:rsidRPr="004C6F57" w:rsidRDefault="00A64940" w:rsidP="004C4F7B">
            <w:pPr>
              <w:pStyle w:val="35"/>
            </w:pPr>
            <w:r w:rsidRPr="004C6F57">
              <w:rPr>
                <w:lang w:val="en-US"/>
              </w:rPr>
              <w:t>L</w:t>
            </w:r>
            <w:r w:rsidRPr="004C6F57">
              <w:rPr>
                <w:vertAlign w:val="subscript"/>
              </w:rPr>
              <w:t>6</w:t>
            </w:r>
            <w:r w:rsidRPr="004C6F57">
              <w:t>, = (Собственный капитал -Внеоборотные активы) / Оборотные активы</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0,8</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iCs/>
                <w:lang w:val="en-US"/>
              </w:rPr>
              <w:t>L</w:t>
            </w:r>
            <w:r w:rsidRPr="004C6F57">
              <w:rPr>
                <w:iCs/>
                <w:vertAlign w:val="subscript"/>
                <w:lang w:val="en-US"/>
              </w:rPr>
              <w:t>6</w:t>
            </w:r>
            <w:r w:rsidRPr="004C6F57">
              <w:rPr>
                <w:iCs/>
              </w:rPr>
              <w:t>≥</w:t>
            </w:r>
            <w:r w:rsidRPr="004C6F57">
              <w:t xml:space="preserve"> 0,1</w:t>
            </w:r>
          </w:p>
        </w:tc>
      </w:tr>
    </w:tbl>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Из данных таблицы</w:t>
      </w:r>
      <w:r w:rsidR="004C6F57">
        <w:rPr>
          <w:sz w:val="28"/>
          <w:szCs w:val="28"/>
        </w:rPr>
        <w:t xml:space="preserve"> </w:t>
      </w:r>
      <w:r w:rsidRPr="004C6F57">
        <w:rPr>
          <w:sz w:val="28"/>
          <w:szCs w:val="28"/>
        </w:rPr>
        <w:t>7</w:t>
      </w:r>
      <w:r w:rsidR="004C6F57">
        <w:rPr>
          <w:sz w:val="28"/>
          <w:szCs w:val="28"/>
        </w:rPr>
        <w:t xml:space="preserve"> </w:t>
      </w:r>
      <w:r w:rsidRPr="004C6F57">
        <w:rPr>
          <w:sz w:val="28"/>
          <w:szCs w:val="28"/>
        </w:rPr>
        <w:t>видно,</w:t>
      </w:r>
      <w:r w:rsidR="004C6F57">
        <w:rPr>
          <w:sz w:val="28"/>
          <w:szCs w:val="28"/>
        </w:rPr>
        <w:t xml:space="preserve"> </w:t>
      </w:r>
      <w:r w:rsidRPr="004C6F57">
        <w:rPr>
          <w:sz w:val="28"/>
          <w:szCs w:val="28"/>
        </w:rPr>
        <w:t>что</w:t>
      </w:r>
      <w:r w:rsidR="004C6F57">
        <w:rPr>
          <w:sz w:val="28"/>
          <w:szCs w:val="28"/>
        </w:rPr>
        <w:t xml:space="preserve"> </w:t>
      </w:r>
      <w:r w:rsidRPr="004C6F57">
        <w:rPr>
          <w:sz w:val="28"/>
          <w:szCs w:val="28"/>
        </w:rPr>
        <w:t>в</w:t>
      </w:r>
      <w:r w:rsidR="004C6F57">
        <w:rPr>
          <w:sz w:val="28"/>
          <w:szCs w:val="28"/>
        </w:rPr>
        <w:t xml:space="preserve"> </w:t>
      </w:r>
      <w:r w:rsidRPr="004C6F57">
        <w:rPr>
          <w:sz w:val="28"/>
          <w:szCs w:val="28"/>
        </w:rPr>
        <w:t>2006</w:t>
      </w:r>
      <w:r w:rsidR="004C6F57">
        <w:rPr>
          <w:sz w:val="28"/>
          <w:szCs w:val="28"/>
        </w:rPr>
        <w:t xml:space="preserve"> </w:t>
      </w:r>
      <w:r w:rsidRPr="004C6F57">
        <w:rPr>
          <w:sz w:val="28"/>
          <w:szCs w:val="28"/>
        </w:rPr>
        <w:t>году</w:t>
      </w:r>
      <w:r w:rsidR="004C6F57">
        <w:rPr>
          <w:sz w:val="28"/>
          <w:szCs w:val="28"/>
        </w:rPr>
        <w:t xml:space="preserve"> </w:t>
      </w:r>
      <w:r w:rsidRPr="004C6F57">
        <w:rPr>
          <w:sz w:val="28"/>
          <w:szCs w:val="28"/>
        </w:rPr>
        <w:t>Оскольский</w:t>
      </w:r>
      <w:r w:rsidR="004C6F57">
        <w:rPr>
          <w:sz w:val="28"/>
          <w:szCs w:val="28"/>
        </w:rPr>
        <w:t xml:space="preserve"> </w:t>
      </w:r>
      <w:r w:rsidRPr="004C6F57">
        <w:rPr>
          <w:sz w:val="28"/>
          <w:szCs w:val="28"/>
        </w:rPr>
        <w:t>завод</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металлургического машиностроения был неплатежеспособным. Так как общий показатель платежеспособности был ниже рекомендуемого значения (0,6 &lt;1), коэффициент абсолютной ликвидности, показывающий, какую часть краткосрочной задолженности завод может погасить в ближайшее время, также был ниже рекомендуемого значения.</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Коэффициент критической оценки, показывающий каковы возможности предприятия погасить краткосрочные обязательства имеющимися денежными средствами, финансовыми вложениями и привлечением для ее погашения дебиторской задолженности, также ниже нормы. Низким был коэффициент обеспеченности собственными оборотными средствами, который характеризует наличие оборотных средств, необходимых для финансовой устойчивости. Значение показателя «Доля оборотных средств в активах» на протяжении трех лет оставалось ниже допустимого значения.</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В период с 2007 по 2008 годы ситуация стабилизировалась, значения показателей возросли до рекомендуемых и завод стал платежеспособным.</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Расчет показателей прибыли и рентабельности ОАО «ОЗММ» представлен в таблице 8.</w:t>
      </w:r>
    </w:p>
    <w:p w:rsidR="003C5E3F" w:rsidRPr="004C6F57" w:rsidRDefault="003C5E3F"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8 - Показатели прибыли и рентабельности ОАО «ОЗММ» за 2006-2008 гг.</w:t>
      </w:r>
    </w:p>
    <w:tbl>
      <w:tblPr>
        <w:tblW w:w="9185" w:type="dxa"/>
        <w:jc w:val="center"/>
        <w:tblLayout w:type="fixed"/>
        <w:tblCellMar>
          <w:left w:w="40" w:type="dxa"/>
          <w:right w:w="40" w:type="dxa"/>
        </w:tblCellMar>
        <w:tblLook w:val="0000" w:firstRow="0" w:lastRow="0" w:firstColumn="0" w:lastColumn="0" w:noHBand="0" w:noVBand="0"/>
      </w:tblPr>
      <w:tblGrid>
        <w:gridCol w:w="3538"/>
        <w:gridCol w:w="646"/>
        <w:gridCol w:w="655"/>
        <w:gridCol w:w="655"/>
        <w:gridCol w:w="798"/>
        <w:gridCol w:w="815"/>
        <w:gridCol w:w="967"/>
        <w:gridCol w:w="1111"/>
      </w:tblGrid>
      <w:tr w:rsidR="00A64940" w:rsidRPr="004C6F57" w:rsidTr="004C4F7B">
        <w:trPr>
          <w:trHeight w:hRule="exact" w:val="585"/>
          <w:jc w:val="center"/>
        </w:trPr>
        <w:tc>
          <w:tcPr>
            <w:tcW w:w="4003" w:type="dxa"/>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Показатели</w:t>
            </w:r>
          </w:p>
        </w:tc>
        <w:tc>
          <w:tcPr>
            <w:tcW w:w="720" w:type="dxa"/>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2006 год</w:t>
            </w:r>
          </w:p>
        </w:tc>
        <w:tc>
          <w:tcPr>
            <w:tcW w:w="730" w:type="dxa"/>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2007 год</w:t>
            </w:r>
          </w:p>
        </w:tc>
        <w:tc>
          <w:tcPr>
            <w:tcW w:w="730" w:type="dxa"/>
            <w:vMerge w:val="restart"/>
            <w:tcBorders>
              <w:top w:val="single" w:sz="6" w:space="0" w:color="auto"/>
              <w:left w:val="single" w:sz="6" w:space="0" w:color="auto"/>
              <w:bottom w:val="nil"/>
              <w:right w:val="single" w:sz="6" w:space="0" w:color="auto"/>
            </w:tcBorders>
            <w:shd w:val="clear" w:color="auto" w:fill="FFFFFF"/>
          </w:tcPr>
          <w:p w:rsidR="00A64940" w:rsidRPr="004C6F57" w:rsidRDefault="00A64940" w:rsidP="004C4F7B">
            <w:pPr>
              <w:pStyle w:val="35"/>
            </w:pPr>
            <w:r w:rsidRPr="004C6F57">
              <w:t>2008 год</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Отклонение</w:t>
            </w:r>
          </w:p>
          <w:p w:rsidR="00A64940" w:rsidRPr="004C6F57" w:rsidRDefault="00A64940" w:rsidP="004C4F7B">
            <w:pPr>
              <w:pStyle w:val="35"/>
            </w:pPr>
            <w:r w:rsidRPr="004C6F57">
              <w:t>(+,-)</w:t>
            </w: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Темп динамики. %</w:t>
            </w:r>
          </w:p>
        </w:tc>
      </w:tr>
      <w:tr w:rsidR="00A64940" w:rsidRPr="004C6F57" w:rsidTr="004C4F7B">
        <w:trPr>
          <w:trHeight w:hRule="exact" w:val="557"/>
          <w:jc w:val="center"/>
        </w:trPr>
        <w:tc>
          <w:tcPr>
            <w:tcW w:w="4003" w:type="dxa"/>
            <w:vMerge/>
            <w:tcBorders>
              <w:top w:val="nil"/>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p w:rsidR="00A64940" w:rsidRPr="004C6F57" w:rsidRDefault="00A64940" w:rsidP="004C4F7B">
            <w:pPr>
              <w:pStyle w:val="35"/>
            </w:pPr>
          </w:p>
        </w:tc>
        <w:tc>
          <w:tcPr>
            <w:tcW w:w="720" w:type="dxa"/>
            <w:vMerge/>
            <w:tcBorders>
              <w:top w:val="nil"/>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p w:rsidR="00A64940" w:rsidRPr="004C6F57" w:rsidRDefault="00A64940" w:rsidP="004C4F7B">
            <w:pPr>
              <w:pStyle w:val="35"/>
            </w:pPr>
          </w:p>
        </w:tc>
        <w:tc>
          <w:tcPr>
            <w:tcW w:w="730" w:type="dxa"/>
            <w:vMerge/>
            <w:tcBorders>
              <w:top w:val="nil"/>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p w:rsidR="00A64940" w:rsidRPr="004C6F57" w:rsidRDefault="00A64940" w:rsidP="004C4F7B">
            <w:pPr>
              <w:pStyle w:val="35"/>
            </w:pPr>
          </w:p>
        </w:tc>
        <w:tc>
          <w:tcPr>
            <w:tcW w:w="730" w:type="dxa"/>
            <w:vMerge/>
            <w:tcBorders>
              <w:top w:val="nil"/>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p w:rsidR="00A64940" w:rsidRPr="004C6F57" w:rsidRDefault="00A64940" w:rsidP="004C4F7B">
            <w:pPr>
              <w:pStyle w:val="35"/>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2007 к 2006</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2008 к 2007</w:t>
            </w: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2007 к</w:t>
            </w:r>
            <w:r w:rsidR="004C6F57">
              <w:t xml:space="preserve"> </w:t>
            </w:r>
            <w:r w:rsidRPr="004C6F57">
              <w:t>2008 к 2006</w:t>
            </w:r>
            <w:r w:rsidR="004C6F57">
              <w:t xml:space="preserve"> </w:t>
            </w:r>
            <w:r w:rsidRPr="004C6F57">
              <w:t>2007</w:t>
            </w:r>
          </w:p>
        </w:tc>
      </w:tr>
      <w:tr w:rsidR="00A64940" w:rsidRPr="004C6F57" w:rsidTr="004C4F7B">
        <w:trPr>
          <w:trHeight w:hRule="exact" w:val="382"/>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5=3-2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6=4-3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7=3/2*100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w:t>
            </w:r>
            <w:r w:rsidR="004C6F57">
              <w:t xml:space="preserve"> </w:t>
            </w:r>
            <w:r w:rsidRPr="004C6F57">
              <w:t>4/3*100</w:t>
            </w:r>
          </w:p>
        </w:tc>
      </w:tr>
      <w:tr w:rsidR="00A64940" w:rsidRPr="004C6F57" w:rsidTr="004C4F7B">
        <w:trPr>
          <w:trHeight w:hRule="exact" w:val="317"/>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Прибыль до налогообложения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5902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7152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11371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+ 1250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+4219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121,18</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158,10</w:t>
            </w:r>
          </w:p>
        </w:tc>
      </w:tr>
      <w:tr w:rsidR="00A64940" w:rsidRPr="004C6F57" w:rsidTr="004C4F7B">
        <w:trPr>
          <w:trHeight w:hRule="exact" w:val="365"/>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Чистая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13053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18855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21691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+5802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+2836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144,45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115,04</w:t>
            </w:r>
          </w:p>
        </w:tc>
      </w:tr>
      <w:tr w:rsidR="00A64940" w:rsidRPr="004C6F57" w:rsidTr="004C4F7B">
        <w:trPr>
          <w:trHeight w:hRule="exact" w:val="806"/>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Рентабельность активов = Чистая прибыль / Средняя стоимость активов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15,53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bCs/>
              </w:rPr>
              <w:t>19,89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22,75</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+4.36</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+2,86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128,07</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114,38</w:t>
            </w:r>
          </w:p>
        </w:tc>
      </w:tr>
      <w:tr w:rsidR="00A64940" w:rsidRPr="004C6F57" w:rsidTr="004C4F7B">
        <w:trPr>
          <w:trHeight w:hRule="exact" w:val="912"/>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Рентабельность собственного капитала = Чистая прибыль / Собственный капп тал</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17,94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21,73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24,63</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+3,79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+2,90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121,13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113,35</w:t>
            </w:r>
          </w:p>
        </w:tc>
      </w:tr>
      <w:tr w:rsidR="00A64940" w:rsidRPr="004C6F57" w:rsidTr="004C4F7B">
        <w:trPr>
          <w:trHeight w:hRule="exact" w:val="1099"/>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Рентабельность продаж = Прибыль от реализации продаж / Выручка от реализации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7,44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8,24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12.25</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+0,80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+4,01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110,75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148,67</w:t>
            </w:r>
          </w:p>
        </w:tc>
      </w:tr>
      <w:tr w:rsidR="00A64940" w:rsidRPr="004C6F57" w:rsidTr="004C4F7B">
        <w:trPr>
          <w:trHeight w:hRule="exact" w:val="1103"/>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Рентабельность основной деятельности = Прибыль от реализованной продукции /Себестоимость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8,04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8,98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13,96</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+0,94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+4.98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1 11.69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155,46</w:t>
            </w:r>
          </w:p>
        </w:tc>
      </w:tr>
      <w:tr w:rsidR="00A64940" w:rsidRPr="004C6F57" w:rsidTr="004C4F7B">
        <w:trPr>
          <w:trHeight w:hRule="exact" w:val="1267"/>
          <w:jc w:val="center"/>
        </w:trPr>
        <w:tc>
          <w:tcPr>
            <w:tcW w:w="400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Период окупаемости собственного капитала = Основные средства + Оборотные средства / Чистая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5,01</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3,90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78,28</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77,84</w:t>
            </w:r>
          </w:p>
        </w:tc>
      </w:tr>
    </w:tbl>
    <w:p w:rsidR="00A64940" w:rsidRPr="004C6F57" w:rsidRDefault="00A64940" w:rsidP="004C6F57">
      <w:pPr>
        <w:shd w:val="clear" w:color="auto" w:fill="FFFFFF"/>
        <w:spacing w:line="360" w:lineRule="auto"/>
        <w:ind w:firstLine="709"/>
        <w:jc w:val="both"/>
        <w:rPr>
          <w:sz w:val="28"/>
          <w:szCs w:val="28"/>
        </w:rPr>
      </w:pPr>
      <w:r w:rsidRPr="004C6F57">
        <w:rPr>
          <w:sz w:val="28"/>
          <w:szCs w:val="28"/>
        </w:rPr>
        <w:t>Проанализировав данные таблицы 8 можно сказать, что с каждым годом прибыль предприятия увеличивалась. Эффективность использования заводом активов в 2007 году увеличилась на 28,07% по сравнению с 2006 годом, а в 2008 году на 14,38% по сравнению с 2007 годом. Рентабельность собственного капитала</w:t>
      </w:r>
      <w:r w:rsidR="004C6F57">
        <w:rPr>
          <w:sz w:val="28"/>
          <w:szCs w:val="28"/>
        </w:rPr>
        <w:t xml:space="preserve"> </w:t>
      </w:r>
      <w:r w:rsidRPr="004C6F57">
        <w:rPr>
          <w:sz w:val="28"/>
          <w:szCs w:val="28"/>
        </w:rPr>
        <w:t>увеличилась в 2008 году на 13,35% по сравнению с 2007 годом, это значит, что возросла эффективность использования акционерного капитала. Рентабельность продаж</w:t>
      </w:r>
      <w:r w:rsidR="004C6F57">
        <w:rPr>
          <w:sz w:val="28"/>
          <w:szCs w:val="28"/>
        </w:rPr>
        <w:t xml:space="preserve"> </w:t>
      </w:r>
      <w:r w:rsidRPr="004C6F57">
        <w:rPr>
          <w:sz w:val="28"/>
          <w:szCs w:val="28"/>
        </w:rPr>
        <w:t>показывает, какова прибыль от прочей</w:t>
      </w:r>
      <w:r w:rsidR="004C6F57">
        <w:rPr>
          <w:sz w:val="28"/>
          <w:szCs w:val="28"/>
        </w:rPr>
        <w:t xml:space="preserve"> </w:t>
      </w:r>
      <w:r w:rsidRPr="004C6F57">
        <w:rPr>
          <w:sz w:val="28"/>
          <w:szCs w:val="28"/>
        </w:rPr>
        <w:t>и основной деятельности в 2008 году по сравнению с 2007 годом возросла на 48,67% и 55,46% соответственно. Значительно снизился период окупаемости собственного капитала. В 2007 году он уменьшился на 21,72%, по сравнению с 2006 годом, а в 2008 году на 22,16%, по сравнению с 2007 годом.</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Анализ прибыли ОАО «ОЗММ» по форме № 2 «Отчет о прибылях и убытках»</w:t>
      </w:r>
      <w:r w:rsidR="004C4F7B">
        <w:rPr>
          <w:sz w:val="28"/>
          <w:szCs w:val="28"/>
        </w:rPr>
        <w:t xml:space="preserve"> </w:t>
      </w:r>
      <w:r w:rsidR="001C2174" w:rsidRPr="004C6F57">
        <w:rPr>
          <w:sz w:val="28"/>
          <w:szCs w:val="28"/>
        </w:rPr>
        <w:t>(Приложение Б, Б1)</w:t>
      </w:r>
      <w:r w:rsidRPr="004C6F57">
        <w:rPr>
          <w:sz w:val="28"/>
          <w:szCs w:val="28"/>
        </w:rPr>
        <w:t xml:space="preserve"> представлен в таблице 9. </w:t>
      </w:r>
    </w:p>
    <w:p w:rsidR="004C4F7B" w:rsidRDefault="004C4F7B"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9- Оценка финансовых результатов деятельности ОАО «ОЗММ» за 2006-2008 гг., тыс. р.</w:t>
      </w:r>
    </w:p>
    <w:tbl>
      <w:tblPr>
        <w:tblW w:w="9253" w:type="dxa"/>
        <w:jc w:val="center"/>
        <w:tblLayout w:type="fixed"/>
        <w:tblCellMar>
          <w:left w:w="40" w:type="dxa"/>
          <w:right w:w="40" w:type="dxa"/>
        </w:tblCellMar>
        <w:tblLook w:val="0000" w:firstRow="0" w:lastRow="0" w:firstColumn="0" w:lastColumn="0" w:noHBand="0" w:noVBand="0"/>
      </w:tblPr>
      <w:tblGrid>
        <w:gridCol w:w="3462"/>
        <w:gridCol w:w="798"/>
        <w:gridCol w:w="681"/>
        <w:gridCol w:w="672"/>
        <w:gridCol w:w="798"/>
        <w:gridCol w:w="935"/>
        <w:gridCol w:w="794"/>
        <w:gridCol w:w="1113"/>
      </w:tblGrid>
      <w:tr w:rsidR="00A64940" w:rsidRPr="004C6F57" w:rsidTr="004C4F7B">
        <w:trPr>
          <w:trHeight w:hRule="exact" w:val="539"/>
          <w:jc w:val="center"/>
        </w:trPr>
        <w:tc>
          <w:tcPr>
            <w:tcW w:w="3686"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Показатели</w:t>
            </w:r>
          </w:p>
          <w:p w:rsidR="00A64940" w:rsidRPr="004C6F57" w:rsidRDefault="00A64940" w:rsidP="004C4F7B">
            <w:pPr>
              <w:pStyle w:val="35"/>
            </w:pPr>
          </w:p>
          <w:p w:rsidR="00A64940" w:rsidRPr="004C6F57" w:rsidRDefault="00A64940" w:rsidP="004C4F7B">
            <w:pPr>
              <w:pStyle w:val="35"/>
            </w:pPr>
          </w:p>
        </w:tc>
        <w:tc>
          <w:tcPr>
            <w:tcW w:w="845"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2006 год</w:t>
            </w:r>
          </w:p>
          <w:p w:rsidR="00A64940" w:rsidRPr="004C6F57" w:rsidRDefault="00A64940" w:rsidP="004C4F7B">
            <w:pPr>
              <w:pStyle w:val="35"/>
            </w:pPr>
          </w:p>
          <w:p w:rsidR="00A64940" w:rsidRPr="004C6F57" w:rsidRDefault="00A64940" w:rsidP="004C4F7B">
            <w:pPr>
              <w:pStyle w:val="35"/>
            </w:pPr>
          </w:p>
        </w:tc>
        <w:tc>
          <w:tcPr>
            <w:tcW w:w="720"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2007 год</w:t>
            </w:r>
          </w:p>
          <w:p w:rsidR="00A64940" w:rsidRPr="004C6F57" w:rsidRDefault="00A64940" w:rsidP="004C4F7B">
            <w:pPr>
              <w:pStyle w:val="35"/>
            </w:pPr>
          </w:p>
          <w:p w:rsidR="00A64940" w:rsidRPr="004C6F57" w:rsidRDefault="00A64940" w:rsidP="004C4F7B">
            <w:pPr>
              <w:pStyle w:val="35"/>
            </w:pPr>
          </w:p>
        </w:tc>
        <w:tc>
          <w:tcPr>
            <w:tcW w:w="710"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2008 год</w:t>
            </w:r>
          </w:p>
          <w:p w:rsidR="00A64940" w:rsidRPr="004C6F57" w:rsidRDefault="00A64940" w:rsidP="004C4F7B">
            <w:pPr>
              <w:pStyle w:val="35"/>
            </w:pPr>
          </w:p>
          <w:p w:rsidR="00A64940" w:rsidRPr="004C6F57" w:rsidRDefault="00A64940" w:rsidP="004C4F7B">
            <w:pPr>
              <w:pStyle w:val="35"/>
            </w:pPr>
          </w:p>
        </w:tc>
        <w:tc>
          <w:tcPr>
            <w:tcW w:w="18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Изменение ( +,-)</w:t>
            </w:r>
          </w:p>
        </w:tc>
        <w:tc>
          <w:tcPr>
            <w:tcW w:w="202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Темп роста</w:t>
            </w:r>
          </w:p>
        </w:tc>
      </w:tr>
      <w:tr w:rsidR="00A64940" w:rsidRPr="004C6F57" w:rsidTr="004C4F7B">
        <w:trPr>
          <w:trHeight w:hRule="exact" w:val="586"/>
          <w:jc w:val="center"/>
        </w:trPr>
        <w:tc>
          <w:tcPr>
            <w:tcW w:w="3686"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845"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720"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710"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2007 к 2006</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2008 к 2007</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2007 к 2006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4C6F57" w:rsidRDefault="00A64940" w:rsidP="004C4F7B">
            <w:pPr>
              <w:pStyle w:val="35"/>
            </w:pPr>
            <w:r w:rsidRPr="004C6F57">
              <w:t>2008 к</w:t>
            </w:r>
          </w:p>
          <w:p w:rsidR="00A64940" w:rsidRPr="004C6F57" w:rsidRDefault="00A64940" w:rsidP="004C4F7B">
            <w:pPr>
              <w:pStyle w:val="35"/>
            </w:pPr>
            <w:r w:rsidRPr="004C6F57">
              <w:t>2007</w:t>
            </w:r>
          </w:p>
        </w:tc>
      </w:tr>
      <w:tr w:rsidR="00A64940" w:rsidRPr="004C6F57" w:rsidTr="004C4F7B">
        <w:trPr>
          <w:trHeight w:hRule="exact" w:val="676"/>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iCs/>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5=3-2</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6=4-3</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7=3/2*100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8=4/3*100</w:t>
            </w:r>
          </w:p>
        </w:tc>
      </w:tr>
      <w:tr w:rsidR="00A64940" w:rsidRPr="004C6F57" w:rsidTr="004C4F7B">
        <w:trPr>
          <w:trHeight w:hRule="exact" w:val="1668"/>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79295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86766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92806</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+7471</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+6040</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109,42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106,96</w:t>
            </w:r>
          </w:p>
        </w:tc>
      </w:tr>
      <w:tr w:rsidR="00A64940" w:rsidRPr="004C6F57" w:rsidTr="004C4F7B">
        <w:trPr>
          <w:trHeight w:hRule="exact" w:val="770"/>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Себестоимость проданных товаров. продукции, работ. услуг</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73393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79614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81435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+6221</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+ 1821</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108,48</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102,29</w:t>
            </w:r>
          </w:p>
        </w:tc>
      </w:tr>
      <w:tr w:rsidR="00A64940" w:rsidRPr="004C6F57" w:rsidTr="004C4F7B">
        <w:trPr>
          <w:trHeight w:hRule="exact" w:val="25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Валовая прибыль</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5902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7152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11731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+ 1250</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+4219</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121,18</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158,99</w:t>
            </w:r>
          </w:p>
        </w:tc>
      </w:tr>
      <w:tr w:rsidR="00A64940" w:rsidRPr="004C6F57" w:rsidTr="004C4F7B">
        <w:trPr>
          <w:trHeight w:hRule="exact" w:val="278"/>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Коммерческие расходы</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25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Управленческие расходы</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8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25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Прибыль (убыток) от продаж</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5902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7152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11371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+ 1250</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+4219</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121,18</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158,99</w:t>
            </w:r>
          </w:p>
        </w:tc>
      </w:tr>
      <w:tr w:rsidR="00A64940" w:rsidRPr="004C6F57" w:rsidTr="004C4F7B">
        <w:trPr>
          <w:trHeight w:hRule="exact" w:val="25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Проценты к получению</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26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Проценты к уплате</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278"/>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Доходы от участия в других организациях</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2022"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r>
      <w:tr w:rsidR="00A64940" w:rsidRPr="004C6F57" w:rsidTr="004C4F7B">
        <w:trPr>
          <w:trHeight w:hRule="exact" w:val="26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Прочие</w:t>
            </w:r>
            <w:r w:rsidR="004C6F57">
              <w:t xml:space="preserve"> </w:t>
            </w:r>
            <w:r w:rsidRPr="004C6F57">
              <w:t>доходы</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12880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19029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19475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+6099</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+429</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147.35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102,26</w:t>
            </w:r>
          </w:p>
        </w:tc>
      </w:tr>
      <w:tr w:rsidR="00A64940" w:rsidRPr="004C6F57" w:rsidTr="004C4F7B">
        <w:trPr>
          <w:trHeight w:hRule="exact" w:val="26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Прочие</w:t>
            </w:r>
            <w:r w:rsidR="004C6F57">
              <w:t xml:space="preserve"> </w:t>
            </w:r>
            <w:r w:rsidRPr="004C6F57">
              <w:t>расходы</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1607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1372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2305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307"/>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rPr>
                <w:bCs/>
              </w:rPr>
              <w:t>Прибыль (убыток) до налогообложения</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17175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24809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28541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+7634</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+3732</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144,45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115,04</w:t>
            </w:r>
          </w:p>
        </w:tc>
      </w:tr>
      <w:tr w:rsidR="00A64940" w:rsidRPr="004C6F57" w:rsidTr="004C4F7B">
        <w:trPr>
          <w:trHeight w:hRule="exact" w:val="25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Отложенные налоговые активы</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26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Отложенные налоговые обязательства</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836"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rsidTr="004C4F7B">
        <w:trPr>
          <w:trHeight w:hRule="exact" w:val="259"/>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Текущий налог на прибыль</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4122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5954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6850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+ 1832</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+896</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144.44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115.05</w:t>
            </w:r>
          </w:p>
        </w:tc>
      </w:tr>
      <w:tr w:rsidR="00A64940" w:rsidRPr="004C6F57" w:rsidTr="004C4F7B">
        <w:trPr>
          <w:trHeight w:hRule="exact" w:val="566"/>
          <w:jc w:val="center"/>
        </w:trPr>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4C4F7B">
            <w:pPr>
              <w:pStyle w:val="35"/>
            </w:pPr>
            <w:r w:rsidRPr="004C6F57">
              <w:rPr>
                <w:bCs/>
              </w:rPr>
              <w:t>Чистая прибыль (убыток) отчетного периода</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13053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18855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21691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15802</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+2836</w:t>
            </w: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144.45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115.04</w:t>
            </w:r>
          </w:p>
        </w:tc>
      </w:tr>
    </w:tbl>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Оценивая финансовые результаты ОАО «ОЗММ» по таблице 9, видно, что возросла выручка от продажи товаров: в 2007 году на 9,42 % по сравнению с 2006 годом, а в 2008 году на 6,96 % по сравнению с 2007 годом. Вместе с тем возросла прибыль от продаж в 2008 году на 58,99 % по сравнению с 2007 годом. Прибыль до налогообложения также увеличилась на 7 634 тыс. рублей или на 44,45 % в 2007 году, а в 2008 году на 3 732 тыс. рублей или на 15,04 %. Следовательно, увеличился текущий налог на прибыль. Таким образом, чистая прибыль в 2008 году увеличилась на 2 836 тыс. рублей или на 15,04 %. Эти увеличения связаны в большей степени с увеличением объемов реализации.</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Анализ расходов по элементам представлен в таблице 10.</w:t>
      </w:r>
    </w:p>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10 - Анализ затрат ОАО «ОЗММ» по элементам за 2006-2008 гг.</w:t>
      </w:r>
    </w:p>
    <w:tbl>
      <w:tblPr>
        <w:tblW w:w="9356" w:type="dxa"/>
        <w:jc w:val="center"/>
        <w:tblLayout w:type="fixed"/>
        <w:tblCellMar>
          <w:left w:w="40" w:type="dxa"/>
          <w:right w:w="40" w:type="dxa"/>
        </w:tblCellMar>
        <w:tblLook w:val="0000" w:firstRow="0" w:lastRow="0" w:firstColumn="0" w:lastColumn="0" w:noHBand="0" w:noVBand="0"/>
      </w:tblPr>
      <w:tblGrid>
        <w:gridCol w:w="1310"/>
        <w:gridCol w:w="643"/>
        <w:gridCol w:w="661"/>
        <w:gridCol w:w="674"/>
        <w:gridCol w:w="547"/>
        <w:gridCol w:w="776"/>
        <w:gridCol w:w="670"/>
        <w:gridCol w:w="793"/>
        <w:gridCol w:w="661"/>
        <w:gridCol w:w="670"/>
        <w:gridCol w:w="631"/>
        <w:gridCol w:w="660"/>
        <w:gridCol w:w="660"/>
      </w:tblGrid>
      <w:tr w:rsidR="00A64940" w:rsidRPr="004C6F57" w:rsidTr="004C4F7B">
        <w:trPr>
          <w:trHeight w:hRule="exact" w:val="326"/>
          <w:jc w:val="center"/>
        </w:trPr>
        <w:tc>
          <w:tcPr>
            <w:tcW w:w="1418"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Виды затрат</w:t>
            </w:r>
          </w:p>
          <w:p w:rsidR="00A64940" w:rsidRPr="004C6F57" w:rsidRDefault="00A64940" w:rsidP="004C4F7B">
            <w:pPr>
              <w:pStyle w:val="35"/>
            </w:pPr>
          </w:p>
          <w:p w:rsidR="00A64940" w:rsidRPr="004C6F57" w:rsidRDefault="00A64940" w:rsidP="004C4F7B">
            <w:pPr>
              <w:pStyle w:val="35"/>
            </w:pPr>
          </w:p>
          <w:p w:rsidR="00A64940" w:rsidRPr="004C6F57" w:rsidRDefault="00A64940" w:rsidP="004C4F7B">
            <w:pPr>
              <w:pStyle w:val="35"/>
            </w:pPr>
          </w:p>
        </w:tc>
        <w:tc>
          <w:tcPr>
            <w:tcW w:w="1402" w:type="dxa"/>
            <w:gridSpan w:val="2"/>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2006 год</w:t>
            </w:r>
          </w:p>
        </w:tc>
        <w:tc>
          <w:tcPr>
            <w:tcW w:w="1310" w:type="dxa"/>
            <w:gridSpan w:val="2"/>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2007</w:t>
            </w:r>
            <w:r w:rsidR="004C6F57">
              <w:rPr>
                <w:szCs w:val="24"/>
              </w:rPr>
              <w:t xml:space="preserve"> </w:t>
            </w:r>
            <w:r w:rsidRPr="004C6F57">
              <w:rPr>
                <w:szCs w:val="24"/>
              </w:rPr>
              <w:t>год</w:t>
            </w:r>
          </w:p>
        </w:tc>
        <w:tc>
          <w:tcPr>
            <w:tcW w:w="1555" w:type="dxa"/>
            <w:gridSpan w:val="2"/>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2008 год</w:t>
            </w:r>
          </w:p>
        </w:tc>
        <w:tc>
          <w:tcPr>
            <w:tcW w:w="2962" w:type="dxa"/>
            <w:gridSpan w:val="4"/>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Отклонения (+.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Темп роста, %</w:t>
            </w:r>
          </w:p>
        </w:tc>
      </w:tr>
      <w:tr w:rsidR="00A64940" w:rsidRPr="004C6F57" w:rsidTr="004C4F7B">
        <w:trPr>
          <w:trHeight w:hRule="exact" w:val="269"/>
          <w:jc w:val="center"/>
        </w:trPr>
        <w:tc>
          <w:tcPr>
            <w:tcW w:w="1418" w:type="dxa"/>
            <w:vMerge/>
            <w:tcBorders>
              <w:left w:val="single" w:sz="6" w:space="0" w:color="auto"/>
              <w:right w:val="single" w:sz="6" w:space="0" w:color="auto"/>
            </w:tcBorders>
            <w:shd w:val="clear" w:color="auto" w:fill="FFFFFF"/>
          </w:tcPr>
          <w:p w:rsidR="00A64940" w:rsidRPr="004C6F57" w:rsidRDefault="00A64940" w:rsidP="004C4F7B">
            <w:pPr>
              <w:pStyle w:val="35"/>
            </w:pPr>
          </w:p>
        </w:tc>
        <w:tc>
          <w:tcPr>
            <w:tcW w:w="1402" w:type="dxa"/>
            <w:gridSpan w:val="2"/>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p>
        </w:tc>
        <w:tc>
          <w:tcPr>
            <w:tcW w:w="1310" w:type="dxa"/>
            <w:gridSpan w:val="2"/>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p>
        </w:tc>
        <w:tc>
          <w:tcPr>
            <w:tcW w:w="1555" w:type="dxa"/>
            <w:gridSpan w:val="2"/>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p>
        </w:tc>
        <w:tc>
          <w:tcPr>
            <w:tcW w:w="1564"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2007 к 2006</w:t>
            </w:r>
          </w:p>
        </w:tc>
        <w:tc>
          <w:tcPr>
            <w:tcW w:w="1398"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2008 к 2007</w:t>
            </w:r>
          </w:p>
        </w:tc>
        <w:tc>
          <w:tcPr>
            <w:tcW w:w="709"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2007 к 2006</w:t>
            </w:r>
          </w:p>
        </w:tc>
        <w:tc>
          <w:tcPr>
            <w:tcW w:w="709"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2008 к 2007</w:t>
            </w:r>
          </w:p>
        </w:tc>
      </w:tr>
      <w:tr w:rsidR="00A64940" w:rsidRPr="004C6F57" w:rsidTr="004C4F7B">
        <w:trPr>
          <w:trHeight w:hRule="exact" w:val="607"/>
          <w:jc w:val="center"/>
        </w:trPr>
        <w:tc>
          <w:tcPr>
            <w:tcW w:w="1418"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6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т. р.</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w:t>
            </w:r>
          </w:p>
        </w:tc>
        <w:tc>
          <w:tcPr>
            <w:tcW w:w="724" w:type="dxa"/>
            <w:tcBorders>
              <w:top w:val="single" w:sz="6" w:space="0" w:color="auto"/>
              <w:left w:val="single" w:sz="6" w:space="0" w:color="auto"/>
              <w:bottom w:val="single" w:sz="4"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т.р.</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bCs/>
                <w:iCs/>
                <w:szCs w:val="24"/>
              </w:rPr>
              <w:t>%</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т.р.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т.р.</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w:t>
            </w:r>
          </w:p>
        </w:tc>
        <w:tc>
          <w:tcPr>
            <w:tcW w:w="1398"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т.р.</w:t>
            </w:r>
            <w:r w:rsidR="004C6F57">
              <w:rPr>
                <w:szCs w:val="24"/>
              </w:rPr>
              <w:t xml:space="preserve"> </w:t>
            </w:r>
            <w:r w:rsidRPr="004C6F57">
              <w:rPr>
                <w:szCs w:val="24"/>
              </w:rPr>
              <w:t>%</w:t>
            </w:r>
          </w:p>
        </w:tc>
        <w:tc>
          <w:tcPr>
            <w:tcW w:w="709"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p>
        </w:tc>
        <w:tc>
          <w:tcPr>
            <w:tcW w:w="709"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p>
        </w:tc>
      </w:tr>
      <w:tr w:rsidR="00A64940" w:rsidRPr="004C6F57" w:rsidTr="004C4F7B">
        <w:trPr>
          <w:trHeight w:hRule="exact" w:val="355"/>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6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bCs/>
                <w:iCs/>
                <w:szCs w:val="24"/>
              </w:rPr>
              <w:t>2</w:t>
            </w:r>
          </w:p>
        </w:tc>
        <w:tc>
          <w:tcPr>
            <w:tcW w:w="710"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4C4F7B">
            <w:pPr>
              <w:pStyle w:val="35"/>
              <w:rPr>
                <w:szCs w:val="24"/>
              </w:rPr>
            </w:pPr>
            <w:r w:rsidRPr="004C6F57">
              <w:rPr>
                <w:szCs w:val="24"/>
              </w:rPr>
              <w:t>3</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64940" w:rsidRPr="004C6F57" w:rsidRDefault="00A64940" w:rsidP="004C4F7B">
            <w:pPr>
              <w:pStyle w:val="35"/>
              <w:rPr>
                <w:szCs w:val="24"/>
              </w:rPr>
            </w:pPr>
            <w:r w:rsidRPr="004C6F57">
              <w:rPr>
                <w:szCs w:val="24"/>
              </w:rPr>
              <w:t>4</w:t>
            </w:r>
          </w:p>
        </w:tc>
        <w:tc>
          <w:tcPr>
            <w:tcW w:w="586" w:type="dxa"/>
            <w:tcBorders>
              <w:top w:val="single" w:sz="6" w:space="0" w:color="auto"/>
              <w:left w:val="single" w:sz="4"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10</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rPr>
                <w:szCs w:val="24"/>
              </w:rPr>
            </w:pPr>
            <w:r w:rsidRPr="004C6F57">
              <w:rPr>
                <w:szCs w:val="24"/>
              </w:rPr>
              <w:t>13</w:t>
            </w:r>
          </w:p>
        </w:tc>
      </w:tr>
      <w:tr w:rsidR="00A64940" w:rsidRPr="004C6F57" w:rsidTr="004C4F7B">
        <w:trPr>
          <w:trHeight w:hRule="exact" w:val="698"/>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Материальные, затраты</w:t>
            </w:r>
          </w:p>
        </w:tc>
        <w:tc>
          <w:tcPr>
            <w:tcW w:w="6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119357</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60,0</w:t>
            </w:r>
          </w:p>
        </w:tc>
        <w:tc>
          <w:tcPr>
            <w:tcW w:w="724" w:type="dxa"/>
            <w:tcBorders>
              <w:top w:val="single" w:sz="4"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146435</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60,0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148315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58,53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+ 27078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+1880</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122,69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101.28</w:t>
            </w:r>
          </w:p>
        </w:tc>
      </w:tr>
      <w:tr w:rsidR="00A64940" w:rsidRPr="004C6F57" w:rsidTr="004C4F7B">
        <w:trPr>
          <w:trHeight w:hRule="exact" w:val="567"/>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Затраты на</w:t>
            </w:r>
          </w:p>
          <w:p w:rsidR="00A64940" w:rsidRPr="004C6F57" w:rsidRDefault="00A64940" w:rsidP="004C4F7B">
            <w:pPr>
              <w:pStyle w:val="35"/>
            </w:pPr>
            <w:r w:rsidRPr="004C6F57">
              <w:t>оплату труда</w:t>
            </w:r>
          </w:p>
        </w:tc>
        <w:tc>
          <w:tcPr>
            <w:tcW w:w="6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20622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10,37</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251138</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10,30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27312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10,78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+4516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+2174</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+0,48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121,90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108,65</w:t>
            </w:r>
          </w:p>
        </w:tc>
      </w:tr>
      <w:tr w:rsidR="00A64940" w:rsidRPr="004C6F57" w:rsidTr="004C4F7B">
        <w:trPr>
          <w:trHeight w:hRule="exact" w:val="1045"/>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Отчисления на социальные нужды</w:t>
            </w:r>
          </w:p>
        </w:tc>
        <w:tc>
          <w:tcPr>
            <w:tcW w:w="6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6846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3,44</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9251</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3,79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11425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4,51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+2405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+2174</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+0,72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135,13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123,50</w:t>
            </w:r>
          </w:p>
        </w:tc>
      </w:tr>
      <w:tr w:rsidR="00A64940" w:rsidRPr="004C6F57" w:rsidTr="004C4F7B">
        <w:trPr>
          <w:trHeight w:hRule="exact" w:val="278"/>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Амортизация</w:t>
            </w:r>
          </w:p>
        </w:tc>
        <w:tc>
          <w:tcPr>
            <w:tcW w:w="6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4553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2,29</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4232</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1,73</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5241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2,07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-321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-0,56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+ 1009</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+ 0,34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92,95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123,84</w:t>
            </w:r>
          </w:p>
        </w:tc>
      </w:tr>
      <w:tr w:rsidR="00A64940" w:rsidRPr="004C6F57" w:rsidTr="004C4F7B">
        <w:trPr>
          <w:trHeight w:hRule="exact" w:val="654"/>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Прочие затраты</w:t>
            </w:r>
          </w:p>
        </w:tc>
        <w:tc>
          <w:tcPr>
            <w:tcW w:w="6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47550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23,90</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59003</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24,18</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61106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24,11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+11453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+2103</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-0,07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124,09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103,56</w:t>
            </w:r>
          </w:p>
        </w:tc>
      </w:tr>
      <w:tr w:rsidR="00A64940" w:rsidRPr="004C6F57" w:rsidTr="004C4F7B">
        <w:trPr>
          <w:trHeight w:hRule="exact" w:val="317"/>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Итого</w:t>
            </w:r>
          </w:p>
        </w:tc>
        <w:tc>
          <w:tcPr>
            <w:tcW w:w="692"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198928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72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244059</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253399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+45131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+ 9340</w:t>
            </w:r>
          </w:p>
        </w:tc>
        <w:tc>
          <w:tcPr>
            <w:tcW w:w="67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122,69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103,83</w:t>
            </w:r>
          </w:p>
        </w:tc>
      </w:tr>
    </w:tbl>
    <w:p w:rsidR="008B6A4C" w:rsidRPr="004C6F57" w:rsidRDefault="008B6A4C"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Данные таблицы 10 свидетельствуют о том, что расходы организации в 2008 году увеличились на 9 340 тыс. рублей или на 3,83% по сравнению с 2007 годом, а именно увеличились материальные затраты на 1 880 тыс. рублей (хотя их доля уменьшилась на 1,47 %), затраты на оплату труда на 2 174 тыс. рублей, расходы на амортизацию на 1 009 тыс. рублей, прочие затраты на 2 103 тыс. рублей (хотя их доля уменьшилась на 0,07 %).Это связано, как уже было сказано выше с увеличением объемов реализации, а также с повышением качества продукции.</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Проанализировав изменение финансового состояния ОАО «ОЗММ» за три года, можно сделать вывод о том, что оно улучшилось. На это указывает увеличение с каждым годом прибыли. Общество к 2008 году стало абсолютно финансово устойчивым и платежеспособным по сравнению с 2006 годом.</w:t>
      </w:r>
    </w:p>
    <w:p w:rsidR="00A64940" w:rsidRPr="004C6F57" w:rsidRDefault="00A64940" w:rsidP="004C6F57">
      <w:pPr>
        <w:shd w:val="clear" w:color="auto" w:fill="FFFFFF"/>
        <w:spacing w:line="360" w:lineRule="auto"/>
        <w:ind w:firstLine="709"/>
        <w:jc w:val="both"/>
        <w:rPr>
          <w:sz w:val="28"/>
          <w:szCs w:val="28"/>
        </w:rPr>
      </w:pPr>
    </w:p>
    <w:p w:rsidR="00A64940" w:rsidRPr="004C6F57" w:rsidRDefault="002E7D1C" w:rsidP="004C6F57">
      <w:pPr>
        <w:shd w:val="clear" w:color="auto" w:fill="FFFFFF"/>
        <w:spacing w:line="360" w:lineRule="auto"/>
        <w:ind w:firstLine="709"/>
        <w:jc w:val="both"/>
        <w:rPr>
          <w:sz w:val="28"/>
          <w:szCs w:val="28"/>
        </w:rPr>
      </w:pPr>
      <w:r w:rsidRPr="004C6F57">
        <w:rPr>
          <w:sz w:val="28"/>
          <w:szCs w:val="28"/>
        </w:rPr>
        <w:t>2</w:t>
      </w:r>
      <w:r w:rsidR="00A64940" w:rsidRPr="004C6F57">
        <w:rPr>
          <w:sz w:val="28"/>
          <w:szCs w:val="28"/>
        </w:rPr>
        <w:t xml:space="preserve">.3 Экономический анализ </w:t>
      </w:r>
      <w:r w:rsidR="001360BE" w:rsidRPr="004C6F57">
        <w:rPr>
          <w:sz w:val="28"/>
          <w:szCs w:val="28"/>
        </w:rPr>
        <w:t>основных средств</w:t>
      </w:r>
      <w:r w:rsidR="00A64940" w:rsidRPr="004C6F57">
        <w:rPr>
          <w:sz w:val="28"/>
          <w:szCs w:val="28"/>
        </w:rPr>
        <w:t xml:space="preserve"> ОАО «ОЗММ»</w:t>
      </w:r>
    </w:p>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 xml:space="preserve">Анализ наличия и движения основных средств в ОАО «ОЗММ» за три года (2006, 2007 и 2008 годы) представлен в аналитических таблицах 11, 12 . Данный анализ проводится по форме № 5 «Приложение к бухгалтерскому балансу». </w:t>
      </w:r>
    </w:p>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11 - Анализ наличия и движения основных средств в ОАО «ОЗММ» за 2007 год</w:t>
      </w:r>
    </w:p>
    <w:tbl>
      <w:tblPr>
        <w:tblW w:w="9639" w:type="dxa"/>
        <w:tblInd w:w="40" w:type="dxa"/>
        <w:tblLayout w:type="fixed"/>
        <w:tblCellMar>
          <w:left w:w="40" w:type="dxa"/>
          <w:right w:w="40" w:type="dxa"/>
        </w:tblCellMar>
        <w:tblLook w:val="0000" w:firstRow="0" w:lastRow="0" w:firstColumn="0" w:lastColumn="0" w:noHBand="0" w:noVBand="0"/>
      </w:tblPr>
      <w:tblGrid>
        <w:gridCol w:w="2694"/>
        <w:gridCol w:w="708"/>
        <w:gridCol w:w="709"/>
        <w:gridCol w:w="851"/>
        <w:gridCol w:w="567"/>
        <w:gridCol w:w="708"/>
        <w:gridCol w:w="567"/>
        <w:gridCol w:w="874"/>
        <w:gridCol w:w="544"/>
        <w:gridCol w:w="709"/>
        <w:gridCol w:w="708"/>
      </w:tblGrid>
      <w:tr w:rsidR="00A64940" w:rsidRPr="004C6F57">
        <w:trPr>
          <w:trHeight w:hRule="exact" w:val="307"/>
        </w:trPr>
        <w:tc>
          <w:tcPr>
            <w:tcW w:w="2694"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Показатели</w:t>
            </w:r>
          </w:p>
          <w:p w:rsidR="00A64940" w:rsidRPr="004C6F57" w:rsidRDefault="00A64940" w:rsidP="004C4F7B">
            <w:pPr>
              <w:pStyle w:val="35"/>
            </w:pPr>
          </w:p>
          <w:p w:rsidR="00A64940" w:rsidRPr="004C6F57" w:rsidRDefault="00A64940" w:rsidP="004C4F7B">
            <w:pPr>
              <w:pStyle w:val="35"/>
            </w:pPr>
          </w:p>
          <w:p w:rsidR="00A64940" w:rsidRPr="004C6F57" w:rsidRDefault="00A64940" w:rsidP="004C4F7B">
            <w:pPr>
              <w:pStyle w:val="35"/>
            </w:pPr>
          </w:p>
        </w:tc>
        <w:tc>
          <w:tcPr>
            <w:tcW w:w="5528" w:type="dxa"/>
            <w:gridSpan w:val="8"/>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Движение средства</w:t>
            </w:r>
          </w:p>
        </w:tc>
        <w:tc>
          <w:tcPr>
            <w:tcW w:w="709"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Изменение уд. веса остатков</w:t>
            </w:r>
          </w:p>
          <w:p w:rsidR="00A64940" w:rsidRPr="004C6F57" w:rsidRDefault="00A64940" w:rsidP="004C4F7B">
            <w:pPr>
              <w:pStyle w:val="35"/>
            </w:pPr>
          </w:p>
          <w:p w:rsidR="00A64940" w:rsidRPr="004C6F57" w:rsidRDefault="00A64940" w:rsidP="004C4F7B">
            <w:pPr>
              <w:pStyle w:val="35"/>
            </w:pPr>
          </w:p>
          <w:p w:rsidR="00A64940" w:rsidRPr="004C6F57" w:rsidRDefault="00A64940" w:rsidP="004C4F7B">
            <w:pPr>
              <w:pStyle w:val="35"/>
            </w:pPr>
          </w:p>
        </w:tc>
        <w:tc>
          <w:tcPr>
            <w:tcW w:w="708"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4C4F7B">
            <w:pPr>
              <w:pStyle w:val="35"/>
            </w:pPr>
            <w:r w:rsidRPr="004C6F57">
              <w:t>Темп роста</w:t>
            </w:r>
          </w:p>
          <w:p w:rsidR="00A64940" w:rsidRPr="004C6F57" w:rsidRDefault="00A64940" w:rsidP="004C4F7B">
            <w:pPr>
              <w:pStyle w:val="35"/>
            </w:pPr>
            <w:r w:rsidRPr="004C6F57">
              <w:t>остатка. %</w:t>
            </w:r>
          </w:p>
          <w:p w:rsidR="00A64940" w:rsidRPr="004C6F57" w:rsidRDefault="00A64940" w:rsidP="004C4F7B">
            <w:pPr>
              <w:pStyle w:val="35"/>
            </w:pPr>
          </w:p>
          <w:p w:rsidR="00A64940" w:rsidRPr="004C6F57" w:rsidRDefault="00A64940" w:rsidP="004C4F7B">
            <w:pPr>
              <w:pStyle w:val="35"/>
            </w:pPr>
          </w:p>
          <w:p w:rsidR="00A64940" w:rsidRPr="004C6F57" w:rsidRDefault="00A64940" w:rsidP="004C4F7B">
            <w:pPr>
              <w:pStyle w:val="35"/>
            </w:pPr>
          </w:p>
        </w:tc>
      </w:tr>
      <w:tr w:rsidR="00A64940" w:rsidRPr="004C6F57">
        <w:trPr>
          <w:trHeight w:hRule="exact" w:val="566"/>
        </w:trPr>
        <w:tc>
          <w:tcPr>
            <w:tcW w:w="2694" w:type="dxa"/>
            <w:vMerge/>
            <w:tcBorders>
              <w:left w:val="single" w:sz="6" w:space="0" w:color="auto"/>
              <w:right w:val="single" w:sz="6" w:space="0" w:color="auto"/>
            </w:tcBorders>
            <w:shd w:val="clear" w:color="auto" w:fill="FFFFFF"/>
          </w:tcPr>
          <w:p w:rsidR="00A64940" w:rsidRPr="004C6F57" w:rsidRDefault="00A64940" w:rsidP="004C4F7B">
            <w:pPr>
              <w:pStyle w:val="35"/>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Остаток на начало года</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Поступило</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Выбыло</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Остаток на конец года</w:t>
            </w:r>
          </w:p>
        </w:tc>
        <w:tc>
          <w:tcPr>
            <w:tcW w:w="709" w:type="dxa"/>
            <w:vMerge/>
            <w:tcBorders>
              <w:left w:val="single" w:sz="6" w:space="0" w:color="auto"/>
              <w:right w:val="single" w:sz="6" w:space="0" w:color="auto"/>
            </w:tcBorders>
            <w:shd w:val="clear" w:color="auto" w:fill="FFFFFF"/>
          </w:tcPr>
          <w:p w:rsidR="00A64940" w:rsidRPr="004C6F57" w:rsidRDefault="00A64940" w:rsidP="004C4F7B">
            <w:pPr>
              <w:pStyle w:val="35"/>
            </w:pPr>
          </w:p>
        </w:tc>
        <w:tc>
          <w:tcPr>
            <w:tcW w:w="708" w:type="dxa"/>
            <w:vMerge/>
            <w:tcBorders>
              <w:left w:val="single" w:sz="6" w:space="0" w:color="auto"/>
              <w:right w:val="single" w:sz="6" w:space="0" w:color="auto"/>
            </w:tcBorders>
            <w:shd w:val="clear" w:color="auto" w:fill="FFFFFF"/>
          </w:tcPr>
          <w:p w:rsidR="00A64940" w:rsidRPr="004C6F57" w:rsidRDefault="00A64940" w:rsidP="004C4F7B">
            <w:pPr>
              <w:pStyle w:val="35"/>
            </w:pPr>
          </w:p>
        </w:tc>
      </w:tr>
      <w:tr w:rsidR="00A64940" w:rsidRPr="004C6F57" w:rsidTr="004C4F7B">
        <w:trPr>
          <w:trHeight w:hRule="exact" w:val="1155"/>
        </w:trPr>
        <w:tc>
          <w:tcPr>
            <w:tcW w:w="2694"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xml:space="preserve">Сумма, </w:t>
            </w:r>
          </w:p>
          <w:p w:rsidR="00A64940" w:rsidRPr="004C6F57" w:rsidRDefault="00A64940" w:rsidP="004C4F7B">
            <w:pPr>
              <w:pStyle w:val="35"/>
            </w:pPr>
            <w:r w:rsidRPr="004C6F57">
              <w:t>т. 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Уд. вес.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Сумма. т. р.</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Уд.</w:t>
            </w:r>
          </w:p>
          <w:p w:rsidR="00A64940" w:rsidRPr="004C6F57" w:rsidRDefault="00A64940" w:rsidP="004C4F7B">
            <w:pPr>
              <w:pStyle w:val="35"/>
            </w:pPr>
            <w:r w:rsidRPr="004C6F57">
              <w:t>вес.</w:t>
            </w:r>
          </w:p>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Сумма, т.р.</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Уд. вес, %</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Сумма, т.р.</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Уд. вес.</w:t>
            </w:r>
          </w:p>
        </w:tc>
        <w:tc>
          <w:tcPr>
            <w:tcW w:w="709"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708" w:type="dxa"/>
            <w:vMerge/>
            <w:tcBorders>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r>
      <w:tr w:rsidR="00A64940" w:rsidRPr="004C6F57">
        <w:trPr>
          <w:trHeight w:hRule="exact" w:val="33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w:t>
            </w:r>
          </w:p>
        </w:tc>
      </w:tr>
      <w:tr w:rsidR="00A64940" w:rsidRPr="004C6F57">
        <w:trPr>
          <w:trHeight w:hRule="exact" w:val="2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Здания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86135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63,02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1522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38,37</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84613</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61,83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98,23</w:t>
            </w:r>
          </w:p>
        </w:tc>
      </w:tr>
      <w:tr w:rsidR="00A64940" w:rsidRPr="004C6F57">
        <w:trPr>
          <w:trHeight w:hRule="exact" w:val="65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Сооружения и передаточные устройства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8463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1199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30,23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7264</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5,31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-0,88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85,83</w:t>
            </w:r>
          </w:p>
        </w:tc>
      </w:tr>
      <w:tr w:rsidR="00A64940" w:rsidRPr="004C6F57">
        <w:trPr>
          <w:trHeight w:hRule="exact" w:val="48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Машины и оборудование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38682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28,30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3281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79,27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772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19,47</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41191</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30,10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+ 1,8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106,49</w:t>
            </w:r>
          </w:p>
        </w:tc>
      </w:tr>
      <w:tr w:rsidR="00A64940" w:rsidRPr="004C6F57">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Транспортные средства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532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347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8,38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54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825</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0,60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155,08</w:t>
            </w:r>
          </w:p>
        </w:tc>
      </w:tr>
      <w:tr w:rsidR="00A64940" w:rsidRPr="004C6F57" w:rsidTr="004C4F7B">
        <w:trPr>
          <w:trHeight w:hRule="exact" w:val="109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Производственный и</w:t>
            </w:r>
          </w:p>
          <w:p w:rsidR="00A64940" w:rsidRPr="004C6F57" w:rsidRDefault="00A64940" w:rsidP="004C4F7B">
            <w:pPr>
              <w:pStyle w:val="35"/>
            </w:pPr>
            <w:r w:rsidRPr="004C6F57">
              <w:t>хозяйственный</w:t>
            </w:r>
          </w:p>
          <w:p w:rsidR="00A64940" w:rsidRPr="004C6F57" w:rsidRDefault="00A64940" w:rsidP="004C4F7B">
            <w:pPr>
              <w:pStyle w:val="35"/>
            </w:pPr>
            <w:r w:rsidRPr="004C6F57">
              <w:t>инвентарь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461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10,87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827</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0,61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179,39</w:t>
            </w:r>
          </w:p>
        </w:tc>
      </w:tr>
      <w:tr w:rsidR="00A64940" w:rsidRPr="004C6F57">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Рабочий скот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Продуктивный скот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trPr>
          <w:trHeight w:hRule="exact" w:val="50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Многолетние насаждения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trPr>
          <w:trHeight w:hRule="exact" w:val="57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Другие виды основных средств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2396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1,75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61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1,48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335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8,45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2122</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1,55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-0,2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88,56</w:t>
            </w:r>
          </w:p>
        </w:tc>
      </w:tr>
      <w:tr w:rsidR="00A64940" w:rsidRPr="004C6F57">
        <w:trPr>
          <w:trHeight w:hRule="exact" w:val="83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Земельные участки и</w:t>
            </w:r>
          </w:p>
          <w:p w:rsidR="00A64940" w:rsidRPr="004C6F57" w:rsidRDefault="00A64940" w:rsidP="004C4F7B">
            <w:pPr>
              <w:pStyle w:val="35"/>
            </w:pPr>
            <w:r w:rsidRPr="004C6F57">
              <w:t>объекты природопользования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trPr>
          <w:trHeight w:hRule="exact" w:val="8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Капитальные вложения на коренное улучшение земель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r w:rsidR="00A64940" w:rsidRPr="004C6F57">
        <w:trPr>
          <w:trHeight w:hRule="exact" w:val="34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Итого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136669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4139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1 00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3966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136842</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100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4C4F7B">
            <w:pPr>
              <w:pStyle w:val="35"/>
            </w:pPr>
            <w:r w:rsidRPr="004C6F57">
              <w:t>-</w:t>
            </w:r>
          </w:p>
        </w:tc>
      </w:tr>
    </w:tbl>
    <w:p w:rsidR="00124EB1" w:rsidRPr="004C6F57" w:rsidRDefault="00124EB1" w:rsidP="004C6F57">
      <w:pPr>
        <w:shd w:val="clear" w:color="auto" w:fill="FFFFFF"/>
        <w:tabs>
          <w:tab w:val="left" w:pos="9923"/>
        </w:tabs>
        <w:spacing w:line="360" w:lineRule="auto"/>
        <w:ind w:firstLine="709"/>
        <w:jc w:val="both"/>
        <w:rPr>
          <w:sz w:val="28"/>
          <w:szCs w:val="28"/>
        </w:rPr>
      </w:pPr>
    </w:p>
    <w:p w:rsidR="00A64940" w:rsidRPr="004C6F57" w:rsidRDefault="00A64940" w:rsidP="004C6F57">
      <w:pPr>
        <w:shd w:val="clear" w:color="auto" w:fill="FFFFFF"/>
        <w:tabs>
          <w:tab w:val="left" w:pos="9923"/>
        </w:tabs>
        <w:spacing w:line="360" w:lineRule="auto"/>
        <w:ind w:firstLine="709"/>
        <w:jc w:val="both"/>
        <w:rPr>
          <w:sz w:val="28"/>
          <w:szCs w:val="28"/>
        </w:rPr>
      </w:pPr>
      <w:r w:rsidRPr="004C6F57">
        <w:rPr>
          <w:sz w:val="28"/>
          <w:szCs w:val="28"/>
        </w:rPr>
        <w:t>Анализируя</w:t>
      </w:r>
      <w:r w:rsidR="004C6F57">
        <w:rPr>
          <w:sz w:val="28"/>
          <w:szCs w:val="28"/>
        </w:rPr>
        <w:t xml:space="preserve"> </w:t>
      </w:r>
      <w:r w:rsidRPr="004C6F57">
        <w:rPr>
          <w:sz w:val="28"/>
          <w:szCs w:val="28"/>
        </w:rPr>
        <w:t>данные таблицы</w:t>
      </w:r>
      <w:r w:rsidR="004C6F57">
        <w:rPr>
          <w:sz w:val="28"/>
          <w:szCs w:val="28"/>
        </w:rPr>
        <w:t xml:space="preserve"> </w:t>
      </w:r>
      <w:r w:rsidRPr="004C6F57">
        <w:rPr>
          <w:sz w:val="28"/>
          <w:szCs w:val="28"/>
        </w:rPr>
        <w:t>11</w:t>
      </w:r>
      <w:r w:rsidR="004C6F57">
        <w:rPr>
          <w:sz w:val="28"/>
          <w:szCs w:val="28"/>
        </w:rPr>
        <w:t xml:space="preserve"> </w:t>
      </w:r>
      <w:r w:rsidRPr="004C6F57">
        <w:rPr>
          <w:sz w:val="28"/>
          <w:szCs w:val="28"/>
        </w:rPr>
        <w:t>можно сказать о том,</w:t>
      </w:r>
      <w:r w:rsidR="004C6F57">
        <w:rPr>
          <w:sz w:val="28"/>
          <w:szCs w:val="28"/>
        </w:rPr>
        <w:t xml:space="preserve"> </w:t>
      </w:r>
      <w:r w:rsidRPr="004C6F57">
        <w:rPr>
          <w:sz w:val="28"/>
          <w:szCs w:val="28"/>
        </w:rPr>
        <w:t xml:space="preserve">что суммовая стоимость основных средств Общества на конец года по сравнению с наличием их на начало года увеличилась на 173 тыс. руб. (136 842-136 669). </w:t>
      </w:r>
    </w:p>
    <w:p w:rsidR="00A64940" w:rsidRPr="004C6F57" w:rsidRDefault="00A64940" w:rsidP="004C6F57">
      <w:pPr>
        <w:shd w:val="clear" w:color="auto" w:fill="FFFFFF"/>
        <w:tabs>
          <w:tab w:val="left" w:pos="9923"/>
        </w:tabs>
        <w:spacing w:line="360" w:lineRule="auto"/>
        <w:ind w:firstLine="709"/>
        <w:jc w:val="both"/>
        <w:rPr>
          <w:sz w:val="28"/>
          <w:szCs w:val="28"/>
        </w:rPr>
      </w:pPr>
      <w:r w:rsidRPr="004C6F57">
        <w:rPr>
          <w:sz w:val="28"/>
          <w:szCs w:val="28"/>
        </w:rPr>
        <w:t>Это изменение произошло вследствие увеличения удельного веса машин и оборудования на 1,8, транспортных средств на 0,21, производственного и хозяйственного инвентаря на 0,26.Что касается зданий, то их доля в общем объеме основных средств снизилась на 1,19.</w:t>
      </w:r>
    </w:p>
    <w:p w:rsidR="00A64940" w:rsidRPr="004C6F57" w:rsidRDefault="00A64940" w:rsidP="004C6F57">
      <w:pPr>
        <w:shd w:val="clear" w:color="auto" w:fill="FFFFFF"/>
        <w:tabs>
          <w:tab w:val="left" w:pos="9923"/>
        </w:tabs>
        <w:spacing w:line="360" w:lineRule="auto"/>
        <w:ind w:firstLine="709"/>
        <w:jc w:val="both"/>
        <w:rPr>
          <w:sz w:val="28"/>
          <w:szCs w:val="28"/>
        </w:rPr>
      </w:pPr>
      <w:r w:rsidRPr="004C6F57">
        <w:rPr>
          <w:sz w:val="28"/>
          <w:szCs w:val="28"/>
        </w:rPr>
        <w:t>Из данных таблиц</w:t>
      </w:r>
      <w:r w:rsidR="004C6F57">
        <w:rPr>
          <w:sz w:val="28"/>
          <w:szCs w:val="28"/>
        </w:rPr>
        <w:t xml:space="preserve"> </w:t>
      </w:r>
      <w:r w:rsidRPr="004C6F57">
        <w:rPr>
          <w:sz w:val="28"/>
          <w:szCs w:val="28"/>
        </w:rPr>
        <w:t>11</w:t>
      </w:r>
      <w:r w:rsidR="004C6F57">
        <w:rPr>
          <w:sz w:val="28"/>
          <w:szCs w:val="28"/>
        </w:rPr>
        <w:t xml:space="preserve"> </w:t>
      </w:r>
      <w:r w:rsidRPr="004C6F57">
        <w:rPr>
          <w:sz w:val="28"/>
          <w:szCs w:val="28"/>
        </w:rPr>
        <w:t>видно, что если в 2006 году наблюдалось увеличение доли сооружений и передаточных устройств, а также других видов основных средств, то в 2007 году их доля наоборот снизилась на 0,88 и 0,2 соответственно.</w:t>
      </w:r>
    </w:p>
    <w:p w:rsidR="004C4F7B" w:rsidRDefault="004C4F7B" w:rsidP="004C6F57">
      <w:pPr>
        <w:shd w:val="clear" w:color="auto" w:fill="FFFFFF"/>
        <w:spacing w:line="360" w:lineRule="auto"/>
        <w:ind w:firstLine="709"/>
        <w:jc w:val="both"/>
        <w:rPr>
          <w:sz w:val="28"/>
          <w:szCs w:val="28"/>
        </w:rPr>
      </w:pPr>
    </w:p>
    <w:p w:rsidR="00A64940" w:rsidRPr="004C6F57" w:rsidRDefault="00DC18FF" w:rsidP="004C6F57">
      <w:pPr>
        <w:shd w:val="clear" w:color="auto" w:fill="FFFFFF"/>
        <w:spacing w:line="360" w:lineRule="auto"/>
        <w:ind w:firstLine="709"/>
        <w:jc w:val="both"/>
        <w:rPr>
          <w:sz w:val="28"/>
          <w:szCs w:val="28"/>
        </w:rPr>
      </w:pPr>
      <w:r>
        <w:rPr>
          <w:sz w:val="28"/>
          <w:szCs w:val="28"/>
        </w:rPr>
        <w:br w:type="page"/>
      </w:r>
      <w:r w:rsidR="00A64940" w:rsidRPr="004C6F57">
        <w:rPr>
          <w:sz w:val="28"/>
          <w:szCs w:val="28"/>
        </w:rPr>
        <w:t>Таблица 12 - Анализ наличия и движения основных средств в ОАО «ОЗММ» за 2008 год</w:t>
      </w:r>
    </w:p>
    <w:tbl>
      <w:tblPr>
        <w:tblW w:w="9356" w:type="dxa"/>
        <w:jc w:val="center"/>
        <w:tblLayout w:type="fixed"/>
        <w:tblCellMar>
          <w:left w:w="40" w:type="dxa"/>
          <w:right w:w="40" w:type="dxa"/>
        </w:tblCellMar>
        <w:tblLook w:val="0000" w:firstRow="0" w:lastRow="0" w:firstColumn="0" w:lastColumn="0" w:noHBand="0" w:noVBand="0"/>
      </w:tblPr>
      <w:tblGrid>
        <w:gridCol w:w="1987"/>
        <w:gridCol w:w="798"/>
        <w:gridCol w:w="667"/>
        <w:gridCol w:w="667"/>
        <w:gridCol w:w="667"/>
        <w:gridCol w:w="666"/>
        <w:gridCol w:w="659"/>
        <w:gridCol w:w="811"/>
        <w:gridCol w:w="802"/>
        <w:gridCol w:w="811"/>
        <w:gridCol w:w="821"/>
      </w:tblGrid>
      <w:tr w:rsidR="00A64940" w:rsidRPr="004C6F57" w:rsidTr="00DC18FF">
        <w:trPr>
          <w:trHeight w:hRule="exact" w:val="307"/>
          <w:jc w:val="center"/>
        </w:trPr>
        <w:tc>
          <w:tcPr>
            <w:tcW w:w="2127" w:type="dxa"/>
            <w:vMerge w:val="restart"/>
            <w:tcBorders>
              <w:top w:val="single" w:sz="6" w:space="0" w:color="auto"/>
              <w:left w:val="single" w:sz="6" w:space="0" w:color="auto"/>
              <w:right w:val="single" w:sz="4" w:space="0" w:color="auto"/>
            </w:tcBorders>
            <w:shd w:val="clear" w:color="auto" w:fill="FFFFFF"/>
          </w:tcPr>
          <w:p w:rsidR="00A64940" w:rsidRPr="004C6F57" w:rsidRDefault="00A64940" w:rsidP="00DC18FF">
            <w:pPr>
              <w:pStyle w:val="35"/>
            </w:pPr>
            <w:r w:rsidRPr="004C6F57">
              <w:t>Показатели</w:t>
            </w:r>
          </w:p>
          <w:p w:rsidR="00A64940" w:rsidRPr="004C6F57" w:rsidRDefault="00A64940" w:rsidP="00DC18FF">
            <w:pPr>
              <w:pStyle w:val="35"/>
            </w:pPr>
          </w:p>
          <w:p w:rsidR="00A64940" w:rsidRPr="004C6F57" w:rsidRDefault="00A64940" w:rsidP="00DC18FF">
            <w:pPr>
              <w:pStyle w:val="35"/>
            </w:pPr>
          </w:p>
          <w:p w:rsidR="00A64940" w:rsidRPr="004C6F57" w:rsidRDefault="00A64940" w:rsidP="00DC18FF">
            <w:pPr>
              <w:pStyle w:val="35"/>
            </w:pPr>
          </w:p>
        </w:tc>
        <w:tc>
          <w:tcPr>
            <w:tcW w:w="6104" w:type="dxa"/>
            <w:gridSpan w:val="8"/>
            <w:tcBorders>
              <w:top w:val="single" w:sz="4" w:space="0" w:color="auto"/>
              <w:left w:val="single" w:sz="4"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Движение средств</w:t>
            </w:r>
          </w:p>
        </w:tc>
        <w:tc>
          <w:tcPr>
            <w:tcW w:w="864" w:type="dxa"/>
            <w:vMerge w:val="restart"/>
            <w:tcBorders>
              <w:top w:val="single" w:sz="4" w:space="0" w:color="auto"/>
              <w:left w:val="single" w:sz="6" w:space="0" w:color="auto"/>
              <w:right w:val="single" w:sz="6" w:space="0" w:color="auto"/>
            </w:tcBorders>
            <w:shd w:val="clear" w:color="auto" w:fill="FFFFFF"/>
          </w:tcPr>
          <w:p w:rsidR="00A64940" w:rsidRPr="004C6F57" w:rsidRDefault="00A64940" w:rsidP="00DC18FF">
            <w:pPr>
              <w:pStyle w:val="35"/>
            </w:pPr>
            <w:r w:rsidRPr="004C6F57">
              <w:t xml:space="preserve">Изменение уд. веса остатков </w:t>
            </w:r>
          </w:p>
          <w:p w:rsidR="00A64940" w:rsidRPr="004C6F57" w:rsidRDefault="00A64940" w:rsidP="00DC18FF">
            <w:pPr>
              <w:pStyle w:val="35"/>
            </w:pPr>
            <w:r w:rsidRPr="004C6F57">
              <w:rPr>
                <w:bCs/>
                <w:iCs/>
              </w:rPr>
              <w:t xml:space="preserve">(+,-), </w:t>
            </w:r>
            <w:r w:rsidRPr="004C6F57">
              <w:rPr>
                <w:bCs/>
              </w:rPr>
              <w:t>%</w:t>
            </w:r>
          </w:p>
        </w:tc>
        <w:tc>
          <w:tcPr>
            <w:tcW w:w="874" w:type="dxa"/>
            <w:vMerge w:val="restart"/>
            <w:tcBorders>
              <w:top w:val="single" w:sz="4" w:space="0" w:color="auto"/>
              <w:left w:val="single" w:sz="6" w:space="0" w:color="auto"/>
              <w:right w:val="single" w:sz="4" w:space="0" w:color="auto"/>
            </w:tcBorders>
            <w:shd w:val="clear" w:color="auto" w:fill="FFFFFF"/>
          </w:tcPr>
          <w:p w:rsidR="00A64940" w:rsidRPr="004C6F57" w:rsidRDefault="00A64940" w:rsidP="00DC18FF">
            <w:pPr>
              <w:pStyle w:val="35"/>
            </w:pPr>
            <w:r w:rsidRPr="004C6F57">
              <w:t>Темп</w:t>
            </w:r>
          </w:p>
          <w:p w:rsidR="00A64940" w:rsidRPr="004C6F57" w:rsidRDefault="00A64940" w:rsidP="00DC18FF">
            <w:pPr>
              <w:pStyle w:val="35"/>
            </w:pPr>
            <w:r w:rsidRPr="004C6F57">
              <w:t>роста</w:t>
            </w:r>
          </w:p>
          <w:p w:rsidR="00A64940" w:rsidRPr="004C6F57" w:rsidRDefault="00A64940" w:rsidP="00DC18FF">
            <w:pPr>
              <w:pStyle w:val="35"/>
            </w:pPr>
            <w:r w:rsidRPr="004C6F57">
              <w:t>ос-</w:t>
            </w:r>
          </w:p>
          <w:p w:rsidR="00A64940" w:rsidRPr="004C6F57" w:rsidRDefault="00A64940" w:rsidP="00DC18FF">
            <w:pPr>
              <w:pStyle w:val="35"/>
            </w:pPr>
            <w:r w:rsidRPr="004C6F57">
              <w:t>татка,</w:t>
            </w:r>
          </w:p>
          <w:p w:rsidR="00A64940" w:rsidRPr="004C6F57" w:rsidRDefault="00A64940" w:rsidP="00DC18FF">
            <w:pPr>
              <w:pStyle w:val="35"/>
            </w:pPr>
            <w:r w:rsidRPr="004C6F57">
              <w:t>%</w:t>
            </w:r>
          </w:p>
        </w:tc>
      </w:tr>
      <w:tr w:rsidR="00A64940" w:rsidRPr="004C6F57" w:rsidTr="00DC18FF">
        <w:trPr>
          <w:trHeight w:hRule="exact" w:val="566"/>
          <w:jc w:val="center"/>
        </w:trPr>
        <w:tc>
          <w:tcPr>
            <w:tcW w:w="2127" w:type="dxa"/>
            <w:vMerge/>
            <w:tcBorders>
              <w:left w:val="single" w:sz="6" w:space="0" w:color="auto"/>
              <w:right w:val="single" w:sz="6" w:space="0" w:color="auto"/>
            </w:tcBorders>
            <w:shd w:val="clear" w:color="auto" w:fill="FFFFFF"/>
          </w:tcPr>
          <w:p w:rsidR="00A64940" w:rsidRPr="004C6F57" w:rsidRDefault="00A64940" w:rsidP="00DC18FF">
            <w:pPr>
              <w:pStyle w:val="35"/>
            </w:pPr>
          </w:p>
        </w:tc>
        <w:tc>
          <w:tcPr>
            <w:tcW w:w="1559" w:type="dxa"/>
            <w:gridSpan w:val="2"/>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DC18FF">
            <w:pPr>
              <w:pStyle w:val="35"/>
            </w:pPr>
            <w:r w:rsidRPr="004C6F57">
              <w:t>Остаток на начало года</w:t>
            </w:r>
          </w:p>
        </w:tc>
        <w:tc>
          <w:tcPr>
            <w:tcW w:w="1418" w:type="dxa"/>
            <w:gridSpan w:val="2"/>
            <w:tcBorders>
              <w:top w:val="single" w:sz="6" w:space="0" w:color="auto"/>
              <w:left w:val="single" w:sz="4"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Поступило</w:t>
            </w:r>
          </w:p>
        </w:tc>
        <w:tc>
          <w:tcPr>
            <w:tcW w:w="1409"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Выбыло</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Остаток на конец года</w:t>
            </w:r>
          </w:p>
        </w:tc>
        <w:tc>
          <w:tcPr>
            <w:tcW w:w="864" w:type="dxa"/>
            <w:vMerge/>
            <w:tcBorders>
              <w:left w:val="single" w:sz="6" w:space="0" w:color="auto"/>
              <w:right w:val="single" w:sz="6" w:space="0" w:color="auto"/>
            </w:tcBorders>
            <w:shd w:val="clear" w:color="auto" w:fill="FFFFFF"/>
          </w:tcPr>
          <w:p w:rsidR="00A64940" w:rsidRPr="004C6F57" w:rsidRDefault="00A64940" w:rsidP="00DC18FF">
            <w:pPr>
              <w:pStyle w:val="35"/>
            </w:pPr>
          </w:p>
        </w:tc>
        <w:tc>
          <w:tcPr>
            <w:tcW w:w="874" w:type="dxa"/>
            <w:vMerge/>
            <w:tcBorders>
              <w:left w:val="single" w:sz="6" w:space="0" w:color="auto"/>
              <w:right w:val="single" w:sz="4" w:space="0" w:color="auto"/>
            </w:tcBorders>
            <w:shd w:val="clear" w:color="auto" w:fill="FFFFFF"/>
          </w:tcPr>
          <w:p w:rsidR="00A64940" w:rsidRPr="004C6F57" w:rsidRDefault="00A64940" w:rsidP="00DC18FF">
            <w:pPr>
              <w:pStyle w:val="35"/>
            </w:pPr>
          </w:p>
        </w:tc>
      </w:tr>
      <w:tr w:rsidR="00A64940" w:rsidRPr="004C6F57" w:rsidTr="00DC18FF">
        <w:trPr>
          <w:trHeight w:hRule="exact" w:val="1417"/>
          <w:jc w:val="center"/>
        </w:trPr>
        <w:tc>
          <w:tcPr>
            <w:tcW w:w="2127" w:type="dxa"/>
            <w:vMerge/>
            <w:tcBorders>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Сумма т.р.</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A64940" w:rsidRPr="004C6F57" w:rsidRDefault="00A64940" w:rsidP="00DC18FF">
            <w:pPr>
              <w:pStyle w:val="35"/>
            </w:pPr>
            <w:r w:rsidRPr="004C6F57">
              <w:t>Уд. вес, %</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Сумма, т.р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Уд.</w:t>
            </w:r>
          </w:p>
          <w:p w:rsidR="00A64940" w:rsidRPr="004C6F57" w:rsidRDefault="00A64940" w:rsidP="00DC18FF">
            <w:pPr>
              <w:pStyle w:val="35"/>
            </w:pPr>
            <w:r w:rsidRPr="004C6F57">
              <w:t>вес,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Сумма, т.р.</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Уд.</w:t>
            </w:r>
          </w:p>
          <w:p w:rsidR="00A64940" w:rsidRPr="004C6F57" w:rsidRDefault="00A64940" w:rsidP="00DC18FF">
            <w:pPr>
              <w:pStyle w:val="35"/>
            </w:pPr>
            <w:r w:rsidRPr="004C6F57">
              <w:t>вес.</w:t>
            </w:r>
          </w:p>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Сумма, т.р.</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Ул. вес. %</w:t>
            </w:r>
          </w:p>
        </w:tc>
        <w:tc>
          <w:tcPr>
            <w:tcW w:w="864" w:type="dxa"/>
            <w:vMerge/>
            <w:tcBorders>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p>
        </w:tc>
        <w:tc>
          <w:tcPr>
            <w:tcW w:w="874" w:type="dxa"/>
            <w:vMerge/>
            <w:tcBorders>
              <w:left w:val="single" w:sz="6" w:space="0" w:color="auto"/>
              <w:bottom w:val="single" w:sz="6" w:space="0" w:color="auto"/>
              <w:right w:val="single" w:sz="4" w:space="0" w:color="auto"/>
            </w:tcBorders>
            <w:shd w:val="clear" w:color="auto" w:fill="FFFFFF"/>
          </w:tcPr>
          <w:p w:rsidR="00A64940" w:rsidRPr="004C6F57" w:rsidRDefault="00A64940" w:rsidP="00DC18FF">
            <w:pPr>
              <w:pStyle w:val="35"/>
            </w:pPr>
          </w:p>
        </w:tc>
      </w:tr>
      <w:tr w:rsidR="00A64940" w:rsidRPr="004C6F57" w:rsidTr="00DC18FF">
        <w:trPr>
          <w:trHeight w:hRule="exact" w:val="28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Здания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84613</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61,83</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631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7,35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82</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16,.53</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85162</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58,76</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-3,07</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100,65</w:t>
            </w:r>
          </w:p>
        </w:tc>
      </w:tr>
      <w:tr w:rsidR="00A64940" w:rsidRPr="004C6F57" w:rsidTr="00DC18FF">
        <w:trPr>
          <w:trHeight w:hRule="exact" w:val="920"/>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Сооружения и передаточные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7264</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5,31</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1,16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7364</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5,08</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-0.23</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101,38</w:t>
            </w:r>
          </w:p>
        </w:tc>
      </w:tr>
      <w:tr w:rsidR="00A64940" w:rsidRPr="004C6F57" w:rsidTr="00DC18FF">
        <w:trPr>
          <w:trHeight w:hRule="exact" w:val="70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Машины и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41191</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30,10</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2943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34,30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323</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65,12</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43811</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30,23</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+0,13</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106,36</w:t>
            </w:r>
          </w:p>
        </w:tc>
      </w:tr>
      <w:tr w:rsidR="00A64940" w:rsidRPr="004C6F57" w:rsidTr="00DC18FF">
        <w:trPr>
          <w:trHeight w:hRule="exact" w:val="72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Транспортные средства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825</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0,60</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150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1,75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50</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10,08</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925</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0,64</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+0,04</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112,12</w:t>
            </w:r>
          </w:p>
        </w:tc>
      </w:tr>
      <w:tr w:rsidR="00A64940" w:rsidRPr="004C6F57" w:rsidTr="00DC18FF">
        <w:trPr>
          <w:trHeight w:hRule="exact" w:val="1077"/>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Производственный и хозяйственный</w:t>
            </w:r>
          </w:p>
          <w:p w:rsidR="00A64940" w:rsidRPr="004C6F57" w:rsidRDefault="00A64940" w:rsidP="00DC18FF">
            <w:pPr>
              <w:pStyle w:val="35"/>
            </w:pPr>
            <w:r w:rsidRPr="004C6F57">
              <w:t>инвентарь</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827</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0,60</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151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1,76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978</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0,67</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+0,07</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118,26</w:t>
            </w:r>
          </w:p>
        </w:tc>
      </w:tr>
      <w:tr w:rsidR="00A64940" w:rsidRPr="004C6F57" w:rsidTr="00DC18FF">
        <w:trPr>
          <w:trHeight w:hRule="exact" w:val="28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Рабочий скот</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r>
      <w:tr w:rsidR="00A64940" w:rsidRPr="004C6F57" w:rsidTr="00DC18FF">
        <w:trPr>
          <w:trHeight w:hRule="exact" w:val="27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Продуктивный скот</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r>
      <w:tr w:rsidR="00A64940" w:rsidRPr="004C6F57" w:rsidTr="00DC18FF">
        <w:trPr>
          <w:trHeight w:hRule="exact" w:val="66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Многолетние насаждения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r>
      <w:tr w:rsidR="00A64940" w:rsidRPr="004C6F57" w:rsidTr="00DC18FF">
        <w:trPr>
          <w:trHeight w:hRule="exact" w:val="57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Другие виды основных средств</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2122</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1,56</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4606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53,68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41</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8,27</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6687</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4,62</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+3,06</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315,13</w:t>
            </w:r>
          </w:p>
        </w:tc>
      </w:tr>
      <w:tr w:rsidR="00A64940" w:rsidRPr="004C6F57" w:rsidTr="00DC18FF">
        <w:trPr>
          <w:trHeight w:hRule="exact" w:val="1091"/>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Земельные участки и</w:t>
            </w:r>
          </w:p>
          <w:p w:rsidR="00A64940" w:rsidRPr="004C6F57" w:rsidRDefault="00A64940" w:rsidP="00DC18FF">
            <w:pPr>
              <w:pStyle w:val="35"/>
            </w:pPr>
            <w:r w:rsidRPr="004C6F57">
              <w:t>объекты</w:t>
            </w:r>
          </w:p>
          <w:p w:rsidR="00A64940" w:rsidRPr="004C6F57" w:rsidRDefault="00A64940" w:rsidP="00DC18FF">
            <w:pPr>
              <w:pStyle w:val="35"/>
            </w:pPr>
            <w:r w:rsidRPr="004C6F57">
              <w:t>природопользования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r>
      <w:tr w:rsidR="00A64940" w:rsidRPr="004C6F57" w:rsidTr="00DC18FF">
        <w:trPr>
          <w:trHeight w:hRule="exact" w:val="1389"/>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Капитальные вложения на коренное улучшение земель</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74"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w:t>
            </w:r>
          </w:p>
        </w:tc>
      </w:tr>
      <w:tr w:rsidR="00A64940" w:rsidRPr="004C6F57" w:rsidTr="00DC18FF">
        <w:trPr>
          <w:trHeight w:hRule="exact" w:val="489"/>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136842</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r w:rsidRPr="004C6F57">
              <w:t>100</w:t>
            </w:r>
          </w:p>
        </w:tc>
        <w:tc>
          <w:tcPr>
            <w:tcW w:w="709" w:type="dxa"/>
            <w:tcBorders>
              <w:top w:val="single" w:sz="6" w:space="0" w:color="auto"/>
              <w:left w:val="single" w:sz="4" w:space="0" w:color="auto"/>
              <w:bottom w:val="single" w:sz="4" w:space="0" w:color="auto"/>
              <w:right w:val="single" w:sz="6" w:space="0" w:color="auto"/>
            </w:tcBorders>
            <w:shd w:val="clear" w:color="auto" w:fill="FFFFFF"/>
            <w:vAlign w:val="center"/>
          </w:tcPr>
          <w:p w:rsidR="00A64940" w:rsidRPr="004C6F57" w:rsidRDefault="00A64940" w:rsidP="00DC18FF">
            <w:pPr>
              <w:pStyle w:val="35"/>
            </w:pPr>
            <w:r w:rsidRPr="004C6F57">
              <w:t>8581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A64940" w:rsidRPr="004C6F57" w:rsidRDefault="00A64940" w:rsidP="00DC18FF">
            <w:pPr>
              <w:pStyle w:val="35"/>
            </w:pPr>
            <w:r w:rsidRPr="004C6F57">
              <w:t>100</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A64940" w:rsidRPr="004C6F57" w:rsidRDefault="00A64940" w:rsidP="00DC18FF">
            <w:pPr>
              <w:pStyle w:val="35"/>
            </w:pPr>
            <w:r w:rsidRPr="004C6F57">
              <w:t>496</w:t>
            </w:r>
          </w:p>
        </w:tc>
        <w:tc>
          <w:tcPr>
            <w:tcW w:w="701" w:type="dxa"/>
            <w:tcBorders>
              <w:top w:val="single" w:sz="6" w:space="0" w:color="auto"/>
              <w:left w:val="single" w:sz="6" w:space="0" w:color="auto"/>
              <w:bottom w:val="single" w:sz="4" w:space="0" w:color="auto"/>
              <w:right w:val="single" w:sz="6" w:space="0" w:color="auto"/>
            </w:tcBorders>
            <w:shd w:val="clear" w:color="auto" w:fill="FFFFFF"/>
            <w:vAlign w:val="center"/>
          </w:tcPr>
          <w:p w:rsidR="00A64940" w:rsidRPr="004C6F57" w:rsidRDefault="00A64940" w:rsidP="00DC18FF">
            <w:pPr>
              <w:pStyle w:val="35"/>
            </w:pPr>
            <w:r w:rsidRPr="004C6F57">
              <w:t>100</w:t>
            </w:r>
          </w:p>
        </w:tc>
        <w:tc>
          <w:tcPr>
            <w:tcW w:w="864" w:type="dxa"/>
            <w:tcBorders>
              <w:top w:val="single" w:sz="6" w:space="0" w:color="auto"/>
              <w:left w:val="single" w:sz="6" w:space="0" w:color="auto"/>
              <w:bottom w:val="single" w:sz="4" w:space="0" w:color="auto"/>
              <w:right w:val="single" w:sz="6" w:space="0" w:color="auto"/>
            </w:tcBorders>
            <w:shd w:val="clear" w:color="auto" w:fill="FFFFFF"/>
            <w:vAlign w:val="center"/>
          </w:tcPr>
          <w:p w:rsidR="00A64940" w:rsidRPr="004C6F57" w:rsidRDefault="00A64940" w:rsidP="00DC18FF">
            <w:pPr>
              <w:pStyle w:val="35"/>
            </w:pPr>
            <w:r w:rsidRPr="004C6F57">
              <w:t>144927</w:t>
            </w:r>
          </w:p>
        </w:tc>
        <w:tc>
          <w:tcPr>
            <w:tcW w:w="854" w:type="dxa"/>
            <w:tcBorders>
              <w:top w:val="single" w:sz="6" w:space="0" w:color="auto"/>
              <w:left w:val="single" w:sz="6" w:space="0" w:color="auto"/>
              <w:bottom w:val="single" w:sz="4" w:space="0" w:color="auto"/>
              <w:right w:val="single" w:sz="6" w:space="0" w:color="auto"/>
            </w:tcBorders>
            <w:shd w:val="clear" w:color="auto" w:fill="FFFFFF"/>
            <w:vAlign w:val="center"/>
          </w:tcPr>
          <w:p w:rsidR="00A64940" w:rsidRPr="004C6F57" w:rsidRDefault="00A64940" w:rsidP="00DC18FF">
            <w:pPr>
              <w:pStyle w:val="35"/>
            </w:pPr>
            <w:r w:rsidRPr="004C6F57">
              <w:t>100</w:t>
            </w:r>
          </w:p>
        </w:tc>
        <w:tc>
          <w:tcPr>
            <w:tcW w:w="864" w:type="dxa"/>
            <w:tcBorders>
              <w:top w:val="single" w:sz="6" w:space="0" w:color="auto"/>
              <w:left w:val="single" w:sz="6" w:space="0" w:color="auto"/>
              <w:bottom w:val="single" w:sz="4"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874" w:type="dxa"/>
            <w:tcBorders>
              <w:top w:val="single" w:sz="6" w:space="0" w:color="auto"/>
              <w:left w:val="single" w:sz="6" w:space="0" w:color="auto"/>
              <w:bottom w:val="single" w:sz="4" w:space="0" w:color="auto"/>
              <w:right w:val="single" w:sz="4" w:space="0" w:color="auto"/>
            </w:tcBorders>
            <w:shd w:val="clear" w:color="auto" w:fill="FFFFFF"/>
            <w:vAlign w:val="center"/>
          </w:tcPr>
          <w:p w:rsidR="00A64940" w:rsidRPr="004C6F57" w:rsidRDefault="00A64940" w:rsidP="00DC18FF">
            <w:pPr>
              <w:pStyle w:val="35"/>
            </w:pPr>
            <w:r w:rsidRPr="004C6F57">
              <w:t>-</w:t>
            </w:r>
          </w:p>
        </w:tc>
      </w:tr>
    </w:tbl>
    <w:p w:rsidR="00A64940" w:rsidRPr="004C6F57" w:rsidRDefault="00A64940"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Из</w:t>
      </w:r>
      <w:r w:rsidR="004C6F57">
        <w:rPr>
          <w:sz w:val="28"/>
          <w:szCs w:val="28"/>
        </w:rPr>
        <w:t xml:space="preserve"> </w:t>
      </w:r>
      <w:r w:rsidRPr="004C6F57">
        <w:rPr>
          <w:sz w:val="28"/>
          <w:szCs w:val="28"/>
        </w:rPr>
        <w:t>данных таблицы</w:t>
      </w:r>
      <w:r w:rsidR="004C6F57">
        <w:rPr>
          <w:sz w:val="28"/>
          <w:szCs w:val="28"/>
        </w:rPr>
        <w:t xml:space="preserve"> </w:t>
      </w:r>
      <w:r w:rsidRPr="004C6F57">
        <w:rPr>
          <w:sz w:val="28"/>
          <w:szCs w:val="28"/>
        </w:rPr>
        <w:t>12</w:t>
      </w:r>
      <w:r w:rsidR="004C6F57">
        <w:rPr>
          <w:sz w:val="28"/>
          <w:szCs w:val="28"/>
        </w:rPr>
        <w:t xml:space="preserve"> </w:t>
      </w:r>
      <w:r w:rsidRPr="004C6F57">
        <w:rPr>
          <w:sz w:val="28"/>
          <w:szCs w:val="28"/>
        </w:rPr>
        <w:t>видно,</w:t>
      </w:r>
      <w:r w:rsidR="004C6F57">
        <w:rPr>
          <w:sz w:val="28"/>
          <w:szCs w:val="28"/>
        </w:rPr>
        <w:t xml:space="preserve"> </w:t>
      </w:r>
      <w:r w:rsidRPr="004C6F57">
        <w:rPr>
          <w:sz w:val="28"/>
          <w:szCs w:val="28"/>
        </w:rPr>
        <w:t>что</w:t>
      </w:r>
      <w:r w:rsidR="004C6F57">
        <w:rPr>
          <w:sz w:val="28"/>
          <w:szCs w:val="28"/>
        </w:rPr>
        <w:t xml:space="preserve"> </w:t>
      </w:r>
      <w:r w:rsidRPr="004C6F57">
        <w:rPr>
          <w:sz w:val="28"/>
          <w:szCs w:val="28"/>
        </w:rPr>
        <w:t>суммовая</w:t>
      </w:r>
      <w:r w:rsidR="004C6F57">
        <w:rPr>
          <w:sz w:val="28"/>
          <w:szCs w:val="28"/>
        </w:rPr>
        <w:t xml:space="preserve"> </w:t>
      </w:r>
      <w:r w:rsidRPr="004C6F57">
        <w:rPr>
          <w:sz w:val="28"/>
          <w:szCs w:val="28"/>
        </w:rPr>
        <w:t>стоимость</w:t>
      </w:r>
      <w:r w:rsidR="004C6F57">
        <w:rPr>
          <w:sz w:val="28"/>
          <w:szCs w:val="28"/>
        </w:rPr>
        <w:t xml:space="preserve"> </w:t>
      </w:r>
      <w:r w:rsidRPr="004C6F57">
        <w:rPr>
          <w:sz w:val="28"/>
          <w:szCs w:val="28"/>
        </w:rPr>
        <w:t>основных</w:t>
      </w:r>
      <w:r w:rsidR="004C6F57">
        <w:rPr>
          <w:sz w:val="28"/>
          <w:szCs w:val="28"/>
        </w:rPr>
        <w:t xml:space="preserve"> </w:t>
      </w:r>
      <w:r w:rsidRPr="004C6F57">
        <w:rPr>
          <w:sz w:val="28"/>
          <w:szCs w:val="28"/>
        </w:rPr>
        <w:t>средств Общества на конец года по сравнению с наличием их на начало года увеличилась на 8 085 тыс. руб. (144 927 - 136 842). Это изменение произошло вследствие увеличения удельного веса машин и оборудования на 0,13, транспортных средств на 0,04, производственного и хозяйственного инвентаря на 0,07, других видов основных средств на 3,06. Что касается зданий, то их суммовая стоимость увеличилась на 549 тыс. руб. (85 162-84 613), но доля в общем объеме основных средств снизилась на 3,07.</w:t>
      </w:r>
      <w:r w:rsidR="002E7D1C" w:rsidRPr="004C6F57">
        <w:rPr>
          <w:sz w:val="28"/>
          <w:szCs w:val="28"/>
        </w:rPr>
        <w:t xml:space="preserve"> </w:t>
      </w:r>
      <w:r w:rsidRPr="004C6F57">
        <w:rPr>
          <w:sz w:val="28"/>
          <w:szCs w:val="28"/>
        </w:rPr>
        <w:t>Итак, анализируя данные таблиц 11, 12, можно сказать, что с каждым годом в ОАО «ОЗММ» происходило увеличение основных средств. Это связано с постоянным увеличением машин и оборудования, транспортных средств, а также из - за увеличения начиная с 2007 года производственного и хозяйственного инвентаря. Движение и техническое состояние основных средств Оскольского завода металлургического машиностроения характеризуют следующие расчетные показатели:</w:t>
      </w:r>
    </w:p>
    <w:p w:rsidR="004C6F57" w:rsidRDefault="00A64940" w:rsidP="004C6F57">
      <w:pPr>
        <w:shd w:val="clear" w:color="auto" w:fill="FFFFFF"/>
        <w:tabs>
          <w:tab w:val="left" w:pos="709"/>
        </w:tabs>
        <w:spacing w:line="360" w:lineRule="auto"/>
        <w:ind w:firstLine="709"/>
        <w:jc w:val="both"/>
        <w:rPr>
          <w:sz w:val="28"/>
          <w:szCs w:val="28"/>
        </w:rPr>
      </w:pPr>
      <w:r w:rsidRPr="004C6F57">
        <w:rPr>
          <w:sz w:val="28"/>
          <w:szCs w:val="28"/>
        </w:rPr>
        <w:t>1)коэффициент обновления:</w:t>
      </w:r>
    </w:p>
    <w:p w:rsidR="00DC18FF" w:rsidRDefault="00DC18FF" w:rsidP="004C6F57">
      <w:pPr>
        <w:shd w:val="clear" w:color="auto" w:fill="FFFFFF"/>
        <w:spacing w:line="360" w:lineRule="auto"/>
        <w:ind w:firstLine="709"/>
        <w:jc w:val="both"/>
        <w:rPr>
          <w:sz w:val="28"/>
          <w:szCs w:val="28"/>
        </w:rPr>
      </w:pPr>
    </w:p>
    <w:p w:rsidR="004C6F57" w:rsidRDefault="00A64940" w:rsidP="004C6F57">
      <w:pPr>
        <w:shd w:val="clear" w:color="auto" w:fill="FFFFFF"/>
        <w:spacing w:line="360" w:lineRule="auto"/>
        <w:ind w:firstLine="709"/>
        <w:jc w:val="both"/>
        <w:rPr>
          <w:sz w:val="28"/>
          <w:szCs w:val="28"/>
        </w:rPr>
      </w:pPr>
      <w:r w:rsidRPr="004C6F57">
        <w:rPr>
          <w:sz w:val="28"/>
          <w:szCs w:val="28"/>
        </w:rPr>
        <w:t xml:space="preserve">К </w:t>
      </w:r>
      <w:r w:rsidRPr="004C6F57">
        <w:rPr>
          <w:sz w:val="28"/>
          <w:szCs w:val="28"/>
          <w:vertAlign w:val="subscript"/>
        </w:rPr>
        <w:t>об</w:t>
      </w:r>
      <w:r w:rsidRPr="004C6F57">
        <w:rPr>
          <w:sz w:val="28"/>
          <w:szCs w:val="28"/>
        </w:rPr>
        <w:t xml:space="preserve"> =</w:t>
      </w:r>
      <w:r w:rsidR="004C6F57">
        <w:rPr>
          <w:sz w:val="28"/>
          <w:szCs w:val="28"/>
        </w:rPr>
        <w:t xml:space="preserve"> </w:t>
      </w:r>
      <w:r w:rsidRPr="004C6F57">
        <w:rPr>
          <w:sz w:val="28"/>
          <w:szCs w:val="28"/>
          <w:u w:val="single"/>
        </w:rPr>
        <w:t>поступило основных средств_________</w:t>
      </w:r>
      <w:r w:rsidRPr="004C6F57">
        <w:rPr>
          <w:sz w:val="28"/>
          <w:szCs w:val="28"/>
        </w:rPr>
        <w:t xml:space="preserve">; </w:t>
      </w:r>
    </w:p>
    <w:p w:rsidR="00A64940" w:rsidRPr="004C6F57" w:rsidRDefault="00DC18FF" w:rsidP="004C6F57">
      <w:pPr>
        <w:shd w:val="clear" w:color="auto" w:fill="FFFFFF"/>
        <w:spacing w:line="360" w:lineRule="auto"/>
        <w:ind w:firstLine="709"/>
        <w:jc w:val="both"/>
        <w:rPr>
          <w:sz w:val="28"/>
          <w:szCs w:val="28"/>
        </w:rPr>
      </w:pPr>
      <w:r>
        <w:rPr>
          <w:sz w:val="28"/>
          <w:szCs w:val="28"/>
        </w:rPr>
        <w:t xml:space="preserve">             </w:t>
      </w:r>
      <w:r w:rsidR="00A64940" w:rsidRPr="004C6F57">
        <w:rPr>
          <w:sz w:val="28"/>
          <w:szCs w:val="28"/>
        </w:rPr>
        <w:t>остаток основных средств на конец года</w:t>
      </w:r>
    </w:p>
    <w:p w:rsidR="004C6F57" w:rsidRDefault="00A64940" w:rsidP="004C6F57">
      <w:pPr>
        <w:shd w:val="clear" w:color="auto" w:fill="FFFFFF"/>
        <w:tabs>
          <w:tab w:val="left" w:pos="709"/>
        </w:tabs>
        <w:spacing w:line="360" w:lineRule="auto"/>
        <w:ind w:firstLine="709"/>
        <w:jc w:val="both"/>
        <w:rPr>
          <w:sz w:val="28"/>
          <w:szCs w:val="28"/>
        </w:rPr>
      </w:pPr>
      <w:r w:rsidRPr="004C6F57">
        <w:rPr>
          <w:sz w:val="28"/>
          <w:szCs w:val="28"/>
        </w:rPr>
        <w:t>2)</w:t>
      </w:r>
      <w:r w:rsidR="00DC18FF">
        <w:rPr>
          <w:sz w:val="28"/>
          <w:szCs w:val="28"/>
        </w:rPr>
        <w:t xml:space="preserve"> </w:t>
      </w:r>
      <w:r w:rsidRPr="004C6F57">
        <w:rPr>
          <w:sz w:val="28"/>
          <w:szCs w:val="28"/>
        </w:rPr>
        <w:t>срок обновления:</w:t>
      </w:r>
    </w:p>
    <w:p w:rsidR="00DC18FF" w:rsidRDefault="00DC18FF" w:rsidP="004C6F57">
      <w:pPr>
        <w:shd w:val="clear" w:color="auto" w:fill="FFFFFF"/>
        <w:spacing w:line="360" w:lineRule="auto"/>
        <w:ind w:firstLine="709"/>
        <w:jc w:val="both"/>
        <w:rPr>
          <w:sz w:val="28"/>
          <w:szCs w:val="28"/>
        </w:rPr>
      </w:pPr>
    </w:p>
    <w:p w:rsidR="004C6F57" w:rsidRDefault="00A64940" w:rsidP="004C6F57">
      <w:pPr>
        <w:shd w:val="clear" w:color="auto" w:fill="FFFFFF"/>
        <w:spacing w:line="360" w:lineRule="auto"/>
        <w:ind w:firstLine="709"/>
        <w:jc w:val="both"/>
        <w:rPr>
          <w:sz w:val="28"/>
          <w:szCs w:val="28"/>
        </w:rPr>
      </w:pPr>
      <w:r w:rsidRPr="004C6F57">
        <w:rPr>
          <w:sz w:val="28"/>
          <w:szCs w:val="28"/>
        </w:rPr>
        <w:t>К</w:t>
      </w:r>
      <w:r w:rsidRPr="004C6F57">
        <w:rPr>
          <w:sz w:val="28"/>
          <w:szCs w:val="28"/>
          <w:vertAlign w:val="subscript"/>
        </w:rPr>
        <w:t>обн</w:t>
      </w:r>
      <w:r w:rsidR="004C6F57">
        <w:rPr>
          <w:sz w:val="28"/>
          <w:szCs w:val="28"/>
        </w:rPr>
        <w:t xml:space="preserve"> </w:t>
      </w:r>
      <w:r w:rsidRPr="004C6F57">
        <w:rPr>
          <w:sz w:val="28"/>
          <w:szCs w:val="28"/>
          <w:vertAlign w:val="superscript"/>
        </w:rPr>
        <w:t>=</w:t>
      </w:r>
      <w:r w:rsidRPr="004C6F57">
        <w:rPr>
          <w:sz w:val="28"/>
          <w:szCs w:val="28"/>
        </w:rPr>
        <w:t xml:space="preserve"> </w:t>
      </w:r>
      <w:r w:rsidRPr="004C6F57">
        <w:rPr>
          <w:sz w:val="28"/>
          <w:szCs w:val="28"/>
          <w:u w:val="single"/>
        </w:rPr>
        <w:t>стоимость основных средств на начало периода</w:t>
      </w:r>
      <w:r w:rsidRPr="004C6F57">
        <w:rPr>
          <w:sz w:val="28"/>
          <w:szCs w:val="28"/>
        </w:rPr>
        <w:t xml:space="preserve"> ;</w:t>
      </w:r>
    </w:p>
    <w:p w:rsidR="00A64940" w:rsidRPr="004C6F57" w:rsidRDefault="00DC18FF" w:rsidP="004C6F57">
      <w:pPr>
        <w:shd w:val="clear" w:color="auto" w:fill="FFFFFF"/>
        <w:spacing w:line="360" w:lineRule="auto"/>
        <w:ind w:firstLine="709"/>
        <w:jc w:val="both"/>
        <w:rPr>
          <w:sz w:val="28"/>
          <w:szCs w:val="28"/>
        </w:rPr>
      </w:pPr>
      <w:r>
        <w:rPr>
          <w:sz w:val="28"/>
          <w:szCs w:val="28"/>
        </w:rPr>
        <w:t xml:space="preserve">           </w:t>
      </w:r>
      <w:r w:rsidR="00A64940" w:rsidRPr="004C6F57">
        <w:rPr>
          <w:sz w:val="28"/>
          <w:szCs w:val="28"/>
        </w:rPr>
        <w:t>стоимость поступивших основных средств</w:t>
      </w:r>
    </w:p>
    <w:p w:rsidR="00DC18FF" w:rsidRDefault="00DC18FF" w:rsidP="004C6F57">
      <w:pPr>
        <w:shd w:val="clear" w:color="auto" w:fill="FFFFFF"/>
        <w:tabs>
          <w:tab w:val="left" w:pos="709"/>
        </w:tabs>
        <w:spacing w:line="360" w:lineRule="auto"/>
        <w:ind w:firstLine="709"/>
        <w:jc w:val="both"/>
        <w:rPr>
          <w:sz w:val="28"/>
          <w:szCs w:val="28"/>
        </w:rPr>
      </w:pPr>
    </w:p>
    <w:p w:rsidR="004C6F57" w:rsidRDefault="00A64940" w:rsidP="004C6F57">
      <w:pPr>
        <w:shd w:val="clear" w:color="auto" w:fill="FFFFFF"/>
        <w:tabs>
          <w:tab w:val="left" w:pos="709"/>
        </w:tabs>
        <w:spacing w:line="360" w:lineRule="auto"/>
        <w:ind w:firstLine="709"/>
        <w:jc w:val="both"/>
        <w:rPr>
          <w:sz w:val="28"/>
          <w:szCs w:val="28"/>
        </w:rPr>
      </w:pPr>
      <w:r w:rsidRPr="004C6F57">
        <w:rPr>
          <w:sz w:val="28"/>
          <w:szCs w:val="28"/>
        </w:rPr>
        <w:t>3)</w:t>
      </w:r>
      <w:r w:rsidR="00DC18FF">
        <w:rPr>
          <w:sz w:val="28"/>
          <w:szCs w:val="28"/>
        </w:rPr>
        <w:t xml:space="preserve"> </w:t>
      </w:r>
      <w:r w:rsidRPr="004C6F57">
        <w:rPr>
          <w:sz w:val="28"/>
          <w:szCs w:val="28"/>
        </w:rPr>
        <w:t>коэффициент выбытия:</w:t>
      </w:r>
    </w:p>
    <w:p w:rsidR="00DC18FF" w:rsidRDefault="00DC18FF" w:rsidP="004C6F57">
      <w:pPr>
        <w:shd w:val="clear" w:color="auto" w:fill="FFFFFF"/>
        <w:spacing w:line="360" w:lineRule="auto"/>
        <w:ind w:firstLine="709"/>
        <w:jc w:val="both"/>
        <w:rPr>
          <w:sz w:val="28"/>
          <w:szCs w:val="28"/>
        </w:rPr>
      </w:pPr>
    </w:p>
    <w:p w:rsidR="004C6F57" w:rsidRDefault="00A64940" w:rsidP="004C6F57">
      <w:pPr>
        <w:shd w:val="clear" w:color="auto" w:fill="FFFFFF"/>
        <w:spacing w:line="360" w:lineRule="auto"/>
        <w:ind w:firstLine="709"/>
        <w:jc w:val="both"/>
        <w:rPr>
          <w:sz w:val="28"/>
          <w:szCs w:val="28"/>
          <w:u w:val="single"/>
        </w:rPr>
      </w:pPr>
      <w:r w:rsidRPr="004C6F57">
        <w:rPr>
          <w:sz w:val="28"/>
          <w:szCs w:val="28"/>
        </w:rPr>
        <w:t>К</w:t>
      </w:r>
      <w:r w:rsidRPr="004C6F57">
        <w:rPr>
          <w:sz w:val="28"/>
          <w:szCs w:val="28"/>
          <w:vertAlign w:val="subscript"/>
        </w:rPr>
        <w:t>в</w:t>
      </w:r>
      <w:r w:rsidRPr="004C6F57">
        <w:rPr>
          <w:sz w:val="28"/>
          <w:szCs w:val="28"/>
        </w:rPr>
        <w:t xml:space="preserve"> = </w:t>
      </w:r>
      <w:r w:rsidRPr="004C6F57">
        <w:rPr>
          <w:sz w:val="28"/>
          <w:szCs w:val="28"/>
          <w:u w:val="single"/>
        </w:rPr>
        <w:t>выбыло основных средств _______</w:t>
      </w:r>
      <w:r w:rsidR="004C6F57">
        <w:rPr>
          <w:sz w:val="28"/>
          <w:szCs w:val="28"/>
          <w:u w:val="single"/>
        </w:rPr>
        <w:t xml:space="preserve"> </w:t>
      </w:r>
      <w:r w:rsidRPr="004C6F57">
        <w:rPr>
          <w:sz w:val="28"/>
          <w:szCs w:val="28"/>
          <w:u w:val="single"/>
        </w:rPr>
        <w:t>;</w:t>
      </w:r>
    </w:p>
    <w:p w:rsidR="00A64940" w:rsidRPr="004C6F57" w:rsidRDefault="00DC18FF" w:rsidP="004C6F57">
      <w:pPr>
        <w:shd w:val="clear" w:color="auto" w:fill="FFFFFF"/>
        <w:spacing w:line="360" w:lineRule="auto"/>
        <w:ind w:firstLine="709"/>
        <w:jc w:val="both"/>
        <w:rPr>
          <w:sz w:val="28"/>
          <w:szCs w:val="28"/>
        </w:rPr>
      </w:pPr>
      <w:r>
        <w:rPr>
          <w:sz w:val="28"/>
          <w:szCs w:val="28"/>
        </w:rPr>
        <w:t xml:space="preserve">          </w:t>
      </w:r>
      <w:r w:rsidR="00A64940" w:rsidRPr="004C6F57">
        <w:rPr>
          <w:sz w:val="28"/>
          <w:szCs w:val="28"/>
        </w:rPr>
        <w:t>остаток основных средств на начало года</w:t>
      </w:r>
    </w:p>
    <w:p w:rsidR="004C6F57" w:rsidRDefault="00A64940" w:rsidP="004C6F57">
      <w:pPr>
        <w:shd w:val="clear" w:color="auto" w:fill="FFFFFF"/>
        <w:tabs>
          <w:tab w:val="left" w:pos="709"/>
        </w:tabs>
        <w:spacing w:line="360" w:lineRule="auto"/>
        <w:ind w:firstLine="709"/>
        <w:jc w:val="both"/>
        <w:rPr>
          <w:sz w:val="28"/>
          <w:szCs w:val="28"/>
        </w:rPr>
      </w:pPr>
      <w:r w:rsidRPr="004C6F57">
        <w:rPr>
          <w:sz w:val="28"/>
          <w:szCs w:val="28"/>
        </w:rPr>
        <w:t>4)</w:t>
      </w:r>
      <w:r w:rsidR="00DC18FF">
        <w:rPr>
          <w:sz w:val="28"/>
          <w:szCs w:val="28"/>
        </w:rPr>
        <w:t xml:space="preserve"> </w:t>
      </w:r>
      <w:r w:rsidRPr="004C6F57">
        <w:rPr>
          <w:sz w:val="28"/>
          <w:szCs w:val="28"/>
        </w:rPr>
        <w:t>коэффициент прироста:</w:t>
      </w:r>
    </w:p>
    <w:p w:rsidR="00DC18FF" w:rsidRDefault="00DC18FF" w:rsidP="004C6F57">
      <w:pPr>
        <w:shd w:val="clear" w:color="auto" w:fill="FFFFFF"/>
        <w:tabs>
          <w:tab w:val="left" w:pos="4877"/>
        </w:tabs>
        <w:spacing w:line="360" w:lineRule="auto"/>
        <w:ind w:firstLine="709"/>
        <w:jc w:val="both"/>
        <w:rPr>
          <w:sz w:val="28"/>
          <w:szCs w:val="28"/>
        </w:rPr>
      </w:pPr>
    </w:p>
    <w:p w:rsidR="004C6F57" w:rsidRDefault="00A64940" w:rsidP="004C6F57">
      <w:pPr>
        <w:shd w:val="clear" w:color="auto" w:fill="FFFFFF"/>
        <w:tabs>
          <w:tab w:val="left" w:pos="4877"/>
        </w:tabs>
        <w:spacing w:line="360" w:lineRule="auto"/>
        <w:ind w:firstLine="709"/>
        <w:jc w:val="both"/>
        <w:rPr>
          <w:sz w:val="28"/>
          <w:szCs w:val="28"/>
          <w:u w:val="single"/>
        </w:rPr>
      </w:pPr>
      <w:r w:rsidRPr="004C6F57">
        <w:rPr>
          <w:sz w:val="28"/>
          <w:szCs w:val="28"/>
        </w:rPr>
        <w:t>К</w:t>
      </w:r>
      <w:r w:rsidRPr="004C6F57">
        <w:rPr>
          <w:sz w:val="28"/>
          <w:szCs w:val="28"/>
          <w:vertAlign w:val="subscript"/>
        </w:rPr>
        <w:t>пр</w:t>
      </w:r>
      <w:r w:rsidRPr="004C6F57">
        <w:rPr>
          <w:sz w:val="28"/>
          <w:szCs w:val="28"/>
        </w:rPr>
        <w:t>=</w:t>
      </w:r>
      <w:r w:rsidR="004C6F57">
        <w:rPr>
          <w:sz w:val="28"/>
          <w:szCs w:val="28"/>
        </w:rPr>
        <w:t xml:space="preserve"> </w:t>
      </w:r>
      <w:r w:rsidRPr="004C6F57">
        <w:rPr>
          <w:sz w:val="28"/>
          <w:szCs w:val="28"/>
          <w:u w:val="single"/>
        </w:rPr>
        <w:t>сумма прироста основных средств___________</w:t>
      </w:r>
    </w:p>
    <w:p w:rsidR="00A64940" w:rsidRPr="004C6F57" w:rsidRDefault="00DC18FF" w:rsidP="004C6F57">
      <w:pPr>
        <w:shd w:val="clear" w:color="auto" w:fill="FFFFFF"/>
        <w:spacing w:line="360" w:lineRule="auto"/>
        <w:ind w:firstLine="709"/>
        <w:jc w:val="both"/>
        <w:rPr>
          <w:sz w:val="28"/>
          <w:szCs w:val="28"/>
        </w:rPr>
      </w:pPr>
      <w:r>
        <w:rPr>
          <w:sz w:val="28"/>
          <w:szCs w:val="28"/>
        </w:rPr>
        <w:t xml:space="preserve">        </w:t>
      </w:r>
      <w:r w:rsidR="00A64940" w:rsidRPr="004C6F57">
        <w:rPr>
          <w:sz w:val="28"/>
          <w:szCs w:val="28"/>
        </w:rPr>
        <w:t>стоимость основных средств на начало периода</w:t>
      </w:r>
    </w:p>
    <w:p w:rsidR="00DC18FF" w:rsidRDefault="00DC18FF"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Анализ состояния и эффективности использования основных средств в ОАО «ОЗММ» представлен в таблице 13.</w:t>
      </w:r>
    </w:p>
    <w:p w:rsidR="00DF7A8F" w:rsidRDefault="00DF7A8F"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Таблица 13 -Анализ состояния и эффективности использования основных средств в ОАО «ОЗММ» за 2006 - 2008 годы</w:t>
      </w:r>
    </w:p>
    <w:tbl>
      <w:tblPr>
        <w:tblW w:w="9639" w:type="dxa"/>
        <w:tblInd w:w="40" w:type="dxa"/>
        <w:tblLayout w:type="fixed"/>
        <w:tblCellMar>
          <w:left w:w="40" w:type="dxa"/>
          <w:right w:w="40" w:type="dxa"/>
        </w:tblCellMar>
        <w:tblLook w:val="0000" w:firstRow="0" w:lastRow="0" w:firstColumn="0" w:lastColumn="0" w:noHBand="0" w:noVBand="0"/>
      </w:tblPr>
      <w:tblGrid>
        <w:gridCol w:w="3117"/>
        <w:gridCol w:w="708"/>
        <w:gridCol w:w="850"/>
        <w:gridCol w:w="983"/>
        <w:gridCol w:w="6"/>
        <w:gridCol w:w="983"/>
        <w:gridCol w:w="15"/>
        <w:gridCol w:w="983"/>
        <w:gridCol w:w="15"/>
        <w:gridCol w:w="1137"/>
        <w:gridCol w:w="15"/>
        <w:gridCol w:w="827"/>
      </w:tblGrid>
      <w:tr w:rsidR="00A64940" w:rsidRPr="004C6F57">
        <w:trPr>
          <w:trHeight w:hRule="exact" w:val="377"/>
        </w:trPr>
        <w:tc>
          <w:tcPr>
            <w:tcW w:w="3117" w:type="dxa"/>
            <w:vMerge w:val="restart"/>
            <w:tcBorders>
              <w:top w:val="single" w:sz="6" w:space="0" w:color="auto"/>
              <w:left w:val="single" w:sz="6" w:space="0" w:color="auto"/>
              <w:right w:val="single" w:sz="6" w:space="0" w:color="auto"/>
            </w:tcBorders>
            <w:shd w:val="clear" w:color="auto" w:fill="FFFFFF"/>
          </w:tcPr>
          <w:p w:rsidR="00A64940" w:rsidRPr="004C6F57" w:rsidRDefault="00A64940" w:rsidP="00DC18FF">
            <w:pPr>
              <w:pStyle w:val="35"/>
            </w:pPr>
            <w:r w:rsidRPr="004C6F57">
              <w:t>Показатели</w:t>
            </w:r>
          </w:p>
          <w:p w:rsidR="00A64940" w:rsidRPr="004C6F57" w:rsidRDefault="00A64940" w:rsidP="00DC18FF">
            <w:pPr>
              <w:pStyle w:val="35"/>
            </w:pPr>
          </w:p>
          <w:p w:rsidR="00A64940" w:rsidRPr="004C6F57" w:rsidRDefault="00A64940" w:rsidP="00DC18FF">
            <w:pPr>
              <w:pStyle w:val="35"/>
            </w:pPr>
          </w:p>
        </w:tc>
        <w:tc>
          <w:tcPr>
            <w:tcW w:w="708" w:type="dxa"/>
            <w:vMerge w:val="restart"/>
            <w:tcBorders>
              <w:top w:val="single" w:sz="6" w:space="0" w:color="auto"/>
              <w:left w:val="single" w:sz="6" w:space="0" w:color="auto"/>
              <w:right w:val="single" w:sz="6" w:space="0" w:color="auto"/>
            </w:tcBorders>
            <w:shd w:val="clear" w:color="auto" w:fill="FFFFFF"/>
            <w:vAlign w:val="center"/>
          </w:tcPr>
          <w:p w:rsidR="00A64940" w:rsidRPr="004C6F57" w:rsidRDefault="00A64940" w:rsidP="00DC18FF">
            <w:pPr>
              <w:pStyle w:val="35"/>
            </w:pPr>
            <w:r w:rsidRPr="004C6F57">
              <w:t>2006 год</w:t>
            </w:r>
          </w:p>
          <w:p w:rsidR="00A64940" w:rsidRPr="004C6F57" w:rsidRDefault="00A64940" w:rsidP="00DC18FF">
            <w:pPr>
              <w:pStyle w:val="35"/>
            </w:pPr>
          </w:p>
          <w:p w:rsidR="00A64940" w:rsidRPr="004C6F57" w:rsidRDefault="00A64940" w:rsidP="00DC18FF">
            <w:pPr>
              <w:pStyle w:val="35"/>
            </w:pPr>
          </w:p>
        </w:tc>
        <w:tc>
          <w:tcPr>
            <w:tcW w:w="850" w:type="dxa"/>
            <w:vMerge w:val="restart"/>
            <w:tcBorders>
              <w:top w:val="single" w:sz="6" w:space="0" w:color="auto"/>
              <w:left w:val="single" w:sz="6" w:space="0" w:color="auto"/>
              <w:right w:val="single" w:sz="6" w:space="0" w:color="auto"/>
            </w:tcBorders>
            <w:shd w:val="clear" w:color="auto" w:fill="FFFFFF"/>
            <w:vAlign w:val="center"/>
          </w:tcPr>
          <w:p w:rsidR="00A64940" w:rsidRPr="004C6F57" w:rsidRDefault="00A64940" w:rsidP="00DC18FF">
            <w:pPr>
              <w:pStyle w:val="35"/>
            </w:pPr>
            <w:r w:rsidRPr="004C6F57">
              <w:t>2007 год</w:t>
            </w:r>
          </w:p>
          <w:p w:rsidR="00A64940" w:rsidRPr="004C6F57" w:rsidRDefault="00A64940" w:rsidP="00DC18FF">
            <w:pPr>
              <w:pStyle w:val="35"/>
            </w:pPr>
          </w:p>
          <w:p w:rsidR="00A64940" w:rsidRPr="004C6F57" w:rsidRDefault="00A64940" w:rsidP="00DC18FF">
            <w:pPr>
              <w:pStyle w:val="35"/>
            </w:pPr>
          </w:p>
        </w:tc>
        <w:tc>
          <w:tcPr>
            <w:tcW w:w="989" w:type="dxa"/>
            <w:gridSpan w:val="2"/>
            <w:vMerge w:val="restart"/>
            <w:tcBorders>
              <w:top w:val="single" w:sz="6" w:space="0" w:color="auto"/>
              <w:left w:val="single" w:sz="6" w:space="0" w:color="auto"/>
              <w:right w:val="single" w:sz="6" w:space="0" w:color="auto"/>
            </w:tcBorders>
            <w:shd w:val="clear" w:color="auto" w:fill="FFFFFF"/>
            <w:vAlign w:val="center"/>
          </w:tcPr>
          <w:p w:rsidR="004C6F57" w:rsidRDefault="00A64940" w:rsidP="00DC18FF">
            <w:pPr>
              <w:pStyle w:val="35"/>
            </w:pPr>
            <w:r w:rsidRPr="004C6F57">
              <w:t>2008</w:t>
            </w:r>
          </w:p>
          <w:p w:rsidR="00A64940" w:rsidRPr="004C6F57" w:rsidRDefault="00A64940" w:rsidP="00DC18FF">
            <w:pPr>
              <w:pStyle w:val="35"/>
            </w:pPr>
            <w:r w:rsidRPr="004C6F57">
              <w:t>год</w:t>
            </w:r>
          </w:p>
          <w:p w:rsidR="00A64940" w:rsidRPr="004C6F57" w:rsidRDefault="00A64940" w:rsidP="00DC18FF">
            <w:pPr>
              <w:pStyle w:val="35"/>
            </w:pPr>
          </w:p>
          <w:p w:rsidR="00A64940" w:rsidRPr="004C6F57" w:rsidRDefault="00A64940" w:rsidP="00DC18FF">
            <w:pPr>
              <w:pStyle w:val="35"/>
            </w:pPr>
          </w:p>
        </w:tc>
        <w:tc>
          <w:tcPr>
            <w:tcW w:w="1996" w:type="dxa"/>
            <w:gridSpan w:val="4"/>
            <w:tcBorders>
              <w:top w:val="single" w:sz="6" w:space="0" w:color="auto"/>
              <w:left w:val="single" w:sz="6" w:space="0" w:color="auto"/>
              <w:bottom w:val="nil"/>
              <w:right w:val="single" w:sz="6" w:space="0" w:color="auto"/>
            </w:tcBorders>
            <w:shd w:val="clear" w:color="auto" w:fill="FFFFFF"/>
            <w:vAlign w:val="center"/>
          </w:tcPr>
          <w:p w:rsidR="00A64940" w:rsidRPr="004C6F57" w:rsidRDefault="00A64940" w:rsidP="00DC18FF">
            <w:pPr>
              <w:pStyle w:val="35"/>
            </w:pPr>
            <w:r w:rsidRPr="004C6F57">
              <w:t>Отклонение (+,-)</w:t>
            </w:r>
          </w:p>
        </w:tc>
        <w:tc>
          <w:tcPr>
            <w:tcW w:w="197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Темп роста, %</w:t>
            </w:r>
          </w:p>
        </w:tc>
      </w:tr>
      <w:tr w:rsidR="00A64940" w:rsidRPr="004C6F57">
        <w:trPr>
          <w:trHeight w:hRule="exact" w:val="557"/>
        </w:trPr>
        <w:tc>
          <w:tcPr>
            <w:tcW w:w="3117" w:type="dxa"/>
            <w:vMerge/>
            <w:tcBorders>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p>
        </w:tc>
        <w:tc>
          <w:tcPr>
            <w:tcW w:w="708" w:type="dxa"/>
            <w:vMerge/>
            <w:tcBorders>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p>
        </w:tc>
        <w:tc>
          <w:tcPr>
            <w:tcW w:w="850" w:type="dxa"/>
            <w:vMerge/>
            <w:tcBorders>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p>
        </w:tc>
        <w:tc>
          <w:tcPr>
            <w:tcW w:w="989" w:type="dxa"/>
            <w:gridSpan w:val="2"/>
            <w:vMerge/>
            <w:tcBorders>
              <w:left w:val="single" w:sz="6" w:space="0" w:color="auto"/>
              <w:bottom w:val="single" w:sz="6" w:space="0" w:color="auto"/>
              <w:right w:val="single" w:sz="4" w:space="0" w:color="auto"/>
            </w:tcBorders>
            <w:shd w:val="clear" w:color="auto" w:fill="FFFFFF"/>
            <w:vAlign w:val="center"/>
          </w:tcPr>
          <w:p w:rsidR="00A64940" w:rsidRPr="004C6F57" w:rsidRDefault="00A64940" w:rsidP="00DC18FF">
            <w:pPr>
              <w:pStyle w:val="35"/>
            </w:pP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4940" w:rsidRPr="004C6F57" w:rsidRDefault="00A64940" w:rsidP="00DC18FF">
            <w:pPr>
              <w:pStyle w:val="35"/>
            </w:pPr>
            <w:r w:rsidRPr="004C6F57">
              <w:t>2007 к 2006</w:t>
            </w:r>
          </w:p>
        </w:tc>
        <w:tc>
          <w:tcPr>
            <w:tcW w:w="998"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2008 к 2007</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2007 к 2006</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2008 к 2007</w:t>
            </w:r>
          </w:p>
        </w:tc>
      </w:tr>
      <w:tr w:rsidR="00A64940" w:rsidRPr="004C6F57" w:rsidTr="00DC18FF">
        <w:trPr>
          <w:trHeight w:hRule="exact" w:val="628"/>
        </w:trPr>
        <w:tc>
          <w:tcPr>
            <w:tcW w:w="311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3</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4</w:t>
            </w:r>
          </w:p>
        </w:tc>
        <w:tc>
          <w:tcPr>
            <w:tcW w:w="998"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5</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6</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7=3/2*100</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8=4/3*100</w:t>
            </w:r>
          </w:p>
        </w:tc>
      </w:tr>
      <w:tr w:rsidR="00A64940" w:rsidRPr="004C6F57">
        <w:trPr>
          <w:trHeight w:hRule="exact" w:val="580"/>
        </w:trPr>
        <w:tc>
          <w:tcPr>
            <w:tcW w:w="311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 xml:space="preserve">Прибыл 1. отчетного периода, т.р. </w:t>
            </w:r>
            <w:r w:rsidRPr="004C6F57">
              <w:rPr>
                <w:iCs/>
              </w:rPr>
              <w:t>с. 0</w:t>
            </w:r>
            <w:r w:rsidRPr="004C6F57">
              <w:t>50 ф.</w:t>
            </w:r>
            <w:r w:rsidR="004C6F57">
              <w:t xml:space="preserve"> </w:t>
            </w:r>
            <w:r w:rsidRPr="004C6F57">
              <w:t>№ 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5902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7152</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11371</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+1250</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+4219</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121,18</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158,99</w:t>
            </w:r>
          </w:p>
        </w:tc>
      </w:tr>
      <w:tr w:rsidR="00A64940" w:rsidRPr="004C6F57">
        <w:trPr>
          <w:trHeight w:hRule="exact" w:val="568"/>
        </w:trPr>
        <w:tc>
          <w:tcPr>
            <w:tcW w:w="311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Выручка от реализации, т.р. с. 010 ф. №2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79295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86766</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92806</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+7471</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rPr>
                <w:iCs/>
              </w:rPr>
              <w:t xml:space="preserve">+ </w:t>
            </w:r>
            <w:r w:rsidRPr="004C6F57">
              <w:t>6040</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109,42</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106,96</w:t>
            </w:r>
          </w:p>
        </w:tc>
      </w:tr>
      <w:tr w:rsidR="00A64940" w:rsidRPr="004C6F57" w:rsidTr="00DC18FF">
        <w:trPr>
          <w:trHeight w:hRule="exact" w:val="776"/>
        </w:trPr>
        <w:tc>
          <w:tcPr>
            <w:tcW w:w="311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Средняя остаточная стоимость основных средств, т.р. с. 120 ф. №1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64410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61786</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65437</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-2624</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+3651</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95,93</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105,91</w:t>
            </w:r>
          </w:p>
        </w:tc>
      </w:tr>
      <w:tr w:rsidR="00A64940" w:rsidRPr="004C6F57">
        <w:trPr>
          <w:trHeight w:hRule="exact" w:val="263"/>
        </w:trPr>
        <w:tc>
          <w:tcPr>
            <w:tcW w:w="311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Коэффициент обновления,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24,70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33,02</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15,95</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+8,32</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-17,07</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133,68</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48,30</w:t>
            </w:r>
          </w:p>
        </w:tc>
      </w:tr>
      <w:tr w:rsidR="00A64940" w:rsidRPr="004C6F57">
        <w:trPr>
          <w:trHeight w:hRule="exact" w:val="296"/>
        </w:trPr>
        <w:tc>
          <w:tcPr>
            <w:tcW w:w="311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Срок обновления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0,03</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0,06</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-0,01</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+0,03</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75,0</w:t>
            </w:r>
          </w:p>
        </w:tc>
        <w:tc>
          <w:tcPr>
            <w:tcW w:w="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200,0</w:t>
            </w:r>
          </w:p>
        </w:tc>
      </w:tr>
      <w:tr w:rsidR="00A64940" w:rsidRPr="004C6F57">
        <w:trPr>
          <w:trHeight w:hRule="exact" w:val="271"/>
        </w:trPr>
        <w:tc>
          <w:tcPr>
            <w:tcW w:w="311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Коэффициент выбытия,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0,03</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0,004</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+0,01</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-0,026</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150,0</w:t>
            </w:r>
          </w:p>
        </w:tc>
        <w:tc>
          <w:tcPr>
            <w:tcW w:w="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13,33</w:t>
            </w:r>
          </w:p>
        </w:tc>
      </w:tr>
      <w:tr w:rsidR="00A64940" w:rsidRPr="004C6F57">
        <w:trPr>
          <w:trHeight w:hRule="exact" w:val="276"/>
        </w:trPr>
        <w:tc>
          <w:tcPr>
            <w:tcW w:w="311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Коэффициент прироста,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0,001</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0,06</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-0,019</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+0,059</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5,0</w:t>
            </w:r>
          </w:p>
        </w:tc>
        <w:tc>
          <w:tcPr>
            <w:tcW w:w="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6000,0</w:t>
            </w:r>
          </w:p>
        </w:tc>
      </w:tr>
      <w:tr w:rsidR="00A64940" w:rsidRPr="004C6F57">
        <w:trPr>
          <w:trHeight w:hRule="exact" w:val="563"/>
        </w:trPr>
        <w:tc>
          <w:tcPr>
            <w:tcW w:w="311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Фондоотдача основных средств, руб. (стр.2/стр.3)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1,40</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1,42</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+0,17</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+0,02</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113,82</w:t>
            </w:r>
          </w:p>
        </w:tc>
        <w:tc>
          <w:tcPr>
            <w:tcW w:w="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101,43</w:t>
            </w:r>
          </w:p>
        </w:tc>
      </w:tr>
      <w:tr w:rsidR="00A64940" w:rsidRPr="004C6F57">
        <w:trPr>
          <w:trHeight w:hRule="exact" w:val="586"/>
        </w:trPr>
        <w:tc>
          <w:tcPr>
            <w:tcW w:w="3117" w:type="dxa"/>
            <w:tcBorders>
              <w:top w:val="single" w:sz="6" w:space="0" w:color="auto"/>
              <w:left w:val="single" w:sz="6" w:space="0" w:color="auto"/>
              <w:bottom w:val="single" w:sz="6" w:space="0" w:color="auto"/>
              <w:right w:val="single" w:sz="6" w:space="0" w:color="auto"/>
            </w:tcBorders>
            <w:shd w:val="clear" w:color="auto" w:fill="FFFFFF"/>
          </w:tcPr>
          <w:p w:rsidR="00A64940" w:rsidRPr="004C6F57" w:rsidRDefault="00A64940" w:rsidP="00DC18FF">
            <w:pPr>
              <w:pStyle w:val="35"/>
            </w:pPr>
            <w:r w:rsidRPr="004C6F57">
              <w:t>Фондорентабельность, % (стр. 1 /стр.3 * 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9,16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11,58</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17,38</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+2,42</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+5,8</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126,42</w:t>
            </w:r>
          </w:p>
        </w:tc>
        <w:tc>
          <w:tcPr>
            <w:tcW w:w="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150,09</w:t>
            </w:r>
          </w:p>
        </w:tc>
      </w:tr>
      <w:tr w:rsidR="00A64940" w:rsidRPr="004C6F57">
        <w:trPr>
          <w:trHeight w:hRule="exact" w:val="605"/>
        </w:trPr>
        <w:tc>
          <w:tcPr>
            <w:tcW w:w="3117" w:type="dxa"/>
            <w:tcBorders>
              <w:top w:val="single" w:sz="6" w:space="0" w:color="auto"/>
              <w:left w:val="single" w:sz="6" w:space="0" w:color="auto"/>
              <w:bottom w:val="single" w:sz="6" w:space="0" w:color="auto"/>
              <w:right w:val="single" w:sz="6" w:space="0" w:color="auto"/>
            </w:tcBorders>
            <w:shd w:val="clear" w:color="auto" w:fill="FFFFFF"/>
            <w:vAlign w:val="center"/>
          </w:tcPr>
          <w:p w:rsidR="004C6F57" w:rsidRDefault="00A64940" w:rsidP="00DC18FF">
            <w:pPr>
              <w:pStyle w:val="35"/>
            </w:pPr>
            <w:r w:rsidRPr="004C6F57">
              <w:t>Фондоемкость</w:t>
            </w:r>
          </w:p>
          <w:p w:rsidR="00A64940" w:rsidRPr="004C6F57" w:rsidRDefault="00A64940" w:rsidP="00DC18FF">
            <w:pPr>
              <w:pStyle w:val="35"/>
            </w:pPr>
            <w:r w:rsidRPr="004C6F57">
              <w:t>(стр. 3 / стр. 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0,81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0,71</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0,71</w:t>
            </w:r>
          </w:p>
        </w:tc>
        <w:tc>
          <w:tcPr>
            <w:tcW w:w="9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-0,10</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w:t>
            </w:r>
          </w:p>
        </w:tc>
        <w:tc>
          <w:tcPr>
            <w:tcW w:w="11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87,65</w:t>
            </w:r>
          </w:p>
        </w:tc>
        <w:tc>
          <w:tcPr>
            <w:tcW w:w="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940" w:rsidRPr="004C6F57" w:rsidRDefault="00A64940" w:rsidP="00DC18FF">
            <w:pPr>
              <w:pStyle w:val="35"/>
            </w:pPr>
            <w:r w:rsidRPr="004C6F57">
              <w:t>100,0</w:t>
            </w:r>
          </w:p>
        </w:tc>
      </w:tr>
    </w:tbl>
    <w:p w:rsidR="00DC18FF" w:rsidRDefault="00DC18FF" w:rsidP="004C6F57">
      <w:pPr>
        <w:shd w:val="clear" w:color="auto" w:fill="FFFFFF"/>
        <w:spacing w:line="360" w:lineRule="auto"/>
        <w:ind w:firstLine="709"/>
        <w:jc w:val="both"/>
        <w:rPr>
          <w:sz w:val="28"/>
          <w:szCs w:val="28"/>
        </w:rPr>
      </w:pPr>
    </w:p>
    <w:p w:rsidR="00A64940" w:rsidRPr="004C6F57" w:rsidRDefault="00A64940" w:rsidP="004C6F57">
      <w:pPr>
        <w:shd w:val="clear" w:color="auto" w:fill="FFFFFF"/>
        <w:spacing w:line="360" w:lineRule="auto"/>
        <w:ind w:firstLine="709"/>
        <w:jc w:val="both"/>
        <w:rPr>
          <w:sz w:val="28"/>
          <w:szCs w:val="28"/>
        </w:rPr>
      </w:pPr>
      <w:r w:rsidRPr="004C6F57">
        <w:rPr>
          <w:sz w:val="28"/>
          <w:szCs w:val="28"/>
        </w:rPr>
        <w:t>Анализируя данные таблицы 13 можно сказать, что в 2007 году наблюдалось увеличение коэффициента обновления на 33, 68 % по сравнению с 2006 годом, но к 2008 году он уменьшился на 51,7 %. Срок обновления основных средств в 2008 году увеличился в 2 раза по сравнению с 2007 годом.</w:t>
      </w:r>
    </w:p>
    <w:p w:rsidR="00A64940" w:rsidRPr="004C6F57" w:rsidRDefault="00A64940" w:rsidP="004C6F57">
      <w:pPr>
        <w:shd w:val="clear" w:color="auto" w:fill="FFFFFF"/>
        <w:spacing w:line="360" w:lineRule="auto"/>
        <w:ind w:firstLine="709"/>
        <w:jc w:val="both"/>
        <w:rPr>
          <w:sz w:val="28"/>
          <w:szCs w:val="28"/>
        </w:rPr>
      </w:pPr>
      <w:r w:rsidRPr="004C6F57">
        <w:rPr>
          <w:sz w:val="28"/>
          <w:szCs w:val="28"/>
        </w:rPr>
        <w:t xml:space="preserve">Фондоотдача основных средств в 2007 году увеличилась на 13,82 </w:t>
      </w:r>
      <w:r w:rsidRPr="004C6F57">
        <w:rPr>
          <w:iCs/>
          <w:sz w:val="28"/>
          <w:szCs w:val="28"/>
        </w:rPr>
        <w:t xml:space="preserve">% </w:t>
      </w:r>
      <w:r w:rsidRPr="004C6F57">
        <w:rPr>
          <w:sz w:val="28"/>
          <w:szCs w:val="28"/>
        </w:rPr>
        <w:t xml:space="preserve">по сравнению с 2006 годом, а в 2008 году на 1,43 </w:t>
      </w:r>
      <w:r w:rsidRPr="004C6F57">
        <w:rPr>
          <w:iCs/>
          <w:sz w:val="28"/>
          <w:szCs w:val="28"/>
        </w:rPr>
        <w:t xml:space="preserve">% </w:t>
      </w:r>
      <w:r w:rsidRPr="004C6F57">
        <w:rPr>
          <w:sz w:val="28"/>
          <w:szCs w:val="28"/>
        </w:rPr>
        <w:t>по сравнению с 2007 годом. Также произошло увеличение фондорентабельности на 50,09 % в 2008 году по сравнению с 2007 годом. Если говорить о фондоемкости, то в 2007 году она уменьшилась на 12,35 % по сравнению с 2006 годом и в 2008 году осталась без изменения.</w:t>
      </w:r>
    </w:p>
    <w:p w:rsidR="00714831" w:rsidRPr="004C6F57" w:rsidRDefault="00DF7A8F" w:rsidP="004C6F57">
      <w:pPr>
        <w:shd w:val="clear" w:color="auto" w:fill="FFFFFF"/>
        <w:spacing w:line="360" w:lineRule="auto"/>
        <w:ind w:firstLine="709"/>
        <w:jc w:val="both"/>
        <w:rPr>
          <w:sz w:val="28"/>
        </w:rPr>
      </w:pPr>
      <w:r>
        <w:rPr>
          <w:sz w:val="28"/>
          <w:szCs w:val="28"/>
        </w:rPr>
        <w:br w:type="page"/>
      </w:r>
      <w:r w:rsidR="00714831" w:rsidRPr="004C6F57">
        <w:rPr>
          <w:sz w:val="28"/>
          <w:szCs w:val="28"/>
        </w:rPr>
        <w:t>3</w:t>
      </w:r>
      <w:r w:rsidR="00DC18FF">
        <w:rPr>
          <w:sz w:val="28"/>
          <w:szCs w:val="28"/>
        </w:rPr>
        <w:t>.</w:t>
      </w:r>
      <w:r w:rsidR="00714831" w:rsidRPr="004C6F57">
        <w:rPr>
          <w:sz w:val="28"/>
          <w:szCs w:val="28"/>
        </w:rPr>
        <w:t xml:space="preserve"> Действующая практика бухгалтерск</w:t>
      </w:r>
      <w:r w:rsidR="00C14EF0" w:rsidRPr="004C6F57">
        <w:rPr>
          <w:sz w:val="28"/>
          <w:szCs w:val="28"/>
        </w:rPr>
        <w:t>ого учета основных средств на</w:t>
      </w:r>
      <w:r w:rsidR="004C6F57">
        <w:rPr>
          <w:sz w:val="28"/>
          <w:szCs w:val="28"/>
        </w:rPr>
        <w:t xml:space="preserve"> </w:t>
      </w:r>
      <w:r w:rsidR="00C14EF0" w:rsidRPr="004C6F57">
        <w:rPr>
          <w:sz w:val="28"/>
          <w:szCs w:val="28"/>
        </w:rPr>
        <w:t>ОАО «ОЗММ</w:t>
      </w:r>
      <w:r w:rsidR="00714831" w:rsidRPr="004C6F57">
        <w:rPr>
          <w:sz w:val="28"/>
          <w:szCs w:val="28"/>
        </w:rPr>
        <w:t>»</w:t>
      </w:r>
    </w:p>
    <w:p w:rsidR="00DC18FF" w:rsidRDefault="00DC18FF"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rPr>
      </w:pPr>
      <w:r w:rsidRPr="004C6F57">
        <w:rPr>
          <w:sz w:val="28"/>
          <w:szCs w:val="28"/>
        </w:rPr>
        <w:t>3.1 Документооборот по учету основных средств</w:t>
      </w:r>
      <w:r w:rsidR="00AF54FD" w:rsidRPr="004C6F57">
        <w:rPr>
          <w:sz w:val="28"/>
          <w:szCs w:val="28"/>
        </w:rPr>
        <w:t xml:space="preserve"> в ОАО «ОЗММ»</w:t>
      </w:r>
    </w:p>
    <w:p w:rsidR="00890EFC" w:rsidRPr="004C6F57" w:rsidRDefault="00890EFC"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rPr>
      </w:pPr>
      <w:r w:rsidRPr="004C6F57">
        <w:rPr>
          <w:sz w:val="28"/>
          <w:szCs w:val="28"/>
        </w:rPr>
        <w:t>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учетной документации.</w:t>
      </w:r>
    </w:p>
    <w:p w:rsidR="00714831" w:rsidRPr="004C6F57" w:rsidRDefault="00C14EF0" w:rsidP="004C6F57">
      <w:pPr>
        <w:shd w:val="clear" w:color="auto" w:fill="FFFFFF"/>
        <w:spacing w:line="360" w:lineRule="auto"/>
        <w:ind w:firstLine="709"/>
        <w:jc w:val="both"/>
        <w:rPr>
          <w:sz w:val="28"/>
        </w:rPr>
      </w:pPr>
      <w:r w:rsidRPr="004C6F57">
        <w:rPr>
          <w:sz w:val="28"/>
          <w:szCs w:val="28"/>
        </w:rPr>
        <w:t>Поступающие в ОАО «ОЗММ</w:t>
      </w:r>
      <w:r w:rsidR="00714831" w:rsidRPr="004C6F57">
        <w:rPr>
          <w:sz w:val="28"/>
          <w:szCs w:val="28"/>
        </w:rPr>
        <w:t>» основные средства принимает комиссия, назначае</w:t>
      </w:r>
      <w:r w:rsidRPr="004C6F57">
        <w:rPr>
          <w:sz w:val="28"/>
          <w:szCs w:val="28"/>
        </w:rPr>
        <w:t>мая руководителем ОАО «ОЗММ</w:t>
      </w:r>
      <w:r w:rsidR="00714831" w:rsidRPr="004C6F57">
        <w:rPr>
          <w:sz w:val="28"/>
          <w:szCs w:val="28"/>
        </w:rPr>
        <w:t xml:space="preserve">». Для оформления приемки комиссия составляет в одном экземпляре акт (накладную) приемки-передачи основных средств </w:t>
      </w:r>
      <w:r w:rsidR="003E2F14" w:rsidRPr="004C6F57">
        <w:rPr>
          <w:sz w:val="28"/>
          <w:szCs w:val="28"/>
        </w:rPr>
        <w:t>(Приложение Г</w:t>
      </w:r>
      <w:r w:rsidR="00714831" w:rsidRPr="004C6F57">
        <w:rPr>
          <w:sz w:val="28"/>
          <w:szCs w:val="28"/>
        </w:rPr>
        <w:t>) на каждый объект в отдельности. Общий акт на несколько объектов можно составлять лишь в том случае, если объекты однотипны, имеют одинаковую стоимость и приняты одновременно под ответственность одною и того же лица.</w:t>
      </w:r>
    </w:p>
    <w:p w:rsidR="00714831" w:rsidRPr="004C6F57" w:rsidRDefault="00714831" w:rsidP="004C6F57">
      <w:pPr>
        <w:shd w:val="clear" w:color="auto" w:fill="FFFFFF"/>
        <w:spacing w:line="360" w:lineRule="auto"/>
        <w:ind w:firstLine="709"/>
        <w:jc w:val="both"/>
        <w:rPr>
          <w:sz w:val="28"/>
        </w:rPr>
      </w:pPr>
      <w:r w:rsidRPr="004C6F57">
        <w:rPr>
          <w:sz w:val="28"/>
          <w:szCs w:val="28"/>
        </w:rPr>
        <w:t>В актах указывают наименование объекта, назначение, модель, марка, год постройки или выпуска заводом, краткую характеристику объекта, первоначальную стоимость, присвоенный объекту инвентарный номер, место использования объекта и другие сведения, необходимые для аналитического учета основных средств.</w:t>
      </w:r>
    </w:p>
    <w:p w:rsidR="00714831" w:rsidRPr="004C6F57" w:rsidRDefault="00714831" w:rsidP="004C6F57">
      <w:pPr>
        <w:shd w:val="clear" w:color="auto" w:fill="FFFFFF"/>
        <w:spacing w:line="360" w:lineRule="auto"/>
        <w:ind w:firstLine="709"/>
        <w:jc w:val="both"/>
        <w:rPr>
          <w:sz w:val="28"/>
        </w:rPr>
      </w:pPr>
      <w:r w:rsidRPr="004C6F57">
        <w:rPr>
          <w:sz w:val="28"/>
          <w:szCs w:val="28"/>
        </w:rPr>
        <w:t>После оформления акт приемки-передачи основных средств передают в бух</w:t>
      </w:r>
      <w:r w:rsidR="00C14EF0" w:rsidRPr="004C6F57">
        <w:rPr>
          <w:sz w:val="28"/>
          <w:szCs w:val="28"/>
        </w:rPr>
        <w:t>галтерию ОАО «ОЗММ</w:t>
      </w:r>
      <w:r w:rsidRPr="004C6F57">
        <w:rPr>
          <w:sz w:val="28"/>
          <w:szCs w:val="28"/>
        </w:rPr>
        <w:t>». К акту прилагают техническую документацию, относящуюся к данному объекту (паспорт, чертежи и т.п.).</w:t>
      </w:r>
    </w:p>
    <w:p w:rsidR="00714831" w:rsidRPr="004C6F57" w:rsidRDefault="00714831" w:rsidP="004C6F57">
      <w:pPr>
        <w:shd w:val="clear" w:color="auto" w:fill="FFFFFF"/>
        <w:spacing w:line="360" w:lineRule="auto"/>
        <w:ind w:firstLine="709"/>
        <w:jc w:val="both"/>
        <w:rPr>
          <w:sz w:val="28"/>
        </w:rPr>
      </w:pPr>
      <w:r w:rsidRPr="004C6F57">
        <w:rPr>
          <w:sz w:val="28"/>
          <w:szCs w:val="28"/>
        </w:rPr>
        <w:t>На основании этих документов бухгалтерия производит соответствующие записи в инв</w:t>
      </w:r>
      <w:r w:rsidR="003E2F14" w:rsidRPr="004C6F57">
        <w:rPr>
          <w:sz w:val="28"/>
          <w:szCs w:val="28"/>
        </w:rPr>
        <w:t>ентарные карточки (Приложение В</w:t>
      </w:r>
      <w:r w:rsidRPr="004C6F57">
        <w:rPr>
          <w:sz w:val="28"/>
          <w:szCs w:val="28"/>
        </w:rPr>
        <w:t>) основных средств, после чего техническую документацию передают</w:t>
      </w:r>
      <w:r w:rsidR="0085378F" w:rsidRPr="004C6F57">
        <w:rPr>
          <w:sz w:val="28"/>
          <w:szCs w:val="28"/>
        </w:rPr>
        <w:t xml:space="preserve"> в технический или другой отдел</w:t>
      </w:r>
      <w:r w:rsidRPr="004C6F57">
        <w:rPr>
          <w:sz w:val="28"/>
          <w:szCs w:val="28"/>
        </w:rPr>
        <w:t xml:space="preserve"> предприятия.</w:t>
      </w:r>
    </w:p>
    <w:p w:rsidR="00714831" w:rsidRPr="004C6F57" w:rsidRDefault="00714831" w:rsidP="004C6F57">
      <w:pPr>
        <w:shd w:val="clear" w:color="auto" w:fill="FFFFFF"/>
        <w:spacing w:line="360" w:lineRule="auto"/>
        <w:ind w:firstLine="709"/>
        <w:jc w:val="both"/>
        <w:rPr>
          <w:sz w:val="28"/>
        </w:rPr>
      </w:pPr>
      <w:r w:rsidRPr="004C6F57">
        <w:rPr>
          <w:sz w:val="28"/>
          <w:szCs w:val="28"/>
        </w:rPr>
        <w:t>Ак</w:t>
      </w:r>
      <w:r w:rsidR="0085378F" w:rsidRPr="004C6F57">
        <w:rPr>
          <w:sz w:val="28"/>
          <w:szCs w:val="28"/>
        </w:rPr>
        <w:t>т утверждает руководитель ОАО «ОЗММ</w:t>
      </w:r>
      <w:r w:rsidRPr="004C6F57">
        <w:rPr>
          <w:sz w:val="28"/>
          <w:szCs w:val="28"/>
        </w:rPr>
        <w:t>». При передаче основных средств другой организации акт составляют в двух экземплярах (для организации, сдающей, и организации, принимающей основные средства).</w:t>
      </w:r>
    </w:p>
    <w:p w:rsidR="00714831" w:rsidRPr="004C6F57" w:rsidRDefault="0085378F" w:rsidP="004C6F57">
      <w:pPr>
        <w:shd w:val="clear" w:color="auto" w:fill="FFFFFF"/>
        <w:spacing w:line="360" w:lineRule="auto"/>
        <w:ind w:firstLine="709"/>
        <w:jc w:val="both"/>
        <w:rPr>
          <w:sz w:val="28"/>
        </w:rPr>
      </w:pPr>
      <w:r w:rsidRPr="004C6F57">
        <w:rPr>
          <w:sz w:val="28"/>
          <w:szCs w:val="28"/>
        </w:rPr>
        <w:t>Поступившее на склад ОАО «ОЗММ</w:t>
      </w:r>
      <w:r w:rsidR="00714831" w:rsidRPr="004C6F57">
        <w:rPr>
          <w:sz w:val="28"/>
          <w:szCs w:val="28"/>
        </w:rPr>
        <w:t>» оборудование для установки оформляют актом о при</w:t>
      </w:r>
      <w:r w:rsidR="003E2F14" w:rsidRPr="004C6F57">
        <w:rPr>
          <w:sz w:val="28"/>
          <w:szCs w:val="28"/>
        </w:rPr>
        <w:t>емке оборудования</w:t>
      </w:r>
      <w:r w:rsidR="00714831" w:rsidRPr="004C6F57">
        <w:rPr>
          <w:sz w:val="28"/>
          <w:szCs w:val="28"/>
        </w:rPr>
        <w:t>. В акте указывают наименование оборудования, тип, марку, количество единиц, стоимость, обнаруженные дефекты.</w:t>
      </w:r>
    </w:p>
    <w:p w:rsidR="00714831" w:rsidRPr="004C6F57" w:rsidRDefault="00714831" w:rsidP="004C6F57">
      <w:pPr>
        <w:shd w:val="clear" w:color="auto" w:fill="FFFFFF"/>
        <w:spacing w:line="360" w:lineRule="auto"/>
        <w:ind w:firstLine="709"/>
        <w:jc w:val="both"/>
        <w:rPr>
          <w:sz w:val="28"/>
        </w:rPr>
      </w:pPr>
      <w:r w:rsidRPr="004C6F57">
        <w:rPr>
          <w:sz w:val="28"/>
          <w:szCs w:val="28"/>
        </w:rPr>
        <w:t>Акт составляется в двух экземплярах и подписывается всеми членами приемной комиссий. В случае невозможности произвести качественную приемку оборудования при его поступлении на склад акт о приемке оборудования является предварительным, составленным по наружному осмотру.</w:t>
      </w:r>
    </w:p>
    <w:p w:rsidR="00714831" w:rsidRPr="004C6F57" w:rsidRDefault="00714831" w:rsidP="004C6F57">
      <w:pPr>
        <w:shd w:val="clear" w:color="auto" w:fill="FFFFFF"/>
        <w:spacing w:line="360" w:lineRule="auto"/>
        <w:ind w:firstLine="709"/>
        <w:jc w:val="both"/>
        <w:rPr>
          <w:sz w:val="28"/>
        </w:rPr>
      </w:pPr>
      <w:r w:rsidRPr="004C6F57">
        <w:rPr>
          <w:sz w:val="28"/>
          <w:szCs w:val="28"/>
        </w:rPr>
        <w:t>Передачу оборудования монтажным организациям оформляют актом приемки-передачи оборудования в монтаж с указанием в нем монтажной организации, наименования и стоимости переданного оборудования, его комплектности и выявленных при наружном осмотре оборудования дефектах. Акт подписывают представители заказчика и монтажной организации и материально ответственное лицо, принявшее переданное оборудование на хранение.</w:t>
      </w:r>
    </w:p>
    <w:p w:rsidR="00714831" w:rsidRPr="004C6F57" w:rsidRDefault="00714831" w:rsidP="004C6F57">
      <w:pPr>
        <w:shd w:val="clear" w:color="auto" w:fill="FFFFFF"/>
        <w:spacing w:line="360" w:lineRule="auto"/>
        <w:ind w:firstLine="709"/>
        <w:jc w:val="both"/>
        <w:rPr>
          <w:sz w:val="28"/>
        </w:rPr>
      </w:pPr>
      <w:r w:rsidRPr="004C6F57">
        <w:rPr>
          <w:sz w:val="28"/>
          <w:szCs w:val="28"/>
        </w:rPr>
        <w:t>На дефекты, выявленные в процессе ревизии, монтажа или испытания оборудования, составляется акт о выявленных дефектах оборудования. В нем указывают по каждому наименованию оборудования выявленные дефекты и мероприятия или работы для устранения выявленных дефектов. Акт подписывают представители заказчика, подрядчика и организации-исполнителя.</w:t>
      </w:r>
    </w:p>
    <w:p w:rsidR="00714831" w:rsidRPr="004C6F57" w:rsidRDefault="00714831" w:rsidP="004C6F57">
      <w:pPr>
        <w:shd w:val="clear" w:color="auto" w:fill="FFFFFF"/>
        <w:spacing w:line="360" w:lineRule="auto"/>
        <w:ind w:firstLine="709"/>
        <w:jc w:val="both"/>
        <w:rPr>
          <w:sz w:val="28"/>
        </w:rPr>
      </w:pPr>
      <w:r w:rsidRPr="004C6F57">
        <w:rPr>
          <w:sz w:val="28"/>
          <w:szCs w:val="28"/>
        </w:rPr>
        <w:t xml:space="preserve">Приемку законченных работ по ремонту, реконструкции и модернизации </w:t>
      </w:r>
      <w:r w:rsidR="0085378F" w:rsidRPr="004C6F57">
        <w:rPr>
          <w:sz w:val="28"/>
          <w:szCs w:val="28"/>
        </w:rPr>
        <w:t>объекта в ОАО «ОЗММ</w:t>
      </w:r>
      <w:r w:rsidRPr="004C6F57">
        <w:rPr>
          <w:sz w:val="28"/>
          <w:szCs w:val="28"/>
        </w:rPr>
        <w:t>» оформляют актом приемки-сдачи отремонтированных, реконструированных и модернизи</w:t>
      </w:r>
      <w:r w:rsidR="003E2F14" w:rsidRPr="004C6F57">
        <w:rPr>
          <w:sz w:val="28"/>
          <w:szCs w:val="28"/>
        </w:rPr>
        <w:t>рованных объектов (Приложение Д</w:t>
      </w:r>
      <w:r w:rsidRPr="004C6F57">
        <w:rPr>
          <w:sz w:val="28"/>
          <w:szCs w:val="28"/>
        </w:rPr>
        <w:t>). В акте указывают изменение в технической характеристике и первоначальной стоимости объекта, вызванное реконструкцией и модернизацией (стоимость выполненных работ - по договору и фактическую). Акт подписывают работник цеха (отдела), уполномоченный на приемку основных средств, и представитель цеха (предприятия), производящего реконструкцию и модернизацию, после чего акт сдают в бухгалтерию организации, которая производит соответствующие записи в инвентарной карточке по учету основных средств. Если ремонт, реконструкцию и модернизацию осуществляет сторонняя организация, акт составляют в двух экземплярах (по экземпляру обеим сторонам).</w:t>
      </w:r>
    </w:p>
    <w:p w:rsidR="00714831" w:rsidRPr="004C6F57" w:rsidRDefault="00714831" w:rsidP="004C6F57">
      <w:pPr>
        <w:shd w:val="clear" w:color="auto" w:fill="FFFFFF"/>
        <w:spacing w:line="360" w:lineRule="auto"/>
        <w:ind w:firstLine="709"/>
        <w:jc w:val="both"/>
        <w:rPr>
          <w:sz w:val="28"/>
        </w:rPr>
      </w:pPr>
      <w:r w:rsidRPr="004C6F57">
        <w:rPr>
          <w:sz w:val="28"/>
          <w:szCs w:val="28"/>
        </w:rPr>
        <w:t xml:space="preserve">Внутреннее перемещение основных средств из одного цеха (производства, отдела, участка) в другой, а также их передачу из запаса (со склада) в эксплуатацию в </w:t>
      </w:r>
      <w:r w:rsidR="001C2174" w:rsidRPr="004C6F57">
        <w:rPr>
          <w:sz w:val="28"/>
          <w:szCs w:val="28"/>
        </w:rPr>
        <w:t>ОАО «ОЗММ</w:t>
      </w:r>
      <w:r w:rsidRPr="004C6F57">
        <w:rPr>
          <w:sz w:val="28"/>
          <w:szCs w:val="28"/>
        </w:rPr>
        <w:t>» оформляют актом (накладной) на внутреннее перемещение объектов</w:t>
      </w:r>
      <w:r w:rsidR="00890EFC" w:rsidRPr="004C6F57">
        <w:rPr>
          <w:sz w:val="28"/>
          <w:szCs w:val="28"/>
        </w:rPr>
        <w:t xml:space="preserve"> </w:t>
      </w:r>
      <w:r w:rsidR="003E2F14" w:rsidRPr="004C6F57">
        <w:rPr>
          <w:sz w:val="28"/>
          <w:szCs w:val="28"/>
        </w:rPr>
        <w:t>основных средств (Приложение Е</w:t>
      </w:r>
      <w:r w:rsidRPr="004C6F57">
        <w:rPr>
          <w:sz w:val="28"/>
          <w:szCs w:val="28"/>
        </w:rPr>
        <w:t>). Акт-накладную выписывает в двух экземплярах работник цеха (отдела) сдатчика. Первый экземпляр с распиской получателя и сдатчика передают в бухгалтерию для записи в инвентарной карточке, а второй остается у сдатчика для отметки о выбытии соответствующего объекта в инвентарном списке основных средств.</w:t>
      </w:r>
    </w:p>
    <w:p w:rsidR="00714831" w:rsidRPr="004C6F57" w:rsidRDefault="0085378F" w:rsidP="004C6F57">
      <w:pPr>
        <w:shd w:val="clear" w:color="auto" w:fill="FFFFFF"/>
        <w:spacing w:line="360" w:lineRule="auto"/>
        <w:ind w:firstLine="709"/>
        <w:jc w:val="both"/>
        <w:rPr>
          <w:sz w:val="28"/>
        </w:rPr>
      </w:pPr>
      <w:r w:rsidRPr="004C6F57">
        <w:rPr>
          <w:sz w:val="28"/>
          <w:szCs w:val="28"/>
        </w:rPr>
        <w:t>Операции по списанию в ОАО «ОЗММ</w:t>
      </w:r>
      <w:r w:rsidR="00714831" w:rsidRPr="004C6F57">
        <w:rPr>
          <w:sz w:val="28"/>
          <w:szCs w:val="28"/>
        </w:rPr>
        <w:t>» всех основных средств, кроме автотранспортных, оформляют актом на списание</w:t>
      </w:r>
      <w:r w:rsidR="003E2F14" w:rsidRPr="004C6F57">
        <w:rPr>
          <w:sz w:val="28"/>
          <w:szCs w:val="28"/>
        </w:rPr>
        <w:t xml:space="preserve"> основных средств (Приложение Ж</w:t>
      </w:r>
      <w:r w:rsidR="00714831" w:rsidRPr="004C6F57">
        <w:rPr>
          <w:sz w:val="28"/>
          <w:szCs w:val="28"/>
        </w:rPr>
        <w:t>), а списание грузового или легкового автомобиля, прицепа или полуприцепа -</w:t>
      </w:r>
      <w:r w:rsidR="001C2174" w:rsidRPr="004C6F57">
        <w:rPr>
          <w:sz w:val="28"/>
          <w:szCs w:val="28"/>
        </w:rPr>
        <w:t xml:space="preserve"> </w:t>
      </w:r>
      <w:r w:rsidR="00714831" w:rsidRPr="004C6F57">
        <w:rPr>
          <w:sz w:val="28"/>
          <w:szCs w:val="28"/>
        </w:rPr>
        <w:t>актом на списание автотра</w:t>
      </w:r>
      <w:r w:rsidR="003E2F14" w:rsidRPr="004C6F57">
        <w:rPr>
          <w:sz w:val="28"/>
          <w:szCs w:val="28"/>
        </w:rPr>
        <w:t>нспортных средств (Приложение З</w:t>
      </w:r>
      <w:r w:rsidR="00714831" w:rsidRPr="004C6F57">
        <w:rPr>
          <w:sz w:val="28"/>
          <w:szCs w:val="28"/>
        </w:rPr>
        <w:t>).</w:t>
      </w:r>
    </w:p>
    <w:p w:rsidR="00714831" w:rsidRPr="004C6F57" w:rsidRDefault="00714831" w:rsidP="004C6F57">
      <w:pPr>
        <w:shd w:val="clear" w:color="auto" w:fill="FFFFFF"/>
        <w:spacing w:line="360" w:lineRule="auto"/>
        <w:ind w:firstLine="709"/>
        <w:jc w:val="both"/>
        <w:rPr>
          <w:sz w:val="28"/>
        </w:rPr>
      </w:pPr>
      <w:r w:rsidRPr="004C6F57">
        <w:rPr>
          <w:sz w:val="28"/>
          <w:szCs w:val="28"/>
        </w:rPr>
        <w:t>В актах на списание основных средств указывают техническое состояние и причину списания объекта, первоначальную стоимость, сумму амортизации, затраты на списание, стоимость материальных ценностей (запасных частей, металлолома и т.п.), полученных от ликвидации объекта (выручки от ликвидации), результат от списания.</w:t>
      </w:r>
    </w:p>
    <w:p w:rsidR="00DC18FF" w:rsidRDefault="00DC18FF"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rPr>
      </w:pPr>
      <w:r w:rsidRPr="004C6F57">
        <w:rPr>
          <w:sz w:val="28"/>
          <w:szCs w:val="28"/>
        </w:rPr>
        <w:t>3.2 Аналитический и синтетический учет основных средств</w:t>
      </w:r>
    </w:p>
    <w:p w:rsidR="00DC18FF" w:rsidRDefault="00DC18FF"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rPr>
      </w:pPr>
      <w:r w:rsidRPr="004C6F57">
        <w:rPr>
          <w:sz w:val="28"/>
          <w:szCs w:val="28"/>
        </w:rPr>
        <w:t>Основным регистром аналитического учета основных средств являются инвента</w:t>
      </w:r>
      <w:r w:rsidR="003E2F14" w:rsidRPr="004C6F57">
        <w:rPr>
          <w:sz w:val="28"/>
          <w:szCs w:val="28"/>
        </w:rPr>
        <w:t>рные карточки (Приложение В</w:t>
      </w:r>
      <w:r w:rsidRPr="004C6F57">
        <w:rPr>
          <w:sz w:val="28"/>
          <w:szCs w:val="28"/>
        </w:rPr>
        <w:t>). На их лицевой стороне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(для отнесения сумм амортизации), сумму начисленной амортизации, внутреннее перемещение и причину выбытия. На оборотной стороне инвентарных карточек указывают сведения о дате и затратах по достройке, дооборудованию, реконструкции и модернизации объекта, выполненных ремонтных работах а также краткую индивидуальную характеристику объекта.</w:t>
      </w:r>
    </w:p>
    <w:p w:rsidR="00714831" w:rsidRPr="004C6F57" w:rsidRDefault="00BD4516" w:rsidP="004C6F57">
      <w:pPr>
        <w:shd w:val="clear" w:color="auto" w:fill="FFFFFF"/>
        <w:spacing w:line="360" w:lineRule="auto"/>
        <w:ind w:firstLine="709"/>
        <w:jc w:val="both"/>
        <w:rPr>
          <w:sz w:val="28"/>
          <w:szCs w:val="28"/>
        </w:rPr>
      </w:pPr>
      <w:r w:rsidRPr="004C6F57">
        <w:rPr>
          <w:sz w:val="28"/>
          <w:szCs w:val="28"/>
        </w:rPr>
        <w:t>Инвентарные карточки в ОАО «ОЗММ</w:t>
      </w:r>
      <w:r w:rsidR="00714831" w:rsidRPr="004C6F57">
        <w:rPr>
          <w:sz w:val="28"/>
          <w:szCs w:val="28"/>
        </w:rPr>
        <w:t>» составляются в бухгалтерии на каждый инвентарный номер в одном экземпляре. Они могут использоваться для группового</w:t>
      </w:r>
      <w:r w:rsidR="004C6F57">
        <w:rPr>
          <w:sz w:val="28"/>
          <w:szCs w:val="28"/>
        </w:rPr>
        <w:t xml:space="preserve"> </w:t>
      </w:r>
      <w:r w:rsidR="00714831" w:rsidRPr="004C6F57">
        <w:rPr>
          <w:sz w:val="28"/>
          <w:szCs w:val="28"/>
        </w:rPr>
        <w:t>учета</w:t>
      </w:r>
      <w:r w:rsidR="004C6F57">
        <w:rPr>
          <w:sz w:val="28"/>
          <w:szCs w:val="28"/>
        </w:rPr>
        <w:t xml:space="preserve"> </w:t>
      </w:r>
      <w:r w:rsidR="00714831" w:rsidRPr="004C6F57">
        <w:rPr>
          <w:sz w:val="28"/>
          <w:szCs w:val="28"/>
        </w:rPr>
        <w:t>однотипных</w:t>
      </w:r>
      <w:r w:rsidR="004C6F57">
        <w:rPr>
          <w:sz w:val="28"/>
          <w:szCs w:val="28"/>
        </w:rPr>
        <w:t xml:space="preserve"> </w:t>
      </w:r>
      <w:r w:rsidR="00714831" w:rsidRPr="004C6F57">
        <w:rPr>
          <w:sz w:val="28"/>
          <w:szCs w:val="28"/>
        </w:rPr>
        <w:t>предметов,</w:t>
      </w:r>
      <w:r w:rsidR="004C6F57">
        <w:rPr>
          <w:sz w:val="28"/>
          <w:szCs w:val="28"/>
        </w:rPr>
        <w:t xml:space="preserve"> </w:t>
      </w:r>
      <w:r w:rsidR="00714831" w:rsidRPr="004C6F57">
        <w:rPr>
          <w:sz w:val="28"/>
          <w:szCs w:val="28"/>
        </w:rPr>
        <w:t>имеющих</w:t>
      </w:r>
      <w:r w:rsidR="004C6F57">
        <w:rPr>
          <w:sz w:val="28"/>
          <w:szCs w:val="28"/>
        </w:rPr>
        <w:t xml:space="preserve"> </w:t>
      </w:r>
      <w:r w:rsidR="00714831" w:rsidRPr="004C6F57">
        <w:rPr>
          <w:sz w:val="28"/>
          <w:szCs w:val="28"/>
        </w:rPr>
        <w:t>одинаковую</w:t>
      </w:r>
      <w:r w:rsidR="004C6F57">
        <w:rPr>
          <w:sz w:val="28"/>
          <w:szCs w:val="28"/>
        </w:rPr>
        <w:t xml:space="preserve"> </w:t>
      </w:r>
      <w:r w:rsidR="00714831" w:rsidRPr="004C6F57">
        <w:rPr>
          <w:sz w:val="28"/>
          <w:szCs w:val="28"/>
        </w:rPr>
        <w:t>техническую</w:t>
      </w:r>
      <w:r w:rsidR="001C2174" w:rsidRPr="004C6F57">
        <w:rPr>
          <w:sz w:val="28"/>
          <w:szCs w:val="28"/>
        </w:rPr>
        <w:t xml:space="preserve"> </w:t>
      </w:r>
      <w:r w:rsidR="00714831" w:rsidRPr="004C6F57">
        <w:rPr>
          <w:sz w:val="28"/>
          <w:szCs w:val="28"/>
        </w:rPr>
        <w:t>характеристику, одинаковую стоимость, одинаковое производственно-хозяйственное назначение и поступивших в эксплуатацию в одном календарном месяце.</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Инвентарные карточки заполняют на основе первичных документов (актов приемки-передачи, технических паспортов и др.) и передают затем под расписку в соответствующий отдел организации.</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По месту нахождения (эксплуатации) основных средств для контроля за их сохранностью можно вести инвентарные списки основных средств. В них записывают номер и дату инвентарной карточки, инвентарный номер объекта, его полное название, первоначальную стоимость и данные о выбытии (перемещении) -дату и номер документа и причину выбытия. Разрешается вести учет объектов по месту их нахождения в инвентарных карточках. В этом случае инвентарные карточки выписывают в двух экземплярах, и второй экземпляр передают по месту нахождения объекта. Учет объектов основных средств по месту нахождения осуществляют лица, ответственные за сохранность этих средств.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В бухгалтерии инвентарные карточки формируют в инвентарную картотеку, в которой они разделены на группы по видам основных средств.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Синтетический учет наличия и движения основных средств, принадлежащих предприятию на правах собственности, осуществляется на следующих счетах: 01 «Основные средства» (активный); 02 «Амортизация основных средства» (пассивный); 91 «Прочие доходы и расходы (активно-пассивный).</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Счет 01 «Основные средства» предназначен для получения информации о наличии и движении принадлежащих организации на правах собственности основных средств, находящихся в эксплуатации, запасе, на консервации или сданных в текущую аренду.</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При выбытии основных средств накопленная амортизация по объекту списывается в уменьшение его первоначальной стоимости. При этом дебетуют счет 02 «Амортизация основных средств» и кредитуют счет 01 «Основные средства».</w:t>
      </w:r>
    </w:p>
    <w:p w:rsidR="00714831" w:rsidRPr="004C6F57" w:rsidRDefault="00714831" w:rsidP="004C6F57">
      <w:pPr>
        <w:shd w:val="clear" w:color="auto" w:fill="FFFFFF"/>
        <w:spacing w:line="360" w:lineRule="auto"/>
        <w:ind w:firstLine="709"/>
        <w:jc w:val="both"/>
        <w:rPr>
          <w:sz w:val="28"/>
        </w:rPr>
      </w:pPr>
      <w:r w:rsidRPr="004C6F57">
        <w:rPr>
          <w:sz w:val="28"/>
          <w:szCs w:val="28"/>
        </w:rPr>
        <w:t>При выбытии основных средств вследствие продажи, по причине ветхости, морального износа, безвозмездной передачи остаточная стоимость объекта списывается со счета 01 «Основные средства» в дебет счета 91 «Прочие доходы и</w:t>
      </w:r>
      <w:r w:rsidR="00890EFC" w:rsidRPr="004C6F57">
        <w:rPr>
          <w:sz w:val="28"/>
          <w:szCs w:val="28"/>
        </w:rPr>
        <w:t xml:space="preserve"> </w:t>
      </w:r>
      <w:r w:rsidRPr="004C6F57">
        <w:rPr>
          <w:sz w:val="28"/>
          <w:szCs w:val="28"/>
        </w:rPr>
        <w:t>расходы». Кроме того, по дебету счета 91 отражают все расходы, связанные с выбытием основных средств, а по кредиту - все поступления, связанные с выбытием основных средств (выручка от продажи объектов, стоимость материалов, лома, утиля, полученных при ликвидации объектов и др.).</w:t>
      </w:r>
    </w:p>
    <w:p w:rsidR="00714831" w:rsidRPr="004C6F57" w:rsidRDefault="00714831" w:rsidP="004C6F57">
      <w:pPr>
        <w:shd w:val="clear" w:color="auto" w:fill="FFFFFF"/>
        <w:spacing w:line="360" w:lineRule="auto"/>
        <w:ind w:firstLine="709"/>
        <w:jc w:val="both"/>
        <w:rPr>
          <w:sz w:val="28"/>
        </w:rPr>
      </w:pPr>
      <w:r w:rsidRPr="004C6F57">
        <w:rPr>
          <w:sz w:val="28"/>
          <w:szCs w:val="28"/>
        </w:rPr>
        <w:t>Таким образом, на счете 91 «Прочие доходы и расходы» формируется финансовый результат от выбытия основных средств. Ежемесячно этот финансовый результат списывается со счета 91 на счет 99 «Прибыли и убытки».</w:t>
      </w:r>
    </w:p>
    <w:p w:rsidR="00714831" w:rsidRPr="004C6F57" w:rsidRDefault="00714831" w:rsidP="004C6F57">
      <w:pPr>
        <w:shd w:val="clear" w:color="auto" w:fill="FFFFFF"/>
        <w:spacing w:line="360" w:lineRule="auto"/>
        <w:ind w:firstLine="709"/>
        <w:jc w:val="both"/>
        <w:rPr>
          <w:sz w:val="28"/>
        </w:rPr>
      </w:pPr>
      <w:r w:rsidRPr="004C6F57">
        <w:rPr>
          <w:sz w:val="28"/>
          <w:szCs w:val="28"/>
        </w:rPr>
        <w:t>Рассмотрим несколько примеров п</w:t>
      </w:r>
      <w:r w:rsidR="00BD4516" w:rsidRPr="004C6F57">
        <w:rPr>
          <w:sz w:val="28"/>
          <w:szCs w:val="28"/>
        </w:rPr>
        <w:t>оступления основных средств в ОАО «ОЗММ</w:t>
      </w:r>
      <w:r w:rsidRPr="004C6F57">
        <w:rPr>
          <w:sz w:val="28"/>
          <w:szCs w:val="28"/>
        </w:rPr>
        <w:t>»</w:t>
      </w:r>
    </w:p>
    <w:p w:rsidR="00714831" w:rsidRPr="004C6F57" w:rsidRDefault="00BD4516" w:rsidP="004C6F57">
      <w:pPr>
        <w:shd w:val="clear" w:color="auto" w:fill="FFFFFF"/>
        <w:spacing w:line="360" w:lineRule="auto"/>
        <w:ind w:firstLine="709"/>
        <w:jc w:val="both"/>
        <w:rPr>
          <w:sz w:val="28"/>
        </w:rPr>
      </w:pPr>
      <w:r w:rsidRPr="004C6F57">
        <w:rPr>
          <w:sz w:val="28"/>
          <w:szCs w:val="28"/>
        </w:rPr>
        <w:t xml:space="preserve">Пример 1. В январе </w:t>
      </w:r>
      <w:smartTag w:uri="urn:schemas-microsoft-com:office:smarttags" w:element="metricconverter">
        <w:smartTagPr>
          <w:attr w:name="ProductID" w:val="2008 г"/>
        </w:smartTagPr>
        <w:r w:rsidRPr="004C6F57">
          <w:rPr>
            <w:sz w:val="28"/>
            <w:szCs w:val="28"/>
          </w:rPr>
          <w:t>2008</w:t>
        </w:r>
        <w:r w:rsidR="00714831" w:rsidRPr="004C6F57">
          <w:rPr>
            <w:sz w:val="28"/>
            <w:szCs w:val="28"/>
          </w:rPr>
          <w:t xml:space="preserve"> г</w:t>
        </w:r>
      </w:smartTag>
      <w:r w:rsidRPr="004C6F57">
        <w:rPr>
          <w:sz w:val="28"/>
          <w:szCs w:val="28"/>
        </w:rPr>
        <w:t>. ОАО «ОЗММ</w:t>
      </w:r>
      <w:r w:rsidR="00714831" w:rsidRPr="004C6F57">
        <w:rPr>
          <w:sz w:val="28"/>
          <w:szCs w:val="28"/>
        </w:rPr>
        <w:t>» получило безвозмездно от физического лица фрезерный станок. Рыночная стоимость фрезерного станка на день передачи определена в 180 000 руб. Установлен срок полезного использования 6 лет, амортизация начисляется линейным способом.</w:t>
      </w:r>
    </w:p>
    <w:p w:rsidR="00714831" w:rsidRPr="004C6F57" w:rsidRDefault="00A2390E" w:rsidP="004C6F57">
      <w:pPr>
        <w:shd w:val="clear" w:color="auto" w:fill="FFFFFF"/>
        <w:spacing w:line="360" w:lineRule="auto"/>
        <w:ind w:firstLine="709"/>
        <w:jc w:val="both"/>
        <w:rPr>
          <w:sz w:val="28"/>
        </w:rPr>
      </w:pPr>
      <w:r w:rsidRPr="004C6F57">
        <w:rPr>
          <w:sz w:val="28"/>
          <w:szCs w:val="28"/>
        </w:rPr>
        <w:t>В бухгалтерском учете ОАО «ОЗММ</w:t>
      </w:r>
      <w:r w:rsidR="00714831" w:rsidRPr="004C6F57">
        <w:rPr>
          <w:sz w:val="28"/>
          <w:szCs w:val="28"/>
        </w:rPr>
        <w:t>» безвозмездное получение станка будет отражено сл</w:t>
      </w:r>
      <w:r w:rsidRPr="004C6F57">
        <w:rPr>
          <w:sz w:val="28"/>
          <w:szCs w:val="28"/>
        </w:rPr>
        <w:t>едующими проводками (таблица 14</w:t>
      </w:r>
      <w:r w:rsidR="00714831" w:rsidRPr="004C6F57">
        <w:rPr>
          <w:sz w:val="28"/>
          <w:szCs w:val="28"/>
        </w:rPr>
        <w:t>).</w:t>
      </w:r>
    </w:p>
    <w:p w:rsidR="00DC18FF" w:rsidRDefault="00DC18FF" w:rsidP="004C6F57">
      <w:pPr>
        <w:shd w:val="clear" w:color="auto" w:fill="FFFFFF"/>
        <w:spacing w:line="360" w:lineRule="auto"/>
        <w:ind w:firstLine="709"/>
        <w:jc w:val="both"/>
        <w:rPr>
          <w:sz w:val="28"/>
          <w:szCs w:val="28"/>
        </w:rPr>
      </w:pPr>
    </w:p>
    <w:p w:rsidR="00714831" w:rsidRPr="004C6F57" w:rsidRDefault="00A2390E" w:rsidP="004C6F57">
      <w:pPr>
        <w:shd w:val="clear" w:color="auto" w:fill="FFFFFF"/>
        <w:spacing w:line="360" w:lineRule="auto"/>
        <w:ind w:firstLine="709"/>
        <w:jc w:val="both"/>
        <w:rPr>
          <w:sz w:val="28"/>
        </w:rPr>
      </w:pPr>
      <w:r w:rsidRPr="004C6F57">
        <w:rPr>
          <w:sz w:val="28"/>
          <w:szCs w:val="28"/>
        </w:rPr>
        <w:t>Таблица</w:t>
      </w:r>
      <w:r w:rsidR="004C6F57">
        <w:rPr>
          <w:sz w:val="28"/>
          <w:szCs w:val="28"/>
        </w:rPr>
        <w:t xml:space="preserve"> </w:t>
      </w:r>
      <w:r w:rsidRPr="004C6F57">
        <w:rPr>
          <w:sz w:val="28"/>
          <w:szCs w:val="28"/>
        </w:rPr>
        <w:t>14</w:t>
      </w:r>
      <w:r w:rsidR="00714831" w:rsidRPr="004C6F57">
        <w:rPr>
          <w:sz w:val="28"/>
          <w:szCs w:val="28"/>
        </w:rPr>
        <w:t>-</w:t>
      </w:r>
      <w:r w:rsidR="004C6F57">
        <w:rPr>
          <w:sz w:val="28"/>
          <w:szCs w:val="28"/>
        </w:rPr>
        <w:t xml:space="preserve"> </w:t>
      </w:r>
      <w:r w:rsidR="00714831" w:rsidRPr="004C6F57">
        <w:rPr>
          <w:sz w:val="28"/>
          <w:szCs w:val="28"/>
        </w:rPr>
        <w:t>Отражение</w:t>
      </w:r>
      <w:r w:rsidR="004C6F57">
        <w:rPr>
          <w:sz w:val="28"/>
          <w:szCs w:val="28"/>
        </w:rPr>
        <w:t xml:space="preserve"> </w:t>
      </w:r>
      <w:r w:rsidR="00714831" w:rsidRPr="004C6F57">
        <w:rPr>
          <w:sz w:val="28"/>
          <w:szCs w:val="28"/>
        </w:rPr>
        <w:t>безвозмезд</w:t>
      </w:r>
      <w:r w:rsidRPr="004C6F57">
        <w:rPr>
          <w:sz w:val="28"/>
          <w:szCs w:val="28"/>
        </w:rPr>
        <w:t>ного</w:t>
      </w:r>
      <w:r w:rsidR="004C6F57">
        <w:rPr>
          <w:sz w:val="28"/>
          <w:szCs w:val="28"/>
        </w:rPr>
        <w:t xml:space="preserve"> </w:t>
      </w:r>
      <w:r w:rsidRPr="004C6F57">
        <w:rPr>
          <w:sz w:val="28"/>
          <w:szCs w:val="28"/>
        </w:rPr>
        <w:t>получения</w:t>
      </w:r>
      <w:r w:rsidR="004C6F57">
        <w:rPr>
          <w:sz w:val="28"/>
          <w:szCs w:val="28"/>
        </w:rPr>
        <w:t xml:space="preserve"> </w:t>
      </w:r>
      <w:r w:rsidRPr="004C6F57">
        <w:rPr>
          <w:sz w:val="28"/>
          <w:szCs w:val="28"/>
        </w:rPr>
        <w:t>имущества в ОАО</w:t>
      </w:r>
      <w:r w:rsidR="004C6F57">
        <w:rPr>
          <w:sz w:val="28"/>
          <w:szCs w:val="28"/>
        </w:rPr>
        <w:t xml:space="preserve"> </w:t>
      </w:r>
      <w:r w:rsidRPr="004C6F57">
        <w:rPr>
          <w:sz w:val="28"/>
          <w:szCs w:val="28"/>
        </w:rPr>
        <w:t>«ОЗММ</w:t>
      </w:r>
      <w:r w:rsidR="00714831" w:rsidRPr="004C6F57">
        <w:rPr>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912"/>
        <w:gridCol w:w="1123"/>
        <w:gridCol w:w="1622"/>
        <w:gridCol w:w="6029"/>
      </w:tblGrid>
      <w:tr w:rsidR="00714831" w:rsidRPr="004C6F57">
        <w:trPr>
          <w:trHeight w:hRule="exact" w:val="442"/>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Дебет</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Кредит</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Сумма</w:t>
            </w:r>
          </w:p>
        </w:tc>
        <w:tc>
          <w:tcPr>
            <w:tcW w:w="602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Содержание операции</w:t>
            </w:r>
          </w:p>
        </w:tc>
      </w:tr>
      <w:tr w:rsidR="00714831" w:rsidRPr="004C6F57">
        <w:trPr>
          <w:trHeight w:hRule="exact" w:val="432"/>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08</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98</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180 000</w:t>
            </w:r>
          </w:p>
        </w:tc>
        <w:tc>
          <w:tcPr>
            <w:tcW w:w="602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оприходован фрезерный станок;</w:t>
            </w:r>
          </w:p>
        </w:tc>
      </w:tr>
      <w:tr w:rsidR="00714831" w:rsidRPr="004C6F57">
        <w:trPr>
          <w:trHeight w:hRule="exact" w:val="422"/>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08</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180 000</w:t>
            </w:r>
          </w:p>
        </w:tc>
        <w:tc>
          <w:tcPr>
            <w:tcW w:w="602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введен в эксплуатацию фрезерный станок;</w:t>
            </w:r>
          </w:p>
        </w:tc>
      </w:tr>
      <w:tr w:rsidR="00714831" w:rsidRPr="004C6F57">
        <w:trPr>
          <w:trHeight w:hRule="exact" w:val="422"/>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02</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2500</w:t>
            </w:r>
          </w:p>
        </w:tc>
        <w:tc>
          <w:tcPr>
            <w:tcW w:w="602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начислена амортизация по фрезерному станку;</w:t>
            </w:r>
          </w:p>
        </w:tc>
      </w:tr>
      <w:tr w:rsidR="00714831" w:rsidRPr="004C6F57">
        <w:trPr>
          <w:trHeight w:hRule="exact" w:val="451"/>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98</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2500</w:t>
            </w:r>
          </w:p>
        </w:tc>
        <w:tc>
          <w:tcPr>
            <w:tcW w:w="602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начислен доход от использования фрезерного станка.</w:t>
            </w:r>
          </w:p>
        </w:tc>
      </w:tr>
    </w:tbl>
    <w:p w:rsidR="00DC18FF" w:rsidRDefault="00DC18FF"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rPr>
      </w:pPr>
      <w:r w:rsidRPr="004C6F57">
        <w:rPr>
          <w:sz w:val="28"/>
          <w:szCs w:val="28"/>
        </w:rPr>
        <w:t>Начислять амо</w:t>
      </w:r>
      <w:r w:rsidR="00A2390E" w:rsidRPr="004C6F57">
        <w:rPr>
          <w:sz w:val="28"/>
          <w:szCs w:val="28"/>
        </w:rPr>
        <w:t>ртизацию по фрезерному станку ОАО «ОЗММ</w:t>
      </w:r>
      <w:r w:rsidRPr="004C6F57">
        <w:rPr>
          <w:sz w:val="28"/>
          <w:szCs w:val="28"/>
        </w:rPr>
        <w:t>» будет с месяца, следующего за месяц ввода объекта в эксплуатацию. Эта же сумму будет начислена в виде дохода, полученного по договору дарения. Сумма ежемесячной амортизации составляет 2500 руб. (180 000 руб. / 6 лет /12 мес).</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При</w:t>
      </w:r>
      <w:r w:rsidR="002855BB" w:rsidRPr="004C6F57">
        <w:rPr>
          <w:sz w:val="28"/>
          <w:szCs w:val="28"/>
        </w:rPr>
        <w:t xml:space="preserve">мер 2. ОАО «ОЗММ» в марте </w:t>
      </w:r>
      <w:smartTag w:uri="urn:schemas-microsoft-com:office:smarttags" w:element="metricconverter">
        <w:smartTagPr>
          <w:attr w:name="ProductID" w:val="2008 г"/>
        </w:smartTagPr>
        <w:r w:rsidR="002855BB" w:rsidRPr="004C6F57">
          <w:rPr>
            <w:sz w:val="28"/>
            <w:szCs w:val="28"/>
          </w:rPr>
          <w:t>2008</w:t>
        </w:r>
        <w:r w:rsidRPr="004C6F57">
          <w:rPr>
            <w:sz w:val="28"/>
            <w:szCs w:val="28"/>
          </w:rPr>
          <w:t xml:space="preserve"> г</w:t>
        </w:r>
      </w:smartTag>
      <w:r w:rsidRPr="004C6F57">
        <w:rPr>
          <w:sz w:val="28"/>
          <w:szCs w:val="28"/>
        </w:rPr>
        <w:t>. закончило возводить для собственных нужд гараж. При этом были израсходованы материалы на сумму 12 000 руб., расходы на оплату труда составили 28 000 руб.</w:t>
      </w:r>
    </w:p>
    <w:p w:rsidR="00714831" w:rsidRPr="004C6F57" w:rsidRDefault="002855BB" w:rsidP="004C6F57">
      <w:pPr>
        <w:shd w:val="clear" w:color="auto" w:fill="FFFFFF"/>
        <w:spacing w:line="360" w:lineRule="auto"/>
        <w:ind w:firstLine="709"/>
        <w:jc w:val="both"/>
        <w:rPr>
          <w:sz w:val="28"/>
          <w:szCs w:val="28"/>
        </w:rPr>
      </w:pPr>
      <w:r w:rsidRPr="004C6F57">
        <w:rPr>
          <w:sz w:val="28"/>
          <w:szCs w:val="28"/>
        </w:rPr>
        <w:t>В бухгалтерии ОАО «ОЗММ</w:t>
      </w:r>
      <w:r w:rsidR="00714831" w:rsidRPr="004C6F57">
        <w:rPr>
          <w:sz w:val="28"/>
          <w:szCs w:val="28"/>
        </w:rPr>
        <w:t>» б</w:t>
      </w:r>
      <w:r w:rsidRPr="004C6F57">
        <w:rPr>
          <w:sz w:val="28"/>
          <w:szCs w:val="28"/>
        </w:rPr>
        <w:t>ыли сделаны проводки (таблица 15</w:t>
      </w:r>
      <w:r w:rsidR="00714831" w:rsidRPr="004C6F57">
        <w:rPr>
          <w:sz w:val="28"/>
          <w:szCs w:val="28"/>
        </w:rPr>
        <w:t>).</w:t>
      </w:r>
    </w:p>
    <w:p w:rsidR="00DC18FF" w:rsidRDefault="00DC18FF" w:rsidP="004C6F57">
      <w:pPr>
        <w:shd w:val="clear" w:color="auto" w:fill="FFFFFF"/>
        <w:spacing w:line="360" w:lineRule="auto"/>
        <w:ind w:firstLine="709"/>
        <w:jc w:val="both"/>
        <w:rPr>
          <w:sz w:val="28"/>
          <w:szCs w:val="28"/>
        </w:rPr>
      </w:pPr>
    </w:p>
    <w:p w:rsidR="00714831" w:rsidRPr="004C6F57" w:rsidRDefault="002855BB" w:rsidP="004C6F57">
      <w:pPr>
        <w:shd w:val="clear" w:color="auto" w:fill="FFFFFF"/>
        <w:spacing w:line="360" w:lineRule="auto"/>
        <w:ind w:firstLine="709"/>
        <w:jc w:val="both"/>
        <w:rPr>
          <w:sz w:val="28"/>
          <w:szCs w:val="28"/>
        </w:rPr>
      </w:pPr>
      <w:r w:rsidRPr="004C6F57">
        <w:rPr>
          <w:sz w:val="28"/>
          <w:szCs w:val="28"/>
        </w:rPr>
        <w:t>Таблица 15</w:t>
      </w:r>
      <w:r w:rsidR="00C876A0" w:rsidRPr="004C6F57">
        <w:rPr>
          <w:sz w:val="28"/>
          <w:szCs w:val="28"/>
        </w:rPr>
        <w:t xml:space="preserve"> </w:t>
      </w:r>
      <w:r w:rsidR="00714831" w:rsidRPr="004C6F57">
        <w:rPr>
          <w:sz w:val="28"/>
          <w:szCs w:val="28"/>
        </w:rPr>
        <w:t>-</w:t>
      </w:r>
      <w:r w:rsidR="004C6F57">
        <w:rPr>
          <w:sz w:val="28"/>
          <w:szCs w:val="28"/>
        </w:rPr>
        <w:t xml:space="preserve"> </w:t>
      </w:r>
      <w:r w:rsidR="00714831" w:rsidRPr="004C6F57">
        <w:rPr>
          <w:sz w:val="28"/>
          <w:szCs w:val="28"/>
        </w:rPr>
        <w:t>Учет</w:t>
      </w:r>
      <w:r w:rsidR="004C6F57">
        <w:rPr>
          <w:sz w:val="28"/>
          <w:szCs w:val="28"/>
        </w:rPr>
        <w:t xml:space="preserve"> </w:t>
      </w:r>
      <w:r w:rsidR="00714831" w:rsidRPr="004C6F57">
        <w:rPr>
          <w:sz w:val="28"/>
          <w:szCs w:val="28"/>
        </w:rPr>
        <w:t>операций</w:t>
      </w:r>
      <w:r w:rsidR="004C6F57">
        <w:rPr>
          <w:sz w:val="28"/>
          <w:szCs w:val="28"/>
        </w:rPr>
        <w:t xml:space="preserve"> </w:t>
      </w:r>
      <w:r w:rsidR="00714831" w:rsidRPr="004C6F57">
        <w:rPr>
          <w:sz w:val="28"/>
          <w:szCs w:val="28"/>
        </w:rPr>
        <w:t>при</w:t>
      </w:r>
      <w:r w:rsidR="004C6F57">
        <w:rPr>
          <w:sz w:val="28"/>
          <w:szCs w:val="28"/>
        </w:rPr>
        <w:t xml:space="preserve"> </w:t>
      </w:r>
      <w:r w:rsidR="00714831" w:rsidRPr="004C6F57">
        <w:rPr>
          <w:sz w:val="28"/>
          <w:szCs w:val="28"/>
        </w:rPr>
        <w:t>создании</w:t>
      </w:r>
      <w:r w:rsidR="004C6F57">
        <w:rPr>
          <w:sz w:val="28"/>
          <w:szCs w:val="28"/>
        </w:rPr>
        <w:t xml:space="preserve"> </w:t>
      </w:r>
      <w:r w:rsidR="00714831" w:rsidRPr="004C6F57">
        <w:rPr>
          <w:sz w:val="28"/>
          <w:szCs w:val="28"/>
        </w:rPr>
        <w:t>объекта</w:t>
      </w:r>
      <w:r w:rsidR="004C6F57">
        <w:rPr>
          <w:sz w:val="28"/>
          <w:szCs w:val="28"/>
        </w:rPr>
        <w:t xml:space="preserve"> </w:t>
      </w:r>
      <w:r w:rsidR="00714831" w:rsidRPr="004C6F57">
        <w:rPr>
          <w:sz w:val="28"/>
          <w:szCs w:val="28"/>
        </w:rPr>
        <w:t>основного</w:t>
      </w:r>
      <w:r w:rsidR="004C6F57">
        <w:rPr>
          <w:sz w:val="28"/>
          <w:szCs w:val="28"/>
        </w:rPr>
        <w:t xml:space="preserve"> </w:t>
      </w:r>
      <w:r w:rsidR="00714831" w:rsidRPr="004C6F57">
        <w:rPr>
          <w:sz w:val="28"/>
          <w:szCs w:val="28"/>
        </w:rPr>
        <w:t>с</w:t>
      </w:r>
      <w:r w:rsidRPr="004C6F57">
        <w:rPr>
          <w:sz w:val="28"/>
          <w:szCs w:val="28"/>
        </w:rPr>
        <w:t>редства собственными силами в ОАО «ОЗММ</w:t>
      </w:r>
      <w:r w:rsidR="00714831" w:rsidRPr="004C6F57">
        <w:rPr>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739"/>
        <w:gridCol w:w="1094"/>
        <w:gridCol w:w="2467"/>
        <w:gridCol w:w="5338"/>
      </w:tblGrid>
      <w:tr w:rsidR="00714831" w:rsidRPr="004C6F57">
        <w:trPr>
          <w:trHeight w:hRule="exact" w:val="643"/>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Дебет</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Кредит</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Сумма</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Содержание операции</w:t>
            </w:r>
          </w:p>
        </w:tc>
      </w:tr>
      <w:tr w:rsidR="00714831" w:rsidRPr="004C6F57">
        <w:trPr>
          <w:trHeight w:hRule="exact" w:val="307"/>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10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12 000</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расходы на материалы;</w:t>
            </w:r>
          </w:p>
        </w:tc>
      </w:tr>
      <w:tr w:rsidR="00714831" w:rsidRPr="004C6F57">
        <w:trPr>
          <w:trHeight w:hRule="exact" w:val="307"/>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70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28 000</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расходы на оплату труда;</w:t>
            </w:r>
          </w:p>
        </w:tc>
      </w:tr>
      <w:tr w:rsidR="00714831" w:rsidRPr="004C6F57">
        <w:trPr>
          <w:trHeight w:hRule="exact" w:val="317"/>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69</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7 280</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отчисление ЕСН;</w:t>
            </w:r>
          </w:p>
        </w:tc>
      </w:tr>
      <w:tr w:rsidR="00714831" w:rsidRPr="004C6F57">
        <w:trPr>
          <w:trHeight w:hRule="exact" w:val="355"/>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08</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47 280</w:t>
            </w:r>
          </w:p>
        </w:tc>
        <w:tc>
          <w:tcPr>
            <w:tcW w:w="533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принятие гаража к учету.</w:t>
            </w:r>
          </w:p>
        </w:tc>
      </w:tr>
    </w:tbl>
    <w:p w:rsidR="00DC18FF" w:rsidRDefault="00DC18FF"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В соответствии со ст. 209 ГК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w:t>
      </w:r>
      <w:r w:rsidR="009171DC" w:rsidRPr="004C6F57">
        <w:rPr>
          <w:sz w:val="28"/>
          <w:szCs w:val="28"/>
        </w:rPr>
        <w:t xml:space="preserve"> </w:t>
      </w:r>
      <w:r w:rsidRPr="004C6F57">
        <w:rPr>
          <w:sz w:val="28"/>
          <w:szCs w:val="28"/>
        </w:rPr>
        <w:t>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Что касается владения основными средствами по другим основаниям, кроме права собственности, то здесь необходимо обратить внимание на положение статей 295, 297 и 298 ПС РФ.</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Рассмотрим несколько примеров выбытия</w:t>
      </w:r>
      <w:r w:rsidR="00B542B0" w:rsidRPr="004C6F57">
        <w:rPr>
          <w:sz w:val="28"/>
          <w:szCs w:val="28"/>
        </w:rPr>
        <w:t xml:space="preserve"> объектов основных средств из ОАО «ОЗММ</w:t>
      </w:r>
      <w:r w:rsidRPr="004C6F57">
        <w:rPr>
          <w:sz w:val="28"/>
          <w:szCs w:val="28"/>
        </w:rPr>
        <w:t>»</w:t>
      </w:r>
    </w:p>
    <w:p w:rsidR="00714831" w:rsidRPr="004C6F57" w:rsidRDefault="00B542B0" w:rsidP="004C6F57">
      <w:pPr>
        <w:shd w:val="clear" w:color="auto" w:fill="FFFFFF"/>
        <w:spacing w:line="360" w:lineRule="auto"/>
        <w:ind w:firstLine="709"/>
        <w:jc w:val="both"/>
        <w:rPr>
          <w:sz w:val="28"/>
          <w:szCs w:val="28"/>
        </w:rPr>
      </w:pPr>
      <w:r w:rsidRPr="004C6F57">
        <w:rPr>
          <w:sz w:val="28"/>
          <w:szCs w:val="28"/>
        </w:rPr>
        <w:t>Пример 3</w:t>
      </w:r>
      <w:r w:rsidR="00714831" w:rsidRPr="004C6F57">
        <w:rPr>
          <w:sz w:val="28"/>
          <w:szCs w:val="28"/>
        </w:rPr>
        <w:t>. Договор купли -</w:t>
      </w:r>
      <w:r w:rsidRPr="004C6F57">
        <w:rPr>
          <w:sz w:val="28"/>
          <w:szCs w:val="28"/>
        </w:rPr>
        <w:t xml:space="preserve"> продажи № 1 заключен 16.01.2008</w:t>
      </w:r>
      <w:r w:rsidR="00714831" w:rsidRPr="004C6F57">
        <w:rPr>
          <w:sz w:val="28"/>
          <w:szCs w:val="28"/>
        </w:rPr>
        <w:t xml:space="preserve"> г. В соответствиями с условиями договора реализуется токарный станок (модель 1К625Д) на сумму 206 500 руб., в том числе НДС - 31 500 руб., и техническое оборудование на сумму 324 500 руб, в том числе НДС - 49 500 руб. По данным бухгалтерского учета первоначальная стоимость токарного станка составляет 200 000 руб., станок был приоб</w:t>
      </w:r>
      <w:r w:rsidRPr="004C6F57">
        <w:rPr>
          <w:sz w:val="28"/>
          <w:szCs w:val="28"/>
        </w:rPr>
        <w:t xml:space="preserve">ретен в марте </w:t>
      </w:r>
      <w:smartTag w:uri="urn:schemas-microsoft-com:office:smarttags" w:element="metricconverter">
        <w:smartTagPr>
          <w:attr w:name="ProductID" w:val="2008 г"/>
        </w:smartTagPr>
        <w:r w:rsidRPr="004C6F57">
          <w:rPr>
            <w:sz w:val="28"/>
            <w:szCs w:val="28"/>
          </w:rPr>
          <w:t>2008</w:t>
        </w:r>
        <w:r w:rsidR="00714831" w:rsidRPr="004C6F57">
          <w:rPr>
            <w:sz w:val="28"/>
            <w:szCs w:val="28"/>
          </w:rPr>
          <w:t xml:space="preserve"> г</w:t>
        </w:r>
      </w:smartTag>
      <w:r w:rsidR="00714831" w:rsidRPr="004C6F57">
        <w:rPr>
          <w:sz w:val="28"/>
          <w:szCs w:val="28"/>
        </w:rPr>
        <w:t>., годовая норма амортизационных отчислений в соответствии с требованиями Единых нор</w:t>
      </w:r>
      <w:r w:rsidRPr="004C6F57">
        <w:rPr>
          <w:sz w:val="28"/>
          <w:szCs w:val="28"/>
        </w:rPr>
        <w:t xml:space="preserve">м - 12,5%. Начиная с апреля </w:t>
      </w:r>
      <w:smartTag w:uri="urn:schemas-microsoft-com:office:smarttags" w:element="metricconverter">
        <w:smartTagPr>
          <w:attr w:name="ProductID" w:val="2008 г"/>
        </w:smartTagPr>
        <w:r w:rsidRPr="004C6F57">
          <w:rPr>
            <w:sz w:val="28"/>
            <w:szCs w:val="28"/>
          </w:rPr>
          <w:t>2008</w:t>
        </w:r>
        <w:r w:rsidR="00714831" w:rsidRPr="004C6F57">
          <w:rPr>
            <w:sz w:val="28"/>
            <w:szCs w:val="28"/>
          </w:rPr>
          <w:t xml:space="preserve"> г</w:t>
        </w:r>
      </w:smartTag>
      <w:r w:rsidR="00714831" w:rsidRPr="004C6F57">
        <w:rPr>
          <w:sz w:val="28"/>
          <w:szCs w:val="28"/>
        </w:rPr>
        <w:t>. объекту начисляется амортизация в сумме 2 083 руб. в месяц (200 000 руб. * 12,5 % / 12 мес). По состоянию на 01.</w:t>
      </w:r>
      <w:r w:rsidRPr="004C6F57">
        <w:rPr>
          <w:sz w:val="28"/>
          <w:szCs w:val="28"/>
        </w:rPr>
        <w:t>01.2008</w:t>
      </w:r>
      <w:r w:rsidR="00714831" w:rsidRPr="004C6F57">
        <w:rPr>
          <w:sz w:val="28"/>
          <w:szCs w:val="28"/>
        </w:rPr>
        <w:t xml:space="preserve"> г. сумма начисленной амортизации составила 118 731 руб. (2 083 руб.*57 мес), остаточная стоимость 81 269 руб. Первоначальная стоимость технологического оборудования составляет 360 000 руб. Годовая норма амортизации - 10 %. Оборудование введено в эк</w:t>
      </w:r>
      <w:r w:rsidR="00345062" w:rsidRPr="004C6F57">
        <w:rPr>
          <w:sz w:val="28"/>
          <w:szCs w:val="28"/>
        </w:rPr>
        <w:t>сплуатацию 15.03.2008</w:t>
      </w:r>
      <w:r w:rsidR="00714831" w:rsidRPr="004C6F57">
        <w:rPr>
          <w:sz w:val="28"/>
          <w:szCs w:val="28"/>
        </w:rPr>
        <w:t xml:space="preserve"> г. Сумма начисленной амортиза</w:t>
      </w:r>
      <w:r w:rsidR="00345062" w:rsidRPr="004C6F57">
        <w:rPr>
          <w:sz w:val="28"/>
          <w:szCs w:val="28"/>
        </w:rPr>
        <w:t>ции за период с 01.04.2008 г. до 01.01.2009</w:t>
      </w:r>
      <w:r w:rsidR="00714831" w:rsidRPr="004C6F57">
        <w:rPr>
          <w:sz w:val="28"/>
          <w:szCs w:val="28"/>
        </w:rPr>
        <w:t xml:space="preserve"> г. составила 99 000 руб. (3 000 руб. * 33 мес).</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Объекты основных средств доставлялись покупателю железнодорожным транспортом. Транспортные расходы составили 10 000 руб. По реализованным объектам основных средств указанные расходы распределялись пропорционально выручке от реализации. Согласно актам приема-передачи основных</w:t>
      </w:r>
      <w:r w:rsidR="00345062" w:rsidRPr="004C6F57">
        <w:rPr>
          <w:sz w:val="28"/>
          <w:szCs w:val="28"/>
        </w:rPr>
        <w:t xml:space="preserve"> средств № 1 и № 2 от 17.01.2008</w:t>
      </w:r>
      <w:r w:rsidRPr="004C6F57">
        <w:rPr>
          <w:sz w:val="28"/>
          <w:szCs w:val="28"/>
        </w:rPr>
        <w:t xml:space="preserve"> г. право собственности на объекты амортизируемого имущества перешло к покупателю в момент отгрузки. По условиям договора покуп</w:t>
      </w:r>
      <w:r w:rsidR="00345062" w:rsidRPr="004C6F57">
        <w:rPr>
          <w:sz w:val="28"/>
          <w:szCs w:val="28"/>
        </w:rPr>
        <w:t>атель произвел оплату 20.01.2008</w:t>
      </w:r>
      <w:r w:rsidRPr="004C6F57">
        <w:rPr>
          <w:sz w:val="28"/>
          <w:szCs w:val="28"/>
        </w:rPr>
        <w:t xml:space="preserve"> г. На основании документов на реализацию объектов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 xml:space="preserve">основных </w:t>
      </w:r>
      <w:r w:rsidR="00345062" w:rsidRPr="004C6F57">
        <w:rPr>
          <w:sz w:val="28"/>
          <w:szCs w:val="28"/>
        </w:rPr>
        <w:t>средств в бухгалтерском учете ОАО «ОЗММ</w:t>
      </w:r>
      <w:r w:rsidRPr="004C6F57">
        <w:rPr>
          <w:sz w:val="28"/>
          <w:szCs w:val="28"/>
        </w:rPr>
        <w:t>» были сделаны следующие проводки (таб</w:t>
      </w:r>
      <w:r w:rsidR="00345062" w:rsidRPr="004C6F57">
        <w:rPr>
          <w:sz w:val="28"/>
          <w:szCs w:val="28"/>
        </w:rPr>
        <w:t>лица 16</w:t>
      </w:r>
      <w:r w:rsidRPr="004C6F57">
        <w:rPr>
          <w:sz w:val="28"/>
          <w:szCs w:val="28"/>
        </w:rPr>
        <w:t>).</w:t>
      </w:r>
    </w:p>
    <w:p w:rsidR="00DC18FF" w:rsidRDefault="00DC18FF" w:rsidP="004C6F57">
      <w:pPr>
        <w:shd w:val="clear" w:color="auto" w:fill="FFFFFF"/>
        <w:spacing w:line="360" w:lineRule="auto"/>
        <w:ind w:firstLine="709"/>
        <w:jc w:val="both"/>
        <w:rPr>
          <w:sz w:val="28"/>
          <w:szCs w:val="28"/>
        </w:rPr>
      </w:pPr>
    </w:p>
    <w:p w:rsidR="00714831" w:rsidRPr="004C6F57" w:rsidRDefault="00345062" w:rsidP="004C6F57">
      <w:pPr>
        <w:shd w:val="clear" w:color="auto" w:fill="FFFFFF"/>
        <w:spacing w:line="360" w:lineRule="auto"/>
        <w:ind w:firstLine="709"/>
        <w:jc w:val="both"/>
        <w:rPr>
          <w:sz w:val="28"/>
          <w:szCs w:val="28"/>
        </w:rPr>
      </w:pPr>
      <w:r w:rsidRPr="004C6F57">
        <w:rPr>
          <w:sz w:val="28"/>
          <w:szCs w:val="28"/>
        </w:rPr>
        <w:t>Таблица 16</w:t>
      </w:r>
      <w:r w:rsidR="00714831" w:rsidRPr="004C6F57">
        <w:rPr>
          <w:sz w:val="28"/>
          <w:szCs w:val="28"/>
        </w:rPr>
        <w:t xml:space="preserve">- Учет </w:t>
      </w:r>
      <w:r w:rsidRPr="004C6F57">
        <w:rPr>
          <w:sz w:val="28"/>
          <w:szCs w:val="28"/>
        </w:rPr>
        <w:t>реализации основных средств в ОАО «ОЗММ</w:t>
      </w:r>
      <w:r w:rsidR="00714831" w:rsidRPr="004C6F57">
        <w:rPr>
          <w:sz w:val="28"/>
          <w:szCs w:val="28"/>
        </w:rPr>
        <w:t>»</w:t>
      </w:r>
    </w:p>
    <w:tbl>
      <w:tblPr>
        <w:tblW w:w="9412" w:type="dxa"/>
        <w:jc w:val="center"/>
        <w:tblLayout w:type="fixed"/>
        <w:tblCellMar>
          <w:left w:w="40" w:type="dxa"/>
          <w:right w:w="40" w:type="dxa"/>
        </w:tblCellMar>
        <w:tblLook w:val="0000" w:firstRow="0" w:lastRow="0" w:firstColumn="0" w:lastColumn="0" w:noHBand="0" w:noVBand="0"/>
      </w:tblPr>
      <w:tblGrid>
        <w:gridCol w:w="695"/>
        <w:gridCol w:w="1036"/>
        <w:gridCol w:w="1886"/>
        <w:gridCol w:w="5795"/>
      </w:tblGrid>
      <w:tr w:rsidR="00714831" w:rsidRPr="004C6F57" w:rsidTr="00DC18FF">
        <w:trPr>
          <w:trHeight w:hRule="exact" w:val="412"/>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Дебет</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Кредит</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Сумма</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Содержание операции</w:t>
            </w:r>
          </w:p>
        </w:tc>
      </w:tr>
      <w:tr w:rsidR="00714831" w:rsidRPr="004C6F57" w:rsidTr="00DC18FF">
        <w:trPr>
          <w:trHeight w:hRule="exact" w:val="702"/>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62</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206 500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отражена выручка от реализации токарного станка (с НДС);</w:t>
            </w:r>
          </w:p>
        </w:tc>
      </w:tr>
      <w:tr w:rsidR="00714831" w:rsidRPr="004C6F57" w:rsidTr="00DC18FF">
        <w:trPr>
          <w:trHeight w:hRule="exact" w:val="697"/>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62</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324 500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отражена выручка от реализации технологического оборудования;</w:t>
            </w:r>
          </w:p>
        </w:tc>
      </w:tr>
      <w:tr w:rsidR="00714831" w:rsidRPr="004C6F57" w:rsidTr="00DC18FF">
        <w:trPr>
          <w:trHeight w:hRule="exact" w:val="298"/>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68</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31 500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начислен НДС по реализованному токарному станку;</w:t>
            </w:r>
          </w:p>
        </w:tc>
      </w:tr>
      <w:tr w:rsidR="00714831" w:rsidRPr="004C6F57" w:rsidTr="00DC18FF">
        <w:trPr>
          <w:trHeight w:hRule="exact" w:val="557"/>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68</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49 500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-начислен НДС по реализованному технологическому оборудованию;</w:t>
            </w:r>
          </w:p>
        </w:tc>
      </w:tr>
      <w:tr w:rsidR="00714831" w:rsidRPr="004C6F57" w:rsidTr="00DC18FF">
        <w:trPr>
          <w:trHeight w:hRule="exact" w:val="298"/>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01/5</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200</w:t>
            </w:r>
            <w:r w:rsidR="004C6F57">
              <w:t xml:space="preserve"> </w:t>
            </w:r>
            <w:r w:rsidRPr="004C6F57">
              <w:t>000</w:t>
            </w:r>
          </w:p>
          <w:p w:rsidR="00890EFC" w:rsidRPr="004C6F57" w:rsidRDefault="00890EFC" w:rsidP="00DC18FF">
            <w:pPr>
              <w:pStyle w:val="35"/>
            </w:pP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списана первоначальная стоимость токарного станка;</w:t>
            </w:r>
          </w:p>
        </w:tc>
      </w:tr>
      <w:tr w:rsidR="00714831" w:rsidRPr="004C6F57" w:rsidTr="00DC18FF">
        <w:trPr>
          <w:trHeight w:hRule="exact" w:val="557"/>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01/5</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360 000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списана первоначальная стоимость технологического оборудования;</w:t>
            </w:r>
          </w:p>
        </w:tc>
      </w:tr>
      <w:tr w:rsidR="00714831" w:rsidRPr="004C6F57" w:rsidTr="00DC18FF">
        <w:trPr>
          <w:trHeight w:hRule="exact" w:val="845"/>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02</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120814 (118731+20 83)</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xml:space="preserve">- списана амортизация по реализованному токарному станку (включая амортизационные отчисления за январь </w:t>
            </w:r>
            <w:smartTag w:uri="urn:schemas-microsoft-com:office:smarttags" w:element="metricconverter">
              <w:smartTagPr>
                <w:attr w:name="ProductID" w:val="2008 г"/>
              </w:smartTagPr>
              <w:r w:rsidR="00F26A91" w:rsidRPr="004C6F57">
                <w:t>2008</w:t>
              </w:r>
              <w:r w:rsidRPr="004C6F57">
                <w:t xml:space="preserve"> г</w:t>
              </w:r>
            </w:smartTag>
            <w:r w:rsidRPr="004C6F57">
              <w:t>.);</w:t>
            </w:r>
          </w:p>
        </w:tc>
      </w:tr>
      <w:tr w:rsidR="00714831" w:rsidRPr="004C6F57" w:rsidTr="00DC18FF">
        <w:trPr>
          <w:trHeight w:hRule="exact" w:val="1075"/>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02</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102 000 (990001-300 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списана амортизация по реализованному технологическому оборудованию (включая амортизац</w:t>
            </w:r>
            <w:r w:rsidR="00F26A91" w:rsidRPr="004C6F57">
              <w:t xml:space="preserve">ионные отчисления за январь </w:t>
            </w:r>
            <w:smartTag w:uri="urn:schemas-microsoft-com:office:smarttags" w:element="metricconverter">
              <w:smartTagPr>
                <w:attr w:name="ProductID" w:val="2008 г"/>
              </w:smartTagPr>
              <w:r w:rsidR="00F26A91" w:rsidRPr="004C6F57">
                <w:t>2008</w:t>
              </w:r>
              <w:r w:rsidRPr="004C6F57">
                <w:t xml:space="preserve"> г</w:t>
              </w:r>
            </w:smartTag>
            <w:r w:rsidRPr="004C6F57">
              <w:t>.);</w:t>
            </w:r>
          </w:p>
        </w:tc>
      </w:tr>
      <w:tr w:rsidR="00714831" w:rsidRPr="004C6F57" w:rsidTr="00DC18FF">
        <w:trPr>
          <w:trHeight w:hRule="exact" w:val="718"/>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25</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76</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10 000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начислены затраты по доставке покупателю реализованных обьектов основных средств;</w:t>
            </w:r>
          </w:p>
        </w:tc>
      </w:tr>
      <w:tr w:rsidR="00714831" w:rsidRPr="004C6F57" w:rsidTr="00DC18FF">
        <w:trPr>
          <w:trHeight w:hRule="exact" w:val="298"/>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4 000(10000*40%)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-списаны расходы по доставке токарного станка;</w:t>
            </w:r>
          </w:p>
        </w:tc>
      </w:tr>
      <w:tr w:rsidR="00714831" w:rsidRPr="004C6F57" w:rsidTr="00DC18FF">
        <w:trPr>
          <w:trHeight w:hRule="exact" w:val="557"/>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6 000(10000*60 %)</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списаны расходы по доставке технологического</w:t>
            </w:r>
          </w:p>
          <w:p w:rsidR="00714831" w:rsidRPr="004C6F57" w:rsidRDefault="00714831" w:rsidP="00DC18FF">
            <w:pPr>
              <w:pStyle w:val="35"/>
            </w:pPr>
            <w:r w:rsidRPr="004C6F57">
              <w:t>оборудования:</w:t>
            </w:r>
          </w:p>
        </w:tc>
      </w:tr>
      <w:tr w:rsidR="00714831" w:rsidRPr="004C6F57" w:rsidTr="00DC18FF">
        <w:trPr>
          <w:trHeight w:hRule="exact" w:val="557"/>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79 186(200000-120814)</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списана остаточная стоимость токарного станка;</w:t>
            </w:r>
          </w:p>
        </w:tc>
      </w:tr>
      <w:tr w:rsidR="00714831" w:rsidRPr="004C6F57" w:rsidTr="00DC18FF">
        <w:trPr>
          <w:trHeight w:hRule="exact" w:val="566"/>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01/5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258 000 (360000-102000)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списана остаточная стоимость технологического оборудования;</w:t>
            </w:r>
          </w:p>
        </w:tc>
      </w:tr>
      <w:tr w:rsidR="00714831" w:rsidRPr="004C6F57" w:rsidTr="00DC18FF">
        <w:trPr>
          <w:trHeight w:hRule="exact" w:val="576"/>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99</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88314</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выявлен финансовый результат от реализации токарного станка</w:t>
            </w:r>
          </w:p>
        </w:tc>
      </w:tr>
      <w:tr w:rsidR="00714831" w:rsidRPr="004C6F57" w:rsidTr="00DC18FF">
        <w:trPr>
          <w:trHeight w:hRule="exact" w:val="586"/>
          <w:jc w:val="center"/>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91</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99</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11 500</w:t>
            </w:r>
          </w:p>
        </w:tc>
        <w:tc>
          <w:tcPr>
            <w:tcW w:w="5795"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 выявлен финансовый результат от реализации технологического оборудования.</w:t>
            </w:r>
          </w:p>
        </w:tc>
      </w:tr>
    </w:tbl>
    <w:p w:rsidR="00DC18FF" w:rsidRDefault="00DC18FF"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Рассмотрим пример начисления амо</w:t>
      </w:r>
      <w:r w:rsidR="00587E14" w:rsidRPr="004C6F57">
        <w:rPr>
          <w:sz w:val="28"/>
          <w:szCs w:val="28"/>
        </w:rPr>
        <w:t>ртизации в ОАО «ОЗММ</w:t>
      </w:r>
      <w:r w:rsidRPr="004C6F57">
        <w:rPr>
          <w:sz w:val="28"/>
          <w:szCs w:val="28"/>
        </w:rPr>
        <w:t>».</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При</w:t>
      </w:r>
      <w:r w:rsidR="00587E14" w:rsidRPr="004C6F57">
        <w:rPr>
          <w:sz w:val="28"/>
          <w:szCs w:val="28"/>
        </w:rPr>
        <w:t xml:space="preserve">мер 4. ОАО «ОЗММ» в январе </w:t>
      </w:r>
      <w:smartTag w:uri="urn:schemas-microsoft-com:office:smarttags" w:element="metricconverter">
        <w:smartTagPr>
          <w:attr w:name="ProductID" w:val="2008 г"/>
        </w:smartTagPr>
        <w:r w:rsidR="00587E14" w:rsidRPr="004C6F57">
          <w:rPr>
            <w:sz w:val="28"/>
            <w:szCs w:val="28"/>
          </w:rPr>
          <w:t>2008</w:t>
        </w:r>
        <w:r w:rsidRPr="004C6F57">
          <w:rPr>
            <w:sz w:val="28"/>
            <w:szCs w:val="28"/>
          </w:rPr>
          <w:t xml:space="preserve"> г</w:t>
        </w:r>
      </w:smartTag>
      <w:r w:rsidRPr="004C6F57">
        <w:rPr>
          <w:sz w:val="28"/>
          <w:szCs w:val="28"/>
        </w:rPr>
        <w:t>. приобрело оборудование стоимостью 118 000 руб. (в том числе НДС - 18 000 руб.). Расходы по доставке оборудования составили 11 800 руб. (в том числе НДС - 1 800 руб.). Оборудование введено в эксплуата</w:t>
      </w:r>
      <w:r w:rsidR="001F4E22" w:rsidRPr="004C6F57">
        <w:rPr>
          <w:sz w:val="28"/>
          <w:szCs w:val="28"/>
        </w:rPr>
        <w:t xml:space="preserve">цию в январе </w:t>
      </w:r>
      <w:smartTag w:uri="urn:schemas-microsoft-com:office:smarttags" w:element="metricconverter">
        <w:smartTagPr>
          <w:attr w:name="ProductID" w:val="2008 г"/>
        </w:smartTagPr>
        <w:r w:rsidR="001F4E22" w:rsidRPr="004C6F57">
          <w:rPr>
            <w:sz w:val="28"/>
            <w:szCs w:val="28"/>
          </w:rPr>
          <w:t>2008</w:t>
        </w:r>
        <w:r w:rsidRPr="004C6F57">
          <w:rPr>
            <w:sz w:val="28"/>
            <w:szCs w:val="28"/>
          </w:rPr>
          <w:t xml:space="preserve"> г</w:t>
        </w:r>
      </w:smartTag>
      <w:r w:rsidRPr="004C6F57">
        <w:rPr>
          <w:sz w:val="28"/>
          <w:szCs w:val="28"/>
        </w:rPr>
        <w:t>. Установлен срок полезного использования данного оборудования - 5 лет, способ начис</w:t>
      </w:r>
      <w:r w:rsidR="001F4E22" w:rsidRPr="004C6F57">
        <w:rPr>
          <w:sz w:val="28"/>
          <w:szCs w:val="28"/>
        </w:rPr>
        <w:t>ления амортизации - линейный. ОАО «ОЗММ</w:t>
      </w:r>
      <w:r w:rsidRPr="004C6F57">
        <w:rPr>
          <w:sz w:val="28"/>
          <w:szCs w:val="28"/>
        </w:rPr>
        <w:t>» приняло решение учесть в налоговом учете в качестве расходов 10 % от первоначальной стоимости оборудования. Размер этих расходов составляет:</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(118 000-18 000+11 800-1 800)* 10%= 11 000 руб.</w:t>
      </w:r>
    </w:p>
    <w:p w:rsidR="00714831" w:rsidRPr="004C6F57" w:rsidRDefault="001F4E22" w:rsidP="004C6F57">
      <w:pPr>
        <w:shd w:val="clear" w:color="auto" w:fill="FFFFFF"/>
        <w:spacing w:line="360" w:lineRule="auto"/>
        <w:ind w:firstLine="709"/>
        <w:jc w:val="both"/>
        <w:rPr>
          <w:sz w:val="28"/>
          <w:szCs w:val="28"/>
        </w:rPr>
      </w:pPr>
      <w:r w:rsidRPr="004C6F57">
        <w:rPr>
          <w:sz w:val="28"/>
          <w:szCs w:val="28"/>
        </w:rPr>
        <w:t>В бухгалтерском учете ОАО «ОЗММ</w:t>
      </w:r>
      <w:r w:rsidR="00714831" w:rsidRPr="004C6F57">
        <w:rPr>
          <w:sz w:val="28"/>
          <w:szCs w:val="28"/>
        </w:rPr>
        <w:t>» данные хозяйственные операции были отражен</w:t>
      </w:r>
      <w:r w:rsidRPr="004C6F57">
        <w:rPr>
          <w:sz w:val="28"/>
          <w:szCs w:val="28"/>
        </w:rPr>
        <w:t>ы следующим образом (таблица 1</w:t>
      </w:r>
      <w:r w:rsidR="001F3808" w:rsidRPr="004C6F57">
        <w:rPr>
          <w:sz w:val="28"/>
          <w:szCs w:val="28"/>
        </w:rPr>
        <w:t>7</w:t>
      </w:r>
      <w:r w:rsidR="00714831" w:rsidRPr="004C6F57">
        <w:rPr>
          <w:sz w:val="28"/>
          <w:szCs w:val="28"/>
        </w:rPr>
        <w:t>).</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Как видно из примера, сумма начисленной амортизации в бухгалтерском учете ежемесячно составляет 1 833,33 руб. Исходя из условий примера, в налоговом учете порядок начисления амортизации по данному оборудованию будет несколько иной,</w:t>
      </w:r>
      <w:r w:rsidR="004C6F57">
        <w:rPr>
          <w:sz w:val="28"/>
          <w:szCs w:val="28"/>
        </w:rPr>
        <w:t xml:space="preserve"> </w:t>
      </w:r>
      <w:r w:rsidRPr="004C6F57">
        <w:rPr>
          <w:sz w:val="28"/>
          <w:szCs w:val="28"/>
        </w:rPr>
        <w:t>поскольку</w:t>
      </w:r>
      <w:r w:rsidR="004C6F57">
        <w:rPr>
          <w:sz w:val="28"/>
          <w:szCs w:val="28"/>
        </w:rPr>
        <w:t xml:space="preserve"> </w:t>
      </w:r>
      <w:r w:rsidRPr="004C6F57">
        <w:rPr>
          <w:sz w:val="28"/>
          <w:szCs w:val="28"/>
        </w:rPr>
        <w:t>в</w:t>
      </w:r>
      <w:r w:rsidR="004C6F57">
        <w:rPr>
          <w:sz w:val="28"/>
          <w:szCs w:val="28"/>
        </w:rPr>
        <w:t xml:space="preserve"> </w:t>
      </w:r>
      <w:r w:rsidRPr="004C6F57">
        <w:rPr>
          <w:sz w:val="28"/>
          <w:szCs w:val="28"/>
        </w:rPr>
        <w:t>налоговом</w:t>
      </w:r>
      <w:r w:rsidR="004C6F57">
        <w:rPr>
          <w:sz w:val="28"/>
          <w:szCs w:val="28"/>
        </w:rPr>
        <w:t xml:space="preserve"> </w:t>
      </w:r>
      <w:r w:rsidRPr="004C6F57">
        <w:rPr>
          <w:sz w:val="28"/>
          <w:szCs w:val="28"/>
        </w:rPr>
        <w:t>учете</w:t>
      </w:r>
      <w:r w:rsidR="004C6F57">
        <w:rPr>
          <w:sz w:val="28"/>
          <w:szCs w:val="28"/>
        </w:rPr>
        <w:t xml:space="preserve"> </w:t>
      </w:r>
      <w:r w:rsidRPr="004C6F57">
        <w:rPr>
          <w:sz w:val="28"/>
          <w:szCs w:val="28"/>
        </w:rPr>
        <w:t>в</w:t>
      </w:r>
      <w:r w:rsidR="004C6F57">
        <w:rPr>
          <w:sz w:val="28"/>
          <w:szCs w:val="28"/>
        </w:rPr>
        <w:t xml:space="preserve"> </w:t>
      </w:r>
      <w:r w:rsidRPr="004C6F57">
        <w:rPr>
          <w:sz w:val="28"/>
          <w:szCs w:val="28"/>
        </w:rPr>
        <w:t>качестве</w:t>
      </w:r>
      <w:r w:rsidR="004C6F57">
        <w:rPr>
          <w:sz w:val="28"/>
          <w:szCs w:val="28"/>
        </w:rPr>
        <w:t xml:space="preserve"> </w:t>
      </w:r>
      <w:r w:rsidRPr="004C6F57">
        <w:rPr>
          <w:sz w:val="28"/>
          <w:szCs w:val="28"/>
        </w:rPr>
        <w:t>амортизационных</w:t>
      </w:r>
      <w:r w:rsidR="004C6F57">
        <w:rPr>
          <w:sz w:val="28"/>
          <w:szCs w:val="28"/>
        </w:rPr>
        <w:t xml:space="preserve"> </w:t>
      </w:r>
      <w:r w:rsidRPr="004C6F57">
        <w:rPr>
          <w:sz w:val="28"/>
          <w:szCs w:val="28"/>
        </w:rPr>
        <w:t>отчислений</w:t>
      </w:r>
      <w:r w:rsidR="001F3808" w:rsidRPr="004C6F57">
        <w:rPr>
          <w:sz w:val="28"/>
          <w:szCs w:val="28"/>
        </w:rPr>
        <w:t xml:space="preserve"> </w:t>
      </w:r>
      <w:r w:rsidRPr="004C6F57">
        <w:rPr>
          <w:sz w:val="28"/>
          <w:szCs w:val="28"/>
        </w:rPr>
        <w:t>единовременно признаются расходы в размере 11 000 руб. Последующее начисление амортизации (с учетом списанных расходов) ежемесячно составит: (110 000 - 11 000) : 60 мес. = 1 650 руб.</w:t>
      </w:r>
    </w:p>
    <w:p w:rsidR="001C2174" w:rsidRPr="004C6F57" w:rsidRDefault="001C2174" w:rsidP="004C6F57">
      <w:pPr>
        <w:shd w:val="clear" w:color="auto" w:fill="FFFFFF"/>
        <w:spacing w:line="360" w:lineRule="auto"/>
        <w:ind w:firstLine="709"/>
        <w:jc w:val="both"/>
        <w:rPr>
          <w:sz w:val="28"/>
          <w:szCs w:val="28"/>
        </w:rPr>
      </w:pPr>
    </w:p>
    <w:p w:rsidR="00714831" w:rsidRPr="004C6F57" w:rsidRDefault="001F4E22" w:rsidP="004C6F57">
      <w:pPr>
        <w:shd w:val="clear" w:color="auto" w:fill="FFFFFF"/>
        <w:spacing w:line="360" w:lineRule="auto"/>
        <w:ind w:firstLine="709"/>
        <w:jc w:val="both"/>
        <w:rPr>
          <w:sz w:val="28"/>
          <w:szCs w:val="28"/>
        </w:rPr>
      </w:pPr>
      <w:r w:rsidRPr="004C6F57">
        <w:rPr>
          <w:sz w:val="28"/>
          <w:szCs w:val="28"/>
        </w:rPr>
        <w:t>Таблица 1</w:t>
      </w:r>
      <w:r w:rsidR="001F3808" w:rsidRPr="004C6F57">
        <w:rPr>
          <w:sz w:val="28"/>
          <w:szCs w:val="28"/>
        </w:rPr>
        <w:t xml:space="preserve">7 </w:t>
      </w:r>
      <w:r w:rsidRPr="004C6F57">
        <w:rPr>
          <w:sz w:val="28"/>
          <w:szCs w:val="28"/>
        </w:rPr>
        <w:t>- Начисление амортизации в ОАО «ОЗММ</w:t>
      </w:r>
      <w:r w:rsidR="00714831" w:rsidRPr="004C6F57">
        <w:rPr>
          <w:sz w:val="28"/>
          <w:szCs w:val="28"/>
        </w:rPr>
        <w:t>» линейным способом</w:t>
      </w:r>
    </w:p>
    <w:tbl>
      <w:tblPr>
        <w:tblW w:w="9333" w:type="dxa"/>
        <w:jc w:val="center"/>
        <w:tblLayout w:type="fixed"/>
        <w:tblCellMar>
          <w:left w:w="40" w:type="dxa"/>
          <w:right w:w="40" w:type="dxa"/>
        </w:tblCellMar>
        <w:tblLook w:val="0000" w:firstRow="0" w:lastRow="0" w:firstColumn="0" w:lastColumn="0" w:noHBand="0" w:noVBand="0"/>
      </w:tblPr>
      <w:tblGrid>
        <w:gridCol w:w="873"/>
        <w:gridCol w:w="963"/>
        <w:gridCol w:w="1135"/>
        <w:gridCol w:w="6362"/>
      </w:tblGrid>
      <w:tr w:rsidR="00714831" w:rsidRPr="004C6F57" w:rsidTr="00DC18FF">
        <w:trPr>
          <w:trHeight w:hRule="exact" w:val="307"/>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t>Дебет</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Кредит</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Сумма</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Содержание операции</w:t>
            </w:r>
          </w:p>
        </w:tc>
      </w:tr>
      <w:tr w:rsidR="00714831" w:rsidRPr="004C6F57" w:rsidTr="00DC18FF">
        <w:trPr>
          <w:trHeight w:hRule="exact" w:val="298"/>
          <w:jc w:val="center"/>
        </w:trPr>
        <w:tc>
          <w:tcPr>
            <w:tcW w:w="9898" w:type="dxa"/>
            <w:gridSpan w:val="4"/>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1F4E22" w:rsidP="00DC18FF">
            <w:pPr>
              <w:pStyle w:val="35"/>
            </w:pPr>
            <w:r w:rsidRPr="004C6F57">
              <w:rPr>
                <w:szCs w:val="24"/>
              </w:rPr>
              <w:t xml:space="preserve">В январе </w:t>
            </w:r>
            <w:smartTag w:uri="urn:schemas-microsoft-com:office:smarttags" w:element="metricconverter">
              <w:smartTagPr>
                <w:attr w:name="ProductID" w:val="2008 г"/>
              </w:smartTagPr>
              <w:r w:rsidRPr="004C6F57">
                <w:rPr>
                  <w:szCs w:val="24"/>
                </w:rPr>
                <w:t>2008</w:t>
              </w:r>
              <w:r w:rsidR="00714831" w:rsidRPr="004C6F57">
                <w:rPr>
                  <w:szCs w:val="24"/>
                </w:rPr>
                <w:t xml:space="preserve"> г</w:t>
              </w:r>
            </w:smartTag>
            <w:r w:rsidR="00714831" w:rsidRPr="004C6F57">
              <w:rPr>
                <w:szCs w:val="24"/>
              </w:rPr>
              <w:t>.</w:t>
            </w:r>
          </w:p>
        </w:tc>
      </w:tr>
      <w:tr w:rsidR="00714831" w:rsidRPr="004C6F57" w:rsidTr="00DC18FF">
        <w:trPr>
          <w:trHeight w:hRule="exact" w:val="298"/>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08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60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100 000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 отражена договорная стоимость оборудования;</w:t>
            </w:r>
          </w:p>
        </w:tc>
      </w:tr>
      <w:tr w:rsidR="00714831" w:rsidRPr="004C6F57" w:rsidTr="00DC18FF">
        <w:trPr>
          <w:trHeight w:hRule="exact" w:val="298"/>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19</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60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18 000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 учтен НДС, предъявленный поставщиком оборудования;</w:t>
            </w:r>
          </w:p>
        </w:tc>
      </w:tr>
      <w:tr w:rsidR="00714831" w:rsidRPr="004C6F57" w:rsidTr="00DC18FF">
        <w:trPr>
          <w:trHeight w:hRule="exact" w:val="654"/>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08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76</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10 000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 расходы по доставке оборудования учтены в первоначальной стоимости основного средства;</w:t>
            </w:r>
          </w:p>
        </w:tc>
      </w:tr>
      <w:tr w:rsidR="00714831" w:rsidRPr="004C6F57" w:rsidTr="00DC18FF">
        <w:trPr>
          <w:trHeight w:hRule="exact" w:val="288"/>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19</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76</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1 800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 учтен НДС, предъявленный перевозчиком;</w:t>
            </w:r>
          </w:p>
        </w:tc>
      </w:tr>
      <w:tr w:rsidR="00714831" w:rsidRPr="004C6F57" w:rsidTr="00DC18FF">
        <w:trPr>
          <w:trHeight w:hRule="exact" w:val="298"/>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01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08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110 000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 принято оборудование к учету в качестве основного средства;</w:t>
            </w:r>
          </w:p>
        </w:tc>
      </w:tr>
      <w:tr w:rsidR="00714831" w:rsidRPr="004C6F57" w:rsidTr="00DC18FF">
        <w:trPr>
          <w:trHeight w:hRule="exact" w:val="298"/>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bCs/>
                <w:szCs w:val="22"/>
              </w:rPr>
              <w:t>68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19</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19 800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 принят к вычету НДС;</w:t>
            </w:r>
          </w:p>
        </w:tc>
      </w:tr>
      <w:tr w:rsidR="00714831" w:rsidRPr="004C6F57" w:rsidTr="00DC18FF">
        <w:trPr>
          <w:trHeight w:hRule="exact" w:val="298"/>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60,76</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51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129 800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 перечислена оплата поставщику, перевозчику</w:t>
            </w:r>
          </w:p>
        </w:tc>
      </w:tr>
      <w:tr w:rsidR="00714831" w:rsidRPr="004C6F57" w:rsidTr="00DC18FF">
        <w:trPr>
          <w:trHeight w:hRule="exact" w:val="298"/>
          <w:jc w:val="center"/>
        </w:trPr>
        <w:tc>
          <w:tcPr>
            <w:tcW w:w="9898" w:type="dxa"/>
            <w:gridSpan w:val="4"/>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1F4E22" w:rsidP="00DC18FF">
            <w:pPr>
              <w:pStyle w:val="35"/>
            </w:pPr>
            <w:r w:rsidRPr="004C6F57">
              <w:rPr>
                <w:szCs w:val="24"/>
              </w:rPr>
              <w:t xml:space="preserve">В феврале </w:t>
            </w:r>
            <w:smartTag w:uri="urn:schemas-microsoft-com:office:smarttags" w:element="metricconverter">
              <w:smartTagPr>
                <w:attr w:name="ProductID" w:val="2008 г"/>
              </w:smartTagPr>
              <w:r w:rsidRPr="004C6F57">
                <w:rPr>
                  <w:szCs w:val="24"/>
                </w:rPr>
                <w:t>2008</w:t>
              </w:r>
              <w:r w:rsidR="00714831" w:rsidRPr="004C6F57">
                <w:rPr>
                  <w:szCs w:val="24"/>
                </w:rPr>
                <w:t xml:space="preserve"> г</w:t>
              </w:r>
            </w:smartTag>
            <w:r w:rsidR="00714831" w:rsidRPr="004C6F57">
              <w:rPr>
                <w:szCs w:val="24"/>
              </w:rPr>
              <w:t>.</w:t>
            </w:r>
          </w:p>
        </w:tc>
      </w:tr>
      <w:tr w:rsidR="00714831" w:rsidRPr="004C6F57" w:rsidTr="00DC18FF">
        <w:trPr>
          <w:trHeight w:hRule="exact" w:val="741"/>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68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77</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2 596</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-отражено отложенное налоговое обязательство (11 000 + 1 650</w:t>
            </w:r>
          </w:p>
          <w:p w:rsidR="00714831" w:rsidRPr="004C6F57" w:rsidRDefault="00714831" w:rsidP="00DC18FF">
            <w:pPr>
              <w:pStyle w:val="35"/>
            </w:pPr>
            <w:r w:rsidRPr="004C6F57">
              <w:rPr>
                <w:szCs w:val="24"/>
              </w:rPr>
              <w:t>-1 833.33) * 24 %</w:t>
            </w:r>
          </w:p>
        </w:tc>
      </w:tr>
      <w:tr w:rsidR="00714831" w:rsidRPr="004C6F57" w:rsidTr="00DC18FF">
        <w:trPr>
          <w:trHeight w:hRule="exact" w:val="288"/>
          <w:jc w:val="center"/>
        </w:trPr>
        <w:tc>
          <w:tcPr>
            <w:tcW w:w="9898" w:type="dxa"/>
            <w:gridSpan w:val="4"/>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1F4E22" w:rsidP="00DC18FF">
            <w:pPr>
              <w:pStyle w:val="35"/>
            </w:pPr>
            <w:r w:rsidRPr="004C6F57">
              <w:rPr>
                <w:szCs w:val="24"/>
              </w:rPr>
              <w:t xml:space="preserve">Ежемесячно с февраля </w:t>
            </w:r>
            <w:smartTag w:uri="urn:schemas-microsoft-com:office:smarttags" w:element="metricconverter">
              <w:smartTagPr>
                <w:attr w:name="ProductID" w:val="2008 г"/>
              </w:smartTagPr>
              <w:r w:rsidRPr="004C6F57">
                <w:rPr>
                  <w:szCs w:val="24"/>
                </w:rPr>
                <w:t>2008</w:t>
              </w:r>
              <w:r w:rsidR="00714831" w:rsidRPr="004C6F57">
                <w:rPr>
                  <w:szCs w:val="24"/>
                </w:rPr>
                <w:t xml:space="preserve"> г</w:t>
              </w:r>
            </w:smartTag>
            <w:r w:rsidR="00714831" w:rsidRPr="004C6F57">
              <w:rPr>
                <w:szCs w:val="24"/>
              </w:rPr>
              <w:t>. до окончания срока полезного использования</w:t>
            </w:r>
          </w:p>
        </w:tc>
      </w:tr>
      <w:tr w:rsidR="00714831" w:rsidRPr="004C6F57" w:rsidTr="00DC18FF">
        <w:trPr>
          <w:trHeight w:hRule="exact" w:val="298"/>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20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02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1 833,33</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 начислена амортизация (110 000 : 60 мес.)</w:t>
            </w:r>
          </w:p>
        </w:tc>
      </w:tr>
      <w:tr w:rsidR="00714831" w:rsidRPr="004C6F57" w:rsidTr="00DC18FF">
        <w:trPr>
          <w:trHeight w:hRule="exact" w:val="365"/>
          <w:jc w:val="center"/>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77</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68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43,99</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714831" w:rsidRPr="004C6F57" w:rsidRDefault="00714831" w:rsidP="00DC18FF">
            <w:pPr>
              <w:pStyle w:val="35"/>
            </w:pPr>
            <w:r w:rsidRPr="004C6F57">
              <w:rPr>
                <w:szCs w:val="24"/>
              </w:rPr>
              <w:t>- списана часть отложенного налогового обязательства</w:t>
            </w:r>
          </w:p>
        </w:tc>
      </w:tr>
    </w:tbl>
    <w:p w:rsidR="004E4A03" w:rsidRPr="004C6F57" w:rsidRDefault="004E4A03"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szCs w:val="28"/>
        </w:rPr>
      </w:pPr>
      <w:r w:rsidRPr="004C6F57">
        <w:rPr>
          <w:sz w:val="28"/>
          <w:szCs w:val="28"/>
        </w:rPr>
        <w:t xml:space="preserve">В связи с различным порядком начисления амортизации в бухгалтерском и налоговом учете у </w:t>
      </w:r>
      <w:r w:rsidR="00F26A91" w:rsidRPr="004C6F57">
        <w:rPr>
          <w:sz w:val="28"/>
          <w:szCs w:val="28"/>
        </w:rPr>
        <w:t xml:space="preserve">налогоплательщика в феврале </w:t>
      </w:r>
      <w:smartTag w:uri="urn:schemas-microsoft-com:office:smarttags" w:element="metricconverter">
        <w:smartTagPr>
          <w:attr w:name="ProductID" w:val="2008 г"/>
        </w:smartTagPr>
        <w:r w:rsidR="00F26A91" w:rsidRPr="004C6F57">
          <w:rPr>
            <w:sz w:val="28"/>
            <w:szCs w:val="28"/>
          </w:rPr>
          <w:t>2008</w:t>
        </w:r>
        <w:r w:rsidRPr="004C6F57">
          <w:rPr>
            <w:sz w:val="28"/>
            <w:szCs w:val="28"/>
          </w:rPr>
          <w:t xml:space="preserve"> г</w:t>
        </w:r>
      </w:smartTag>
      <w:r w:rsidRPr="004C6F57">
        <w:rPr>
          <w:sz w:val="28"/>
          <w:szCs w:val="28"/>
        </w:rPr>
        <w:t>. возникает разница между суммой амортизации в бухгалтерском учете и суммой амортизационных отчислений, признаваемых расходом в целях налогообложения, которая подлежит отражению на счетах бухгалтерского учета в соответствии с нормами бухгалтерского стан</w:t>
      </w:r>
      <w:r w:rsidR="004F0FE3" w:rsidRPr="004C6F57">
        <w:rPr>
          <w:sz w:val="28"/>
          <w:szCs w:val="28"/>
        </w:rPr>
        <w:t>дарта ПБУ 18/02.</w:t>
      </w:r>
    </w:p>
    <w:p w:rsidR="00DC18FF" w:rsidRDefault="00DC18FF"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rPr>
      </w:pPr>
      <w:r w:rsidRPr="004C6F57">
        <w:rPr>
          <w:sz w:val="28"/>
          <w:szCs w:val="28"/>
        </w:rPr>
        <w:t>3.3 Аудит основных средств</w:t>
      </w:r>
    </w:p>
    <w:p w:rsidR="000139D6" w:rsidRPr="004C6F57" w:rsidRDefault="000139D6" w:rsidP="004C6F57">
      <w:pPr>
        <w:shd w:val="clear" w:color="auto" w:fill="FFFFFF"/>
        <w:spacing w:line="360" w:lineRule="auto"/>
        <w:ind w:firstLine="709"/>
        <w:jc w:val="both"/>
        <w:rPr>
          <w:sz w:val="28"/>
          <w:szCs w:val="28"/>
        </w:rPr>
      </w:pPr>
    </w:p>
    <w:p w:rsidR="000139D6" w:rsidRPr="004C6F57" w:rsidRDefault="00714831" w:rsidP="004C6F57">
      <w:pPr>
        <w:shd w:val="clear" w:color="auto" w:fill="FFFFFF"/>
        <w:spacing w:line="360" w:lineRule="auto"/>
        <w:ind w:firstLine="709"/>
        <w:jc w:val="both"/>
        <w:rPr>
          <w:sz w:val="28"/>
          <w:szCs w:val="28"/>
        </w:rPr>
      </w:pPr>
      <w:r w:rsidRPr="004C6F57">
        <w:rPr>
          <w:sz w:val="28"/>
          <w:szCs w:val="28"/>
        </w:rPr>
        <w:t>Аудиторская деятельность - предпринимательская деятельность по независимой проверки бухгалтерского учета и бухгалтерской отчетности организаций и индивидуальных предпринимателей, которые называются аудируемыми лицами. [4].</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Аудит осуществляется в соответствии с законом «Об аудиторской деятельности» и другими нормативными актами, регулирующие аудиторскую деятельность.</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Целью аудита является выражение мнения о достоверности бухгалтерской отчетности аудируемых лиц и соответствие бухгалтерского учета законодательству РФ.</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Документирование аудита регулируется федеральным стандартом № 2 «Документирование аудита». Аудируемая организация и индивидуальный аудитор должны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проводится в соответствии с федеральными стандартами аудиторской деятельности.</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Документация - рабочие документы и материалы, получаемые и хранимые аудитором, либо подготавливаемые им в ходе аудиторской проверки.</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Рабочие документы должны быть представлены в виде данных в электронном виде, на бумаге или в другой форме. Аудитор должен составлять рабочие документы в полной и подробной форме. В них он должен отражать информацию о планировании аудиторской работы, объеме выполняемых аудиторских процедур, их результатах, а также о выводах, сделанных на основе полученных аудиторских доказательств.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Аудитору необходимо установить надлежащие процедуры для обеспечения конфиденциальности, сохранности рабочих документов, а также для хранения в течении определенного периода времени, который должен быть не менее 5 лет.</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Рабочие документы являются собственностью аудитора. Часть документов по усмотрению аудитора могут быть предоставлены аудируемому лицу.</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Планирование аудита регулируется федеральным стандартом № 3 «Планирование аудита». Аудиторские организации и индивидуальный аудитор обязаны планировать свою работу таким образом, чтобы проверка была проведена эффективно.</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Планирование аудита предполагает разработку общей стратегии и детального подхода к объему аудиторских процедур, срокам проведения проверки и характер проверки.</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Планирование позволяет эффективно распределить работу между специалистами, участвующими в аудиторской проверке, а также координировать их работу. Аудитор вправе обсуждать отдельные разделы общего плана аудита с работниками и членами совета директоров аудируемого лица. При этом ответственность за разработку общего плана аудита несет аудитор.</w:t>
      </w:r>
    </w:p>
    <w:p w:rsidR="00714831" w:rsidRPr="004C6F57" w:rsidRDefault="00714831" w:rsidP="004C6F57">
      <w:pPr>
        <w:shd w:val="clear" w:color="auto" w:fill="FFFFFF"/>
        <w:spacing w:line="360" w:lineRule="auto"/>
        <w:ind w:firstLine="709"/>
        <w:jc w:val="both"/>
        <w:rPr>
          <w:sz w:val="28"/>
        </w:rPr>
      </w:pPr>
      <w:r w:rsidRPr="004C6F57">
        <w:rPr>
          <w:sz w:val="28"/>
          <w:szCs w:val="28"/>
        </w:rPr>
        <w:t>Аудитору необходимо составить и документально оформить общий план аудита. Он должен быть достаточно подробным, чтобы разработать программу аудита, целью которой является детализация плана аудиторской проверки. При разработки плана аудита аудитору необходимо принимать во внимание следующее:</w:t>
      </w:r>
    </w:p>
    <w:p w:rsidR="00714831" w:rsidRPr="004C6F57" w:rsidRDefault="00714831" w:rsidP="004C6F57">
      <w:pPr>
        <w:numPr>
          <w:ilvl w:val="0"/>
          <w:numId w:val="10"/>
        </w:numPr>
        <w:shd w:val="clear" w:color="auto" w:fill="FFFFFF"/>
        <w:tabs>
          <w:tab w:val="left" w:pos="709"/>
          <w:tab w:val="left" w:pos="1421"/>
        </w:tabs>
        <w:spacing w:line="360" w:lineRule="auto"/>
        <w:ind w:firstLine="709"/>
        <w:jc w:val="both"/>
        <w:rPr>
          <w:sz w:val="28"/>
          <w:szCs w:val="28"/>
        </w:rPr>
      </w:pPr>
      <w:r w:rsidRPr="004C6F57">
        <w:rPr>
          <w:sz w:val="28"/>
          <w:szCs w:val="28"/>
        </w:rPr>
        <w:t>Деятельность аудируемого лица: общие экономические факторы, влияющие на деятельность аудируемого лица в данной отрасли; финансовое состояние аудируемого лица, анализ изменений, прошедших с даты предшествующей проверки; общий уровень компетентности руководства.</w:t>
      </w:r>
    </w:p>
    <w:p w:rsidR="00714831" w:rsidRPr="004C6F57" w:rsidRDefault="00714831" w:rsidP="004C6F57">
      <w:pPr>
        <w:numPr>
          <w:ilvl w:val="0"/>
          <w:numId w:val="10"/>
        </w:numPr>
        <w:shd w:val="clear" w:color="auto" w:fill="FFFFFF"/>
        <w:tabs>
          <w:tab w:val="left" w:pos="709"/>
          <w:tab w:val="left" w:pos="1421"/>
        </w:tabs>
        <w:spacing w:line="360" w:lineRule="auto"/>
        <w:ind w:firstLine="709"/>
        <w:jc w:val="both"/>
        <w:rPr>
          <w:sz w:val="28"/>
          <w:szCs w:val="28"/>
        </w:rPr>
      </w:pPr>
      <w:r w:rsidRPr="004C6F57">
        <w:rPr>
          <w:sz w:val="28"/>
          <w:szCs w:val="28"/>
        </w:rPr>
        <w:t>Систему бухгалтерского учета и внутреннего контроля: учетную политику; влияние нормативных актов в области бухгалтерского учета на отражение в финансовой отчетности результатов анализа хозяйственной деятельности аудируемого лица, рассматриваются новые нормативные акты с предыдущей аудиторской проверки.</w:t>
      </w:r>
    </w:p>
    <w:p w:rsidR="00714831" w:rsidRPr="004C6F57" w:rsidRDefault="00714831" w:rsidP="004C6F57">
      <w:pPr>
        <w:numPr>
          <w:ilvl w:val="0"/>
          <w:numId w:val="10"/>
        </w:numPr>
        <w:shd w:val="clear" w:color="auto" w:fill="FFFFFF"/>
        <w:tabs>
          <w:tab w:val="left" w:pos="709"/>
          <w:tab w:val="left" w:pos="1421"/>
        </w:tabs>
        <w:spacing w:line="360" w:lineRule="auto"/>
        <w:ind w:firstLine="709"/>
        <w:jc w:val="both"/>
        <w:rPr>
          <w:sz w:val="28"/>
          <w:szCs w:val="28"/>
        </w:rPr>
      </w:pPr>
      <w:r w:rsidRPr="004C6F57">
        <w:rPr>
          <w:sz w:val="28"/>
          <w:szCs w:val="28"/>
        </w:rPr>
        <w:t>Риск и существенность в аудите: ожидаемые оценки неотъемлемого риска необнаружения отдельных искажений при проведении аудита; установление уровня существенности, т.е. сумму искажений, которая для данного субъекта является существенной; возможность недобросовестных действий аудируемого лица, что приведет к существенным искажениям; выявление сложных областей бухгалтерского учета, в том числе таких, где результат зависит от субъективного суждения бухгалтера.</w:t>
      </w:r>
    </w:p>
    <w:p w:rsidR="00714831" w:rsidRPr="004C6F57" w:rsidRDefault="00714831" w:rsidP="004C6F57">
      <w:pPr>
        <w:numPr>
          <w:ilvl w:val="0"/>
          <w:numId w:val="11"/>
        </w:numPr>
        <w:shd w:val="clear" w:color="auto" w:fill="FFFFFF"/>
        <w:tabs>
          <w:tab w:val="left" w:pos="709"/>
          <w:tab w:val="left" w:pos="1392"/>
        </w:tabs>
        <w:spacing w:line="360" w:lineRule="auto"/>
        <w:ind w:firstLine="709"/>
        <w:jc w:val="both"/>
        <w:rPr>
          <w:sz w:val="28"/>
          <w:szCs w:val="28"/>
        </w:rPr>
      </w:pPr>
      <w:r w:rsidRPr="004C6F57">
        <w:rPr>
          <w:sz w:val="28"/>
          <w:szCs w:val="28"/>
        </w:rPr>
        <w:t>Характер, временные рамки и объем процедур: наличие компьютерной системы бухгалтерского учета; важность отдельных разделов учета для данного субъекта; наличие внутреннего контроля и его организация.</w:t>
      </w:r>
    </w:p>
    <w:p w:rsidR="00714831" w:rsidRPr="004C6F57" w:rsidRDefault="00714831" w:rsidP="004C6F57">
      <w:pPr>
        <w:numPr>
          <w:ilvl w:val="0"/>
          <w:numId w:val="11"/>
        </w:numPr>
        <w:shd w:val="clear" w:color="auto" w:fill="FFFFFF"/>
        <w:tabs>
          <w:tab w:val="left" w:pos="709"/>
          <w:tab w:val="left" w:pos="1392"/>
        </w:tabs>
        <w:spacing w:line="360" w:lineRule="auto"/>
        <w:ind w:firstLine="709"/>
        <w:jc w:val="both"/>
        <w:rPr>
          <w:sz w:val="28"/>
          <w:szCs w:val="28"/>
        </w:rPr>
      </w:pPr>
      <w:r w:rsidRPr="004C6F57">
        <w:rPr>
          <w:sz w:val="28"/>
          <w:szCs w:val="28"/>
        </w:rPr>
        <w:t>Координацию и направление работы, текущий контроль и проверка выполненной работы: привлечение экспертов; количество и квалификация специалистов, необходимое для работы с данным аудируемым лицом.</w:t>
      </w:r>
    </w:p>
    <w:p w:rsidR="00714831" w:rsidRPr="004C6F57" w:rsidRDefault="00714831" w:rsidP="004C6F57">
      <w:pPr>
        <w:numPr>
          <w:ilvl w:val="0"/>
          <w:numId w:val="11"/>
        </w:numPr>
        <w:shd w:val="clear" w:color="auto" w:fill="FFFFFF"/>
        <w:tabs>
          <w:tab w:val="left" w:pos="709"/>
          <w:tab w:val="left" w:pos="1392"/>
        </w:tabs>
        <w:spacing w:line="360" w:lineRule="auto"/>
        <w:ind w:firstLine="709"/>
        <w:jc w:val="both"/>
        <w:rPr>
          <w:sz w:val="28"/>
          <w:szCs w:val="28"/>
        </w:rPr>
      </w:pPr>
      <w:r w:rsidRPr="004C6F57">
        <w:rPr>
          <w:sz w:val="28"/>
          <w:szCs w:val="28"/>
        </w:rPr>
        <w:t>Прочие аспекты: допущение того, что непрерывность деятельности аудируемого лица оказывается под вопросом; существование аффилированных лиц; особенности договора об оказании аудиторских услуг; оказание сопутствующих услуг аудируемому лицу; сроки подготовки аудиторского заключения.</w:t>
      </w:r>
    </w:p>
    <w:p w:rsidR="00714831" w:rsidRPr="004C6F57" w:rsidRDefault="00714831" w:rsidP="004C6F57">
      <w:pPr>
        <w:shd w:val="clear" w:color="auto" w:fill="FFFFFF"/>
        <w:spacing w:line="360" w:lineRule="auto"/>
        <w:ind w:firstLine="709"/>
        <w:jc w:val="both"/>
        <w:rPr>
          <w:sz w:val="28"/>
        </w:rPr>
      </w:pPr>
      <w:r w:rsidRPr="004C6F57">
        <w:rPr>
          <w:sz w:val="28"/>
          <w:szCs w:val="28"/>
        </w:rPr>
        <w:t>Аудитору необходимо составить и документально оформить программу аудита, определяется характер, временные рамки и объем аудиторских процедур, необходимых для осуществления общего плана аудита.</w:t>
      </w:r>
    </w:p>
    <w:p w:rsidR="00714831" w:rsidRPr="004C6F57" w:rsidRDefault="00714831" w:rsidP="004C6F57">
      <w:pPr>
        <w:shd w:val="clear" w:color="auto" w:fill="FFFFFF"/>
        <w:spacing w:line="360" w:lineRule="auto"/>
        <w:ind w:firstLine="709"/>
        <w:jc w:val="both"/>
        <w:rPr>
          <w:sz w:val="28"/>
        </w:rPr>
      </w:pPr>
      <w:r w:rsidRPr="004C6F57">
        <w:rPr>
          <w:sz w:val="28"/>
          <w:szCs w:val="28"/>
        </w:rPr>
        <w:t>Программа аудита является набором инструкций для аудитора, выполняющего проверку. Общий план аудита и программа аудита должны уточняются и пересматриваются в ходе аудита. Причины внесения значительных изменений в общий план и программу аудита должны быть документально зафиксированы.</w:t>
      </w:r>
    </w:p>
    <w:p w:rsidR="00714831" w:rsidRPr="004C6F57" w:rsidRDefault="00714831" w:rsidP="004C6F57">
      <w:pPr>
        <w:shd w:val="clear" w:color="auto" w:fill="FFFFFF"/>
        <w:spacing w:line="360" w:lineRule="auto"/>
        <w:ind w:firstLine="709"/>
        <w:jc w:val="both"/>
        <w:rPr>
          <w:sz w:val="28"/>
        </w:rPr>
      </w:pPr>
      <w:r w:rsidRPr="004C6F57">
        <w:rPr>
          <w:sz w:val="28"/>
          <w:szCs w:val="28"/>
        </w:rPr>
        <w:t>Существенность в аудите оценивается в соответствии с федеральным стандартом № 4 «Существенность в аудите». Аудиторская организация и аудитор в процессе проведения аудита должны оценивать существенность и ее взаимосвязь с аудиторским риском.</w:t>
      </w:r>
    </w:p>
    <w:p w:rsidR="00714831" w:rsidRPr="004C6F57" w:rsidRDefault="00714831" w:rsidP="004C6F57">
      <w:pPr>
        <w:shd w:val="clear" w:color="auto" w:fill="FFFFFF"/>
        <w:spacing w:line="360" w:lineRule="auto"/>
        <w:ind w:firstLine="709"/>
        <w:jc w:val="both"/>
        <w:rPr>
          <w:sz w:val="28"/>
        </w:rPr>
      </w:pPr>
      <w:r w:rsidRPr="004C6F57">
        <w:rPr>
          <w:sz w:val="28"/>
          <w:szCs w:val="28"/>
        </w:rPr>
        <w:t>Аудиторский риск - это риск не обнаружить искажение в бухгалтерской отчетности.</w:t>
      </w:r>
    </w:p>
    <w:p w:rsidR="00714831" w:rsidRPr="004C6F57" w:rsidRDefault="00714831" w:rsidP="004C6F57">
      <w:pPr>
        <w:shd w:val="clear" w:color="auto" w:fill="FFFFFF"/>
        <w:spacing w:line="360" w:lineRule="auto"/>
        <w:ind w:firstLine="709"/>
        <w:jc w:val="both"/>
        <w:rPr>
          <w:sz w:val="28"/>
        </w:rPr>
      </w:pPr>
      <w:r w:rsidRPr="004C6F57">
        <w:rPr>
          <w:sz w:val="28"/>
          <w:szCs w:val="28"/>
        </w:rPr>
        <w:t>Информация об отдельных активах, обязательствах, доходах, расходах может иметь искажение, которое повлияет на экономические решения пользователей.</w:t>
      </w:r>
    </w:p>
    <w:p w:rsidR="00714831" w:rsidRPr="004C6F57" w:rsidRDefault="00714831" w:rsidP="004C6F57">
      <w:pPr>
        <w:shd w:val="clear" w:color="auto" w:fill="FFFFFF"/>
        <w:spacing w:line="360" w:lineRule="auto"/>
        <w:ind w:firstLine="709"/>
        <w:jc w:val="both"/>
        <w:rPr>
          <w:sz w:val="28"/>
        </w:rPr>
      </w:pPr>
      <w:r w:rsidRPr="004C6F57">
        <w:rPr>
          <w:sz w:val="28"/>
          <w:szCs w:val="28"/>
        </w:rPr>
        <w:t>Аудитор должен оценить, что является существенным для данной организации но своему профессиональному суждению. При разработке плана аудита аудитор устанавливает приемлемый уровень существенности с целью выявления существенных искажений. Аудитору необходимо рассмотреть искажения не только в отношении какого-либо показателя, но также в отношении сравнительно небольших</w:t>
      </w:r>
      <w:r w:rsidR="00FA46FF" w:rsidRPr="004C6F57">
        <w:rPr>
          <w:sz w:val="28"/>
          <w:szCs w:val="28"/>
        </w:rPr>
        <w:t xml:space="preserve"> </w:t>
      </w:r>
      <w:r w:rsidRPr="004C6F57">
        <w:rPr>
          <w:sz w:val="28"/>
          <w:szCs w:val="28"/>
        </w:rPr>
        <w:t>величин, которые в совокупности могут оказать существенное влияние на финансовую отчетность.</w:t>
      </w:r>
    </w:p>
    <w:p w:rsidR="00714831" w:rsidRPr="004C6F57" w:rsidRDefault="00714831" w:rsidP="004C6F57">
      <w:pPr>
        <w:shd w:val="clear" w:color="auto" w:fill="FFFFFF"/>
        <w:spacing w:line="360" w:lineRule="auto"/>
        <w:ind w:firstLine="709"/>
        <w:jc w:val="both"/>
        <w:rPr>
          <w:sz w:val="28"/>
        </w:rPr>
      </w:pPr>
      <w:r w:rsidRPr="004C6F57">
        <w:rPr>
          <w:sz w:val="28"/>
          <w:szCs w:val="28"/>
        </w:rPr>
        <w:t>Аудитор рассматривает существенность как на уровне финансовой отчетности в целом, так и в отношении остатков по счетам бухгалтерского учета. В зависимости от рассматриваемого субъекта возможны различные уровни существенности. Между существенностью и аудиторским риском существует обратная зависимость: чем выше уровень существенности, тем ниже уровень аудиторского риска, и наоборот.</w:t>
      </w:r>
    </w:p>
    <w:p w:rsidR="00714831" w:rsidRPr="004C6F57" w:rsidRDefault="00714831" w:rsidP="004C6F57">
      <w:pPr>
        <w:shd w:val="clear" w:color="auto" w:fill="FFFFFF"/>
        <w:spacing w:line="360" w:lineRule="auto"/>
        <w:ind w:firstLine="709"/>
        <w:jc w:val="both"/>
        <w:rPr>
          <w:sz w:val="28"/>
        </w:rPr>
      </w:pPr>
      <w:r w:rsidRPr="004C6F57">
        <w:rPr>
          <w:sz w:val="28"/>
          <w:szCs w:val="28"/>
        </w:rPr>
        <w:t>Оценка существенности и аудиторского риска на начальной стадии планирования может отличаться от такой оценки после проведения итогов аудиторских процедур. Аудитор при планировании работы аудита может преднамеренно устанавливать более низкий уровень существенности с тем, чтобы в последующем его можно скорректировать.</w:t>
      </w:r>
    </w:p>
    <w:p w:rsidR="00714831" w:rsidRPr="004C6F57" w:rsidRDefault="00714831" w:rsidP="004C6F57">
      <w:pPr>
        <w:shd w:val="clear" w:color="auto" w:fill="FFFFFF"/>
        <w:spacing w:line="360" w:lineRule="auto"/>
        <w:ind w:firstLine="709"/>
        <w:jc w:val="both"/>
        <w:rPr>
          <w:sz w:val="28"/>
        </w:rPr>
      </w:pPr>
      <w:r w:rsidRPr="004C6F57">
        <w:rPr>
          <w:sz w:val="28"/>
          <w:szCs w:val="28"/>
        </w:rPr>
        <w:t>При оценке достоверности финансовой отчетности аудитору следует определить, является ли совокупность неисправленных искажений выявленных в ходе аудита существенной.</w:t>
      </w:r>
    </w:p>
    <w:p w:rsidR="00714831" w:rsidRPr="004C6F57" w:rsidRDefault="00714831" w:rsidP="004C6F57">
      <w:pPr>
        <w:shd w:val="clear" w:color="auto" w:fill="FFFFFF"/>
        <w:spacing w:line="360" w:lineRule="auto"/>
        <w:ind w:firstLine="709"/>
        <w:jc w:val="both"/>
        <w:rPr>
          <w:sz w:val="28"/>
        </w:rPr>
      </w:pPr>
      <w:r w:rsidRPr="004C6F57">
        <w:rPr>
          <w:sz w:val="28"/>
          <w:szCs w:val="28"/>
        </w:rPr>
        <w:t>Если аудитору приходит к выводу о том, что искажения могут оказаться существенными, то ему необходимо снизить аудиторский риск путем проведения дополнительных процедур, либо потребовать от руководства аудируемого лица внесения поправок в бухгалтерскую отчетность.</w:t>
      </w:r>
    </w:p>
    <w:p w:rsidR="00714831" w:rsidRPr="004C6F57" w:rsidRDefault="00714831" w:rsidP="004C6F57">
      <w:pPr>
        <w:shd w:val="clear" w:color="auto" w:fill="FFFFFF"/>
        <w:spacing w:line="360" w:lineRule="auto"/>
        <w:ind w:firstLine="709"/>
        <w:jc w:val="both"/>
        <w:rPr>
          <w:sz w:val="28"/>
        </w:rPr>
      </w:pPr>
      <w:r w:rsidRPr="004C6F57">
        <w:rPr>
          <w:sz w:val="28"/>
          <w:szCs w:val="28"/>
        </w:rPr>
        <w:t>В случае если руководство аудируемого лица отказывается вносить поправки, то аудитору следует рассматривать вопрос о модификации аудиторского заключения.</w:t>
      </w:r>
    </w:p>
    <w:p w:rsidR="00714831" w:rsidRPr="004C6F57" w:rsidRDefault="00714831" w:rsidP="004C6F57">
      <w:pPr>
        <w:shd w:val="clear" w:color="auto" w:fill="FFFFFF"/>
        <w:spacing w:line="360" w:lineRule="auto"/>
        <w:ind w:firstLine="709"/>
        <w:jc w:val="both"/>
        <w:rPr>
          <w:sz w:val="28"/>
        </w:rPr>
      </w:pPr>
      <w:r w:rsidRPr="004C6F57">
        <w:rPr>
          <w:sz w:val="28"/>
          <w:szCs w:val="28"/>
        </w:rPr>
        <w:t>Источники информации, используемые при аудите основных средств зависят от принятой предприятием учетной политики. Это выражается в выборе методов начисления амортизационных отчислений, ввода основных средств в эксплуатацию и др.</w:t>
      </w:r>
    </w:p>
    <w:p w:rsidR="00714831" w:rsidRPr="004C6F57" w:rsidRDefault="00714831" w:rsidP="004C6F57">
      <w:pPr>
        <w:shd w:val="clear" w:color="auto" w:fill="FFFFFF"/>
        <w:spacing w:line="360" w:lineRule="auto"/>
        <w:ind w:firstLine="709"/>
        <w:jc w:val="both"/>
        <w:rPr>
          <w:sz w:val="28"/>
        </w:rPr>
      </w:pPr>
      <w:r w:rsidRPr="004C6F57">
        <w:rPr>
          <w:sz w:val="28"/>
          <w:szCs w:val="28"/>
        </w:rPr>
        <w:t>Необходимо отметить, что операции по основным средствам должны оформляться унифицированными межведомственными формами первичной учетной документации. Основными источниками информации, необходимыми для аудиторской проверки, служат: акт (накладная) приемки-передачи основных средств -ф.</w:t>
      </w:r>
      <w:r w:rsidR="004C6F57">
        <w:rPr>
          <w:sz w:val="28"/>
          <w:szCs w:val="28"/>
        </w:rPr>
        <w:t xml:space="preserve"> </w:t>
      </w:r>
      <w:r w:rsidRPr="004C6F57">
        <w:rPr>
          <w:sz w:val="28"/>
          <w:szCs w:val="28"/>
        </w:rPr>
        <w:t>ОС-1;</w:t>
      </w:r>
      <w:r w:rsidR="004C6F57">
        <w:rPr>
          <w:sz w:val="28"/>
          <w:szCs w:val="28"/>
        </w:rPr>
        <w:t xml:space="preserve"> </w:t>
      </w:r>
      <w:r w:rsidRPr="004C6F57">
        <w:rPr>
          <w:sz w:val="28"/>
          <w:szCs w:val="28"/>
        </w:rPr>
        <w:t>акт</w:t>
      </w:r>
      <w:r w:rsidR="004C6F57">
        <w:rPr>
          <w:sz w:val="28"/>
          <w:szCs w:val="28"/>
        </w:rPr>
        <w:t xml:space="preserve"> </w:t>
      </w:r>
      <w:r w:rsidRPr="004C6F57">
        <w:rPr>
          <w:sz w:val="28"/>
          <w:szCs w:val="28"/>
        </w:rPr>
        <w:t>приемки-сдачи</w:t>
      </w:r>
      <w:r w:rsidR="004C6F57">
        <w:rPr>
          <w:sz w:val="28"/>
          <w:szCs w:val="28"/>
        </w:rPr>
        <w:t xml:space="preserve"> </w:t>
      </w:r>
      <w:r w:rsidRPr="004C6F57">
        <w:rPr>
          <w:sz w:val="28"/>
          <w:szCs w:val="28"/>
        </w:rPr>
        <w:t>отремонтированных,</w:t>
      </w:r>
      <w:r w:rsidR="004C6F57">
        <w:rPr>
          <w:sz w:val="28"/>
          <w:szCs w:val="28"/>
        </w:rPr>
        <w:t xml:space="preserve"> </w:t>
      </w:r>
      <w:r w:rsidRPr="004C6F57">
        <w:rPr>
          <w:sz w:val="28"/>
          <w:szCs w:val="28"/>
        </w:rPr>
        <w:t>реконструированных</w:t>
      </w:r>
      <w:r w:rsidR="004C6F57">
        <w:rPr>
          <w:sz w:val="28"/>
          <w:szCs w:val="28"/>
        </w:rPr>
        <w:t xml:space="preserve"> </w:t>
      </w:r>
      <w:r w:rsidRPr="004C6F57">
        <w:rPr>
          <w:sz w:val="28"/>
          <w:szCs w:val="28"/>
        </w:rPr>
        <w:t>и</w:t>
      </w:r>
      <w:r w:rsidR="00FA46FF" w:rsidRPr="004C6F57">
        <w:rPr>
          <w:sz w:val="28"/>
          <w:szCs w:val="28"/>
        </w:rPr>
        <w:t xml:space="preserve"> </w:t>
      </w:r>
      <w:r w:rsidRPr="004C6F57">
        <w:rPr>
          <w:sz w:val="28"/>
          <w:szCs w:val="28"/>
        </w:rPr>
        <w:t>модернизированных объектов - ф. ОС-3; акт на списание основных средств - ф. ОС-4; акт на списание автотранспортных средств - ф. ОС-4а; инвентарная Карточка учета основных средств - ф. ОС-6; акт о приемке оборудования - ф. ОС-14; акт приемки оборудования в монтаж - ф. ОС-15; акт о выявленных дефектах оборудования — ф. ОС-16; журналы-ордера №13, №10 и №10/1 для ведения синтетического учета движения основных средств и их износа, а при использовании компьютерных информационных технологий - машинограммы дебетовых и кредитовых оборотов по сч. 01, 02; Главная книга; баланс (ф. №1); отчет о прибылях и убытках (ф. №2); приложение к бухгалтерскому балансу (ф. №5); другие документы, справки, расчеты и т.д.</w:t>
      </w:r>
    </w:p>
    <w:p w:rsidR="00714831" w:rsidRPr="004C6F57" w:rsidRDefault="00714831" w:rsidP="004C6F57">
      <w:pPr>
        <w:shd w:val="clear" w:color="auto" w:fill="FFFFFF"/>
        <w:spacing w:line="360" w:lineRule="auto"/>
        <w:ind w:firstLine="709"/>
        <w:jc w:val="both"/>
        <w:rPr>
          <w:sz w:val="28"/>
        </w:rPr>
      </w:pPr>
      <w:r w:rsidRPr="004C6F57">
        <w:rPr>
          <w:sz w:val="28"/>
          <w:szCs w:val="28"/>
        </w:rPr>
        <w:t>Основные направления аудита учета основных средств должны обеспечить:</w:t>
      </w:r>
    </w:p>
    <w:p w:rsidR="00714831" w:rsidRPr="004C6F57" w:rsidRDefault="00714831" w:rsidP="004C6F57">
      <w:pPr>
        <w:numPr>
          <w:ilvl w:val="0"/>
          <w:numId w:val="12"/>
        </w:numPr>
        <w:shd w:val="clear" w:color="auto" w:fill="FFFFFF"/>
        <w:tabs>
          <w:tab w:val="left" w:pos="1008"/>
        </w:tabs>
        <w:spacing w:line="360" w:lineRule="auto"/>
        <w:ind w:firstLine="709"/>
        <w:jc w:val="both"/>
        <w:rPr>
          <w:sz w:val="28"/>
          <w:szCs w:val="28"/>
        </w:rPr>
      </w:pPr>
      <w:r w:rsidRPr="004C6F57">
        <w:rPr>
          <w:sz w:val="28"/>
          <w:szCs w:val="28"/>
        </w:rPr>
        <w:t>контроль за наличием и сохранностью основных средств;</w:t>
      </w:r>
    </w:p>
    <w:p w:rsidR="00714831" w:rsidRPr="004C6F57" w:rsidRDefault="00714831" w:rsidP="004C6F57">
      <w:pPr>
        <w:numPr>
          <w:ilvl w:val="0"/>
          <w:numId w:val="12"/>
        </w:numPr>
        <w:shd w:val="clear" w:color="auto" w:fill="FFFFFF"/>
        <w:tabs>
          <w:tab w:val="left" w:pos="1008"/>
        </w:tabs>
        <w:spacing w:line="360" w:lineRule="auto"/>
        <w:ind w:firstLine="709"/>
        <w:jc w:val="both"/>
        <w:rPr>
          <w:sz w:val="28"/>
          <w:szCs w:val="28"/>
        </w:rPr>
      </w:pPr>
      <w:r w:rsidRPr="004C6F57">
        <w:rPr>
          <w:sz w:val="28"/>
          <w:szCs w:val="28"/>
        </w:rPr>
        <w:t>правильность отнесения предметов к основным средствам;</w:t>
      </w:r>
    </w:p>
    <w:p w:rsidR="00714831" w:rsidRPr="004C6F57" w:rsidRDefault="00714831" w:rsidP="004C6F57">
      <w:pPr>
        <w:numPr>
          <w:ilvl w:val="0"/>
          <w:numId w:val="12"/>
        </w:numPr>
        <w:shd w:val="clear" w:color="auto" w:fill="FFFFFF"/>
        <w:tabs>
          <w:tab w:val="left" w:pos="1008"/>
        </w:tabs>
        <w:spacing w:line="360" w:lineRule="auto"/>
        <w:ind w:firstLine="709"/>
        <w:jc w:val="both"/>
        <w:rPr>
          <w:sz w:val="28"/>
          <w:szCs w:val="28"/>
        </w:rPr>
      </w:pPr>
      <w:r w:rsidRPr="004C6F57">
        <w:rPr>
          <w:sz w:val="28"/>
          <w:szCs w:val="28"/>
        </w:rPr>
        <w:t>правильность оценки основных средств в учете;</w:t>
      </w:r>
    </w:p>
    <w:p w:rsidR="00714831" w:rsidRPr="004C6F57" w:rsidRDefault="00714831" w:rsidP="004C6F57">
      <w:pPr>
        <w:numPr>
          <w:ilvl w:val="0"/>
          <w:numId w:val="12"/>
        </w:numPr>
        <w:shd w:val="clear" w:color="auto" w:fill="FFFFFF"/>
        <w:tabs>
          <w:tab w:val="left" w:pos="1008"/>
        </w:tabs>
        <w:spacing w:line="360" w:lineRule="auto"/>
        <w:ind w:firstLine="709"/>
        <w:jc w:val="both"/>
        <w:rPr>
          <w:sz w:val="28"/>
          <w:szCs w:val="28"/>
        </w:rPr>
      </w:pPr>
      <w:r w:rsidRPr="004C6F57">
        <w:rPr>
          <w:sz w:val="28"/>
          <w:szCs w:val="28"/>
        </w:rPr>
        <w:t>правильность оформления и отражения в учете операций по поступлению и выбытию основных средств;</w:t>
      </w:r>
    </w:p>
    <w:p w:rsidR="00714831" w:rsidRPr="004C6F57" w:rsidRDefault="00714831" w:rsidP="004C6F57">
      <w:pPr>
        <w:shd w:val="clear" w:color="auto" w:fill="FFFFFF"/>
        <w:tabs>
          <w:tab w:val="left" w:pos="1114"/>
        </w:tabs>
        <w:spacing w:line="360" w:lineRule="auto"/>
        <w:ind w:firstLine="709"/>
        <w:jc w:val="both"/>
        <w:rPr>
          <w:sz w:val="28"/>
        </w:rPr>
      </w:pPr>
      <w:r w:rsidRPr="004C6F57">
        <w:rPr>
          <w:sz w:val="28"/>
          <w:szCs w:val="28"/>
        </w:rPr>
        <w:t>-правильность начисления и отражения в учете амортизации и ремонта</w:t>
      </w:r>
      <w:r w:rsidR="004C6F57">
        <w:rPr>
          <w:sz w:val="28"/>
          <w:szCs w:val="28"/>
        </w:rPr>
        <w:t xml:space="preserve"> </w:t>
      </w:r>
      <w:r w:rsidRPr="004C6F57">
        <w:rPr>
          <w:sz w:val="28"/>
          <w:szCs w:val="28"/>
        </w:rPr>
        <w:t>основных средств;</w:t>
      </w:r>
    </w:p>
    <w:p w:rsidR="00714831" w:rsidRPr="004C6F57" w:rsidRDefault="00714831" w:rsidP="004C6F57">
      <w:pPr>
        <w:shd w:val="clear" w:color="auto" w:fill="FFFFFF"/>
        <w:tabs>
          <w:tab w:val="left" w:pos="1008"/>
        </w:tabs>
        <w:spacing w:line="360" w:lineRule="auto"/>
        <w:ind w:firstLine="709"/>
        <w:jc w:val="both"/>
        <w:rPr>
          <w:sz w:val="28"/>
        </w:rPr>
      </w:pPr>
      <w:r w:rsidRPr="004C6F57">
        <w:rPr>
          <w:sz w:val="28"/>
          <w:szCs w:val="28"/>
        </w:rPr>
        <w:t>-правильность отражения данных о наличии и движении основных средств в</w:t>
      </w:r>
      <w:r w:rsidR="00FA46FF" w:rsidRPr="004C6F57">
        <w:rPr>
          <w:sz w:val="28"/>
          <w:szCs w:val="28"/>
        </w:rPr>
        <w:t xml:space="preserve"> </w:t>
      </w:r>
      <w:r w:rsidRPr="004C6F57">
        <w:rPr>
          <w:sz w:val="28"/>
          <w:szCs w:val="28"/>
        </w:rPr>
        <w:t>бухгалтерском учете и отчетности.</w:t>
      </w:r>
    </w:p>
    <w:p w:rsidR="00714831" w:rsidRPr="004C6F57" w:rsidRDefault="00714831" w:rsidP="004C6F57">
      <w:pPr>
        <w:shd w:val="clear" w:color="auto" w:fill="FFFFFF"/>
        <w:spacing w:line="360" w:lineRule="auto"/>
        <w:ind w:firstLine="709"/>
        <w:jc w:val="both"/>
        <w:rPr>
          <w:sz w:val="28"/>
        </w:rPr>
      </w:pPr>
      <w:r w:rsidRPr="004C6F57">
        <w:rPr>
          <w:sz w:val="28"/>
          <w:szCs w:val="28"/>
        </w:rPr>
        <w:t>В Соответствии с основными направлениями задачами аудита основных средств можно выделить четыре направления проверки:</w:t>
      </w:r>
    </w:p>
    <w:p w:rsidR="00714831" w:rsidRPr="004C6F57" w:rsidRDefault="00714831" w:rsidP="004C6F57">
      <w:pPr>
        <w:numPr>
          <w:ilvl w:val="0"/>
          <w:numId w:val="13"/>
        </w:numPr>
        <w:shd w:val="clear" w:color="auto" w:fill="FFFFFF"/>
        <w:tabs>
          <w:tab w:val="left" w:pos="1008"/>
        </w:tabs>
        <w:spacing w:line="360" w:lineRule="auto"/>
        <w:ind w:firstLine="709"/>
        <w:jc w:val="both"/>
        <w:rPr>
          <w:sz w:val="28"/>
          <w:szCs w:val="28"/>
        </w:rPr>
      </w:pPr>
      <w:r w:rsidRPr="004C6F57">
        <w:rPr>
          <w:sz w:val="28"/>
          <w:szCs w:val="28"/>
        </w:rPr>
        <w:t>аудит наличия и сохранности основных средств;</w:t>
      </w:r>
    </w:p>
    <w:p w:rsidR="00714831" w:rsidRPr="004C6F57" w:rsidRDefault="00714831" w:rsidP="004C6F57">
      <w:pPr>
        <w:numPr>
          <w:ilvl w:val="0"/>
          <w:numId w:val="13"/>
        </w:numPr>
        <w:shd w:val="clear" w:color="auto" w:fill="FFFFFF"/>
        <w:tabs>
          <w:tab w:val="left" w:pos="1008"/>
        </w:tabs>
        <w:spacing w:line="360" w:lineRule="auto"/>
        <w:ind w:firstLine="709"/>
        <w:jc w:val="both"/>
        <w:rPr>
          <w:sz w:val="28"/>
          <w:szCs w:val="28"/>
        </w:rPr>
      </w:pPr>
      <w:r w:rsidRPr="004C6F57">
        <w:rPr>
          <w:sz w:val="28"/>
          <w:szCs w:val="28"/>
        </w:rPr>
        <w:t>аудит движения основных средств;</w:t>
      </w:r>
    </w:p>
    <w:p w:rsidR="00714831" w:rsidRPr="004C6F57" w:rsidRDefault="00714831" w:rsidP="004C6F57">
      <w:pPr>
        <w:numPr>
          <w:ilvl w:val="0"/>
          <w:numId w:val="13"/>
        </w:numPr>
        <w:shd w:val="clear" w:color="auto" w:fill="FFFFFF"/>
        <w:tabs>
          <w:tab w:val="left" w:pos="1008"/>
        </w:tabs>
        <w:spacing w:line="360" w:lineRule="auto"/>
        <w:ind w:firstLine="709"/>
        <w:jc w:val="both"/>
        <w:rPr>
          <w:sz w:val="28"/>
          <w:szCs w:val="28"/>
        </w:rPr>
      </w:pPr>
      <w:r w:rsidRPr="004C6F57">
        <w:rPr>
          <w:sz w:val="28"/>
          <w:szCs w:val="28"/>
        </w:rPr>
        <w:t>аудит правильности начисления амортизации;</w:t>
      </w:r>
    </w:p>
    <w:p w:rsidR="00714831" w:rsidRPr="004C6F57" w:rsidRDefault="00FA46FF" w:rsidP="004C6F57">
      <w:pPr>
        <w:shd w:val="clear" w:color="auto" w:fill="FFFFFF"/>
        <w:spacing w:line="360" w:lineRule="auto"/>
        <w:ind w:firstLine="709"/>
        <w:jc w:val="both"/>
        <w:rPr>
          <w:sz w:val="28"/>
        </w:rPr>
      </w:pPr>
      <w:r w:rsidRPr="004C6F57">
        <w:rPr>
          <w:sz w:val="28"/>
          <w:szCs w:val="28"/>
        </w:rPr>
        <w:t xml:space="preserve">- </w:t>
      </w:r>
      <w:r w:rsidR="00714831" w:rsidRPr="004C6F57">
        <w:rPr>
          <w:sz w:val="28"/>
          <w:szCs w:val="28"/>
        </w:rPr>
        <w:t>проверка правильности налогообложения по основным средствам. Аудиторская проверка учета основных средств проводится на основании общего плана и программы аудита основных средств.</w:t>
      </w:r>
    </w:p>
    <w:p w:rsidR="00714831" w:rsidRPr="004C6F57" w:rsidRDefault="00714831" w:rsidP="004C6F57">
      <w:pPr>
        <w:shd w:val="clear" w:color="auto" w:fill="FFFFFF"/>
        <w:spacing w:line="360" w:lineRule="auto"/>
        <w:ind w:firstLine="709"/>
        <w:jc w:val="both"/>
        <w:rPr>
          <w:sz w:val="28"/>
        </w:rPr>
      </w:pPr>
      <w:r w:rsidRPr="004C6F57">
        <w:rPr>
          <w:sz w:val="28"/>
          <w:szCs w:val="28"/>
        </w:rPr>
        <w:t>Общий план проверки основных средств должен учитывать названные направления аудита данных участков.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Содержание общего плана и программы</w:t>
      </w:r>
      <w:r w:rsidR="005B2ED7" w:rsidRPr="004C6F57">
        <w:rPr>
          <w:sz w:val="28"/>
          <w:szCs w:val="28"/>
        </w:rPr>
        <w:t xml:space="preserve"> аудита приведен в Приложение </w:t>
      </w:r>
      <w:r w:rsidR="003E2F14" w:rsidRPr="004C6F57">
        <w:rPr>
          <w:sz w:val="28"/>
          <w:szCs w:val="28"/>
        </w:rPr>
        <w:t>И</w:t>
      </w:r>
      <w:r w:rsidR="005B2ED7" w:rsidRPr="004C6F57">
        <w:rPr>
          <w:sz w:val="28"/>
          <w:szCs w:val="28"/>
        </w:rPr>
        <w:t xml:space="preserve"> и в</w:t>
      </w:r>
      <w:r w:rsidRPr="004C6F57">
        <w:rPr>
          <w:sz w:val="28"/>
          <w:szCs w:val="28"/>
        </w:rPr>
        <w:t xml:space="preserve"> При</w:t>
      </w:r>
      <w:r w:rsidR="003E2F14" w:rsidRPr="004C6F57">
        <w:rPr>
          <w:sz w:val="28"/>
          <w:szCs w:val="28"/>
        </w:rPr>
        <w:t>ложение К</w:t>
      </w:r>
      <w:r w:rsidRPr="004C6F57">
        <w:rPr>
          <w:sz w:val="28"/>
          <w:szCs w:val="28"/>
        </w:rPr>
        <w:t>.</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Поясним, как проводится проверка по отдельным видам работ.</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Аудит наличия и сохранности основных средств. Аудитору необходимо проверить:</w:t>
      </w:r>
    </w:p>
    <w:p w:rsidR="00714831" w:rsidRPr="004C6F57" w:rsidRDefault="00FA46FF" w:rsidP="004C6F57">
      <w:pPr>
        <w:shd w:val="clear" w:color="auto" w:fill="FFFFFF"/>
        <w:spacing w:line="360" w:lineRule="auto"/>
        <w:ind w:firstLine="709"/>
        <w:jc w:val="both"/>
        <w:rPr>
          <w:sz w:val="28"/>
          <w:szCs w:val="28"/>
        </w:rPr>
      </w:pPr>
      <w:r w:rsidRPr="004C6F57">
        <w:rPr>
          <w:sz w:val="28"/>
          <w:szCs w:val="28"/>
        </w:rPr>
        <w:t xml:space="preserve">- </w:t>
      </w:r>
      <w:r w:rsidR="00714831" w:rsidRPr="004C6F57">
        <w:rPr>
          <w:sz w:val="28"/>
          <w:szCs w:val="28"/>
        </w:rPr>
        <w:t>создана ли на предприятии комиссия по приемке основных средств и оформлению ее результатов;</w:t>
      </w:r>
    </w:p>
    <w:p w:rsidR="00714831" w:rsidRPr="004C6F57" w:rsidRDefault="00FA46FF" w:rsidP="004C6F57">
      <w:pPr>
        <w:shd w:val="clear" w:color="auto" w:fill="FFFFFF"/>
        <w:spacing w:line="360" w:lineRule="auto"/>
        <w:ind w:firstLine="709"/>
        <w:jc w:val="both"/>
        <w:rPr>
          <w:sz w:val="28"/>
          <w:szCs w:val="28"/>
        </w:rPr>
      </w:pPr>
      <w:r w:rsidRPr="004C6F57">
        <w:rPr>
          <w:sz w:val="28"/>
          <w:szCs w:val="28"/>
        </w:rPr>
        <w:t xml:space="preserve">- </w:t>
      </w:r>
      <w:r w:rsidR="00714831" w:rsidRPr="004C6F57">
        <w:rPr>
          <w:sz w:val="28"/>
          <w:szCs w:val="28"/>
        </w:rPr>
        <w:t>оформлены ли договоры купли-продажи основных средств;</w:t>
      </w:r>
    </w:p>
    <w:p w:rsidR="00714831" w:rsidRPr="004C6F57" w:rsidRDefault="00FA46FF" w:rsidP="004C6F57">
      <w:pPr>
        <w:shd w:val="clear" w:color="auto" w:fill="FFFFFF"/>
        <w:spacing w:line="360" w:lineRule="auto"/>
        <w:ind w:firstLine="709"/>
        <w:jc w:val="both"/>
        <w:rPr>
          <w:sz w:val="28"/>
          <w:szCs w:val="28"/>
        </w:rPr>
      </w:pPr>
      <w:r w:rsidRPr="004C6F57">
        <w:rPr>
          <w:sz w:val="28"/>
          <w:szCs w:val="28"/>
        </w:rPr>
        <w:t xml:space="preserve">- </w:t>
      </w:r>
      <w:r w:rsidR="00714831" w:rsidRPr="004C6F57">
        <w:rPr>
          <w:sz w:val="28"/>
          <w:szCs w:val="28"/>
        </w:rPr>
        <w:t>оформлены ли протоколы договорной цены;</w:t>
      </w:r>
    </w:p>
    <w:p w:rsidR="00714831" w:rsidRPr="004C6F57" w:rsidRDefault="00FA46FF" w:rsidP="004C6F57">
      <w:pPr>
        <w:shd w:val="clear" w:color="auto" w:fill="FFFFFF"/>
        <w:spacing w:line="360" w:lineRule="auto"/>
        <w:ind w:firstLine="709"/>
        <w:jc w:val="both"/>
        <w:rPr>
          <w:sz w:val="28"/>
          <w:szCs w:val="28"/>
        </w:rPr>
      </w:pPr>
      <w:r w:rsidRPr="004C6F57">
        <w:rPr>
          <w:sz w:val="28"/>
          <w:szCs w:val="28"/>
        </w:rPr>
        <w:t xml:space="preserve">- </w:t>
      </w:r>
      <w:r w:rsidR="00714831" w:rsidRPr="004C6F57">
        <w:rPr>
          <w:sz w:val="28"/>
          <w:szCs w:val="28"/>
        </w:rPr>
        <w:t>правильно ли указана первоначальная стоимость основных средств в актах приемки-передачи;</w:t>
      </w:r>
    </w:p>
    <w:p w:rsidR="00714831" w:rsidRPr="004C6F57" w:rsidRDefault="00FA46FF" w:rsidP="004C6F57">
      <w:pPr>
        <w:shd w:val="clear" w:color="auto" w:fill="FFFFFF"/>
        <w:spacing w:line="360" w:lineRule="auto"/>
        <w:ind w:firstLine="709"/>
        <w:jc w:val="both"/>
        <w:rPr>
          <w:sz w:val="28"/>
          <w:szCs w:val="28"/>
        </w:rPr>
      </w:pPr>
      <w:r w:rsidRPr="004C6F57">
        <w:rPr>
          <w:sz w:val="28"/>
          <w:szCs w:val="28"/>
        </w:rPr>
        <w:t xml:space="preserve">- </w:t>
      </w:r>
      <w:r w:rsidR="00714831" w:rsidRPr="004C6F57">
        <w:rPr>
          <w:sz w:val="28"/>
          <w:szCs w:val="28"/>
        </w:rPr>
        <w:t>правильно ли отражена первоначальная стоимость после достройки, дооборудования, реконструкции или частичной ликвидации объектов.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По данным проверки состояния контроля и учета объектов основных средств аудитор сможет сделать вывод об эффективности контроля.</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Важное условие обеспечения сохранности основных средств - качественное проведение их инвентаризации. Поэтому в процессе контроля нужно проверить ее полноту и своевременность, а также правильность отражения результатов в бухгалтерском учете. Аудитору это необходимо для того, чтобы знать, насколько можно доверять результатам проведенной инвентаризации па предприятии, чтобы уменьшить аудиторский риск.</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Проверяя состояние учета основных средств, нужно убедиться в правильности организации аналитического учета.</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В целях более глубокого ознакомления с контролем и учетом основных средств аудитору необходимо потребовать от предприятия составить детальный список всех основных средств, которыми владело предприятие на дату составления отчета, с разбивкой их по типам. К этому списку должны быть приложены сведения о снижении или переоценке стоимости объектов основных средств, сведения об основных средствах, арендованных предприятием у других предприятий, организаций. Основные средства отражаются в учете не систематически, а по мере</w:t>
      </w:r>
      <w:r w:rsidR="00FA46FF" w:rsidRPr="004C6F57">
        <w:rPr>
          <w:sz w:val="28"/>
          <w:szCs w:val="28"/>
        </w:rPr>
        <w:t xml:space="preserve"> </w:t>
      </w:r>
      <w:r w:rsidRPr="004C6F57">
        <w:rPr>
          <w:sz w:val="28"/>
          <w:szCs w:val="28"/>
        </w:rPr>
        <w:t>совершения операций, что влияет на правильность начисления амортизации и включения ее в издержки обращения и производства.</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Накопленные амортизационные отчисления подсчитываются по состоянию на отчетную дату. Несмотря на то, что список основных средств содержит обширную информацию о наличии основных средств, их движении в течение года, аудитору необходимо получить и документы, отражающие поступление, выбытие, перемещение основных средств. По данным документов и бухгалтерским записям в них можно убедиться в том, насколько правильно были отражены операции по движению основных средств на сч. 01 «Основные средства».</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Подтверждение данных о хозяйственных операциях по учету основных средств - расширенная процедура, так как основная часть данных содержится во внешних и внутренних документах.</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Привлечение таких документов, как счета-фактуры, контракты, соглашения об аренде, страховые полисы, отметки (акты) налоговой инспекции, позволит аудитору получить убедительную информацию об аудируемом объекте. Если аудиторам необходимы более полные данные, чем те, которые можно извлечь из регистров учета, то они должны ознакомиться с письмами, адресованными арендодателям, страховым компаниям и государственным учреждениям.</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Документальное подтверждение хозяйственных операций по основным средствам - это процесс выбора статьи счета и прослеживания в обратном порядке, т.е. поиск исходных документов, подтверждающих правильность учетной записи. По основным средствам аудиторы могут сделать выборку, чтобы установить факт поступления, выбытию основных средств, а также выявить статьи ремонта, по которым были затрачены значительные средства. Можно использовать также метод случайной выборки. Таким образом, можно установить отраженные в учете суммы налогов и расходов по страхованию основных средств.</w:t>
      </w:r>
    </w:p>
    <w:p w:rsidR="00714831" w:rsidRPr="004C6F57" w:rsidRDefault="00714831" w:rsidP="004C6F57">
      <w:pPr>
        <w:shd w:val="clear" w:color="auto" w:fill="FFFFFF"/>
        <w:spacing w:line="360" w:lineRule="auto"/>
        <w:ind w:firstLine="709"/>
        <w:jc w:val="both"/>
        <w:rPr>
          <w:sz w:val="28"/>
        </w:rPr>
      </w:pPr>
      <w:r w:rsidRPr="004C6F57">
        <w:rPr>
          <w:sz w:val="28"/>
          <w:szCs w:val="28"/>
        </w:rPr>
        <w:t>В процессе аудита основных средств широко применяют прием пересчета, который необходимо осуществлять при проверке начисления износа и оценок выбытия</w:t>
      </w:r>
      <w:r w:rsidR="004C6F57">
        <w:rPr>
          <w:sz w:val="28"/>
          <w:szCs w:val="28"/>
        </w:rPr>
        <w:t xml:space="preserve"> </w:t>
      </w:r>
      <w:r w:rsidRPr="004C6F57">
        <w:rPr>
          <w:sz w:val="28"/>
          <w:szCs w:val="28"/>
        </w:rPr>
        <w:t>и</w:t>
      </w:r>
      <w:r w:rsidR="004C6F57">
        <w:rPr>
          <w:sz w:val="28"/>
          <w:szCs w:val="28"/>
        </w:rPr>
        <w:t xml:space="preserve"> </w:t>
      </w:r>
      <w:r w:rsidRPr="004C6F57">
        <w:rPr>
          <w:sz w:val="28"/>
          <w:szCs w:val="28"/>
        </w:rPr>
        <w:t>списания</w:t>
      </w:r>
      <w:r w:rsidR="004C6F57">
        <w:rPr>
          <w:sz w:val="28"/>
          <w:szCs w:val="28"/>
        </w:rPr>
        <w:t xml:space="preserve"> </w:t>
      </w:r>
      <w:r w:rsidRPr="004C6F57">
        <w:rPr>
          <w:sz w:val="28"/>
          <w:szCs w:val="28"/>
        </w:rPr>
        <w:t>основных</w:t>
      </w:r>
      <w:r w:rsidR="004C6F57">
        <w:rPr>
          <w:sz w:val="28"/>
          <w:szCs w:val="28"/>
        </w:rPr>
        <w:t xml:space="preserve"> </w:t>
      </w:r>
      <w:r w:rsidRPr="004C6F57">
        <w:rPr>
          <w:sz w:val="28"/>
          <w:szCs w:val="28"/>
        </w:rPr>
        <w:t>средств.</w:t>
      </w:r>
      <w:r w:rsidR="004C6F57">
        <w:rPr>
          <w:sz w:val="28"/>
          <w:szCs w:val="28"/>
        </w:rPr>
        <w:t xml:space="preserve"> </w:t>
      </w:r>
      <w:r w:rsidRPr="004C6F57">
        <w:rPr>
          <w:sz w:val="28"/>
          <w:szCs w:val="28"/>
        </w:rPr>
        <w:t>Накопленный</w:t>
      </w:r>
      <w:r w:rsidR="004C6F57">
        <w:rPr>
          <w:sz w:val="28"/>
          <w:szCs w:val="28"/>
        </w:rPr>
        <w:t xml:space="preserve"> </w:t>
      </w:r>
      <w:r w:rsidRPr="004C6F57">
        <w:rPr>
          <w:sz w:val="28"/>
          <w:szCs w:val="28"/>
        </w:rPr>
        <w:t>износ</w:t>
      </w:r>
      <w:r w:rsidR="004C6F57">
        <w:rPr>
          <w:sz w:val="28"/>
          <w:szCs w:val="28"/>
        </w:rPr>
        <w:t xml:space="preserve"> </w:t>
      </w:r>
      <w:r w:rsidRPr="004C6F57">
        <w:rPr>
          <w:sz w:val="28"/>
          <w:szCs w:val="28"/>
        </w:rPr>
        <w:t>существует</w:t>
      </w:r>
      <w:r w:rsidR="004C6F57">
        <w:rPr>
          <w:sz w:val="28"/>
          <w:szCs w:val="28"/>
        </w:rPr>
        <w:t xml:space="preserve"> </w:t>
      </w:r>
      <w:r w:rsidRPr="004C6F57">
        <w:rPr>
          <w:sz w:val="28"/>
          <w:szCs w:val="28"/>
        </w:rPr>
        <w:t>как</w:t>
      </w:r>
      <w:r w:rsidR="00FA46FF" w:rsidRPr="004C6F57">
        <w:rPr>
          <w:sz w:val="28"/>
          <w:szCs w:val="28"/>
        </w:rPr>
        <w:t xml:space="preserve"> </w:t>
      </w:r>
      <w:r w:rsidRPr="004C6F57">
        <w:rPr>
          <w:sz w:val="28"/>
          <w:szCs w:val="28"/>
        </w:rPr>
        <w:t>арифметическая величина, поэтому определение ее реальности возможно только путем пересчета.</w:t>
      </w:r>
    </w:p>
    <w:p w:rsidR="00714831" w:rsidRPr="004C6F57" w:rsidRDefault="00714831" w:rsidP="004C6F57">
      <w:pPr>
        <w:shd w:val="clear" w:color="auto" w:fill="FFFFFF"/>
        <w:spacing w:line="360" w:lineRule="auto"/>
        <w:ind w:firstLine="709"/>
        <w:jc w:val="both"/>
        <w:rPr>
          <w:sz w:val="28"/>
        </w:rPr>
      </w:pPr>
      <w:r w:rsidRPr="004C6F57">
        <w:rPr>
          <w:sz w:val="28"/>
          <w:szCs w:val="28"/>
        </w:rPr>
        <w:t>Аудит движения основных средств. Пути поступления основных средств на предприятие: приобретение за плату у поставщиков; безвозмездное поступление; в качестве учредительских взносов в уставный капитал; в порядке выкупа арендованных основных средств; возврат имущества (основных средств) по договору о совместной деятельности.</w:t>
      </w:r>
    </w:p>
    <w:p w:rsidR="00714831" w:rsidRPr="004C6F57" w:rsidRDefault="00714831" w:rsidP="004C6F57">
      <w:pPr>
        <w:shd w:val="clear" w:color="auto" w:fill="FFFFFF"/>
        <w:spacing w:line="360" w:lineRule="auto"/>
        <w:ind w:firstLine="709"/>
        <w:jc w:val="both"/>
        <w:rPr>
          <w:sz w:val="28"/>
        </w:rPr>
      </w:pPr>
      <w:r w:rsidRPr="004C6F57">
        <w:rPr>
          <w:sz w:val="28"/>
          <w:szCs w:val="28"/>
        </w:rPr>
        <w:t>Поступление основных средств оформляется актом (накладной) приемки-передачи (внутреннего перемещения) основных средств (ф. ОС-1) с приложением к нему технической документации на данный объект.</w:t>
      </w:r>
    </w:p>
    <w:p w:rsidR="00714831" w:rsidRPr="004C6F57" w:rsidRDefault="00714831" w:rsidP="004C6F57">
      <w:pPr>
        <w:shd w:val="clear" w:color="auto" w:fill="FFFFFF"/>
        <w:spacing w:line="360" w:lineRule="auto"/>
        <w:ind w:firstLine="709"/>
        <w:jc w:val="both"/>
        <w:rPr>
          <w:sz w:val="28"/>
        </w:rPr>
      </w:pPr>
      <w:r w:rsidRPr="004C6F57">
        <w:rPr>
          <w:sz w:val="28"/>
          <w:szCs w:val="28"/>
        </w:rPr>
        <w:t>Причины выбытия основных средств на предприятии: ликвидация объекта в силу ветхости и износа, а также в силу форс-мажорных обстоятельств; ликвидация в связи с переоборудованием, модернизацией; передача основных средств другим организациям.</w:t>
      </w:r>
    </w:p>
    <w:p w:rsidR="00714831" w:rsidRPr="004C6F57" w:rsidRDefault="00714831" w:rsidP="004C6F57">
      <w:pPr>
        <w:shd w:val="clear" w:color="auto" w:fill="FFFFFF"/>
        <w:spacing w:line="360" w:lineRule="auto"/>
        <w:ind w:firstLine="709"/>
        <w:jc w:val="both"/>
        <w:rPr>
          <w:sz w:val="28"/>
        </w:rPr>
      </w:pPr>
      <w:r w:rsidRPr="004C6F57">
        <w:rPr>
          <w:sz w:val="28"/>
          <w:szCs w:val="28"/>
        </w:rPr>
        <w:t>Для определения непригодности основных средств на предприятии создается специальная комиссия. Ликвидацию объектов комиссия оформляет актом на списание основных средств (ф. ОС-3), который утверждается руководителем предприятия. На его основании бухгалтер проставляет в карточке дату выбытия объекта и номер акта.</w:t>
      </w:r>
    </w:p>
    <w:p w:rsidR="00714831" w:rsidRPr="004C6F57" w:rsidRDefault="00714831" w:rsidP="004C6F57">
      <w:pPr>
        <w:shd w:val="clear" w:color="auto" w:fill="FFFFFF"/>
        <w:spacing w:line="360" w:lineRule="auto"/>
        <w:ind w:firstLine="709"/>
        <w:jc w:val="both"/>
        <w:rPr>
          <w:sz w:val="28"/>
        </w:rPr>
      </w:pPr>
      <w:r w:rsidRPr="004C6F57">
        <w:rPr>
          <w:sz w:val="28"/>
          <w:szCs w:val="28"/>
        </w:rPr>
        <w:t>В местах использования основных средств (в цехах и отделах предприятия) ведутся инвентарные списки основных средств (ф. ОС-9), содержащие краткие сведения об объектах основных средств, находящихся в эксплуатации.</w:t>
      </w:r>
    </w:p>
    <w:p w:rsidR="00714831" w:rsidRPr="004C6F57" w:rsidRDefault="00714831" w:rsidP="004C6F57">
      <w:pPr>
        <w:shd w:val="clear" w:color="auto" w:fill="FFFFFF"/>
        <w:spacing w:line="360" w:lineRule="auto"/>
        <w:ind w:firstLine="709"/>
        <w:jc w:val="both"/>
        <w:rPr>
          <w:sz w:val="28"/>
        </w:rPr>
      </w:pPr>
      <w:r w:rsidRPr="004C6F57">
        <w:rPr>
          <w:sz w:val="28"/>
          <w:szCs w:val="28"/>
        </w:rPr>
        <w:t>Инвентарные карточки на поступившие, выбывшие и перемещенные внутри предприятия основные средства после соответствующих записей до конца месяца не раскладывают, а хранят отдельно. Это необходимо, так как на их основе ежемесячно составляется расчет амортизации основных средств (износ). Кроме того, по окончании месяца карточки с записями за данный месяц группируют по классификационным видам основных средств, затем обороты по поступлению и выбытию по каждому виду суммируют и записывают в карточку учета движения основных средств.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Необходимо проверять правильность оценки основных средств, поскольку неправильная оценка может не только исказить общую картину, но и вызвать: неточное исчисление амортизации; искажение сумм исчисляемых налогов; неправильное отражение величины основных средств в бухгалтерской (финансовой) отчетности.</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При аудиторской проверке операций по движению основных средств следует обращать внимание на следующие моменты:</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при передаче основных средств в качестве взноса в уставный капитал должен быть приведен их перечень с указанием первоначальной стоимости, износа и цены соглашения при передаче. К перечню должны быть подложены вторые экземпляры актов приема-передачи, заверенные печатью передающей стороны, и вся техническая документация на передаваемые объекты;</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при приобретении основных средств должен быть оформлен договор купли-продажи с указанием первоначальной стоимости, износа и цены приобретения;</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при приобретении объектов основных средств в комплекте (например, мебель для офиса) в инвентарную карточку должна быть вписана расшифровка — перечень отдельных предметов, входящих в комплект;</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при приобретении объектов основных средств за иностранную валюту первоначальная стоимость объекта должна учитываться по пересчитанному курсу в рублях на момент приобретения;</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объекты капитального строительства, находящиеся во временной эксплуатации, до ввода их в постоянную эксплуатацию не включаются в состав основных средств, а учитываются как незавершенное капиталовложения;</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объекты основных средств, принятых в эксплуатацию на условиях текущей аренды, учитываются на забалансовом счете 001;</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при продаже основных средств должна быть установлена их рыночная стоимость;</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при безвозмездной передаче основные средства подлежат обложению НДС у передающей стороны за исключением безвозмездной передачи основных средств, зачисленных ранее в основные средства с НДС (для непроизводственной сферы);</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для определения непригодности основных средств, невозможности или неэффективности проведения их восстановительного ремонта, а также для оформления необходимой документации по списанию на предприятии приказом руководителя должна быть создана постоянно действующая комиссия;</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если оборудование списывают в связи со строительством новых, расширением, реконструкцией и техническим перевооружением действующих предприятий, то перечень этого оборудования должен быть указан в плане расширения, реконструкции и технического перевооружения действующих предприятий;</w:t>
      </w:r>
    </w:p>
    <w:p w:rsidR="00714831" w:rsidRPr="004C6F57" w:rsidRDefault="00714831" w:rsidP="004C6F57">
      <w:pPr>
        <w:numPr>
          <w:ilvl w:val="0"/>
          <w:numId w:val="50"/>
        </w:numPr>
        <w:shd w:val="clear" w:color="auto" w:fill="FFFFFF"/>
        <w:tabs>
          <w:tab w:val="clear" w:pos="1609"/>
          <w:tab w:val="num" w:pos="0"/>
        </w:tabs>
        <w:spacing w:line="360" w:lineRule="auto"/>
        <w:ind w:left="0" w:firstLine="709"/>
        <w:jc w:val="both"/>
        <w:rPr>
          <w:sz w:val="28"/>
          <w:szCs w:val="28"/>
        </w:rPr>
      </w:pPr>
      <w:r w:rsidRPr="004C6F57">
        <w:rPr>
          <w:sz w:val="28"/>
          <w:szCs w:val="28"/>
        </w:rPr>
        <w:t>все детали, узлы и агрегаты от разборки и демонтажа оборудования, пригодные для дальнейшего использования, должны быть оприходованы на склад. Эта операция отражается соответствующей записью в бухгалтерском учете (Д-т 10 -К-т01).</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Аудит начисления амортизации. В ходе аудита необходимо установить: все ли объекты основных средств приняты в расчет при начислении амортизации; начисляется ли она с учетом движения основных средств; правильно ли применяются нормы амортизации.</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Амортизация начисляется по всем видам основных средств, за исключением находящихся на консервации земельных и природных ресурсов, объектов жилищного фонда и внешнего благоустройства библиотечного фонда, музейных и художественных ценностей, продуктивных животных, числящихся на балансе предприятия.</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По объекту основных средств амортизационные отчисления начинаются с первого числа месяца, следующего за месяцем принятия объекта к бухгалтерскому учету, и начисляются до полного погашения его стоимости либо списания с бухгалтерского учета в связи с прекращением права собственности или иного вещного права.</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Прекращаются амортизационные отчисления по объекту основных средств с первого числа месяца, следующего за месяцем полного погашения его стоимости или списания с бухгалтерского учета.</w:t>
      </w:r>
    </w:p>
    <w:p w:rsidR="00714831" w:rsidRPr="004C6F57" w:rsidRDefault="00714831" w:rsidP="004C6F57">
      <w:pPr>
        <w:shd w:val="clear" w:color="auto" w:fill="FFFFFF"/>
        <w:spacing w:line="360" w:lineRule="auto"/>
        <w:ind w:firstLine="709"/>
        <w:jc w:val="both"/>
        <w:rPr>
          <w:sz w:val="28"/>
        </w:rPr>
      </w:pPr>
      <w:r w:rsidRPr="004C6F57">
        <w:rPr>
          <w:sz w:val="28"/>
          <w:szCs w:val="28"/>
        </w:rPr>
        <w:t>Отражаются амортизационные отчисления по основным средствам в бухгалтерском учете отчетного периода, к которому они относятся, в начисляются независимо от результатов деятельности организации в отчетном периоде.</w:t>
      </w:r>
    </w:p>
    <w:p w:rsidR="00714831" w:rsidRPr="004C6F57" w:rsidRDefault="00714831" w:rsidP="004C6F57">
      <w:pPr>
        <w:shd w:val="clear" w:color="auto" w:fill="FFFFFF"/>
        <w:spacing w:line="360" w:lineRule="auto"/>
        <w:ind w:firstLine="709"/>
        <w:jc w:val="both"/>
        <w:rPr>
          <w:sz w:val="28"/>
        </w:rPr>
      </w:pPr>
      <w:r w:rsidRPr="004C6F57">
        <w:rPr>
          <w:sz w:val="28"/>
          <w:szCs w:val="28"/>
        </w:rPr>
        <w:t>Амортизационные отчисления по объектам основных средств отражаются в бухгалтерском учете путем накопления соответствующих сумм на отдельном счете.</w:t>
      </w:r>
    </w:p>
    <w:p w:rsidR="00714831" w:rsidRPr="004C6F57" w:rsidRDefault="00714831" w:rsidP="004C6F57">
      <w:pPr>
        <w:shd w:val="clear" w:color="auto" w:fill="FFFFFF"/>
        <w:spacing w:line="360" w:lineRule="auto"/>
        <w:ind w:firstLine="709"/>
        <w:jc w:val="both"/>
        <w:rPr>
          <w:sz w:val="28"/>
        </w:rPr>
      </w:pPr>
      <w:r w:rsidRPr="004C6F57">
        <w:rPr>
          <w:sz w:val="28"/>
          <w:szCs w:val="28"/>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714831" w:rsidRPr="004C6F57" w:rsidRDefault="00714831" w:rsidP="004C6F57">
      <w:pPr>
        <w:shd w:val="clear" w:color="auto" w:fill="FFFFFF"/>
        <w:spacing w:line="360" w:lineRule="auto"/>
        <w:ind w:firstLine="709"/>
        <w:jc w:val="both"/>
        <w:rPr>
          <w:sz w:val="28"/>
        </w:rPr>
      </w:pPr>
      <w:r w:rsidRPr="004C6F57">
        <w:rPr>
          <w:sz w:val="28"/>
          <w:szCs w:val="28"/>
        </w:rPr>
        <w:t>Здесь важно установить правильность отнесения основных средств к соответствующей группе амортизационных отчислений. Для проверки правильности отнесения износа по счетам затрат или других источников следует установить, к какому виду относятся основные средства - производственного они или непроизводственного назначения.</w:t>
      </w:r>
    </w:p>
    <w:p w:rsidR="00714831" w:rsidRPr="004C6F57" w:rsidRDefault="00714831" w:rsidP="004C6F57">
      <w:pPr>
        <w:shd w:val="clear" w:color="auto" w:fill="FFFFFF"/>
        <w:spacing w:line="360" w:lineRule="auto"/>
        <w:ind w:firstLine="709"/>
        <w:jc w:val="both"/>
        <w:rPr>
          <w:sz w:val="28"/>
        </w:rPr>
      </w:pPr>
      <w:r w:rsidRPr="004C6F57">
        <w:rPr>
          <w:sz w:val="28"/>
          <w:szCs w:val="28"/>
        </w:rPr>
        <w:t>Проводя проверку начисления амортизации, аудитор должен обратить особое внимание на начисление амортизации по основным средствам, не относящимся к промышленно- производственным (например, объекты культуры), установить, не включается ли она в себестоимость продукции. Делается это с целью снижения затрат по содержанию непромышленных объектов, и такие случаи при проверках выявляются.</w:t>
      </w:r>
    </w:p>
    <w:p w:rsidR="00714831" w:rsidRPr="004C6F57" w:rsidRDefault="00714831" w:rsidP="004C6F57">
      <w:pPr>
        <w:shd w:val="clear" w:color="auto" w:fill="FFFFFF"/>
        <w:spacing w:line="360" w:lineRule="auto"/>
        <w:ind w:firstLine="709"/>
        <w:jc w:val="both"/>
        <w:rPr>
          <w:sz w:val="28"/>
        </w:rPr>
      </w:pPr>
      <w:r w:rsidRPr="004C6F57">
        <w:rPr>
          <w:sz w:val="28"/>
          <w:szCs w:val="28"/>
        </w:rPr>
        <w:t>В связи с тем, что в настоящее время многие предприятия простаивают или работают менее чем в две смены, находятся в резерве или законсервированы, важным элементом проверки является равномерность приостановки начисления амортизации или применение понижающих коэффициентов к действующим нормам (при этом необходимо помнить, что большинство норм начисления амортизации установлено исходя из двухсменной работы оборудования).</w:t>
      </w:r>
    </w:p>
    <w:p w:rsidR="00714831" w:rsidRPr="004C6F57" w:rsidRDefault="00714831" w:rsidP="004C6F57">
      <w:pPr>
        <w:shd w:val="clear" w:color="auto" w:fill="FFFFFF"/>
        <w:spacing w:line="360" w:lineRule="auto"/>
        <w:ind w:firstLine="709"/>
        <w:jc w:val="both"/>
        <w:rPr>
          <w:sz w:val="28"/>
        </w:rPr>
      </w:pPr>
      <w:r w:rsidRPr="004C6F57">
        <w:rPr>
          <w:sz w:val="28"/>
          <w:szCs w:val="28"/>
        </w:rPr>
        <w:t>Важно проверить, не продолжается ли начисление амортизации по основным средствам, уже имеющим полный износ; не допускаются ли ошибки в определении норм амортизации, особенно по тем объектам основных средств, в документах которых не указаны цифры.</w:t>
      </w:r>
    </w:p>
    <w:p w:rsidR="00714831" w:rsidRPr="004C6F57" w:rsidRDefault="00714831" w:rsidP="004C6F57">
      <w:pPr>
        <w:shd w:val="clear" w:color="auto" w:fill="FFFFFF"/>
        <w:spacing w:line="360" w:lineRule="auto"/>
        <w:ind w:firstLine="709"/>
        <w:jc w:val="both"/>
        <w:rPr>
          <w:sz w:val="28"/>
        </w:rPr>
      </w:pPr>
      <w:r w:rsidRPr="004C6F57">
        <w:rPr>
          <w:sz w:val="28"/>
          <w:szCs w:val="28"/>
        </w:rPr>
        <w:t>При контроле начисления амортизации необходимо помнить, что некоторым предприятиям разрешено применять метод ускоренной амортизации активной части производственных основных фондов. Ускоренная амортизация применяется и оформляется предприятием как элемент учетной политики.</w:t>
      </w:r>
    </w:p>
    <w:p w:rsidR="00714831" w:rsidRPr="004C6F57" w:rsidRDefault="00714831" w:rsidP="004C6F57">
      <w:pPr>
        <w:shd w:val="clear" w:color="auto" w:fill="FFFFFF"/>
        <w:spacing w:line="360" w:lineRule="auto"/>
        <w:ind w:firstLine="709"/>
        <w:jc w:val="both"/>
        <w:rPr>
          <w:sz w:val="28"/>
        </w:rPr>
      </w:pPr>
      <w:r w:rsidRPr="004C6F57">
        <w:rPr>
          <w:sz w:val="28"/>
          <w:szCs w:val="28"/>
        </w:rPr>
        <w:t>При проверке начисления амортизации основных средств необходимо проверить, как начисляется амортизация по видам и амортизационным группам в целях налогообложения в соответствии со статьями 257 и 258 ПК РФ.</w:t>
      </w:r>
    </w:p>
    <w:p w:rsidR="00714831" w:rsidRPr="004C6F57" w:rsidRDefault="00714831" w:rsidP="004C6F57">
      <w:pPr>
        <w:shd w:val="clear" w:color="auto" w:fill="FFFFFF"/>
        <w:spacing w:line="360" w:lineRule="auto"/>
        <w:ind w:firstLine="709"/>
        <w:jc w:val="both"/>
        <w:rPr>
          <w:sz w:val="28"/>
        </w:rPr>
      </w:pPr>
      <w:r w:rsidRPr="004C6F57">
        <w:rPr>
          <w:sz w:val="28"/>
          <w:szCs w:val="28"/>
        </w:rPr>
        <w:t>При обнаружении аудитором ошибок необходимо довести их до сведения клиента, предложить их исправить и внести соответствующие коррективы в регистры и отчетные формы.</w:t>
      </w:r>
    </w:p>
    <w:p w:rsidR="00714831" w:rsidRPr="004C6F57" w:rsidRDefault="00714831" w:rsidP="004C6F57">
      <w:pPr>
        <w:shd w:val="clear" w:color="auto" w:fill="FFFFFF"/>
        <w:spacing w:line="360" w:lineRule="auto"/>
        <w:ind w:firstLine="709"/>
        <w:jc w:val="both"/>
        <w:rPr>
          <w:sz w:val="28"/>
        </w:rPr>
      </w:pPr>
      <w:r w:rsidRPr="004C6F57">
        <w:rPr>
          <w:sz w:val="28"/>
          <w:szCs w:val="28"/>
        </w:rPr>
        <w:t>По всем фактам неправильного начисления амортизации определяются суммы излишне начисленной или недоначисленной амортизации. Устанавливают, как это повлияло на себестоимость продукции и финансовые результаты выявляют причины нарушений и виновных в том лиц, предлагают меры к недопущению подобных недостатков в будущем.</w:t>
      </w:r>
    </w:p>
    <w:p w:rsidR="00714831" w:rsidRPr="004C6F57" w:rsidRDefault="00714831" w:rsidP="004C6F57">
      <w:pPr>
        <w:shd w:val="clear" w:color="auto" w:fill="FFFFFF"/>
        <w:spacing w:line="360" w:lineRule="auto"/>
        <w:ind w:firstLine="709"/>
        <w:jc w:val="both"/>
        <w:rPr>
          <w:sz w:val="28"/>
        </w:rPr>
      </w:pPr>
      <w:r w:rsidRPr="004C6F57">
        <w:rPr>
          <w:sz w:val="28"/>
          <w:szCs w:val="28"/>
        </w:rPr>
        <w:t xml:space="preserve">Для обоснованного выражения своего мнения о правильности ведения бухгалтерского учета и достоверности бухгалтерской отчетности аудитор должен получить достаточные для того аудиторские доказательства. Собирая их, аудитор может применить несколько аудиторских процедур в соответствии с российским правилом (стандартом) аудита «Аудиторские доказательства». Так, при проверке учета основных средств используются следующие способы получения доказательств: проверка арифметических расчетов аудируемого субъекта (пересчет); инспектирование; наблюдение; подтверждение; аналитические процедуры. </w:t>
      </w:r>
    </w:p>
    <w:p w:rsidR="00714831" w:rsidRPr="004C6F57" w:rsidRDefault="00714831" w:rsidP="004C6F57">
      <w:pPr>
        <w:shd w:val="clear" w:color="auto" w:fill="FFFFFF"/>
        <w:spacing w:line="360" w:lineRule="auto"/>
        <w:ind w:firstLine="709"/>
        <w:jc w:val="both"/>
        <w:rPr>
          <w:sz w:val="28"/>
        </w:rPr>
      </w:pPr>
      <w:r w:rsidRPr="004C6F57">
        <w:rPr>
          <w:sz w:val="28"/>
          <w:szCs w:val="28"/>
        </w:rPr>
        <w:t>Проверка арифметических расчетов используется для подтверждения достоверности расчетов сумм начисленной амортизации по основным средствам, налоговых расчетов, показателей отчетности и т.д.</w:t>
      </w:r>
    </w:p>
    <w:p w:rsidR="00714831" w:rsidRPr="004C6F57" w:rsidRDefault="00714831" w:rsidP="004C6F57">
      <w:pPr>
        <w:shd w:val="clear" w:color="auto" w:fill="FFFFFF"/>
        <w:spacing w:line="360" w:lineRule="auto"/>
        <w:ind w:firstLine="709"/>
        <w:jc w:val="both"/>
        <w:rPr>
          <w:sz w:val="28"/>
        </w:rPr>
      </w:pPr>
      <w:r w:rsidRPr="004C6F57">
        <w:rPr>
          <w:sz w:val="28"/>
          <w:szCs w:val="28"/>
        </w:rPr>
        <w:t>Инспектирование представляет собой проверку записей и документов при проверке учета и отражения операций по расчетам по основным средствам.</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Наблюдение представляет собой отслеживание аудитором процесса или процедуры, выполняемой другими лицами по учету операций с основными средствами.</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Подтверждение применяется для установления фактической передачи и приема вкладов основных средств в совместную деятельность, уставные капиталы других организаций и т. п.</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Аналитические процедуры используются при сопоставлении наличия основных средств в различные периоды, данных отчета об их движении, оценке соотношений между разными статьями и форма ми отчетности и т.д.</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Кроме того, аудитор должен присутствовать (или провести самостоятельно при необходимости) при проведении инвентаризации основных средств.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Примерный перечень типичных ошибок</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В учетной политике предприятия указано, что аналитический учет основных средств должен вестись в инвентарных карточках (ф. ОС-6). Однако на предприятии этого не делают, считая ведение таких карточек излишним, ссылаясь на имеющиеся в бухгалтерии копии инвентарных списков, а на тех предприятиях, где названные карточки все-таки ведут, не всегда соблюдают требование полноты занесения реквизитов.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Материальная ответственность организуется лишь в отношении собственных основных средств, учитываемых на счете 01 «Основные средства».</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Несоответствие информации о наличии основных средств по данным Главной книги информации об их остатках по данным инвентарных карточек нередко влечет за собой неправильное начисление амортизации.</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Оприходование основных средств не по цене их приобретения.</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При покупке основных средств у физических лиц не всегда удерживается налог на доходы физических лиц.</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При передаче основных средств в качестве вклада в уставный капитал другого предприятия сумма превышения их договорной стоимости над балансовой нередко включается в состав доходов будущих периодов.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Начисление амортизации основных средств производится один раз в квартал.</w:t>
      </w:r>
    </w:p>
    <w:p w:rsidR="00714831" w:rsidRPr="004C6F57" w:rsidRDefault="00714831" w:rsidP="004C6F57">
      <w:pPr>
        <w:shd w:val="clear" w:color="auto" w:fill="FFFFFF"/>
        <w:spacing w:line="360" w:lineRule="auto"/>
        <w:ind w:firstLine="709"/>
        <w:jc w:val="both"/>
        <w:rPr>
          <w:sz w:val="28"/>
        </w:rPr>
      </w:pPr>
      <w:r w:rsidRPr="004C6F57">
        <w:rPr>
          <w:sz w:val="28"/>
          <w:szCs w:val="28"/>
        </w:rPr>
        <w:t>Предприятие продолжает начислять амортизацию по объектам с истекшим сроком нормативной эксплуатации.</w:t>
      </w:r>
    </w:p>
    <w:p w:rsidR="00714831" w:rsidRPr="004C6F57" w:rsidRDefault="00714831" w:rsidP="004C6F57">
      <w:pPr>
        <w:shd w:val="clear" w:color="auto" w:fill="FFFFFF"/>
        <w:spacing w:line="360" w:lineRule="auto"/>
        <w:ind w:firstLine="709"/>
        <w:jc w:val="both"/>
        <w:rPr>
          <w:sz w:val="28"/>
        </w:rPr>
      </w:pPr>
      <w:r w:rsidRPr="004C6F57">
        <w:rPr>
          <w:sz w:val="28"/>
          <w:szCs w:val="28"/>
        </w:rPr>
        <w:t>Неправомерное ускоренное начисление амортизации основных средств.</w:t>
      </w:r>
    </w:p>
    <w:p w:rsidR="00714831" w:rsidRPr="004C6F57" w:rsidRDefault="00714831" w:rsidP="004C6F57">
      <w:pPr>
        <w:shd w:val="clear" w:color="auto" w:fill="FFFFFF"/>
        <w:spacing w:line="360" w:lineRule="auto"/>
        <w:ind w:firstLine="709"/>
        <w:jc w:val="both"/>
        <w:rPr>
          <w:sz w:val="28"/>
        </w:rPr>
      </w:pPr>
      <w:r w:rsidRPr="004C6F57">
        <w:rPr>
          <w:sz w:val="28"/>
          <w:szCs w:val="28"/>
        </w:rPr>
        <w:t>Списание 50% балансовой стоимости в первый месяц или в первый квартал после ввода в эксплуатацию основных средств, а не равномерно в течение года.</w:t>
      </w:r>
    </w:p>
    <w:p w:rsidR="008776D1" w:rsidRPr="004C6F57" w:rsidRDefault="008776D1"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szCs w:val="28"/>
        </w:rPr>
      </w:pPr>
      <w:r w:rsidRPr="004C6F57">
        <w:rPr>
          <w:sz w:val="28"/>
          <w:szCs w:val="28"/>
        </w:rPr>
        <w:t>3.4 Напра</w:t>
      </w:r>
      <w:r w:rsidR="00C10883" w:rsidRPr="004C6F57">
        <w:rPr>
          <w:sz w:val="28"/>
          <w:szCs w:val="28"/>
        </w:rPr>
        <w:t>вления совершенствования</w:t>
      </w:r>
      <w:r w:rsidR="004C6F57">
        <w:rPr>
          <w:sz w:val="28"/>
          <w:szCs w:val="28"/>
        </w:rPr>
        <w:t xml:space="preserve"> </w:t>
      </w:r>
      <w:r w:rsidRPr="004C6F57">
        <w:rPr>
          <w:sz w:val="28"/>
          <w:szCs w:val="28"/>
        </w:rPr>
        <w:t>учета основных средств</w:t>
      </w:r>
      <w:r w:rsidR="00207538" w:rsidRPr="004C6F57">
        <w:rPr>
          <w:sz w:val="28"/>
          <w:szCs w:val="28"/>
        </w:rPr>
        <w:t xml:space="preserve"> в ОАО «ОЗММ»</w:t>
      </w:r>
    </w:p>
    <w:p w:rsidR="0062600C" w:rsidRPr="004C6F57" w:rsidRDefault="0062600C" w:rsidP="004C6F57">
      <w:pPr>
        <w:shd w:val="clear" w:color="auto" w:fill="FFFFFF"/>
        <w:spacing w:line="360" w:lineRule="auto"/>
        <w:ind w:firstLine="709"/>
        <w:jc w:val="both"/>
        <w:rPr>
          <w:sz w:val="28"/>
          <w:szCs w:val="28"/>
        </w:rPr>
      </w:pPr>
    </w:p>
    <w:p w:rsidR="00207538" w:rsidRPr="004C6F57" w:rsidRDefault="00207538" w:rsidP="004C6F57">
      <w:pPr>
        <w:shd w:val="clear" w:color="auto" w:fill="FFFFFF"/>
        <w:spacing w:line="360" w:lineRule="auto"/>
        <w:ind w:firstLine="709"/>
        <w:jc w:val="both"/>
        <w:rPr>
          <w:sz w:val="28"/>
        </w:rPr>
      </w:pPr>
      <w:r w:rsidRPr="004C6F57">
        <w:rPr>
          <w:sz w:val="28"/>
          <w:szCs w:val="28"/>
        </w:rPr>
        <w:t xml:space="preserve">Основными направлениями совершенствования учета </w:t>
      </w:r>
      <w:r w:rsidR="0062600C" w:rsidRPr="004C6F57">
        <w:rPr>
          <w:sz w:val="28"/>
          <w:szCs w:val="28"/>
        </w:rPr>
        <w:t>основных средств в ОАО «ОЗММ» являются:</w:t>
      </w:r>
    </w:p>
    <w:p w:rsidR="00714831" w:rsidRPr="004C6F57" w:rsidRDefault="00714831" w:rsidP="004C6F57">
      <w:pPr>
        <w:shd w:val="clear" w:color="auto" w:fill="FFFFFF"/>
        <w:spacing w:line="360" w:lineRule="auto"/>
        <w:ind w:firstLine="709"/>
        <w:jc w:val="both"/>
        <w:rPr>
          <w:sz w:val="28"/>
        </w:rPr>
      </w:pPr>
      <w:r w:rsidRPr="004C6F57">
        <w:rPr>
          <w:sz w:val="28"/>
          <w:szCs w:val="28"/>
        </w:rPr>
        <w:t>1. Автоматизация бухгалтерского учета</w:t>
      </w:r>
    </w:p>
    <w:p w:rsidR="00714831" w:rsidRPr="004C6F57" w:rsidRDefault="00714831" w:rsidP="004C6F57">
      <w:pPr>
        <w:shd w:val="clear" w:color="auto" w:fill="FFFFFF"/>
        <w:spacing w:line="360" w:lineRule="auto"/>
        <w:ind w:firstLine="709"/>
        <w:jc w:val="both"/>
        <w:rPr>
          <w:sz w:val="28"/>
        </w:rPr>
      </w:pPr>
      <w:r w:rsidRPr="004C6F57">
        <w:rPr>
          <w:sz w:val="28"/>
          <w:szCs w:val="28"/>
        </w:rPr>
        <w:t>Занять лидирующее положение на рынке, повысить эффективность работы персонала, создать оптимальную структуру управления - вот первоочередные задачи руководителя предприятия. В бухгалтерской деятельности это особенно важно, что обуславливает широкое применение бухгалтерских пакетов и программ, благодаря внедрению и совершенствованию которых повышается оперативность обработки данных и достоверность деловой информации, принимаются более объективные финансовые и управленческие решения.</w:t>
      </w:r>
      <w:r w:rsidR="00264E58" w:rsidRPr="004C6F57">
        <w:rPr>
          <w:sz w:val="28"/>
          <w:szCs w:val="28"/>
        </w:rPr>
        <w:t xml:space="preserve"> </w:t>
      </w:r>
      <w:r w:rsidRPr="004C6F57">
        <w:rPr>
          <w:sz w:val="28"/>
          <w:szCs w:val="28"/>
        </w:rPr>
        <w:t>Совершенствование автоматизации бухгалтерского учета на предприятии позволит совершенствовать систему управления и создаст предпосылки для более быстрого развития внутренней инфраструктуры предприятия.</w:t>
      </w:r>
    </w:p>
    <w:p w:rsidR="00714831" w:rsidRPr="004C6F57" w:rsidRDefault="00714831" w:rsidP="004C6F57">
      <w:pPr>
        <w:shd w:val="clear" w:color="auto" w:fill="FFFFFF"/>
        <w:spacing w:line="360" w:lineRule="auto"/>
        <w:ind w:firstLine="709"/>
        <w:jc w:val="both"/>
        <w:rPr>
          <w:sz w:val="28"/>
        </w:rPr>
      </w:pPr>
      <w:r w:rsidRPr="004C6F57">
        <w:rPr>
          <w:sz w:val="28"/>
          <w:szCs w:val="28"/>
        </w:rPr>
        <w:t>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w:t>
      </w:r>
    </w:p>
    <w:p w:rsidR="00714831" w:rsidRPr="004C6F57" w:rsidRDefault="00714831" w:rsidP="004C6F57">
      <w:pPr>
        <w:shd w:val="clear" w:color="auto" w:fill="FFFFFF"/>
        <w:spacing w:line="360" w:lineRule="auto"/>
        <w:ind w:firstLine="709"/>
        <w:jc w:val="both"/>
        <w:rPr>
          <w:sz w:val="28"/>
        </w:rPr>
      </w:pPr>
      <w:r w:rsidRPr="004C6F57">
        <w:rPr>
          <w:sz w:val="28"/>
          <w:szCs w:val="28"/>
        </w:rPr>
        <w:t>В условиях относительной неопределенности в налоговой сфере предприятие может сильно пострадать или даже потерпеть крах, и всего лишь из-за небрежности в бухгалтерском учете. Примеров тому в России очень много, причем часто страдают предприятия, стремящиеся работать честно.</w:t>
      </w:r>
    </w:p>
    <w:p w:rsidR="004C6F57" w:rsidRDefault="00714831" w:rsidP="004C6F57">
      <w:pPr>
        <w:shd w:val="clear" w:color="auto" w:fill="FFFFFF"/>
        <w:spacing w:line="360" w:lineRule="auto"/>
        <w:ind w:firstLine="709"/>
        <w:jc w:val="both"/>
        <w:rPr>
          <w:sz w:val="28"/>
        </w:rPr>
      </w:pPr>
      <w:r w:rsidRPr="004C6F57">
        <w:rPr>
          <w:sz w:val="28"/>
          <w:szCs w:val="28"/>
        </w:rPr>
        <w:t>Страдают из-за небрежного ведения внутренней бухгалтерии предприятия. Страдают также из-за незнания и соответственно невыполнения последних законов и распоряжений (а они принимаются сплошь и рядом). При ведении бухгалтерского учета вручную возможны и простейшие арифметические ошибки.</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Безусловно, компьютерная программа не заменит грамотного бухгалтера, но позволит сэкономить его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Таким образом, программа поможет избавиться от многих существующих недостатков как бухгалтерского учета в целом, так и его составных частей -</w:t>
      </w:r>
      <w:r w:rsidR="00DC18FF">
        <w:rPr>
          <w:sz w:val="28"/>
          <w:szCs w:val="28"/>
        </w:rPr>
        <w:t xml:space="preserve"> </w:t>
      </w:r>
      <w:r w:rsidRPr="004C6F57">
        <w:rPr>
          <w:sz w:val="28"/>
          <w:szCs w:val="28"/>
        </w:rPr>
        <w:t>основных средств.</w:t>
      </w:r>
    </w:p>
    <w:p w:rsidR="00714831" w:rsidRPr="004C6F57" w:rsidRDefault="00714831" w:rsidP="004C6F57">
      <w:pPr>
        <w:shd w:val="clear" w:color="auto" w:fill="FFFFFF"/>
        <w:tabs>
          <w:tab w:val="left" w:pos="1104"/>
        </w:tabs>
        <w:spacing w:line="360" w:lineRule="auto"/>
        <w:ind w:firstLine="709"/>
        <w:jc w:val="both"/>
        <w:rPr>
          <w:sz w:val="28"/>
          <w:szCs w:val="28"/>
        </w:rPr>
      </w:pPr>
      <w:r w:rsidRPr="004C6F57">
        <w:rPr>
          <w:sz w:val="28"/>
          <w:szCs w:val="28"/>
        </w:rPr>
        <w:t>2.</w:t>
      </w:r>
      <w:r w:rsidR="00DC18FF">
        <w:rPr>
          <w:sz w:val="28"/>
          <w:szCs w:val="28"/>
        </w:rPr>
        <w:t xml:space="preserve"> </w:t>
      </w:r>
      <w:r w:rsidRPr="004C6F57">
        <w:rPr>
          <w:sz w:val="28"/>
          <w:szCs w:val="28"/>
        </w:rPr>
        <w:t>Введение контроля за учетом основных средств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Введение дополнительного контроля за учетом основных средств и нематериальных активов со стороны руководства предприятия я считаю очень важным. 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расходовать средства на приобретение основных средств, нематериальных активов, тратить меньше времени на убеждение руководства в необходимости приобретения того или иного объекта, повысить дисциплину использования основных средств и нематериальных активов сотрудниками предприятия.</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Кроме того, нужно ввести анализ эффективности использования основных средств и нематериальных активов, по данным бухгалтерского учета под непосредственным контролем руководителя предприятия. При этом руководитель будет получать более полную картину состояния дел на предприятии.</w:t>
      </w:r>
    </w:p>
    <w:p w:rsidR="00714831" w:rsidRPr="004C6F57" w:rsidRDefault="00714831" w:rsidP="004C6F57">
      <w:pPr>
        <w:shd w:val="clear" w:color="auto" w:fill="FFFFFF"/>
        <w:tabs>
          <w:tab w:val="left" w:pos="1104"/>
        </w:tabs>
        <w:spacing w:line="360" w:lineRule="auto"/>
        <w:ind w:firstLine="709"/>
        <w:jc w:val="both"/>
        <w:rPr>
          <w:sz w:val="28"/>
          <w:szCs w:val="28"/>
        </w:rPr>
      </w:pPr>
      <w:r w:rsidRPr="004C6F57">
        <w:rPr>
          <w:sz w:val="28"/>
          <w:szCs w:val="28"/>
        </w:rPr>
        <w:t>3.</w:t>
      </w:r>
      <w:r w:rsidR="00DC18FF">
        <w:rPr>
          <w:sz w:val="28"/>
          <w:szCs w:val="28"/>
        </w:rPr>
        <w:t xml:space="preserve"> </w:t>
      </w:r>
      <w:r w:rsidRPr="004C6F57">
        <w:rPr>
          <w:sz w:val="28"/>
          <w:szCs w:val="28"/>
        </w:rPr>
        <w:t>Возможность введения международных стандартов в части амортизации</w:t>
      </w:r>
      <w:r w:rsidR="004C6F57">
        <w:rPr>
          <w:sz w:val="28"/>
          <w:szCs w:val="28"/>
        </w:rPr>
        <w:t xml:space="preserve"> </w:t>
      </w:r>
      <w:r w:rsidRPr="004C6F57">
        <w:rPr>
          <w:sz w:val="28"/>
          <w:szCs w:val="28"/>
        </w:rPr>
        <w:t>основных средств</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Одним из направлений совершенствования организации в управлении основными средствами и нематериальными активами является ориентация на Международные стандарты бухгалтерского учета. Непосредственно к основным средствам относится стандарт № 16, "Основные средства"</w:t>
      </w:r>
      <w:r w:rsidR="001C2174" w:rsidRPr="004C6F57">
        <w:rPr>
          <w:sz w:val="28"/>
          <w:szCs w:val="28"/>
        </w:rPr>
        <w:t>.</w:t>
      </w:r>
    </w:p>
    <w:p w:rsidR="00714831" w:rsidRPr="004C6F57" w:rsidRDefault="00714831" w:rsidP="004C6F57">
      <w:pPr>
        <w:shd w:val="clear" w:color="auto" w:fill="FFFFFF"/>
        <w:tabs>
          <w:tab w:val="left" w:pos="1104"/>
        </w:tabs>
        <w:spacing w:line="360" w:lineRule="auto"/>
        <w:ind w:firstLine="709"/>
        <w:jc w:val="both"/>
        <w:rPr>
          <w:sz w:val="28"/>
          <w:szCs w:val="28"/>
        </w:rPr>
      </w:pPr>
      <w:r w:rsidRPr="004C6F57">
        <w:rPr>
          <w:sz w:val="28"/>
          <w:szCs w:val="28"/>
        </w:rPr>
        <w:t>4.</w:t>
      </w:r>
      <w:r w:rsidR="00DC18FF">
        <w:rPr>
          <w:sz w:val="28"/>
          <w:szCs w:val="28"/>
        </w:rPr>
        <w:t xml:space="preserve"> </w:t>
      </w:r>
      <w:r w:rsidRPr="004C6F57">
        <w:rPr>
          <w:sz w:val="28"/>
          <w:szCs w:val="28"/>
        </w:rPr>
        <w:t>Ведение амортизационной политики по основным средствам</w:t>
      </w:r>
    </w:p>
    <w:p w:rsidR="00714831" w:rsidRPr="004C6F57" w:rsidRDefault="00714831" w:rsidP="004C6F57">
      <w:pPr>
        <w:shd w:val="clear" w:color="auto" w:fill="FFFFFF"/>
        <w:spacing w:line="360" w:lineRule="auto"/>
        <w:ind w:firstLine="709"/>
        <w:jc w:val="both"/>
        <w:rPr>
          <w:sz w:val="28"/>
        </w:rPr>
      </w:pPr>
      <w:r w:rsidRPr="004C6F57">
        <w:rPr>
          <w:sz w:val="28"/>
          <w:szCs w:val="28"/>
        </w:rPr>
        <w:t>Снижение стоимости средств производства, и в первую очередь их активной части, происходит особенно интенсивно под воздействием научно-технической революции (НТР). В современных условиях НТР активно влияет на сокращение срока морального износа. (В среднем моральный износ активной части средств труда колеблется от трёх до семи лет.)</w:t>
      </w:r>
    </w:p>
    <w:p w:rsidR="00714831" w:rsidRPr="004C6F57" w:rsidRDefault="00714831" w:rsidP="004C6F57">
      <w:pPr>
        <w:shd w:val="clear" w:color="auto" w:fill="FFFFFF"/>
        <w:spacing w:line="360" w:lineRule="auto"/>
        <w:ind w:firstLine="709"/>
        <w:jc w:val="both"/>
        <w:rPr>
          <w:sz w:val="28"/>
        </w:rPr>
      </w:pPr>
      <w:r w:rsidRPr="004C6F57">
        <w:rPr>
          <w:sz w:val="28"/>
          <w:szCs w:val="28"/>
        </w:rPr>
        <w:t>Сокращение расходов по амортизации основных фондов можно достигнуть путём лучшего использования этих фондов.</w:t>
      </w:r>
    </w:p>
    <w:p w:rsidR="00714831" w:rsidRPr="004C6F57" w:rsidRDefault="00714831" w:rsidP="004C6F57">
      <w:pPr>
        <w:shd w:val="clear" w:color="auto" w:fill="FFFFFF"/>
        <w:spacing w:line="360" w:lineRule="auto"/>
        <w:ind w:firstLine="709"/>
        <w:jc w:val="both"/>
        <w:rPr>
          <w:sz w:val="28"/>
        </w:rPr>
      </w:pPr>
      <w:r w:rsidRPr="004C6F57">
        <w:rPr>
          <w:sz w:val="28"/>
          <w:szCs w:val="28"/>
        </w:rPr>
        <w:t>Таким образом, амортизация - это важнейший источник воспроизводства и научно-технического развития хозяйства. Это связано не только с ее суммарной величиной (ее доля в себестоимости продукции составляет в среднем по промышленности от 20% до 40%), но и с минимальной по сравнению с прибылью зависимостью от результатов текущей хозяйственной и финансовой деятельности, следовательно, надежностью получения денежных средств.</w:t>
      </w:r>
    </w:p>
    <w:p w:rsidR="00714831" w:rsidRPr="004C6F57" w:rsidRDefault="00714831" w:rsidP="004C6F57">
      <w:pPr>
        <w:shd w:val="clear" w:color="auto" w:fill="FFFFFF"/>
        <w:spacing w:line="360" w:lineRule="auto"/>
        <w:ind w:firstLine="709"/>
        <w:jc w:val="both"/>
        <w:rPr>
          <w:sz w:val="28"/>
        </w:rPr>
      </w:pPr>
      <w:r w:rsidRPr="004C6F57">
        <w:rPr>
          <w:sz w:val="28"/>
          <w:szCs w:val="28"/>
        </w:rPr>
        <w:t>Эффективное использование амортизации создает финансовые стимулы для развития научно-технического прогресса. К таким можно отнести:</w:t>
      </w:r>
    </w:p>
    <w:p w:rsidR="00714831" w:rsidRPr="004C6F57" w:rsidRDefault="00714831" w:rsidP="004C6F57">
      <w:pPr>
        <w:shd w:val="clear" w:color="auto" w:fill="FFFFFF"/>
        <w:spacing w:line="360" w:lineRule="auto"/>
        <w:ind w:firstLine="709"/>
        <w:jc w:val="both"/>
        <w:rPr>
          <w:sz w:val="28"/>
        </w:rPr>
      </w:pPr>
      <w:r w:rsidRPr="004C6F57">
        <w:rPr>
          <w:sz w:val="28"/>
          <w:szCs w:val="28"/>
        </w:rPr>
        <w:t>Механизм ускоренной амортизации, который означает, как правило, удвоение нормы амортизационных отчислений. Следовательно, вдвое сокращается срок окупаемости, ускоряется выбытие старых основных фондов, и значит, стимулируются финансовые вложения в новые. Даже если окупившие себя благодаря ускоренной амортизации основные средства физически не износись, их выбытие позволит внедрить в производство более эффективную вновь появляющуюся в условиях развития научно-технического прогресса технику.</w:t>
      </w:r>
    </w:p>
    <w:p w:rsidR="00714831" w:rsidRPr="004C6F57" w:rsidRDefault="00714831" w:rsidP="004C6F57">
      <w:pPr>
        <w:shd w:val="clear" w:color="auto" w:fill="FFFFFF"/>
        <w:spacing w:line="360" w:lineRule="auto"/>
        <w:ind w:firstLine="709"/>
        <w:jc w:val="both"/>
        <w:rPr>
          <w:sz w:val="28"/>
        </w:rPr>
      </w:pPr>
      <w:r w:rsidRPr="004C6F57">
        <w:rPr>
          <w:sz w:val="28"/>
          <w:szCs w:val="28"/>
        </w:rPr>
        <w:t>Коррекция стоимости основных фондов и норм амортизационных отчислений, законодательно регламентируемая государством, помимо учета инфляции и ее сглаживания, как мера финансового воздействия предопределяет единую техническую политику и предпочтения в развитии тех или иных отраслей производства.</w:t>
      </w:r>
      <w:r w:rsidR="00264E58" w:rsidRPr="004C6F57">
        <w:rPr>
          <w:sz w:val="28"/>
          <w:szCs w:val="28"/>
        </w:rPr>
        <w:t xml:space="preserve"> </w:t>
      </w:r>
      <w:r w:rsidRPr="004C6F57">
        <w:rPr>
          <w:sz w:val="28"/>
          <w:szCs w:val="28"/>
        </w:rPr>
        <w:t>Специальный режим начисления и использования амортизации для отдельных коммерческих структур малого и среднего бизнеса создает дополнительные стимулы обновления оборудования на этих предприятиях.</w:t>
      </w:r>
    </w:p>
    <w:p w:rsidR="00DC18FF" w:rsidRDefault="00DC18FF" w:rsidP="004C6F57">
      <w:pPr>
        <w:shd w:val="clear" w:color="auto" w:fill="FFFFFF"/>
        <w:spacing w:line="360" w:lineRule="auto"/>
        <w:ind w:firstLine="709"/>
        <w:jc w:val="both"/>
        <w:rPr>
          <w:sz w:val="28"/>
          <w:szCs w:val="28"/>
        </w:rPr>
      </w:pPr>
    </w:p>
    <w:p w:rsidR="00714831" w:rsidRPr="004C6F57" w:rsidRDefault="00DC18FF" w:rsidP="004C6F57">
      <w:pPr>
        <w:shd w:val="clear" w:color="auto" w:fill="FFFFFF"/>
        <w:spacing w:line="360" w:lineRule="auto"/>
        <w:ind w:firstLine="709"/>
        <w:jc w:val="both"/>
        <w:rPr>
          <w:sz w:val="28"/>
          <w:szCs w:val="28"/>
        </w:rPr>
      </w:pPr>
      <w:r>
        <w:rPr>
          <w:sz w:val="28"/>
          <w:szCs w:val="28"/>
        </w:rPr>
        <w:br w:type="page"/>
      </w:r>
      <w:r w:rsidR="00714831" w:rsidRPr="004C6F57">
        <w:rPr>
          <w:sz w:val="28"/>
          <w:szCs w:val="28"/>
        </w:rPr>
        <w:t>Заключение</w:t>
      </w:r>
    </w:p>
    <w:p w:rsidR="00DC18FF" w:rsidRDefault="00DC18FF" w:rsidP="004C6F57">
      <w:pPr>
        <w:shd w:val="clear" w:color="auto" w:fill="FFFFFF"/>
        <w:spacing w:line="360" w:lineRule="auto"/>
        <w:ind w:firstLine="709"/>
        <w:jc w:val="both"/>
        <w:rPr>
          <w:sz w:val="28"/>
          <w:szCs w:val="28"/>
        </w:rPr>
      </w:pP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Проблема повышения эффективности использования основных средств и производственных мощностей предприятия занимает центральное место в период перехода России к рыночным отношениям. Имея ясное представление о роли каждого элемента основных средств в производственном процессе, физическом и моральном их износе, факторах, влияющих на использование основных средств, можно выявить методы, направления, при помощи которых повышается эффективность использования основных средств и производственных мощностей предприятия, обеспечивающая снижение издержек производства и рост производительности труда.</w:t>
      </w:r>
    </w:p>
    <w:p w:rsidR="00714831" w:rsidRPr="004C6F57" w:rsidRDefault="00714831" w:rsidP="004C6F57">
      <w:pPr>
        <w:shd w:val="clear" w:color="auto" w:fill="FFFFFF"/>
        <w:spacing w:line="360" w:lineRule="auto"/>
        <w:ind w:firstLine="709"/>
        <w:jc w:val="both"/>
        <w:rPr>
          <w:sz w:val="28"/>
          <w:szCs w:val="28"/>
        </w:rPr>
      </w:pPr>
      <w:r w:rsidRPr="004C6F57">
        <w:rPr>
          <w:sz w:val="28"/>
          <w:szCs w:val="28"/>
        </w:rPr>
        <w:t>Особое место в системе управления предприятием занимают вопросы, связанные с состоянием основных фондов. Это объясняется тем, что они в своей совокупности образуют производственно-техническую базу и определяют производственную цель хозяйства.</w:t>
      </w:r>
    </w:p>
    <w:p w:rsidR="006B0F9A" w:rsidRPr="004C6F57" w:rsidRDefault="006B0F9A" w:rsidP="004C6F57">
      <w:pPr>
        <w:pStyle w:val="1"/>
        <w:spacing w:line="360" w:lineRule="auto"/>
        <w:ind w:firstLine="709"/>
        <w:jc w:val="both"/>
        <w:rPr>
          <w:sz w:val="28"/>
          <w:szCs w:val="28"/>
        </w:rPr>
      </w:pPr>
      <w:r w:rsidRPr="004C6F57">
        <w:rPr>
          <w:sz w:val="28"/>
          <w:szCs w:val="28"/>
        </w:rPr>
        <w:t>Да</w:t>
      </w:r>
      <w:r w:rsidR="00686C62" w:rsidRPr="004C6F57">
        <w:rPr>
          <w:sz w:val="28"/>
          <w:szCs w:val="28"/>
        </w:rPr>
        <w:t>нная тема дипломной работы была</w:t>
      </w:r>
      <w:r w:rsidRPr="004C6F57">
        <w:rPr>
          <w:sz w:val="28"/>
          <w:szCs w:val="28"/>
        </w:rPr>
        <w:t xml:space="preserve"> рассмотрена на примере организации ОАО «ОЗММ». Период исследования</w:t>
      </w:r>
      <w:r w:rsidR="004C6F57">
        <w:rPr>
          <w:sz w:val="28"/>
          <w:szCs w:val="28"/>
        </w:rPr>
        <w:t xml:space="preserve"> </w:t>
      </w:r>
      <w:r w:rsidRPr="004C6F57">
        <w:rPr>
          <w:sz w:val="28"/>
          <w:szCs w:val="28"/>
        </w:rPr>
        <w:t>три года: 2006, 2007 и 2008 гг.</w:t>
      </w:r>
    </w:p>
    <w:p w:rsidR="006B0F9A" w:rsidRPr="004C6F57" w:rsidRDefault="006B0F9A" w:rsidP="004C6F57">
      <w:pPr>
        <w:shd w:val="clear" w:color="auto" w:fill="FFFFFF"/>
        <w:spacing w:line="360" w:lineRule="auto"/>
        <w:ind w:firstLine="709"/>
        <w:jc w:val="both"/>
        <w:rPr>
          <w:sz w:val="28"/>
          <w:szCs w:val="28"/>
        </w:rPr>
      </w:pPr>
      <w:r w:rsidRPr="004C6F57">
        <w:rPr>
          <w:sz w:val="28"/>
          <w:szCs w:val="28"/>
        </w:rPr>
        <w:t xml:space="preserve">Оскольский завод металлургического машиностроения является крупным производителем изделий из высокомарганцовистых марок стали, используемых преимущественно на горно-металлургических предприятиях и предприятиях по производству строительных материалов. </w:t>
      </w:r>
    </w:p>
    <w:p w:rsidR="006B0F9A" w:rsidRPr="004C6F57" w:rsidRDefault="006B0F9A" w:rsidP="004C6F57">
      <w:pPr>
        <w:shd w:val="clear" w:color="auto" w:fill="FFFFFF"/>
        <w:spacing w:line="360" w:lineRule="auto"/>
        <w:ind w:firstLine="709"/>
        <w:jc w:val="both"/>
        <w:rPr>
          <w:sz w:val="28"/>
          <w:szCs w:val="28"/>
        </w:rPr>
      </w:pPr>
      <w:r w:rsidRPr="004C6F57">
        <w:rPr>
          <w:sz w:val="28"/>
          <w:szCs w:val="28"/>
        </w:rPr>
        <w:t>Анализ имущества организации показал, что по сравнению с 2006 годом в 2007 году произошло увеличение валюты баланса на 10 720 тыс. руб., а к 2008 году валюта баланса увеличилась всего на 550 тыс. руб. по сравнению с 2007 годом.</w:t>
      </w:r>
    </w:p>
    <w:p w:rsidR="006B0F9A" w:rsidRPr="004C6F57" w:rsidRDefault="006B0F9A" w:rsidP="004C6F57">
      <w:pPr>
        <w:shd w:val="clear" w:color="auto" w:fill="FFFFFF"/>
        <w:spacing w:line="360" w:lineRule="auto"/>
        <w:ind w:firstLine="709"/>
        <w:jc w:val="both"/>
        <w:rPr>
          <w:sz w:val="28"/>
          <w:szCs w:val="28"/>
        </w:rPr>
      </w:pPr>
      <w:r w:rsidRPr="004C6F57">
        <w:rPr>
          <w:sz w:val="28"/>
          <w:szCs w:val="28"/>
        </w:rPr>
        <w:t>Структура активов ОАО «ОЗММ» несколько изменилась. В 2007 году произошло уменьшение доли внеоборотных активов на 11,68 %, по сравнению с 2006 годом, а в 2008 году их доля увеличилась на 3,37 % по сравнению с 2007 годом. Это связано с изменениями по статье «Основные средства».</w:t>
      </w:r>
    </w:p>
    <w:p w:rsidR="004C6F57" w:rsidRDefault="006B0F9A" w:rsidP="004C6F57">
      <w:pPr>
        <w:shd w:val="clear" w:color="auto" w:fill="FFFFFF"/>
        <w:spacing w:line="360" w:lineRule="auto"/>
        <w:ind w:firstLine="709"/>
        <w:jc w:val="both"/>
        <w:rPr>
          <w:sz w:val="28"/>
          <w:szCs w:val="28"/>
        </w:rPr>
      </w:pPr>
      <w:r w:rsidRPr="004C6F57">
        <w:rPr>
          <w:sz w:val="28"/>
          <w:szCs w:val="28"/>
        </w:rPr>
        <w:t>Также изменения коснулись и оборотных активов, в 2007 году их доля увеличилась по сравнению с 2006 годом на 11,68 %. Это повышение может свидетельствовать о формировании более мобильной структуры активов, что способствует ускорению их оборачиваемости, об отвлечении части оборотных активов на кредитование.</w:t>
      </w:r>
      <w:r w:rsidR="004C6F57">
        <w:rPr>
          <w:sz w:val="28"/>
          <w:szCs w:val="28"/>
        </w:rPr>
        <w:t xml:space="preserve"> </w:t>
      </w:r>
      <w:r w:rsidRPr="004C6F57">
        <w:rPr>
          <w:sz w:val="28"/>
          <w:szCs w:val="28"/>
        </w:rPr>
        <w:t>В 2008 году по сравнению с 2007 годом их доля, наоборот, уменьшилась на 3,37 %. Снижение доли запасов в общем объеме оборотных активов может указывать на падение деловой активности Общества на товарном рынке, на сложности со сбытом готовой продукции.</w:t>
      </w:r>
    </w:p>
    <w:p w:rsidR="004C6F57" w:rsidRDefault="006B0F9A" w:rsidP="004C6F57">
      <w:pPr>
        <w:shd w:val="clear" w:color="auto" w:fill="FFFFFF"/>
        <w:spacing w:line="360" w:lineRule="auto"/>
        <w:ind w:firstLine="709"/>
        <w:jc w:val="both"/>
        <w:rPr>
          <w:sz w:val="28"/>
          <w:szCs w:val="28"/>
        </w:rPr>
      </w:pPr>
      <w:r w:rsidRPr="004C6F57">
        <w:rPr>
          <w:sz w:val="28"/>
          <w:szCs w:val="28"/>
        </w:rPr>
        <w:t xml:space="preserve">Структура пассивов также несколько изменилась. А именно, доля добавочного капитала уменьшилась в 2007 году по сравнению с 2006 годом на 7,87 %, а в 2008 году на 0,36 % по сравнению с 2007 годом.. Доля нераспределенной прибыли в 2007 году по сравнению с 2006 годом увеличилась на 12,85 %, а в 2008 году на 1,18 % по сравнению с 2007 годом. </w:t>
      </w:r>
    </w:p>
    <w:p w:rsidR="004C6F57" w:rsidRDefault="006B0F9A" w:rsidP="004C6F57">
      <w:pPr>
        <w:shd w:val="clear" w:color="auto" w:fill="FFFFFF"/>
        <w:spacing w:line="360" w:lineRule="auto"/>
        <w:ind w:firstLine="709"/>
        <w:jc w:val="both"/>
        <w:rPr>
          <w:sz w:val="28"/>
          <w:szCs w:val="28"/>
        </w:rPr>
      </w:pPr>
      <w:r w:rsidRPr="004C6F57">
        <w:rPr>
          <w:sz w:val="28"/>
          <w:szCs w:val="28"/>
        </w:rPr>
        <w:t>В 2006 году баланс завода не удовлетворял условиям абсолютной ликвидности, так как предприятие не в состоянии было рассчитаться по своим наиболее срочным обязательствам с помощью наиболее ликвидных активов. Исходя из этого, можно охарактеризовать ликвидность баланса как недостаточную. Но, в последующих годах ситуация изменилась и балансы Общества стали абсолютно ликвидными, так как выполнялись условия абсолютной ликвидности.</w:t>
      </w:r>
    </w:p>
    <w:p w:rsidR="006B0F9A" w:rsidRPr="004C6F57" w:rsidRDefault="006B0F9A" w:rsidP="004C6F57">
      <w:pPr>
        <w:shd w:val="clear" w:color="auto" w:fill="FFFFFF"/>
        <w:spacing w:line="360" w:lineRule="auto"/>
        <w:ind w:firstLine="709"/>
        <w:jc w:val="both"/>
        <w:rPr>
          <w:sz w:val="28"/>
          <w:szCs w:val="28"/>
        </w:rPr>
      </w:pPr>
      <w:r w:rsidRPr="004C6F57">
        <w:rPr>
          <w:sz w:val="28"/>
          <w:szCs w:val="28"/>
        </w:rPr>
        <w:t>Необходимо отметить, что с каждым годом прибыль предприятия увеличивалась. Эффективность использования заводом активов в 2007 году увеличилась на 28,07% по сравнению с 2006 годом, а в 2008 году на 14,38% по сравнению с 2007 годом. Рентабельность собственного капитала</w:t>
      </w:r>
      <w:r w:rsidR="004C6F57">
        <w:rPr>
          <w:sz w:val="28"/>
          <w:szCs w:val="28"/>
        </w:rPr>
        <w:t xml:space="preserve"> </w:t>
      </w:r>
      <w:r w:rsidRPr="004C6F57">
        <w:rPr>
          <w:sz w:val="28"/>
          <w:szCs w:val="28"/>
        </w:rPr>
        <w:t>увеличилась в 2008 году на 13,35% по сравнению с 2007 годом, это значит, что возросла эффективность использования акционерного капитала. Значительно снизился период окупаемости собственного капитала. В 2007 году он уменьшился на 21,72%, по сравнению с 2006 годом, а в 2008 году на 22,16%, по сравнению с 2007 годом.</w:t>
      </w:r>
    </w:p>
    <w:p w:rsidR="006B0F9A" w:rsidRPr="004C6F57" w:rsidRDefault="006B0F9A" w:rsidP="004C6F57">
      <w:pPr>
        <w:shd w:val="clear" w:color="auto" w:fill="FFFFFF"/>
        <w:spacing w:line="360" w:lineRule="auto"/>
        <w:ind w:firstLine="709"/>
        <w:jc w:val="both"/>
        <w:rPr>
          <w:sz w:val="28"/>
          <w:szCs w:val="28"/>
        </w:rPr>
      </w:pPr>
      <w:r w:rsidRPr="004C6F57">
        <w:rPr>
          <w:sz w:val="28"/>
          <w:szCs w:val="28"/>
        </w:rPr>
        <w:t>Оценивая финансовые результаты ОАО «ОЗММ» видно, что возросла выручка от продажи товаров: в 2007 году на 9,42 % по сравнению с 2006 годом, а в 2008 году на 6,96 % по сравнению с 2007 годом. Вместе с тем возросла прибыль от продаж в 2008 году на 58,99 % по сравнению с 2007 годом. Прибыль до налогообложения также увеличилась на 7 634 тыс. рублей или на 44,45 % в 2007 году, а в 2008 году на 3 732 тыс. рублей или на 15,04 %. Следовательно, увеличился текущий налог на прибыль. Таким образом, чистая прибыль в 2008 году увеличилась на 2 836 тыс. рублей или на 15,04 %. Эти увеличения связаны в большей степени с увеличением объемов реализации.</w:t>
      </w:r>
    </w:p>
    <w:p w:rsidR="006B0F9A" w:rsidRPr="004C6F57" w:rsidRDefault="006B0F9A" w:rsidP="004C6F57">
      <w:pPr>
        <w:shd w:val="clear" w:color="auto" w:fill="FFFFFF"/>
        <w:spacing w:line="360" w:lineRule="auto"/>
        <w:ind w:firstLine="709"/>
        <w:jc w:val="both"/>
        <w:rPr>
          <w:sz w:val="28"/>
          <w:szCs w:val="28"/>
        </w:rPr>
      </w:pPr>
      <w:r w:rsidRPr="004C6F57">
        <w:rPr>
          <w:sz w:val="28"/>
          <w:szCs w:val="28"/>
        </w:rPr>
        <w:t>В ходе выполнения</w:t>
      </w:r>
      <w:r w:rsidR="004C6F57">
        <w:rPr>
          <w:sz w:val="28"/>
          <w:szCs w:val="28"/>
        </w:rPr>
        <w:t xml:space="preserve"> </w:t>
      </w:r>
      <w:r w:rsidRPr="004C6F57">
        <w:rPr>
          <w:sz w:val="28"/>
          <w:szCs w:val="28"/>
        </w:rPr>
        <w:t>работы были предложены рекомендации по направ</w:t>
      </w:r>
      <w:r w:rsidR="001C2174" w:rsidRPr="004C6F57">
        <w:rPr>
          <w:sz w:val="28"/>
          <w:szCs w:val="28"/>
        </w:rPr>
        <w:t>лению</w:t>
      </w:r>
      <w:r w:rsidRPr="004C6F57">
        <w:rPr>
          <w:sz w:val="28"/>
          <w:szCs w:val="28"/>
        </w:rPr>
        <w:t xml:space="preserve"> совершенствования учета основных средств на ОАО «ОЗММ»: </w:t>
      </w:r>
    </w:p>
    <w:p w:rsidR="006B0F9A" w:rsidRPr="004C6F57" w:rsidRDefault="006B0F9A" w:rsidP="004C6F57">
      <w:pPr>
        <w:shd w:val="clear" w:color="auto" w:fill="FFFFFF"/>
        <w:spacing w:line="360" w:lineRule="auto"/>
        <w:ind w:firstLine="709"/>
        <w:jc w:val="both"/>
        <w:rPr>
          <w:sz w:val="28"/>
          <w:szCs w:val="28"/>
        </w:rPr>
      </w:pPr>
      <w:r w:rsidRPr="004C6F57">
        <w:rPr>
          <w:sz w:val="28"/>
          <w:szCs w:val="28"/>
        </w:rPr>
        <w:t xml:space="preserve">1) автоматизация бухгалтерского учеса; </w:t>
      </w:r>
    </w:p>
    <w:p w:rsidR="006B0F9A" w:rsidRPr="004C6F57" w:rsidRDefault="006B0F9A" w:rsidP="004C6F57">
      <w:pPr>
        <w:shd w:val="clear" w:color="auto" w:fill="FFFFFF"/>
        <w:spacing w:line="360" w:lineRule="auto"/>
        <w:ind w:firstLine="709"/>
        <w:jc w:val="both"/>
        <w:rPr>
          <w:sz w:val="28"/>
          <w:szCs w:val="28"/>
        </w:rPr>
      </w:pPr>
      <w:r w:rsidRPr="004C6F57">
        <w:rPr>
          <w:sz w:val="28"/>
          <w:szCs w:val="28"/>
        </w:rPr>
        <w:t xml:space="preserve">2) введение контроля за учетом основных средств; </w:t>
      </w:r>
    </w:p>
    <w:p w:rsidR="006B0F9A" w:rsidRPr="004C6F57" w:rsidRDefault="006B0F9A" w:rsidP="004C6F57">
      <w:pPr>
        <w:shd w:val="clear" w:color="auto" w:fill="FFFFFF"/>
        <w:spacing w:line="360" w:lineRule="auto"/>
        <w:ind w:firstLine="709"/>
        <w:jc w:val="both"/>
        <w:rPr>
          <w:sz w:val="28"/>
          <w:szCs w:val="28"/>
        </w:rPr>
      </w:pPr>
      <w:r w:rsidRPr="004C6F57">
        <w:rPr>
          <w:sz w:val="28"/>
          <w:szCs w:val="28"/>
        </w:rPr>
        <w:t xml:space="preserve">3) возможность введения международных стандартов в части амортизации основных средств; </w:t>
      </w:r>
    </w:p>
    <w:p w:rsidR="005A3969" w:rsidRPr="004C6F57" w:rsidRDefault="006B0F9A" w:rsidP="004C6F57">
      <w:pPr>
        <w:shd w:val="clear" w:color="auto" w:fill="FFFFFF"/>
        <w:spacing w:line="360" w:lineRule="auto"/>
        <w:ind w:firstLine="709"/>
        <w:jc w:val="both"/>
        <w:rPr>
          <w:sz w:val="28"/>
          <w:szCs w:val="28"/>
        </w:rPr>
      </w:pPr>
      <w:r w:rsidRPr="004C6F57">
        <w:rPr>
          <w:sz w:val="28"/>
          <w:szCs w:val="28"/>
        </w:rPr>
        <w:t>4) ведение амортизационной политики по основным средствам.</w:t>
      </w:r>
    </w:p>
    <w:p w:rsidR="005A3969" w:rsidRPr="004C6F57" w:rsidRDefault="005A3969" w:rsidP="004C6F57">
      <w:pPr>
        <w:shd w:val="clear" w:color="auto" w:fill="FFFFFF"/>
        <w:spacing w:line="360" w:lineRule="auto"/>
        <w:ind w:firstLine="709"/>
        <w:jc w:val="both"/>
        <w:rPr>
          <w:sz w:val="28"/>
          <w:szCs w:val="28"/>
        </w:rPr>
      </w:pPr>
    </w:p>
    <w:p w:rsidR="00B81779" w:rsidRPr="004C6F57" w:rsidRDefault="00DC18FF" w:rsidP="004C6F57">
      <w:pPr>
        <w:shd w:val="clear" w:color="auto" w:fill="FFFFFF"/>
        <w:spacing w:line="360" w:lineRule="auto"/>
        <w:ind w:firstLine="709"/>
        <w:jc w:val="both"/>
        <w:rPr>
          <w:sz w:val="28"/>
          <w:szCs w:val="28"/>
        </w:rPr>
      </w:pPr>
      <w:r>
        <w:rPr>
          <w:sz w:val="28"/>
          <w:szCs w:val="28"/>
        </w:rPr>
        <w:br w:type="page"/>
      </w:r>
      <w:r w:rsidR="00B81779" w:rsidRPr="004C6F57">
        <w:rPr>
          <w:sz w:val="28"/>
          <w:szCs w:val="28"/>
        </w:rPr>
        <w:t>Список использованных источников</w:t>
      </w:r>
    </w:p>
    <w:p w:rsidR="00B81779" w:rsidRPr="004C6F57" w:rsidRDefault="00B81779" w:rsidP="004C6F57">
      <w:pPr>
        <w:spacing w:line="360" w:lineRule="auto"/>
        <w:ind w:firstLine="709"/>
        <w:jc w:val="both"/>
        <w:rPr>
          <w:sz w:val="28"/>
        </w:rPr>
      </w:pPr>
    </w:p>
    <w:p w:rsidR="00B81779" w:rsidRPr="004C6F57" w:rsidRDefault="00B81779" w:rsidP="00DC18FF">
      <w:pPr>
        <w:spacing w:line="360" w:lineRule="auto"/>
        <w:jc w:val="both"/>
        <w:rPr>
          <w:sz w:val="28"/>
        </w:rPr>
      </w:pPr>
      <w:r w:rsidRPr="004C6F57">
        <w:rPr>
          <w:sz w:val="28"/>
        </w:rPr>
        <w:t xml:space="preserve">1 Налоговый кодекс Российской Федерации (часть </w:t>
      </w:r>
      <w:r w:rsidRPr="004C6F57">
        <w:rPr>
          <w:sz w:val="28"/>
          <w:lang w:val="en-US"/>
        </w:rPr>
        <w:t>II</w:t>
      </w:r>
      <w:r w:rsidRPr="004C6F57">
        <w:rPr>
          <w:sz w:val="28"/>
        </w:rPr>
        <w:t>) [Текст]: офиц. текст. – М.: Изд-во «Инфра - М».</w:t>
      </w:r>
    </w:p>
    <w:p w:rsidR="00B81779" w:rsidRPr="004C6F57" w:rsidRDefault="00B81779" w:rsidP="00DC18FF">
      <w:pPr>
        <w:spacing w:line="360" w:lineRule="auto"/>
        <w:jc w:val="both"/>
        <w:rPr>
          <w:sz w:val="28"/>
        </w:rPr>
      </w:pPr>
      <w:r w:rsidRPr="004C6F57">
        <w:rPr>
          <w:sz w:val="28"/>
        </w:rPr>
        <w:t>2 План счетов бухгалтерского учета финансово-хозяйственной деятельности организаций с инструкцией по применению [Текст]. – Ростов-н/Д: Издательский центр «Март», 2004. – 160 с.</w:t>
      </w:r>
    </w:p>
    <w:p w:rsidR="00B81779" w:rsidRPr="004C6F57" w:rsidRDefault="00B81779" w:rsidP="00DC18FF">
      <w:pPr>
        <w:pStyle w:val="a7"/>
        <w:spacing w:line="360" w:lineRule="auto"/>
        <w:ind w:left="0" w:firstLine="0"/>
      </w:pPr>
      <w:r w:rsidRPr="004C6F57">
        <w:t>3</w:t>
      </w:r>
      <w:r w:rsidR="004C6F57">
        <w:t xml:space="preserve"> </w:t>
      </w:r>
      <w:r w:rsidRPr="004C6F57">
        <w:t>Положение по бухгалтерскому учету «Учет основных средств», утв. приказом Минфина РФ от 30.03.01 г. №26 н.</w:t>
      </w:r>
    </w:p>
    <w:p w:rsidR="00B81779" w:rsidRPr="004C6F57" w:rsidRDefault="00B81779" w:rsidP="00DC18FF">
      <w:pPr>
        <w:spacing w:line="360" w:lineRule="auto"/>
        <w:jc w:val="both"/>
        <w:rPr>
          <w:sz w:val="28"/>
        </w:rPr>
      </w:pPr>
      <w:r w:rsidRPr="004C6F57">
        <w:rPr>
          <w:sz w:val="28"/>
        </w:rPr>
        <w:t>4 Федеральный закон «О бухгалтерском учете» от 21.11.96 г. №129 – ФЗ (с изменениями и дополнениями).</w:t>
      </w:r>
    </w:p>
    <w:p w:rsidR="00B81779" w:rsidRPr="004C6F57" w:rsidRDefault="00B81779" w:rsidP="00DC18FF">
      <w:pPr>
        <w:spacing w:line="360" w:lineRule="auto"/>
        <w:jc w:val="both"/>
        <w:rPr>
          <w:sz w:val="28"/>
        </w:rPr>
      </w:pPr>
      <w:r w:rsidRPr="004C6F57">
        <w:rPr>
          <w:sz w:val="28"/>
        </w:rPr>
        <w:t>5 Бухгалтерский финансовый учет [Текст]: Учебни</w:t>
      </w:r>
      <w:r w:rsidR="00DC18FF">
        <w:rPr>
          <w:sz w:val="28"/>
        </w:rPr>
        <w:t>к для вузов / Под ред. проф. Ю.</w:t>
      </w:r>
      <w:r w:rsidRPr="004C6F57">
        <w:rPr>
          <w:sz w:val="28"/>
        </w:rPr>
        <w:t>А. Бабаева. – М.: Вузовский учебник, 2003. – 525 с.</w:t>
      </w:r>
    </w:p>
    <w:p w:rsidR="004C6F57" w:rsidRDefault="00B81779" w:rsidP="00DC18FF">
      <w:pPr>
        <w:spacing w:line="360" w:lineRule="auto"/>
        <w:jc w:val="both"/>
        <w:rPr>
          <w:sz w:val="28"/>
        </w:rPr>
      </w:pPr>
      <w:r w:rsidRPr="004C6F57">
        <w:rPr>
          <w:sz w:val="28"/>
        </w:rPr>
        <w:t>6 Бычкова, С. М. Информационные технологии в бухгалтерском учете и аудите [Текст]: учеб</w:t>
      </w:r>
      <w:r w:rsidR="00DC18FF">
        <w:rPr>
          <w:sz w:val="28"/>
        </w:rPr>
        <w:t>ное пособие / С.М. Бычкова, С.</w:t>
      </w:r>
      <w:r w:rsidRPr="004C6F57">
        <w:rPr>
          <w:sz w:val="28"/>
        </w:rPr>
        <w:t>В. Ивахненков. – М.: ТК Велби: Проспект, 2005. – 213 с.</w:t>
      </w:r>
    </w:p>
    <w:p w:rsidR="004C6F57" w:rsidRDefault="00DC18FF" w:rsidP="00DC18FF">
      <w:pPr>
        <w:spacing w:line="360" w:lineRule="auto"/>
        <w:jc w:val="both"/>
        <w:rPr>
          <w:sz w:val="28"/>
        </w:rPr>
      </w:pPr>
      <w:r>
        <w:rPr>
          <w:sz w:val="28"/>
        </w:rPr>
        <w:t>7 Веселова, Т.</w:t>
      </w:r>
      <w:r w:rsidR="00B81779" w:rsidRPr="004C6F57">
        <w:rPr>
          <w:sz w:val="28"/>
        </w:rPr>
        <w:t>Н. Бухгалтерский учет. Финансовая отчетность на предприятиях [Текст]: практ</w:t>
      </w:r>
      <w:r>
        <w:rPr>
          <w:sz w:val="28"/>
        </w:rPr>
        <w:t>. пособие / Т.</w:t>
      </w:r>
      <w:r w:rsidR="00B81779" w:rsidRPr="004C6F57">
        <w:rPr>
          <w:sz w:val="28"/>
        </w:rPr>
        <w:t>Н. Веселова. – М.: Благовест-В, 2004. – 352 с.</w:t>
      </w:r>
    </w:p>
    <w:p w:rsidR="00B81779" w:rsidRPr="004C6F57" w:rsidRDefault="00DC18FF" w:rsidP="00DC18FF">
      <w:pPr>
        <w:spacing w:line="360" w:lineRule="auto"/>
        <w:jc w:val="both"/>
        <w:rPr>
          <w:sz w:val="28"/>
        </w:rPr>
      </w:pPr>
      <w:r>
        <w:rPr>
          <w:sz w:val="28"/>
        </w:rPr>
        <w:t>8 Волкова, О.</w:t>
      </w:r>
      <w:r w:rsidR="00B81779" w:rsidRPr="004C6F57">
        <w:rPr>
          <w:sz w:val="28"/>
        </w:rPr>
        <w:t>Н. Управленческий учет [Текст]: Учебник для вузов</w:t>
      </w:r>
      <w:r>
        <w:rPr>
          <w:sz w:val="28"/>
        </w:rPr>
        <w:t xml:space="preserve"> / О.</w:t>
      </w:r>
      <w:r w:rsidR="00B81779" w:rsidRPr="004C6F57">
        <w:rPr>
          <w:sz w:val="28"/>
        </w:rPr>
        <w:t>Н. Волкова. – М.: Проспект, 2005. – 472 с.</w:t>
      </w:r>
    </w:p>
    <w:p w:rsidR="00B81779" w:rsidRPr="004C6F57" w:rsidRDefault="00DC18FF" w:rsidP="00DC18FF">
      <w:pPr>
        <w:spacing w:line="360" w:lineRule="auto"/>
        <w:jc w:val="both"/>
        <w:rPr>
          <w:sz w:val="28"/>
        </w:rPr>
      </w:pPr>
      <w:r>
        <w:rPr>
          <w:sz w:val="28"/>
        </w:rPr>
        <w:t>9 Григоренко, Д.</w:t>
      </w:r>
      <w:r w:rsidR="00B81779" w:rsidRPr="004C6F57">
        <w:rPr>
          <w:sz w:val="28"/>
        </w:rPr>
        <w:t xml:space="preserve">Ю. Новые правила расчета амортизации в целях налогообложения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Российский налоговый курьер. - №12. – 2006. стр. 28</w:t>
      </w:r>
    </w:p>
    <w:p w:rsidR="00B81779" w:rsidRPr="004C6F57" w:rsidRDefault="00DC18FF" w:rsidP="00DC18FF">
      <w:pPr>
        <w:spacing w:line="360" w:lineRule="auto"/>
        <w:jc w:val="both"/>
        <w:rPr>
          <w:sz w:val="28"/>
        </w:rPr>
      </w:pPr>
      <w:r>
        <w:rPr>
          <w:sz w:val="28"/>
        </w:rPr>
        <w:t>10 Гулина, А.</w:t>
      </w:r>
      <w:r w:rsidR="00B81779" w:rsidRPr="004C6F57">
        <w:rPr>
          <w:sz w:val="28"/>
        </w:rPr>
        <w:t xml:space="preserve">А. Малоценные основные средства с 2006 года учитываются как материалы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Главбух. - №4. – 2006. стр. 40-44</w:t>
      </w:r>
    </w:p>
    <w:p w:rsidR="00B81779" w:rsidRPr="004C6F57" w:rsidRDefault="00DC18FF" w:rsidP="00DC18FF">
      <w:pPr>
        <w:spacing w:line="360" w:lineRule="auto"/>
        <w:jc w:val="both"/>
        <w:rPr>
          <w:sz w:val="28"/>
        </w:rPr>
      </w:pPr>
      <w:r>
        <w:rPr>
          <w:sz w:val="28"/>
        </w:rPr>
        <w:t>11 Донцова, Л.</w:t>
      </w:r>
      <w:r w:rsidR="00B81779" w:rsidRPr="004C6F57">
        <w:rPr>
          <w:sz w:val="28"/>
        </w:rPr>
        <w:t>В., Никифорова Н. А. Анализ финансовой отчетности [Текст]: учебник. – 3-е изд., перераб. и доп. – М.: Издательство «Дело и сервис», 2005. – 368 с.</w:t>
      </w:r>
    </w:p>
    <w:p w:rsidR="00B81779" w:rsidRPr="004C6F57" w:rsidRDefault="00DC18FF" w:rsidP="00DC18FF">
      <w:pPr>
        <w:spacing w:line="360" w:lineRule="auto"/>
        <w:jc w:val="both"/>
        <w:rPr>
          <w:sz w:val="28"/>
        </w:rPr>
      </w:pPr>
      <w:r>
        <w:rPr>
          <w:sz w:val="28"/>
        </w:rPr>
        <w:t>12 Демина, И.</w:t>
      </w:r>
      <w:r w:rsidR="00B81779" w:rsidRPr="004C6F57">
        <w:rPr>
          <w:sz w:val="28"/>
        </w:rPr>
        <w:t xml:space="preserve">Д. Особенности бухгалтерского и налогового учета основных средств в 2006 году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Все для бухгалтера. - №10. – 2006.</w:t>
      </w:r>
    </w:p>
    <w:p w:rsidR="00B81779" w:rsidRPr="004C6F57" w:rsidRDefault="00DC18FF" w:rsidP="00DC18FF">
      <w:pPr>
        <w:spacing w:line="360" w:lineRule="auto"/>
        <w:jc w:val="both"/>
        <w:rPr>
          <w:sz w:val="28"/>
        </w:rPr>
      </w:pPr>
      <w:r>
        <w:rPr>
          <w:sz w:val="28"/>
        </w:rPr>
        <w:t>13 Жирнова, И.</w:t>
      </w:r>
      <w:r w:rsidR="00B81779" w:rsidRPr="004C6F57">
        <w:rPr>
          <w:sz w:val="28"/>
        </w:rPr>
        <w:t xml:space="preserve">Ю. Изменения в учете основных средств: практика показала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Главбух. - №8. – 2006. стр. 42-47</w:t>
      </w:r>
    </w:p>
    <w:p w:rsidR="00B81779" w:rsidRPr="004C6F57" w:rsidRDefault="00DC18FF" w:rsidP="00DC18FF">
      <w:pPr>
        <w:spacing w:line="360" w:lineRule="auto"/>
        <w:jc w:val="both"/>
        <w:rPr>
          <w:sz w:val="28"/>
        </w:rPr>
      </w:pPr>
      <w:r>
        <w:rPr>
          <w:sz w:val="28"/>
        </w:rPr>
        <w:t>14 Климова, М.</w:t>
      </w:r>
      <w:r w:rsidR="00B81779" w:rsidRPr="004C6F57">
        <w:rPr>
          <w:sz w:val="28"/>
        </w:rPr>
        <w:t>А. Бухгалтерский учет: пособие для переподготовки и повышения квалификации бухгалтеров [Текст]</w:t>
      </w:r>
      <w:r w:rsidR="004C6F57">
        <w:rPr>
          <w:sz w:val="28"/>
        </w:rPr>
        <w:t xml:space="preserve"> </w:t>
      </w:r>
      <w:r w:rsidR="00B81779" w:rsidRPr="004C6F57">
        <w:rPr>
          <w:sz w:val="28"/>
        </w:rPr>
        <w:t>/ М.А. Климова. – М.: Изд-во «Бератор-Пресс», 2005.</w:t>
      </w:r>
    </w:p>
    <w:p w:rsidR="00B81779" w:rsidRPr="004C6F57" w:rsidRDefault="00B81779" w:rsidP="00DC18FF">
      <w:pPr>
        <w:spacing w:line="360" w:lineRule="auto"/>
        <w:jc w:val="both"/>
        <w:rPr>
          <w:sz w:val="28"/>
        </w:rPr>
      </w:pPr>
      <w:r w:rsidRPr="004C6F57">
        <w:rPr>
          <w:sz w:val="28"/>
        </w:rPr>
        <w:t>1</w:t>
      </w:r>
      <w:r w:rsidR="00DC18FF">
        <w:rPr>
          <w:sz w:val="28"/>
        </w:rPr>
        <w:t>5 Захарьин, В.</w:t>
      </w:r>
      <w:r w:rsidRPr="004C6F57">
        <w:rPr>
          <w:sz w:val="28"/>
        </w:rPr>
        <w:t>Р. Счет 01 «Основные средства»: бухгалтерский учет и налогообложение [Текст]</w:t>
      </w:r>
      <w:r w:rsidR="004C6F57">
        <w:rPr>
          <w:sz w:val="28"/>
        </w:rPr>
        <w:t xml:space="preserve"> </w:t>
      </w:r>
      <w:r w:rsidR="00DC18FF">
        <w:rPr>
          <w:sz w:val="28"/>
        </w:rPr>
        <w:t>/ В.</w:t>
      </w:r>
      <w:r w:rsidRPr="004C6F57">
        <w:rPr>
          <w:sz w:val="28"/>
        </w:rPr>
        <w:t>Р. Захарьин. – М.: Изд-во «Омега - Л», 2007.</w:t>
      </w:r>
    </w:p>
    <w:p w:rsidR="00B81779" w:rsidRPr="004C6F57" w:rsidRDefault="00DC18FF" w:rsidP="00DC18FF">
      <w:pPr>
        <w:spacing w:line="360" w:lineRule="auto"/>
        <w:jc w:val="both"/>
        <w:rPr>
          <w:sz w:val="28"/>
        </w:rPr>
      </w:pPr>
      <w:r>
        <w:rPr>
          <w:sz w:val="28"/>
        </w:rPr>
        <w:t>16 Козлова, Е.</w:t>
      </w:r>
      <w:r w:rsidR="00B81779" w:rsidRPr="004C6F57">
        <w:rPr>
          <w:sz w:val="28"/>
        </w:rPr>
        <w:t>П. Бухгалтерский у</w:t>
      </w:r>
      <w:r>
        <w:rPr>
          <w:sz w:val="28"/>
        </w:rPr>
        <w:t>чет в организациях [Текст] / Е.</w:t>
      </w:r>
      <w:r w:rsidR="00B81779" w:rsidRPr="004C6F57">
        <w:rPr>
          <w:sz w:val="28"/>
        </w:rPr>
        <w:t>П. Козло</w:t>
      </w:r>
      <w:r>
        <w:rPr>
          <w:sz w:val="28"/>
        </w:rPr>
        <w:t>ва, Т.Н. Бабченко, Е.</w:t>
      </w:r>
      <w:r w:rsidR="00B81779" w:rsidRPr="004C6F57">
        <w:rPr>
          <w:sz w:val="28"/>
        </w:rPr>
        <w:t>Н. Галанина. – 4-е изд., перераб. и доп. – М.: Финансы и статистика, 2004. – 749 с.</w:t>
      </w:r>
    </w:p>
    <w:p w:rsidR="00B81779" w:rsidRPr="004C6F57" w:rsidRDefault="00DC18FF" w:rsidP="00DC18FF">
      <w:pPr>
        <w:spacing w:line="360" w:lineRule="auto"/>
        <w:jc w:val="both"/>
        <w:rPr>
          <w:sz w:val="28"/>
        </w:rPr>
      </w:pPr>
      <w:r>
        <w:rPr>
          <w:sz w:val="28"/>
        </w:rPr>
        <w:t>17 Колеватова, О.</w:t>
      </w:r>
      <w:r w:rsidR="00B81779" w:rsidRPr="004C6F57">
        <w:rPr>
          <w:sz w:val="28"/>
        </w:rPr>
        <w:t xml:space="preserve">А. Частичное списание основных средств. Ответы на типичные вопросы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Главбух. - №9. – 2006. стр. 57-63</w:t>
      </w:r>
    </w:p>
    <w:p w:rsidR="00B81779" w:rsidRPr="004C6F57" w:rsidRDefault="00DC18FF" w:rsidP="00DC18FF">
      <w:pPr>
        <w:spacing w:line="360" w:lineRule="auto"/>
        <w:jc w:val="both"/>
        <w:rPr>
          <w:sz w:val="28"/>
        </w:rPr>
      </w:pPr>
      <w:r>
        <w:rPr>
          <w:sz w:val="28"/>
        </w:rPr>
        <w:t>18 Кондраков, Н.</w:t>
      </w:r>
      <w:r w:rsidR="00B81779" w:rsidRPr="004C6F57">
        <w:rPr>
          <w:sz w:val="28"/>
        </w:rPr>
        <w:t>П. Бухгалтерский учет [Текст]: учебное посо</w:t>
      </w:r>
      <w:r>
        <w:rPr>
          <w:sz w:val="28"/>
        </w:rPr>
        <w:t>бие / Н.</w:t>
      </w:r>
      <w:r w:rsidR="00B81779" w:rsidRPr="004C6F57">
        <w:rPr>
          <w:sz w:val="28"/>
        </w:rPr>
        <w:t>П. Кондраков. – 5-е изд., перераб. и доп. – М.: ИНФРА-М, 2005. – 716 с.: ил.</w:t>
      </w:r>
    </w:p>
    <w:p w:rsidR="00B81779" w:rsidRPr="004C6F57" w:rsidRDefault="00B81779" w:rsidP="00DC18FF">
      <w:pPr>
        <w:spacing w:line="360" w:lineRule="auto"/>
        <w:jc w:val="both"/>
        <w:rPr>
          <w:sz w:val="28"/>
        </w:rPr>
      </w:pPr>
      <w:r w:rsidRPr="004C6F57">
        <w:rPr>
          <w:sz w:val="28"/>
        </w:rPr>
        <w:t>19</w:t>
      </w:r>
      <w:r w:rsidR="004C6F57">
        <w:rPr>
          <w:sz w:val="28"/>
        </w:rPr>
        <w:t xml:space="preserve"> </w:t>
      </w:r>
      <w:r w:rsidR="00DC18FF">
        <w:rPr>
          <w:sz w:val="28"/>
        </w:rPr>
        <w:t>Кузнецова, М.</w:t>
      </w:r>
      <w:r w:rsidRPr="004C6F57">
        <w:rPr>
          <w:sz w:val="28"/>
        </w:rPr>
        <w:t xml:space="preserve">С. Ликвидация основных средств: налогообложение и бухгалтерский учет </w:t>
      </w:r>
      <w:r w:rsidRPr="004C6F57">
        <w:rPr>
          <w:sz w:val="28"/>
          <w:szCs w:val="28"/>
        </w:rPr>
        <w:sym w:font="Symbol" w:char="F05B"/>
      </w:r>
      <w:r w:rsidRPr="004C6F57">
        <w:rPr>
          <w:sz w:val="28"/>
        </w:rPr>
        <w:t>Текст</w:t>
      </w:r>
      <w:r w:rsidRPr="004C6F57">
        <w:rPr>
          <w:sz w:val="28"/>
          <w:szCs w:val="28"/>
        </w:rPr>
        <w:sym w:font="Symbol" w:char="F05D"/>
      </w:r>
      <w:r w:rsidRPr="004C6F57">
        <w:rPr>
          <w:sz w:val="28"/>
        </w:rPr>
        <w:t xml:space="preserve"> // Российский налоговый курьер. - №4. – 2006. стр. 48</w:t>
      </w:r>
    </w:p>
    <w:p w:rsidR="00B81779" w:rsidRPr="004C6F57" w:rsidRDefault="00B81779" w:rsidP="00DC18FF">
      <w:pPr>
        <w:spacing w:line="360" w:lineRule="auto"/>
        <w:jc w:val="both"/>
        <w:rPr>
          <w:sz w:val="28"/>
        </w:rPr>
      </w:pPr>
      <w:r w:rsidRPr="004C6F57">
        <w:rPr>
          <w:sz w:val="28"/>
        </w:rPr>
        <w:t>20 Леонов, Ю.В. Изменения</w:t>
      </w:r>
      <w:r w:rsidR="004C6F57">
        <w:rPr>
          <w:sz w:val="28"/>
        </w:rPr>
        <w:t xml:space="preserve"> </w:t>
      </w:r>
      <w:r w:rsidRPr="004C6F57">
        <w:rPr>
          <w:sz w:val="28"/>
        </w:rPr>
        <w:t xml:space="preserve">в учете основных средств, или почему вырос налог на имущество </w:t>
      </w:r>
      <w:r w:rsidRPr="004C6F57">
        <w:rPr>
          <w:sz w:val="28"/>
          <w:szCs w:val="28"/>
        </w:rPr>
        <w:sym w:font="Symbol" w:char="F05B"/>
      </w:r>
      <w:r w:rsidRPr="004C6F57">
        <w:rPr>
          <w:sz w:val="28"/>
        </w:rPr>
        <w:t>Текст</w:t>
      </w:r>
      <w:r w:rsidRPr="004C6F57">
        <w:rPr>
          <w:sz w:val="28"/>
          <w:szCs w:val="28"/>
        </w:rPr>
        <w:sym w:font="Symbol" w:char="F05D"/>
      </w:r>
      <w:r w:rsidRPr="004C6F57">
        <w:rPr>
          <w:sz w:val="28"/>
        </w:rPr>
        <w:t xml:space="preserve"> // Главбух. - №3. – 2006. стр. 20-27</w:t>
      </w:r>
      <w:r w:rsidR="004C6F57">
        <w:rPr>
          <w:sz w:val="28"/>
        </w:rPr>
        <w:t xml:space="preserve"> </w:t>
      </w:r>
    </w:p>
    <w:p w:rsidR="00B81779" w:rsidRPr="004C6F57" w:rsidRDefault="00B81779" w:rsidP="00DC18FF">
      <w:pPr>
        <w:spacing w:line="360" w:lineRule="auto"/>
        <w:jc w:val="both"/>
        <w:rPr>
          <w:sz w:val="28"/>
        </w:rPr>
      </w:pPr>
      <w:r w:rsidRPr="004C6F57">
        <w:rPr>
          <w:sz w:val="28"/>
        </w:rPr>
        <w:t>21 Любушин, Н</w:t>
      </w:r>
      <w:r w:rsidR="00DC18FF">
        <w:rPr>
          <w:sz w:val="28"/>
        </w:rPr>
        <w:t>.</w:t>
      </w:r>
      <w:r w:rsidRPr="004C6F57">
        <w:rPr>
          <w:sz w:val="28"/>
        </w:rPr>
        <w:t xml:space="preserve">П. Анализ финансово – экономической деятельности предприятия </w:t>
      </w:r>
      <w:r w:rsidRPr="004C6F57">
        <w:rPr>
          <w:sz w:val="28"/>
          <w:szCs w:val="28"/>
        </w:rPr>
        <w:sym w:font="Symbol" w:char="F05B"/>
      </w:r>
      <w:r w:rsidRPr="004C6F57">
        <w:rPr>
          <w:sz w:val="28"/>
        </w:rPr>
        <w:t>Текст</w:t>
      </w:r>
      <w:r w:rsidRPr="004C6F57">
        <w:rPr>
          <w:sz w:val="28"/>
          <w:szCs w:val="28"/>
        </w:rPr>
        <w:sym w:font="Symbol" w:char="F05D"/>
      </w:r>
      <w:r w:rsidRPr="004C6F57">
        <w:rPr>
          <w:sz w:val="28"/>
        </w:rPr>
        <w:t>: Учебное пособие для вузов / Н.П. Любушина. – М: ЮНИТИ – ДАНА, 20</w:t>
      </w:r>
      <w:r w:rsidR="000210F4" w:rsidRPr="004C6F57">
        <w:rPr>
          <w:sz w:val="28"/>
        </w:rPr>
        <w:t>04</w:t>
      </w:r>
      <w:r w:rsidRPr="004C6F57">
        <w:rPr>
          <w:sz w:val="28"/>
        </w:rPr>
        <w:t>.</w:t>
      </w:r>
    </w:p>
    <w:p w:rsidR="00B81779" w:rsidRPr="004C6F57" w:rsidRDefault="00B81779" w:rsidP="00DC18FF">
      <w:pPr>
        <w:spacing w:line="360" w:lineRule="auto"/>
        <w:jc w:val="both"/>
        <w:rPr>
          <w:sz w:val="28"/>
        </w:rPr>
      </w:pPr>
      <w:r w:rsidRPr="004C6F57">
        <w:rPr>
          <w:sz w:val="28"/>
        </w:rPr>
        <w:t>22</w:t>
      </w:r>
      <w:r w:rsidR="004C6F57">
        <w:rPr>
          <w:sz w:val="28"/>
        </w:rPr>
        <w:t xml:space="preserve"> </w:t>
      </w:r>
      <w:r w:rsidR="00DC18FF">
        <w:rPr>
          <w:sz w:val="28"/>
        </w:rPr>
        <w:t>Масленникова, Л.</w:t>
      </w:r>
      <w:r w:rsidRPr="004C6F57">
        <w:rPr>
          <w:sz w:val="28"/>
        </w:rPr>
        <w:t xml:space="preserve">А. Безвозмездное получение и передача имущества: правила учета </w:t>
      </w:r>
      <w:r w:rsidRPr="004C6F57">
        <w:rPr>
          <w:sz w:val="28"/>
          <w:szCs w:val="28"/>
        </w:rPr>
        <w:sym w:font="Symbol" w:char="F05B"/>
      </w:r>
      <w:r w:rsidRPr="004C6F57">
        <w:rPr>
          <w:sz w:val="28"/>
        </w:rPr>
        <w:t>Текст</w:t>
      </w:r>
      <w:r w:rsidRPr="004C6F57">
        <w:rPr>
          <w:sz w:val="28"/>
          <w:szCs w:val="28"/>
        </w:rPr>
        <w:sym w:font="Symbol" w:char="F05D"/>
      </w:r>
      <w:r w:rsidRPr="004C6F57">
        <w:rPr>
          <w:sz w:val="28"/>
        </w:rPr>
        <w:t xml:space="preserve"> // Российский налоговый курьер. - №9. – 2006. стр. 72</w:t>
      </w:r>
    </w:p>
    <w:p w:rsidR="00B81779" w:rsidRPr="004C6F57" w:rsidRDefault="00DC18FF" w:rsidP="00DC18FF">
      <w:pPr>
        <w:spacing w:line="360" w:lineRule="auto"/>
        <w:jc w:val="both"/>
        <w:rPr>
          <w:sz w:val="28"/>
        </w:rPr>
      </w:pPr>
      <w:r>
        <w:rPr>
          <w:sz w:val="28"/>
        </w:rPr>
        <w:t>23 Малявкина, Л.</w:t>
      </w:r>
      <w:r w:rsidR="00B81779" w:rsidRPr="004C6F57">
        <w:rPr>
          <w:sz w:val="28"/>
        </w:rPr>
        <w:t xml:space="preserve">И. Учет и налогообложение безвозмездной передачи имущества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Бухгалтерский учет. - №15. – 2005.</w:t>
      </w:r>
    </w:p>
    <w:p w:rsidR="00B81779" w:rsidRPr="004C6F57" w:rsidRDefault="00DC18FF" w:rsidP="00DC18FF">
      <w:pPr>
        <w:spacing w:line="360" w:lineRule="auto"/>
        <w:jc w:val="both"/>
        <w:rPr>
          <w:sz w:val="28"/>
        </w:rPr>
      </w:pPr>
      <w:r>
        <w:rPr>
          <w:sz w:val="28"/>
        </w:rPr>
        <w:t>24 Маркарьян, Э.</w:t>
      </w:r>
      <w:r w:rsidR="00B81779" w:rsidRPr="004C6F57">
        <w:rPr>
          <w:sz w:val="28"/>
        </w:rPr>
        <w:t>А. Экономический анализ хозяйственной дея</w:t>
      </w:r>
      <w:r>
        <w:rPr>
          <w:sz w:val="28"/>
        </w:rPr>
        <w:t>тельности [Текст]: Учебник / Э.</w:t>
      </w:r>
      <w:r w:rsidR="00B81779" w:rsidRPr="004C6F57">
        <w:rPr>
          <w:sz w:val="28"/>
        </w:rPr>
        <w:t>А. Маркарьян, Г</w:t>
      </w:r>
      <w:r>
        <w:rPr>
          <w:sz w:val="28"/>
        </w:rPr>
        <w:t>.</w:t>
      </w:r>
      <w:r w:rsidR="00DF7A8F">
        <w:rPr>
          <w:sz w:val="28"/>
        </w:rPr>
        <w:t>П. Герасименко, С.</w:t>
      </w:r>
      <w:r w:rsidR="00B81779" w:rsidRPr="004C6F57">
        <w:rPr>
          <w:sz w:val="28"/>
        </w:rPr>
        <w:t>Э. Маркарьян. – Изд. 2-е, исправл. и дополн. – Ростов н/Д: Феникс, 2005. – 560 с.</w:t>
      </w:r>
    </w:p>
    <w:p w:rsidR="00B81779" w:rsidRPr="004C6F57" w:rsidRDefault="00B81779" w:rsidP="00DC18FF">
      <w:pPr>
        <w:spacing w:line="360" w:lineRule="auto"/>
        <w:jc w:val="both"/>
        <w:rPr>
          <w:sz w:val="28"/>
        </w:rPr>
      </w:pPr>
      <w:r w:rsidRPr="004C6F57">
        <w:rPr>
          <w:sz w:val="28"/>
        </w:rPr>
        <w:t>25</w:t>
      </w:r>
      <w:r w:rsidR="004C6F57">
        <w:rPr>
          <w:sz w:val="28"/>
        </w:rPr>
        <w:t xml:space="preserve"> </w:t>
      </w:r>
      <w:r w:rsidR="00DC18FF">
        <w:rPr>
          <w:sz w:val="28"/>
        </w:rPr>
        <w:t>Олифиров, В.</w:t>
      </w:r>
      <w:r w:rsidRPr="004C6F57">
        <w:rPr>
          <w:sz w:val="28"/>
        </w:rPr>
        <w:t>В.</w:t>
      </w:r>
      <w:r w:rsidR="004C6F57">
        <w:rPr>
          <w:sz w:val="28"/>
        </w:rPr>
        <w:t xml:space="preserve"> </w:t>
      </w:r>
      <w:r w:rsidRPr="004C6F57">
        <w:rPr>
          <w:sz w:val="28"/>
        </w:rPr>
        <w:t xml:space="preserve">Модернизация основных средств: учет и налогообложение </w:t>
      </w:r>
      <w:r w:rsidRPr="004C6F57">
        <w:rPr>
          <w:sz w:val="28"/>
          <w:szCs w:val="28"/>
        </w:rPr>
        <w:sym w:font="Symbol" w:char="F05B"/>
      </w:r>
      <w:r w:rsidRPr="004C6F57">
        <w:rPr>
          <w:sz w:val="28"/>
        </w:rPr>
        <w:t>Текст</w:t>
      </w:r>
      <w:r w:rsidRPr="004C6F57">
        <w:rPr>
          <w:sz w:val="28"/>
          <w:szCs w:val="28"/>
        </w:rPr>
        <w:sym w:font="Symbol" w:char="F05D"/>
      </w:r>
      <w:r w:rsidRPr="004C6F57">
        <w:rPr>
          <w:sz w:val="28"/>
        </w:rPr>
        <w:t xml:space="preserve"> // Российский налоговый курьер. - №20. – 2005. стр. 51-53</w:t>
      </w:r>
    </w:p>
    <w:p w:rsidR="00B81779" w:rsidRPr="004C6F57" w:rsidRDefault="00B81779" w:rsidP="00DC18FF">
      <w:pPr>
        <w:spacing w:line="360" w:lineRule="auto"/>
        <w:jc w:val="both"/>
        <w:rPr>
          <w:sz w:val="28"/>
        </w:rPr>
      </w:pPr>
      <w:r w:rsidRPr="004C6F57">
        <w:rPr>
          <w:sz w:val="28"/>
        </w:rPr>
        <w:t>26 Олифиров, В</w:t>
      </w:r>
      <w:r w:rsidR="00DC18FF">
        <w:rPr>
          <w:sz w:val="28"/>
        </w:rPr>
        <w:t>.</w:t>
      </w:r>
      <w:r w:rsidRPr="004C6F57">
        <w:rPr>
          <w:sz w:val="28"/>
        </w:rPr>
        <w:t>В.</w:t>
      </w:r>
      <w:r w:rsidR="004C6F57">
        <w:rPr>
          <w:sz w:val="28"/>
        </w:rPr>
        <w:t xml:space="preserve"> </w:t>
      </w:r>
      <w:r w:rsidRPr="004C6F57">
        <w:rPr>
          <w:sz w:val="28"/>
        </w:rPr>
        <w:t xml:space="preserve">Реализация основных средств: продано с убытком </w:t>
      </w:r>
      <w:r w:rsidRPr="004C6F57">
        <w:rPr>
          <w:sz w:val="28"/>
          <w:szCs w:val="28"/>
        </w:rPr>
        <w:sym w:font="Symbol" w:char="F05B"/>
      </w:r>
      <w:r w:rsidRPr="004C6F57">
        <w:rPr>
          <w:sz w:val="28"/>
        </w:rPr>
        <w:t>Текст</w:t>
      </w:r>
      <w:r w:rsidRPr="004C6F57">
        <w:rPr>
          <w:sz w:val="28"/>
          <w:szCs w:val="28"/>
        </w:rPr>
        <w:sym w:font="Symbol" w:char="F05D"/>
      </w:r>
      <w:r w:rsidRPr="004C6F57">
        <w:rPr>
          <w:sz w:val="28"/>
        </w:rPr>
        <w:t xml:space="preserve"> // Российский налоговый курьер. - №22. – 2005. стр. 52-54</w:t>
      </w:r>
    </w:p>
    <w:p w:rsidR="00B81779" w:rsidRPr="004C6F57" w:rsidRDefault="00B81779" w:rsidP="00DC18FF">
      <w:pPr>
        <w:spacing w:line="360" w:lineRule="auto"/>
        <w:jc w:val="both"/>
        <w:rPr>
          <w:sz w:val="28"/>
        </w:rPr>
      </w:pPr>
      <w:r w:rsidRPr="004C6F57">
        <w:rPr>
          <w:sz w:val="28"/>
        </w:rPr>
        <w:t xml:space="preserve">27 Особенности учета основных средств в 2006 году </w:t>
      </w:r>
      <w:r w:rsidRPr="004C6F57">
        <w:rPr>
          <w:sz w:val="28"/>
          <w:szCs w:val="28"/>
        </w:rPr>
        <w:sym w:font="Symbol" w:char="F05B"/>
      </w:r>
      <w:r w:rsidRPr="004C6F57">
        <w:rPr>
          <w:sz w:val="28"/>
        </w:rPr>
        <w:t>Текст</w:t>
      </w:r>
      <w:r w:rsidRPr="004C6F57">
        <w:rPr>
          <w:sz w:val="28"/>
          <w:szCs w:val="28"/>
        </w:rPr>
        <w:sym w:font="Symbol" w:char="F05D"/>
      </w:r>
      <w:r w:rsidRPr="004C6F57">
        <w:rPr>
          <w:sz w:val="28"/>
        </w:rPr>
        <w:t xml:space="preserve"> // Российский налоговый курьер. - №23. – 2006. стр. 66</w:t>
      </w:r>
    </w:p>
    <w:p w:rsidR="00B81779" w:rsidRPr="004C6F57" w:rsidRDefault="00DC18FF" w:rsidP="00DC18FF">
      <w:pPr>
        <w:spacing w:line="360" w:lineRule="auto"/>
        <w:jc w:val="both"/>
        <w:rPr>
          <w:sz w:val="28"/>
        </w:rPr>
      </w:pPr>
      <w:r>
        <w:rPr>
          <w:sz w:val="28"/>
        </w:rPr>
        <w:t>28 Полтинина, Н.</w:t>
      </w:r>
      <w:r w:rsidR="00B81779" w:rsidRPr="004C6F57">
        <w:rPr>
          <w:sz w:val="28"/>
        </w:rPr>
        <w:t xml:space="preserve">П. Учет основных средств по частям как способ оптимизации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Главбух. - №4. – 2006. стр. 46-51</w:t>
      </w:r>
    </w:p>
    <w:p w:rsidR="00B81779" w:rsidRPr="004C6F57" w:rsidRDefault="00DC18FF" w:rsidP="00DC18FF">
      <w:pPr>
        <w:spacing w:line="360" w:lineRule="auto"/>
        <w:jc w:val="both"/>
        <w:rPr>
          <w:sz w:val="28"/>
        </w:rPr>
      </w:pPr>
      <w:r>
        <w:rPr>
          <w:sz w:val="28"/>
        </w:rPr>
        <w:t>29 Полякова, М.</w:t>
      </w:r>
      <w:r w:rsidR="00B81779" w:rsidRPr="004C6F57">
        <w:rPr>
          <w:sz w:val="28"/>
        </w:rPr>
        <w:t xml:space="preserve">С. Важные изменения в ПБУ 6/01 «Учет основных средств»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Российский налоговый курьер. - №4. – 2006. стр. 64</w:t>
      </w:r>
    </w:p>
    <w:p w:rsidR="00B81779" w:rsidRPr="004C6F57" w:rsidRDefault="00B81779" w:rsidP="00DC18FF">
      <w:pPr>
        <w:spacing w:line="360" w:lineRule="auto"/>
        <w:jc w:val="both"/>
        <w:rPr>
          <w:sz w:val="28"/>
        </w:rPr>
      </w:pPr>
      <w:r w:rsidRPr="004C6F57">
        <w:rPr>
          <w:sz w:val="28"/>
        </w:rPr>
        <w:t xml:space="preserve">30 Полякова, М. С. Учет основных средств в 2006 году: горячая линия </w:t>
      </w:r>
      <w:r w:rsidRPr="004C6F57">
        <w:rPr>
          <w:sz w:val="28"/>
          <w:szCs w:val="28"/>
        </w:rPr>
        <w:sym w:font="Symbol" w:char="F05B"/>
      </w:r>
      <w:r w:rsidRPr="004C6F57">
        <w:rPr>
          <w:sz w:val="28"/>
        </w:rPr>
        <w:t>Текст</w:t>
      </w:r>
      <w:r w:rsidRPr="004C6F57">
        <w:rPr>
          <w:sz w:val="28"/>
          <w:szCs w:val="28"/>
        </w:rPr>
        <w:sym w:font="Symbol" w:char="F05D"/>
      </w:r>
      <w:r w:rsidRPr="004C6F57">
        <w:rPr>
          <w:sz w:val="28"/>
        </w:rPr>
        <w:t xml:space="preserve"> // Российский налоговый курьер. - №13-14. – 2006. стр. 124</w:t>
      </w:r>
    </w:p>
    <w:p w:rsidR="00B81779" w:rsidRPr="004C6F57" w:rsidRDefault="00DC18FF" w:rsidP="00DC18FF">
      <w:pPr>
        <w:spacing w:line="360" w:lineRule="auto"/>
        <w:jc w:val="both"/>
        <w:rPr>
          <w:sz w:val="28"/>
        </w:rPr>
      </w:pPr>
      <w:r>
        <w:rPr>
          <w:sz w:val="28"/>
        </w:rPr>
        <w:t>31 Полякова, М.</w:t>
      </w:r>
      <w:r w:rsidR="00B81779" w:rsidRPr="004C6F57">
        <w:rPr>
          <w:sz w:val="28"/>
        </w:rPr>
        <w:t xml:space="preserve">С. Бухгалтерский прочих доходов и расходов изменится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Российский налоговый курьер. - №22. – 2006. стр. 9-10</w:t>
      </w:r>
    </w:p>
    <w:p w:rsidR="00B81779" w:rsidRPr="004C6F57" w:rsidRDefault="00B81779" w:rsidP="00DC18FF">
      <w:pPr>
        <w:spacing w:line="360" w:lineRule="auto"/>
        <w:jc w:val="both"/>
        <w:rPr>
          <w:sz w:val="28"/>
        </w:rPr>
      </w:pPr>
      <w:r w:rsidRPr="004C6F57">
        <w:rPr>
          <w:sz w:val="28"/>
        </w:rPr>
        <w:t>32 Ржаницына, В</w:t>
      </w:r>
      <w:r w:rsidR="00DC18FF">
        <w:rPr>
          <w:sz w:val="28"/>
        </w:rPr>
        <w:t>.</w:t>
      </w:r>
      <w:r w:rsidRPr="004C6F57">
        <w:rPr>
          <w:sz w:val="28"/>
        </w:rPr>
        <w:t xml:space="preserve">С. Изменения в учете основных средств и налоговые последствия </w:t>
      </w:r>
      <w:r w:rsidRPr="004C6F57">
        <w:rPr>
          <w:sz w:val="28"/>
          <w:szCs w:val="28"/>
        </w:rPr>
        <w:sym w:font="Symbol" w:char="F05B"/>
      </w:r>
      <w:r w:rsidRPr="004C6F57">
        <w:rPr>
          <w:sz w:val="28"/>
        </w:rPr>
        <w:t>Текст</w:t>
      </w:r>
      <w:r w:rsidRPr="004C6F57">
        <w:rPr>
          <w:sz w:val="28"/>
          <w:szCs w:val="28"/>
        </w:rPr>
        <w:sym w:font="Symbol" w:char="F05D"/>
      </w:r>
      <w:r w:rsidRPr="004C6F57">
        <w:rPr>
          <w:sz w:val="28"/>
        </w:rPr>
        <w:t xml:space="preserve"> // Бухгалтерский учет. - №8. – 2006.</w:t>
      </w:r>
    </w:p>
    <w:p w:rsidR="00B81779" w:rsidRPr="004C6F57" w:rsidRDefault="00DC18FF" w:rsidP="00DC18FF">
      <w:pPr>
        <w:spacing w:line="360" w:lineRule="auto"/>
        <w:jc w:val="both"/>
        <w:rPr>
          <w:sz w:val="28"/>
        </w:rPr>
      </w:pPr>
      <w:r>
        <w:rPr>
          <w:sz w:val="28"/>
        </w:rPr>
        <w:t>33 Романова, С.</w:t>
      </w:r>
      <w:r w:rsidR="00B81779" w:rsidRPr="004C6F57">
        <w:rPr>
          <w:sz w:val="28"/>
        </w:rPr>
        <w:t xml:space="preserve">А. Разрабатываем учетную политику: основных средств и нематериальных активов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Бухгалтерский учет. - №22. – 2005.</w:t>
      </w:r>
    </w:p>
    <w:p w:rsidR="00B81779" w:rsidRPr="004C6F57" w:rsidRDefault="00B81779" w:rsidP="00DC18FF">
      <w:pPr>
        <w:spacing w:line="360" w:lineRule="auto"/>
        <w:jc w:val="both"/>
        <w:rPr>
          <w:sz w:val="28"/>
        </w:rPr>
      </w:pPr>
      <w:r w:rsidRPr="004C6F57">
        <w:rPr>
          <w:sz w:val="28"/>
        </w:rPr>
        <w:t>34 Савицкая, Г. В. Анализ хозяйственной деятельности предприятия [Текст]: 4-е изд., перераб. и доп. – Минск: ООО «Новое знание», 2004. – 688 с.</w:t>
      </w:r>
    </w:p>
    <w:p w:rsidR="004C6F57" w:rsidRDefault="00DC18FF" w:rsidP="00DC18FF">
      <w:pPr>
        <w:spacing w:line="360" w:lineRule="auto"/>
        <w:jc w:val="both"/>
        <w:rPr>
          <w:sz w:val="28"/>
        </w:rPr>
      </w:pPr>
      <w:r>
        <w:rPr>
          <w:sz w:val="28"/>
        </w:rPr>
        <w:t>35 Самойлов, И.</w:t>
      </w:r>
      <w:r w:rsidR="00B81779" w:rsidRPr="004C6F57">
        <w:rPr>
          <w:sz w:val="28"/>
        </w:rPr>
        <w:t xml:space="preserve">В. Порядок бухгалтерского учета компьютерных программ на предприятии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Консультант бухгалтера. - №7.- 2004. </w:t>
      </w:r>
    </w:p>
    <w:p w:rsidR="00B81779" w:rsidRPr="004C6F57" w:rsidRDefault="00DC18FF" w:rsidP="00DC18FF">
      <w:pPr>
        <w:spacing w:line="360" w:lineRule="auto"/>
        <w:jc w:val="both"/>
        <w:rPr>
          <w:sz w:val="28"/>
        </w:rPr>
      </w:pPr>
      <w:r>
        <w:rPr>
          <w:sz w:val="28"/>
        </w:rPr>
        <w:t>36 Табурчак, П.</w:t>
      </w:r>
      <w:r w:rsidR="00B81779" w:rsidRPr="004C6F57">
        <w:rPr>
          <w:sz w:val="28"/>
        </w:rPr>
        <w:t xml:space="preserve">П. Анализ и диагностика финансово – хозяйственной деятельности предприятия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w:t>
      </w:r>
      <w:r w:rsidR="004C6F57">
        <w:rPr>
          <w:sz w:val="28"/>
        </w:rPr>
        <w:t xml:space="preserve"> </w:t>
      </w:r>
      <w:r w:rsidR="00B81779" w:rsidRPr="004C6F57">
        <w:rPr>
          <w:sz w:val="28"/>
        </w:rPr>
        <w:t xml:space="preserve">П.П. Табурчак.- </w:t>
      </w:r>
      <w:r w:rsidR="000210F4" w:rsidRPr="004C6F57">
        <w:rPr>
          <w:sz w:val="28"/>
        </w:rPr>
        <w:t>Ростов н/Д: Феникс, 2005</w:t>
      </w:r>
      <w:r w:rsidR="00B81779" w:rsidRPr="004C6F57">
        <w:rPr>
          <w:sz w:val="28"/>
        </w:rPr>
        <w:t>.</w:t>
      </w:r>
    </w:p>
    <w:p w:rsidR="00B81779" w:rsidRPr="004C6F57" w:rsidRDefault="00DC18FF" w:rsidP="00DC18FF">
      <w:pPr>
        <w:spacing w:line="360" w:lineRule="auto"/>
        <w:jc w:val="both"/>
        <w:rPr>
          <w:sz w:val="28"/>
        </w:rPr>
      </w:pPr>
      <w:r>
        <w:rPr>
          <w:sz w:val="28"/>
        </w:rPr>
        <w:t>37 Талалаева, Ю.</w:t>
      </w:r>
      <w:r w:rsidR="00B81779" w:rsidRPr="004C6F57">
        <w:rPr>
          <w:sz w:val="28"/>
        </w:rPr>
        <w:t xml:space="preserve">Н. Отражение результатов инвентаризации в бухгалтерском учете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Консультант бухгалтера. - №10. – 2003.</w:t>
      </w:r>
    </w:p>
    <w:p w:rsidR="00B81779" w:rsidRPr="004C6F57" w:rsidRDefault="00DC18FF" w:rsidP="00DC18FF">
      <w:pPr>
        <w:spacing w:line="360" w:lineRule="auto"/>
        <w:jc w:val="both"/>
        <w:rPr>
          <w:sz w:val="28"/>
        </w:rPr>
      </w:pPr>
      <w:r>
        <w:rPr>
          <w:sz w:val="28"/>
        </w:rPr>
        <w:t>38 Терехов, В.</w:t>
      </w:r>
      <w:r w:rsidR="00B81779" w:rsidRPr="004C6F57">
        <w:rPr>
          <w:sz w:val="28"/>
        </w:rPr>
        <w:t xml:space="preserve">А. Учет и налогообложение по выбытию основных средств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Все для бухгалтера. - №3. – 2006.</w:t>
      </w:r>
    </w:p>
    <w:p w:rsidR="00B81779" w:rsidRPr="004C6F57" w:rsidRDefault="00DC18FF" w:rsidP="00DC18FF">
      <w:pPr>
        <w:spacing w:line="360" w:lineRule="auto"/>
        <w:jc w:val="both"/>
        <w:rPr>
          <w:sz w:val="28"/>
        </w:rPr>
      </w:pPr>
      <w:r>
        <w:rPr>
          <w:sz w:val="28"/>
        </w:rPr>
        <w:t>39 Терехов, В.</w:t>
      </w:r>
      <w:r w:rsidR="00B81779" w:rsidRPr="004C6F57">
        <w:rPr>
          <w:sz w:val="28"/>
        </w:rPr>
        <w:t xml:space="preserve">А. Об изменениях в положении по бухгалтерскому учету «Учет основных средств» ПБУ 6/01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Все для бухгалтера. - №13. – 2006.</w:t>
      </w:r>
    </w:p>
    <w:p w:rsidR="00B81779" w:rsidRPr="004C6F57" w:rsidRDefault="00DC18FF" w:rsidP="00DC18FF">
      <w:pPr>
        <w:spacing w:line="360" w:lineRule="auto"/>
        <w:jc w:val="both"/>
        <w:rPr>
          <w:sz w:val="28"/>
        </w:rPr>
      </w:pPr>
      <w:r>
        <w:rPr>
          <w:sz w:val="28"/>
        </w:rPr>
        <w:t>40 Шеремет, А.</w:t>
      </w:r>
      <w:r w:rsidR="00B81779" w:rsidRPr="004C6F57">
        <w:rPr>
          <w:sz w:val="28"/>
        </w:rPr>
        <w:t>Д. Методика финансового анализа деятельности коммерческой организации [Текст] / А.Д. Шеремет, Е.В. Негашев. – М.: Инфра-М, 2003. – 237 с.</w:t>
      </w:r>
    </w:p>
    <w:p w:rsidR="00B81779" w:rsidRPr="004C6F57" w:rsidRDefault="00DC18FF" w:rsidP="00DC18FF">
      <w:pPr>
        <w:spacing w:line="360" w:lineRule="auto"/>
        <w:jc w:val="both"/>
        <w:rPr>
          <w:sz w:val="28"/>
        </w:rPr>
      </w:pPr>
      <w:r>
        <w:rPr>
          <w:sz w:val="28"/>
        </w:rPr>
        <w:t>41 Шешукова, Т.</w:t>
      </w:r>
      <w:r w:rsidR="00B81779" w:rsidRPr="004C6F57">
        <w:rPr>
          <w:sz w:val="28"/>
        </w:rPr>
        <w:t xml:space="preserve">Г. К вопросу амортизации основных средств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Все для бухгалтера. - №15. – 2006.</w:t>
      </w:r>
    </w:p>
    <w:p w:rsidR="00B81779" w:rsidRPr="004C6F57" w:rsidRDefault="00DC18FF" w:rsidP="00DC18FF">
      <w:pPr>
        <w:spacing w:line="360" w:lineRule="auto"/>
        <w:jc w:val="both"/>
        <w:rPr>
          <w:sz w:val="28"/>
        </w:rPr>
      </w:pPr>
      <w:r>
        <w:rPr>
          <w:sz w:val="28"/>
        </w:rPr>
        <w:t>42 Шевелева, Е.</w:t>
      </w:r>
      <w:r w:rsidR="00B81779" w:rsidRPr="004C6F57">
        <w:rPr>
          <w:sz w:val="28"/>
        </w:rPr>
        <w:t xml:space="preserve">В. Учет операций достройки, реконструкции и модернизации объектов основных средств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Бухгалтерский учет. - №2. – 2006.</w:t>
      </w:r>
    </w:p>
    <w:p w:rsidR="00B81779" w:rsidRPr="004C6F57" w:rsidRDefault="00DC18FF" w:rsidP="00DC18FF">
      <w:pPr>
        <w:spacing w:line="360" w:lineRule="auto"/>
        <w:jc w:val="both"/>
        <w:rPr>
          <w:sz w:val="28"/>
        </w:rPr>
      </w:pPr>
      <w:r>
        <w:rPr>
          <w:sz w:val="28"/>
        </w:rPr>
        <w:t>43 Хабаев, С.</w:t>
      </w:r>
      <w:r w:rsidR="00B81779" w:rsidRPr="004C6F57">
        <w:rPr>
          <w:sz w:val="28"/>
        </w:rPr>
        <w:t xml:space="preserve">Г. Приобретение основных средств – проблемные моменты </w:t>
      </w:r>
      <w:r w:rsidR="00B81779" w:rsidRPr="004C6F57">
        <w:rPr>
          <w:sz w:val="28"/>
          <w:szCs w:val="28"/>
        </w:rPr>
        <w:sym w:font="Symbol" w:char="F05B"/>
      </w:r>
      <w:r w:rsidR="00B81779" w:rsidRPr="004C6F57">
        <w:rPr>
          <w:sz w:val="28"/>
        </w:rPr>
        <w:t>Текст</w:t>
      </w:r>
      <w:r w:rsidR="00B81779" w:rsidRPr="004C6F57">
        <w:rPr>
          <w:sz w:val="28"/>
          <w:szCs w:val="28"/>
        </w:rPr>
        <w:sym w:font="Symbol" w:char="F05D"/>
      </w:r>
      <w:r w:rsidR="00B81779" w:rsidRPr="004C6F57">
        <w:rPr>
          <w:sz w:val="28"/>
        </w:rPr>
        <w:t xml:space="preserve"> // Главбух. - №17. – 2006. стр. 76-79</w:t>
      </w:r>
    </w:p>
    <w:p w:rsidR="004C6F57" w:rsidRPr="004C6F57" w:rsidRDefault="004C6F57" w:rsidP="004C6F57">
      <w:pPr>
        <w:spacing w:line="360" w:lineRule="auto"/>
        <w:jc w:val="center"/>
        <w:rPr>
          <w:color w:val="FFFFFF"/>
          <w:sz w:val="28"/>
          <w:szCs w:val="28"/>
        </w:rPr>
      </w:pPr>
      <w:bookmarkStart w:id="0" w:name="_GoBack"/>
      <w:bookmarkEnd w:id="0"/>
    </w:p>
    <w:sectPr w:rsidR="004C6F57" w:rsidRPr="004C6F57" w:rsidSect="004C6F57">
      <w:headerReference w:type="default" r:id="rId7"/>
      <w:footerReference w:type="even" r:id="rId8"/>
      <w:footerReference w:type="default" r:id="rId9"/>
      <w:type w:val="nextColumn"/>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607" w:rsidRDefault="00FD5607">
      <w:r>
        <w:separator/>
      </w:r>
    </w:p>
  </w:endnote>
  <w:endnote w:type="continuationSeparator" w:id="0">
    <w:p w:rsidR="00FD5607" w:rsidRDefault="00FD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FF" w:rsidRDefault="00DC18FF" w:rsidP="0094538E">
    <w:pPr>
      <w:pStyle w:val="ae"/>
      <w:framePr w:wrap="around" w:vAnchor="text" w:hAnchor="margin" w:xAlign="center" w:y="1"/>
      <w:rPr>
        <w:rStyle w:val="af0"/>
      </w:rPr>
    </w:pPr>
  </w:p>
  <w:p w:rsidR="00DC18FF" w:rsidRDefault="00DC18F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FF" w:rsidRDefault="00693F1D" w:rsidP="0094538E">
    <w:pPr>
      <w:pStyle w:val="ae"/>
      <w:framePr w:wrap="around" w:vAnchor="text" w:hAnchor="margin" w:xAlign="center" w:y="1"/>
      <w:rPr>
        <w:rStyle w:val="af0"/>
      </w:rPr>
    </w:pPr>
    <w:r>
      <w:rPr>
        <w:rStyle w:val="af0"/>
        <w:noProof/>
      </w:rPr>
      <w:t>1</w:t>
    </w:r>
  </w:p>
  <w:p w:rsidR="00DC18FF" w:rsidRDefault="00DC18F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607" w:rsidRDefault="00FD5607">
      <w:r>
        <w:separator/>
      </w:r>
    </w:p>
  </w:footnote>
  <w:footnote w:type="continuationSeparator" w:id="0">
    <w:p w:rsidR="00FD5607" w:rsidRDefault="00FD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A8F" w:rsidRPr="00D33711" w:rsidRDefault="00DF7A8F" w:rsidP="00DF7A8F">
    <w:pPr>
      <w:tabs>
        <w:tab w:val="left" w:pos="840"/>
      </w:tabs>
      <w:jc w:val="center"/>
      <w:rPr>
        <w:sz w:val="28"/>
        <w:szCs w:val="28"/>
      </w:rPr>
    </w:pPr>
  </w:p>
  <w:p w:rsidR="00DF7A8F" w:rsidRDefault="00DF7A8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204180"/>
    <w:multiLevelType w:val="singleLevel"/>
    <w:tmpl w:val="3EBE8F82"/>
    <w:lvl w:ilvl="0">
      <w:start w:val="3"/>
      <w:numFmt w:val="decimal"/>
      <w:lvlText w:val="%1)"/>
      <w:legacy w:legacy="1" w:legacySpace="0" w:legacyIndent="326"/>
      <w:lvlJc w:val="left"/>
      <w:rPr>
        <w:rFonts w:ascii="Times New Roman" w:hAnsi="Times New Roman" w:cs="Times New Roman" w:hint="default"/>
      </w:rPr>
    </w:lvl>
  </w:abstractNum>
  <w:abstractNum w:abstractNumId="2">
    <w:nsid w:val="08CD410F"/>
    <w:multiLevelType w:val="hybridMultilevel"/>
    <w:tmpl w:val="101EC10A"/>
    <w:lvl w:ilvl="0" w:tplc="589834CE">
      <w:start w:val="1"/>
      <w:numFmt w:val="decimal"/>
      <w:lvlText w:val="%1"/>
      <w:lvlJc w:val="left"/>
      <w:pPr>
        <w:tabs>
          <w:tab w:val="num" w:pos="720"/>
        </w:tabs>
        <w:ind w:left="720" w:hanging="360"/>
      </w:pPr>
      <w:rPr>
        <w:rFonts w:ascii="Times New Roman" w:eastAsia="Times New Roman" w:hAnsi="Times New Roman" w:cs="Times New Roman"/>
      </w:rPr>
    </w:lvl>
    <w:lvl w:ilvl="1" w:tplc="4DC84F5C">
      <w:numFmt w:val="none"/>
      <w:lvlText w:val=""/>
      <w:lvlJc w:val="left"/>
      <w:pPr>
        <w:tabs>
          <w:tab w:val="num" w:pos="360"/>
        </w:tabs>
      </w:pPr>
      <w:rPr>
        <w:rFonts w:cs="Times New Roman"/>
      </w:rPr>
    </w:lvl>
    <w:lvl w:ilvl="2" w:tplc="15523972">
      <w:numFmt w:val="none"/>
      <w:lvlText w:val=""/>
      <w:lvlJc w:val="left"/>
      <w:pPr>
        <w:tabs>
          <w:tab w:val="num" w:pos="360"/>
        </w:tabs>
      </w:pPr>
      <w:rPr>
        <w:rFonts w:cs="Times New Roman"/>
      </w:rPr>
    </w:lvl>
    <w:lvl w:ilvl="3" w:tplc="39F49042">
      <w:numFmt w:val="none"/>
      <w:lvlText w:val=""/>
      <w:lvlJc w:val="left"/>
      <w:pPr>
        <w:tabs>
          <w:tab w:val="num" w:pos="360"/>
        </w:tabs>
      </w:pPr>
      <w:rPr>
        <w:rFonts w:cs="Times New Roman"/>
      </w:rPr>
    </w:lvl>
    <w:lvl w:ilvl="4" w:tplc="B776A5A6">
      <w:numFmt w:val="none"/>
      <w:lvlText w:val=""/>
      <w:lvlJc w:val="left"/>
      <w:pPr>
        <w:tabs>
          <w:tab w:val="num" w:pos="360"/>
        </w:tabs>
      </w:pPr>
      <w:rPr>
        <w:rFonts w:cs="Times New Roman"/>
      </w:rPr>
    </w:lvl>
    <w:lvl w:ilvl="5" w:tplc="6272185A">
      <w:numFmt w:val="none"/>
      <w:lvlText w:val=""/>
      <w:lvlJc w:val="left"/>
      <w:pPr>
        <w:tabs>
          <w:tab w:val="num" w:pos="360"/>
        </w:tabs>
      </w:pPr>
      <w:rPr>
        <w:rFonts w:cs="Times New Roman"/>
      </w:rPr>
    </w:lvl>
    <w:lvl w:ilvl="6" w:tplc="8368B02E">
      <w:numFmt w:val="none"/>
      <w:lvlText w:val=""/>
      <w:lvlJc w:val="left"/>
      <w:pPr>
        <w:tabs>
          <w:tab w:val="num" w:pos="360"/>
        </w:tabs>
      </w:pPr>
      <w:rPr>
        <w:rFonts w:cs="Times New Roman"/>
      </w:rPr>
    </w:lvl>
    <w:lvl w:ilvl="7" w:tplc="869C714A">
      <w:numFmt w:val="none"/>
      <w:lvlText w:val=""/>
      <w:lvlJc w:val="left"/>
      <w:pPr>
        <w:tabs>
          <w:tab w:val="num" w:pos="360"/>
        </w:tabs>
      </w:pPr>
      <w:rPr>
        <w:rFonts w:cs="Times New Roman"/>
      </w:rPr>
    </w:lvl>
    <w:lvl w:ilvl="8" w:tplc="9C50242A">
      <w:numFmt w:val="none"/>
      <w:lvlText w:val=""/>
      <w:lvlJc w:val="left"/>
      <w:pPr>
        <w:tabs>
          <w:tab w:val="num" w:pos="360"/>
        </w:tabs>
      </w:pPr>
      <w:rPr>
        <w:rFonts w:cs="Times New Roman"/>
      </w:rPr>
    </w:lvl>
  </w:abstractNum>
  <w:abstractNum w:abstractNumId="3">
    <w:nsid w:val="0A3844FE"/>
    <w:multiLevelType w:val="singleLevel"/>
    <w:tmpl w:val="EC78377A"/>
    <w:lvl w:ilvl="0">
      <w:start w:val="4"/>
      <w:numFmt w:val="decimal"/>
      <w:lvlText w:val="%1"/>
      <w:legacy w:legacy="1" w:legacySpace="0" w:legacyIndent="192"/>
      <w:lvlJc w:val="left"/>
      <w:rPr>
        <w:rFonts w:ascii="Times New Roman" w:hAnsi="Times New Roman" w:cs="Times New Roman" w:hint="default"/>
      </w:rPr>
    </w:lvl>
  </w:abstractNum>
  <w:abstractNum w:abstractNumId="4">
    <w:nsid w:val="0A7022EE"/>
    <w:multiLevelType w:val="singleLevel"/>
    <w:tmpl w:val="86586BF0"/>
    <w:lvl w:ilvl="0">
      <w:start w:val="2"/>
      <w:numFmt w:val="decimal"/>
      <w:lvlText w:val="6.%1."/>
      <w:legacy w:legacy="1" w:legacySpace="0" w:legacyIndent="509"/>
      <w:lvlJc w:val="left"/>
      <w:rPr>
        <w:rFonts w:ascii="Times New Roman" w:hAnsi="Times New Roman" w:cs="Times New Roman" w:hint="default"/>
      </w:rPr>
    </w:lvl>
  </w:abstractNum>
  <w:abstractNum w:abstractNumId="5">
    <w:nsid w:val="0C746700"/>
    <w:multiLevelType w:val="singleLevel"/>
    <w:tmpl w:val="49DC05E2"/>
    <w:lvl w:ilvl="0">
      <w:start w:val="4"/>
      <w:numFmt w:val="decimal"/>
      <w:lvlText w:val="%1."/>
      <w:legacy w:legacy="1" w:legacySpace="0" w:legacyIndent="566"/>
      <w:lvlJc w:val="left"/>
      <w:rPr>
        <w:rFonts w:ascii="Times New Roman" w:hAnsi="Times New Roman" w:cs="Times New Roman" w:hint="default"/>
      </w:rPr>
    </w:lvl>
  </w:abstractNum>
  <w:abstractNum w:abstractNumId="6">
    <w:nsid w:val="106659E5"/>
    <w:multiLevelType w:val="singleLevel"/>
    <w:tmpl w:val="020E3FFE"/>
    <w:lvl w:ilvl="0">
      <w:start w:val="1"/>
      <w:numFmt w:val="decimal"/>
      <w:lvlText w:val="3.%1."/>
      <w:legacy w:legacy="1" w:legacySpace="0" w:legacyIndent="375"/>
      <w:lvlJc w:val="left"/>
      <w:rPr>
        <w:rFonts w:ascii="Arial" w:hAnsi="Arial" w:cs="Arial" w:hint="default"/>
      </w:rPr>
    </w:lvl>
  </w:abstractNum>
  <w:abstractNum w:abstractNumId="7">
    <w:nsid w:val="1D6847D7"/>
    <w:multiLevelType w:val="hybridMultilevel"/>
    <w:tmpl w:val="75FE15B4"/>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6E14620"/>
    <w:multiLevelType w:val="singleLevel"/>
    <w:tmpl w:val="FD06985E"/>
    <w:lvl w:ilvl="0">
      <w:start w:val="2"/>
      <w:numFmt w:val="decimal"/>
      <w:lvlText w:val="%1."/>
      <w:legacy w:legacy="1" w:legacySpace="0" w:legacyIndent="278"/>
      <w:lvlJc w:val="left"/>
      <w:rPr>
        <w:rFonts w:ascii="Times New Roman" w:hAnsi="Times New Roman" w:cs="Times New Roman" w:hint="default"/>
      </w:rPr>
    </w:lvl>
  </w:abstractNum>
  <w:abstractNum w:abstractNumId="9">
    <w:nsid w:val="26E546BB"/>
    <w:multiLevelType w:val="singleLevel"/>
    <w:tmpl w:val="AD04FCD2"/>
    <w:lvl w:ilvl="0">
      <w:start w:val="2005"/>
      <w:numFmt w:val="decimal"/>
      <w:lvlText w:val="%1"/>
      <w:legacy w:legacy="1" w:legacySpace="0" w:legacyIndent="643"/>
      <w:lvlJc w:val="left"/>
      <w:rPr>
        <w:rFonts w:ascii="Times New Roman" w:hAnsi="Times New Roman" w:cs="Times New Roman" w:hint="default"/>
      </w:rPr>
    </w:lvl>
  </w:abstractNum>
  <w:abstractNum w:abstractNumId="10">
    <w:nsid w:val="270069CA"/>
    <w:multiLevelType w:val="singleLevel"/>
    <w:tmpl w:val="679AD82E"/>
    <w:lvl w:ilvl="0">
      <w:start w:val="1"/>
      <w:numFmt w:val="decimal"/>
      <w:lvlText w:val="%1."/>
      <w:legacy w:legacy="1" w:legacySpace="0" w:legacyIndent="739"/>
      <w:lvlJc w:val="left"/>
      <w:rPr>
        <w:rFonts w:ascii="Times New Roman" w:hAnsi="Times New Roman" w:cs="Times New Roman" w:hint="default"/>
      </w:rPr>
    </w:lvl>
  </w:abstractNum>
  <w:abstractNum w:abstractNumId="11">
    <w:nsid w:val="29F7122A"/>
    <w:multiLevelType w:val="singleLevel"/>
    <w:tmpl w:val="D72A14A6"/>
    <w:lvl w:ilvl="0">
      <w:start w:val="2"/>
      <w:numFmt w:val="decimal"/>
      <w:lvlText w:val="1.%1"/>
      <w:legacy w:legacy="1" w:legacySpace="0" w:legacyIndent="404"/>
      <w:lvlJc w:val="left"/>
      <w:rPr>
        <w:rFonts w:ascii="Times New Roman" w:hAnsi="Times New Roman" w:cs="Times New Roman" w:hint="default"/>
      </w:rPr>
    </w:lvl>
  </w:abstractNum>
  <w:abstractNum w:abstractNumId="12">
    <w:nsid w:val="30724967"/>
    <w:multiLevelType w:val="singleLevel"/>
    <w:tmpl w:val="8DC892FA"/>
    <w:lvl w:ilvl="0">
      <w:start w:val="1"/>
      <w:numFmt w:val="decimal"/>
      <w:lvlText w:val="%1"/>
      <w:legacy w:legacy="1" w:legacySpace="0" w:legacyIndent="269"/>
      <w:lvlJc w:val="left"/>
      <w:rPr>
        <w:rFonts w:ascii="Times New Roman" w:hAnsi="Times New Roman" w:cs="Times New Roman" w:hint="default"/>
      </w:rPr>
    </w:lvl>
  </w:abstractNum>
  <w:abstractNum w:abstractNumId="13">
    <w:nsid w:val="30C37799"/>
    <w:multiLevelType w:val="singleLevel"/>
    <w:tmpl w:val="E822F826"/>
    <w:lvl w:ilvl="0">
      <w:start w:val="1"/>
      <w:numFmt w:val="decimal"/>
      <w:lvlText w:val="%1."/>
      <w:legacy w:legacy="1" w:legacySpace="0" w:legacyIndent="826"/>
      <w:lvlJc w:val="left"/>
      <w:rPr>
        <w:rFonts w:ascii="Times New Roman" w:hAnsi="Times New Roman" w:cs="Times New Roman" w:hint="default"/>
      </w:rPr>
    </w:lvl>
  </w:abstractNum>
  <w:abstractNum w:abstractNumId="14">
    <w:nsid w:val="32411A06"/>
    <w:multiLevelType w:val="singleLevel"/>
    <w:tmpl w:val="0CA6898E"/>
    <w:lvl w:ilvl="0">
      <w:start w:val="4"/>
      <w:numFmt w:val="decimal"/>
      <w:lvlText w:val="6.%1."/>
      <w:legacy w:legacy="1" w:legacySpace="0" w:legacyIndent="509"/>
      <w:lvlJc w:val="left"/>
      <w:rPr>
        <w:rFonts w:ascii="Times New Roman" w:hAnsi="Times New Roman" w:cs="Times New Roman" w:hint="default"/>
      </w:rPr>
    </w:lvl>
  </w:abstractNum>
  <w:abstractNum w:abstractNumId="15">
    <w:nsid w:val="3A702A95"/>
    <w:multiLevelType w:val="singleLevel"/>
    <w:tmpl w:val="94FE7A50"/>
    <w:lvl w:ilvl="0">
      <w:start w:val="1"/>
      <w:numFmt w:val="decimal"/>
      <w:lvlText w:val="2.%1."/>
      <w:legacy w:legacy="1" w:legacySpace="0" w:legacyIndent="413"/>
      <w:lvlJc w:val="left"/>
      <w:rPr>
        <w:rFonts w:ascii="Arial" w:hAnsi="Arial" w:cs="Arial" w:hint="default"/>
      </w:rPr>
    </w:lvl>
  </w:abstractNum>
  <w:abstractNum w:abstractNumId="16">
    <w:nsid w:val="3A830685"/>
    <w:multiLevelType w:val="multilevel"/>
    <w:tmpl w:val="8B94242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4F9569A"/>
    <w:multiLevelType w:val="singleLevel"/>
    <w:tmpl w:val="4ED6EE1E"/>
    <w:lvl w:ilvl="0">
      <w:start w:val="12"/>
      <w:numFmt w:val="decimal"/>
      <w:lvlText w:val="%1."/>
      <w:legacy w:legacy="1" w:legacySpace="0" w:legacyIndent="826"/>
      <w:lvlJc w:val="left"/>
      <w:rPr>
        <w:rFonts w:ascii="Times New Roman" w:hAnsi="Times New Roman" w:cs="Times New Roman" w:hint="default"/>
      </w:rPr>
    </w:lvl>
  </w:abstractNum>
  <w:abstractNum w:abstractNumId="18">
    <w:nsid w:val="466550CA"/>
    <w:multiLevelType w:val="hybridMultilevel"/>
    <w:tmpl w:val="C9E021E6"/>
    <w:lvl w:ilvl="0" w:tplc="DE922ED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B15CF2"/>
    <w:multiLevelType w:val="singleLevel"/>
    <w:tmpl w:val="1A56BB30"/>
    <w:lvl w:ilvl="0">
      <w:start w:val="2"/>
      <w:numFmt w:val="decimal"/>
      <w:lvlText w:val="7.%1."/>
      <w:legacy w:legacy="1" w:legacySpace="0" w:legacyIndent="509"/>
      <w:lvlJc w:val="left"/>
      <w:rPr>
        <w:rFonts w:ascii="Times New Roman" w:hAnsi="Times New Roman" w:cs="Times New Roman" w:hint="default"/>
      </w:rPr>
    </w:lvl>
  </w:abstractNum>
  <w:abstractNum w:abstractNumId="20">
    <w:nsid w:val="4CE240F1"/>
    <w:multiLevelType w:val="hybridMultilevel"/>
    <w:tmpl w:val="5A40CC78"/>
    <w:lvl w:ilvl="0" w:tplc="DC10DD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7B244B"/>
    <w:multiLevelType w:val="hybridMultilevel"/>
    <w:tmpl w:val="07024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861FCE"/>
    <w:multiLevelType w:val="singleLevel"/>
    <w:tmpl w:val="9DF2F51C"/>
    <w:lvl w:ilvl="0">
      <w:start w:val="2"/>
      <w:numFmt w:val="decimal"/>
      <w:lvlText w:val="%1."/>
      <w:legacy w:legacy="1" w:legacySpace="0" w:legacyIndent="375"/>
      <w:lvlJc w:val="left"/>
      <w:rPr>
        <w:rFonts w:ascii="Times New Roman" w:hAnsi="Times New Roman" w:cs="Times New Roman" w:hint="default"/>
      </w:rPr>
    </w:lvl>
  </w:abstractNum>
  <w:abstractNum w:abstractNumId="23">
    <w:nsid w:val="4FEC66E5"/>
    <w:multiLevelType w:val="hybridMultilevel"/>
    <w:tmpl w:val="4D4237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7EC5150"/>
    <w:multiLevelType w:val="hybridMultilevel"/>
    <w:tmpl w:val="F42AAA8C"/>
    <w:lvl w:ilvl="0" w:tplc="2B8042B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5DE15B0B"/>
    <w:multiLevelType w:val="hybridMultilevel"/>
    <w:tmpl w:val="0EAC48E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F43567F"/>
    <w:multiLevelType w:val="singleLevel"/>
    <w:tmpl w:val="11EE3F76"/>
    <w:lvl w:ilvl="0">
      <w:start w:val="1"/>
      <w:numFmt w:val="decimal"/>
      <w:lvlText w:val="%1."/>
      <w:legacy w:legacy="1" w:legacySpace="0" w:legacyIndent="567"/>
      <w:lvlJc w:val="left"/>
      <w:rPr>
        <w:rFonts w:ascii="Times New Roman" w:hAnsi="Times New Roman" w:cs="Times New Roman" w:hint="default"/>
      </w:rPr>
    </w:lvl>
  </w:abstractNum>
  <w:abstractNum w:abstractNumId="27">
    <w:nsid w:val="5FA163D1"/>
    <w:multiLevelType w:val="singleLevel"/>
    <w:tmpl w:val="1422D3B8"/>
    <w:lvl w:ilvl="0">
      <w:start w:val="1"/>
      <w:numFmt w:val="decimal"/>
      <w:lvlText w:val="%1)"/>
      <w:legacy w:legacy="1" w:legacySpace="0" w:legacyIndent="326"/>
      <w:lvlJc w:val="left"/>
      <w:rPr>
        <w:rFonts w:ascii="Times New Roman" w:hAnsi="Times New Roman" w:cs="Times New Roman" w:hint="default"/>
      </w:rPr>
    </w:lvl>
  </w:abstractNum>
  <w:abstractNum w:abstractNumId="28">
    <w:nsid w:val="610A0502"/>
    <w:multiLevelType w:val="singleLevel"/>
    <w:tmpl w:val="A09649E4"/>
    <w:lvl w:ilvl="0">
      <w:start w:val="10"/>
      <w:numFmt w:val="decimal"/>
      <w:lvlText w:val="2.%1."/>
      <w:legacy w:legacy="1" w:legacySpace="0" w:legacyIndent="538"/>
      <w:lvlJc w:val="left"/>
      <w:rPr>
        <w:rFonts w:ascii="Arial" w:hAnsi="Arial" w:cs="Arial" w:hint="default"/>
      </w:rPr>
    </w:lvl>
  </w:abstractNum>
  <w:abstractNum w:abstractNumId="29">
    <w:nsid w:val="648801FC"/>
    <w:multiLevelType w:val="singleLevel"/>
    <w:tmpl w:val="BBCAC4A2"/>
    <w:lvl w:ilvl="0">
      <w:start w:val="1"/>
      <w:numFmt w:val="decimal"/>
      <w:lvlText w:val="9.%1."/>
      <w:legacy w:legacy="1" w:legacySpace="0" w:legacyIndent="557"/>
      <w:lvlJc w:val="left"/>
      <w:rPr>
        <w:rFonts w:ascii="Times New Roman" w:hAnsi="Times New Roman" w:cs="Times New Roman" w:hint="default"/>
      </w:rPr>
    </w:lvl>
  </w:abstractNum>
  <w:abstractNum w:abstractNumId="30">
    <w:nsid w:val="668C5AAA"/>
    <w:multiLevelType w:val="singleLevel"/>
    <w:tmpl w:val="E28EE84A"/>
    <w:lvl w:ilvl="0">
      <w:start w:val="1"/>
      <w:numFmt w:val="decimal"/>
      <w:lvlText w:val="%1."/>
      <w:legacy w:legacy="1" w:legacySpace="0" w:legacyIndent="346"/>
      <w:lvlJc w:val="left"/>
      <w:rPr>
        <w:rFonts w:ascii="Times New Roman" w:hAnsi="Times New Roman" w:cs="Times New Roman" w:hint="default"/>
      </w:rPr>
    </w:lvl>
  </w:abstractNum>
  <w:abstractNum w:abstractNumId="31">
    <w:nsid w:val="66C30E25"/>
    <w:multiLevelType w:val="hybridMultilevel"/>
    <w:tmpl w:val="9E9EC37E"/>
    <w:lvl w:ilvl="0" w:tplc="781402EA">
      <w:numFmt w:val="bullet"/>
      <w:lvlText w:val=""/>
      <w:lvlJc w:val="left"/>
      <w:pPr>
        <w:tabs>
          <w:tab w:val="num" w:pos="1609"/>
        </w:tabs>
        <w:ind w:left="16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B394239"/>
    <w:multiLevelType w:val="hybridMultilevel"/>
    <w:tmpl w:val="9D9CD63E"/>
    <w:lvl w:ilvl="0" w:tplc="C4DEEE50">
      <w:start w:val="6"/>
      <w:numFmt w:val="decimal"/>
      <w:lvlText w:val="%1."/>
      <w:lvlJc w:val="left"/>
      <w:pPr>
        <w:tabs>
          <w:tab w:val="num" w:pos="720"/>
        </w:tabs>
        <w:ind w:left="720" w:hanging="360"/>
      </w:pPr>
      <w:rPr>
        <w:rFonts w:cs="Times New Roman"/>
      </w:rPr>
    </w:lvl>
    <w:lvl w:ilvl="1" w:tplc="B212F33C">
      <w:start w:val="1"/>
      <w:numFmt w:val="bullet"/>
      <w:pStyle w:val="a"/>
      <w:lvlText w:val="-"/>
      <w:lvlJc w:val="left"/>
      <w:pPr>
        <w:tabs>
          <w:tab w:val="num" w:pos="1440"/>
        </w:tabs>
        <w:ind w:left="1080"/>
      </w:pPr>
      <w:rPr>
        <w:rFonts w:ascii="Courier New" w:hAnsi="Courier New" w:hint="default"/>
        <w:sz w:val="30"/>
      </w:rPr>
    </w:lvl>
    <w:lvl w:ilvl="2" w:tplc="5CB4DA22">
      <w:start w:val="1"/>
      <w:numFmt w:val="decimal"/>
      <w:lvlText w:val="%3."/>
      <w:lvlJc w:val="left"/>
      <w:pPr>
        <w:tabs>
          <w:tab w:val="num" w:pos="2160"/>
        </w:tabs>
        <w:ind w:left="2160" w:hanging="360"/>
      </w:pPr>
      <w:rPr>
        <w:rFonts w:cs="Times New Roman"/>
      </w:rPr>
    </w:lvl>
    <w:lvl w:ilvl="3" w:tplc="EBDAD34E">
      <w:start w:val="1"/>
      <w:numFmt w:val="decimal"/>
      <w:lvlText w:val="%4."/>
      <w:lvlJc w:val="left"/>
      <w:pPr>
        <w:tabs>
          <w:tab w:val="num" w:pos="2880"/>
        </w:tabs>
        <w:ind w:left="2880" w:hanging="360"/>
      </w:pPr>
      <w:rPr>
        <w:rFonts w:cs="Times New Roman"/>
      </w:rPr>
    </w:lvl>
    <w:lvl w:ilvl="4" w:tplc="FA9CE3C4">
      <w:start w:val="1"/>
      <w:numFmt w:val="decimal"/>
      <w:lvlText w:val="%5."/>
      <w:lvlJc w:val="left"/>
      <w:pPr>
        <w:tabs>
          <w:tab w:val="num" w:pos="3600"/>
        </w:tabs>
        <w:ind w:left="3600" w:hanging="360"/>
      </w:pPr>
      <w:rPr>
        <w:rFonts w:cs="Times New Roman"/>
      </w:rPr>
    </w:lvl>
    <w:lvl w:ilvl="5" w:tplc="956E1128">
      <w:start w:val="1"/>
      <w:numFmt w:val="decimal"/>
      <w:lvlText w:val="%6."/>
      <w:lvlJc w:val="left"/>
      <w:pPr>
        <w:tabs>
          <w:tab w:val="num" w:pos="4320"/>
        </w:tabs>
        <w:ind w:left="4320" w:hanging="360"/>
      </w:pPr>
      <w:rPr>
        <w:rFonts w:cs="Times New Roman"/>
      </w:rPr>
    </w:lvl>
    <w:lvl w:ilvl="6" w:tplc="B1E8C1D6">
      <w:start w:val="1"/>
      <w:numFmt w:val="decimal"/>
      <w:lvlText w:val="%7."/>
      <w:lvlJc w:val="left"/>
      <w:pPr>
        <w:tabs>
          <w:tab w:val="num" w:pos="5040"/>
        </w:tabs>
        <w:ind w:left="5040" w:hanging="360"/>
      </w:pPr>
      <w:rPr>
        <w:rFonts w:cs="Times New Roman"/>
      </w:rPr>
    </w:lvl>
    <w:lvl w:ilvl="7" w:tplc="A872CD9A">
      <w:start w:val="1"/>
      <w:numFmt w:val="decimal"/>
      <w:lvlText w:val="%8."/>
      <w:lvlJc w:val="left"/>
      <w:pPr>
        <w:tabs>
          <w:tab w:val="num" w:pos="5760"/>
        </w:tabs>
        <w:ind w:left="5760" w:hanging="360"/>
      </w:pPr>
      <w:rPr>
        <w:rFonts w:cs="Times New Roman"/>
      </w:rPr>
    </w:lvl>
    <w:lvl w:ilvl="8" w:tplc="1F68546A">
      <w:start w:val="1"/>
      <w:numFmt w:val="decimal"/>
      <w:lvlText w:val="%9."/>
      <w:lvlJc w:val="left"/>
      <w:pPr>
        <w:tabs>
          <w:tab w:val="num" w:pos="6480"/>
        </w:tabs>
        <w:ind w:left="6480" w:hanging="360"/>
      </w:pPr>
      <w:rPr>
        <w:rFonts w:cs="Times New Roman"/>
      </w:rPr>
    </w:lvl>
  </w:abstractNum>
  <w:abstractNum w:abstractNumId="33">
    <w:nsid w:val="6BCA6882"/>
    <w:multiLevelType w:val="singleLevel"/>
    <w:tmpl w:val="047664D8"/>
    <w:lvl w:ilvl="0">
      <w:start w:val="12"/>
      <w:numFmt w:val="decimal"/>
      <w:lvlText w:val="%1."/>
      <w:legacy w:legacy="1" w:legacySpace="0" w:legacyIndent="490"/>
      <w:lvlJc w:val="left"/>
      <w:rPr>
        <w:rFonts w:ascii="Times New Roman" w:hAnsi="Times New Roman" w:cs="Times New Roman" w:hint="default"/>
      </w:rPr>
    </w:lvl>
  </w:abstractNum>
  <w:abstractNum w:abstractNumId="34">
    <w:nsid w:val="73CA6CDD"/>
    <w:multiLevelType w:val="singleLevel"/>
    <w:tmpl w:val="5D782FA0"/>
    <w:lvl w:ilvl="0">
      <w:start w:val="1"/>
      <w:numFmt w:val="decimal"/>
      <w:lvlText w:val="1.%1."/>
      <w:legacy w:legacy="1" w:legacySpace="0" w:legacyIndent="365"/>
      <w:lvlJc w:val="left"/>
      <w:rPr>
        <w:rFonts w:ascii="Arial" w:hAnsi="Arial" w:cs="Arial" w:hint="default"/>
      </w:rPr>
    </w:lvl>
  </w:abstractNum>
  <w:abstractNum w:abstractNumId="35">
    <w:nsid w:val="77A14008"/>
    <w:multiLevelType w:val="hybridMultilevel"/>
    <w:tmpl w:val="358CC738"/>
    <w:lvl w:ilvl="0" w:tplc="CB3EBFB0">
      <w:start w:val="4"/>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nsid w:val="77EE389B"/>
    <w:multiLevelType w:val="hybridMultilevel"/>
    <w:tmpl w:val="AC1080A4"/>
    <w:lvl w:ilvl="0" w:tplc="781402EA">
      <w:numFmt w:val="bullet"/>
      <w:lvlText w:val=""/>
      <w:lvlJc w:val="left"/>
      <w:pPr>
        <w:tabs>
          <w:tab w:val="num" w:pos="1609"/>
        </w:tabs>
        <w:ind w:left="16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90D2AF2"/>
    <w:multiLevelType w:val="hybridMultilevel"/>
    <w:tmpl w:val="9774C40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8">
    <w:nsid w:val="7DB85116"/>
    <w:multiLevelType w:val="singleLevel"/>
    <w:tmpl w:val="1010A53A"/>
    <w:lvl w:ilvl="0">
      <w:start w:val="3"/>
      <w:numFmt w:val="decimal"/>
      <w:lvlText w:val="9.%1."/>
      <w:legacy w:legacy="1" w:legacySpace="0" w:legacyIndent="653"/>
      <w:lvlJc w:val="left"/>
      <w:rPr>
        <w:rFonts w:ascii="Times New Roman" w:hAnsi="Times New Roman" w:cs="Times New Roman" w:hint="default"/>
      </w:rPr>
    </w:lvl>
  </w:abstractNum>
  <w:num w:numId="1">
    <w:abstractNumId w:val="0"/>
    <w:lvlOverride w:ilvl="0">
      <w:lvl w:ilvl="0">
        <w:numFmt w:val="bullet"/>
        <w:lvlText w:val="-"/>
        <w:legacy w:legacy="1" w:legacySpace="0" w:legacyIndent="153"/>
        <w:lvlJc w:val="left"/>
        <w:rPr>
          <w:rFonts w:ascii="Times New Roman" w:hAnsi="Times New Roman" w:hint="default"/>
        </w:rPr>
      </w:lvl>
    </w:lvlOverride>
  </w:num>
  <w:num w:numId="2">
    <w:abstractNumId w:val="32"/>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16"/>
  </w:num>
  <w:num w:numId="6">
    <w:abstractNumId w:val="7"/>
  </w:num>
  <w:num w:numId="7">
    <w:abstractNumId w:val="20"/>
  </w:num>
  <w:num w:numId="8">
    <w:abstractNumId w:val="18"/>
  </w:num>
  <w:num w:numId="9">
    <w:abstractNumId w:val="25"/>
  </w:num>
  <w:num w:numId="10">
    <w:abstractNumId w:val="26"/>
  </w:num>
  <w:num w:numId="11">
    <w:abstractNumId w:val="5"/>
  </w:num>
  <w:num w:numId="12">
    <w:abstractNumId w:val="0"/>
    <w:lvlOverride w:ilvl="0">
      <w:lvl w:ilvl="0">
        <w:numFmt w:val="bullet"/>
        <w:lvlText w:val="-"/>
        <w:legacy w:legacy="1" w:legacySpace="0" w:legacyIndent="163"/>
        <w:lvlJc w:val="left"/>
        <w:rPr>
          <w:rFonts w:ascii="Times New Roman" w:hAnsi="Times New Roman" w:hint="default"/>
        </w:rPr>
      </w:lvl>
    </w:lvlOverride>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23"/>
  </w:num>
  <w:num w:numId="15">
    <w:abstractNumId w:val="0"/>
    <w:lvlOverride w:ilvl="0">
      <w:lvl w:ilvl="0">
        <w:numFmt w:val="bullet"/>
        <w:lvlText w:val="-"/>
        <w:legacy w:legacy="1" w:legacySpace="0" w:legacyIndent="211"/>
        <w:lvlJc w:val="left"/>
        <w:rPr>
          <w:rFonts w:ascii="Times New Roman" w:hAnsi="Times New Roman" w:hint="default"/>
        </w:rPr>
      </w:lvl>
    </w:lvlOverride>
  </w:num>
  <w:num w:numId="16">
    <w:abstractNumId w:val="0"/>
    <w:lvlOverride w:ilvl="0">
      <w:lvl w:ilvl="0">
        <w:numFmt w:val="bullet"/>
        <w:lvlText w:val="-"/>
        <w:legacy w:legacy="1" w:legacySpace="0" w:legacyIndent="164"/>
        <w:lvlJc w:val="left"/>
        <w:rPr>
          <w:rFonts w:ascii="Times New Roman" w:hAnsi="Times New Roman" w:hint="default"/>
        </w:rPr>
      </w:lvl>
    </w:lvlOverride>
  </w:num>
  <w:num w:numId="17">
    <w:abstractNumId w:val="9"/>
  </w:num>
  <w:num w:numId="18">
    <w:abstractNumId w:val="13"/>
  </w:num>
  <w:num w:numId="19">
    <w:abstractNumId w:val="17"/>
  </w:num>
  <w:num w:numId="20">
    <w:abstractNumId w:val="24"/>
  </w:num>
  <w:num w:numId="21">
    <w:abstractNumId w:val="35"/>
  </w:num>
  <w:num w:numId="22">
    <w:abstractNumId w:val="11"/>
  </w:num>
  <w:num w:numId="23">
    <w:abstractNumId w:val="12"/>
  </w:num>
  <w:num w:numId="24">
    <w:abstractNumId w:val="3"/>
  </w:num>
  <w:num w:numId="25">
    <w:abstractNumId w:val="22"/>
  </w:num>
  <w:num w:numId="26">
    <w:abstractNumId w:val="33"/>
  </w:num>
  <w:num w:numId="27">
    <w:abstractNumId w:val="0"/>
    <w:lvlOverride w:ilvl="0">
      <w:lvl w:ilvl="0">
        <w:numFmt w:val="bullet"/>
        <w:lvlText w:val="-"/>
        <w:legacy w:legacy="1" w:legacySpace="0" w:legacyIndent="173"/>
        <w:lvlJc w:val="left"/>
        <w:rPr>
          <w:rFonts w:ascii="Times New Roman" w:hAnsi="Times New Roman" w:hint="default"/>
        </w:rPr>
      </w:lvl>
    </w:lvlOverride>
  </w:num>
  <w:num w:numId="28">
    <w:abstractNumId w:val="0"/>
    <w:lvlOverride w:ilvl="0">
      <w:lvl w:ilvl="0">
        <w:numFmt w:val="bullet"/>
        <w:lvlText w:val="-"/>
        <w:legacy w:legacy="1" w:legacySpace="0" w:legacyIndent="192"/>
        <w:lvlJc w:val="left"/>
        <w:rPr>
          <w:rFonts w:ascii="Times New Roman" w:hAnsi="Times New Roman" w:hint="default"/>
        </w:rPr>
      </w:lvl>
    </w:lvlOverride>
  </w:num>
  <w:num w:numId="29">
    <w:abstractNumId w:val="8"/>
  </w:num>
  <w:num w:numId="30">
    <w:abstractNumId w:val="27"/>
  </w:num>
  <w:num w:numId="31">
    <w:abstractNumId w:val="0"/>
    <w:lvlOverride w:ilvl="0">
      <w:lvl w:ilvl="0">
        <w:numFmt w:val="bullet"/>
        <w:lvlText w:val="■"/>
        <w:legacy w:legacy="1" w:legacySpace="0" w:legacyIndent="346"/>
        <w:lvlJc w:val="left"/>
        <w:rPr>
          <w:rFonts w:ascii="Times New Roman" w:hAnsi="Times New Roman" w:hint="default"/>
        </w:rPr>
      </w:lvl>
    </w:lvlOverride>
  </w:num>
  <w:num w:numId="32">
    <w:abstractNumId w:val="30"/>
  </w:num>
  <w:num w:numId="33">
    <w:abstractNumId w:val="30"/>
    <w:lvlOverride w:ilvl="0">
      <w:lvl w:ilvl="0">
        <w:start w:val="1"/>
        <w:numFmt w:val="decimal"/>
        <w:lvlText w:val="%1."/>
        <w:legacy w:legacy="1" w:legacySpace="0" w:legacyIndent="345"/>
        <w:lvlJc w:val="left"/>
        <w:rPr>
          <w:rFonts w:ascii="Times New Roman" w:hAnsi="Times New Roman" w:cs="Times New Roman" w:hint="default"/>
        </w:rPr>
      </w:lvl>
    </w:lvlOverride>
  </w:num>
  <w:num w:numId="34">
    <w:abstractNumId w:val="0"/>
    <w:lvlOverride w:ilvl="0">
      <w:lvl w:ilvl="0">
        <w:numFmt w:val="bullet"/>
        <w:lvlText w:val="-"/>
        <w:legacy w:legacy="1" w:legacySpace="0" w:legacyIndent="182"/>
        <w:lvlJc w:val="left"/>
        <w:rPr>
          <w:rFonts w:ascii="Times New Roman" w:hAnsi="Times New Roman" w:hint="default"/>
        </w:rPr>
      </w:lvl>
    </w:lvlOverride>
  </w:num>
  <w:num w:numId="35">
    <w:abstractNumId w:val="1"/>
  </w:num>
  <w:num w:numId="36">
    <w:abstractNumId w:val="34"/>
  </w:num>
  <w:num w:numId="37">
    <w:abstractNumId w:val="15"/>
  </w:num>
  <w:num w:numId="38">
    <w:abstractNumId w:val="28"/>
  </w:num>
  <w:num w:numId="39">
    <w:abstractNumId w:val="6"/>
  </w:num>
  <w:num w:numId="40">
    <w:abstractNumId w:val="0"/>
    <w:lvlOverride w:ilvl="0">
      <w:lvl w:ilvl="0">
        <w:numFmt w:val="bullet"/>
        <w:lvlText w:val="-"/>
        <w:legacy w:legacy="1" w:legacySpace="0" w:legacyIndent="135"/>
        <w:lvlJc w:val="left"/>
        <w:rPr>
          <w:rFonts w:ascii="Arial" w:hAnsi="Arial" w:hint="default"/>
        </w:rPr>
      </w:lvl>
    </w:lvlOverride>
  </w:num>
  <w:num w:numId="41">
    <w:abstractNumId w:val="0"/>
    <w:lvlOverride w:ilvl="0">
      <w:lvl w:ilvl="0">
        <w:numFmt w:val="bullet"/>
        <w:lvlText w:val="-"/>
        <w:legacy w:legacy="1" w:legacySpace="0" w:legacyIndent="134"/>
        <w:lvlJc w:val="left"/>
        <w:rPr>
          <w:rFonts w:ascii="Arial" w:hAnsi="Arial" w:hint="default"/>
        </w:rPr>
      </w:lvl>
    </w:lvlOverride>
  </w:num>
  <w:num w:numId="42">
    <w:abstractNumId w:val="10"/>
  </w:num>
  <w:num w:numId="43">
    <w:abstractNumId w:val="4"/>
  </w:num>
  <w:num w:numId="44">
    <w:abstractNumId w:val="14"/>
  </w:num>
  <w:num w:numId="45">
    <w:abstractNumId w:val="19"/>
  </w:num>
  <w:num w:numId="46">
    <w:abstractNumId w:val="29"/>
  </w:num>
  <w:num w:numId="47">
    <w:abstractNumId w:val="38"/>
  </w:num>
  <w:num w:numId="48">
    <w:abstractNumId w:val="37"/>
  </w:num>
  <w:num w:numId="49">
    <w:abstractNumId w:val="3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AD4"/>
    <w:rsid w:val="000139D6"/>
    <w:rsid w:val="000210F4"/>
    <w:rsid w:val="000600E4"/>
    <w:rsid w:val="00097887"/>
    <w:rsid w:val="000D0C6C"/>
    <w:rsid w:val="000F55E9"/>
    <w:rsid w:val="001038B9"/>
    <w:rsid w:val="00117DBF"/>
    <w:rsid w:val="0012445F"/>
    <w:rsid w:val="00124EB1"/>
    <w:rsid w:val="00126929"/>
    <w:rsid w:val="001360BE"/>
    <w:rsid w:val="00151FEB"/>
    <w:rsid w:val="0015475F"/>
    <w:rsid w:val="001567E1"/>
    <w:rsid w:val="00191BD4"/>
    <w:rsid w:val="001A1594"/>
    <w:rsid w:val="001A6C0E"/>
    <w:rsid w:val="001C2174"/>
    <w:rsid w:val="001D4792"/>
    <w:rsid w:val="001D5BA6"/>
    <w:rsid w:val="001F3808"/>
    <w:rsid w:val="001F4E22"/>
    <w:rsid w:val="001F62C6"/>
    <w:rsid w:val="00207538"/>
    <w:rsid w:val="00227554"/>
    <w:rsid w:val="002613A1"/>
    <w:rsid w:val="00264E58"/>
    <w:rsid w:val="0027651F"/>
    <w:rsid w:val="002855BB"/>
    <w:rsid w:val="00290402"/>
    <w:rsid w:val="002B4D22"/>
    <w:rsid w:val="002E7D1C"/>
    <w:rsid w:val="00306CBB"/>
    <w:rsid w:val="00310E9A"/>
    <w:rsid w:val="003148AC"/>
    <w:rsid w:val="00327906"/>
    <w:rsid w:val="003442E5"/>
    <w:rsid w:val="00345062"/>
    <w:rsid w:val="0036410B"/>
    <w:rsid w:val="00377365"/>
    <w:rsid w:val="003A1316"/>
    <w:rsid w:val="003A3F23"/>
    <w:rsid w:val="003A7E4F"/>
    <w:rsid w:val="003C5E3F"/>
    <w:rsid w:val="003E2F14"/>
    <w:rsid w:val="004037E6"/>
    <w:rsid w:val="0041644F"/>
    <w:rsid w:val="00437189"/>
    <w:rsid w:val="004455D9"/>
    <w:rsid w:val="00462B6D"/>
    <w:rsid w:val="004C4F7B"/>
    <w:rsid w:val="004C6F57"/>
    <w:rsid w:val="004E0B75"/>
    <w:rsid w:val="004E4A03"/>
    <w:rsid w:val="004F0FE3"/>
    <w:rsid w:val="004F53DC"/>
    <w:rsid w:val="00514156"/>
    <w:rsid w:val="00520AA8"/>
    <w:rsid w:val="005506F5"/>
    <w:rsid w:val="005624BD"/>
    <w:rsid w:val="00587E14"/>
    <w:rsid w:val="00592B3B"/>
    <w:rsid w:val="005A3969"/>
    <w:rsid w:val="005B2ED7"/>
    <w:rsid w:val="005D6E18"/>
    <w:rsid w:val="005E0EE8"/>
    <w:rsid w:val="005F530F"/>
    <w:rsid w:val="00604757"/>
    <w:rsid w:val="0062600C"/>
    <w:rsid w:val="006317A7"/>
    <w:rsid w:val="0063327B"/>
    <w:rsid w:val="00657E13"/>
    <w:rsid w:val="006612BD"/>
    <w:rsid w:val="00682A7E"/>
    <w:rsid w:val="00686C62"/>
    <w:rsid w:val="00693B79"/>
    <w:rsid w:val="00693F1D"/>
    <w:rsid w:val="006B0F60"/>
    <w:rsid w:val="006B0F9A"/>
    <w:rsid w:val="006E2337"/>
    <w:rsid w:val="006E4BD9"/>
    <w:rsid w:val="00703265"/>
    <w:rsid w:val="00714831"/>
    <w:rsid w:val="00757B0B"/>
    <w:rsid w:val="007603C8"/>
    <w:rsid w:val="00773EE4"/>
    <w:rsid w:val="0078436F"/>
    <w:rsid w:val="00791F77"/>
    <w:rsid w:val="007926EA"/>
    <w:rsid w:val="007E6AD6"/>
    <w:rsid w:val="007F31C3"/>
    <w:rsid w:val="008228CC"/>
    <w:rsid w:val="00840DF5"/>
    <w:rsid w:val="0085378F"/>
    <w:rsid w:val="00871399"/>
    <w:rsid w:val="008776D1"/>
    <w:rsid w:val="00890EFC"/>
    <w:rsid w:val="008948E7"/>
    <w:rsid w:val="00895439"/>
    <w:rsid w:val="008B6A4C"/>
    <w:rsid w:val="008C0491"/>
    <w:rsid w:val="008D1E82"/>
    <w:rsid w:val="008D4BCE"/>
    <w:rsid w:val="008F0AD4"/>
    <w:rsid w:val="008F3C59"/>
    <w:rsid w:val="009171DC"/>
    <w:rsid w:val="00933D1B"/>
    <w:rsid w:val="0094538E"/>
    <w:rsid w:val="00957425"/>
    <w:rsid w:val="009623B2"/>
    <w:rsid w:val="009822BE"/>
    <w:rsid w:val="00983261"/>
    <w:rsid w:val="009C331C"/>
    <w:rsid w:val="009C5E15"/>
    <w:rsid w:val="009D2A6E"/>
    <w:rsid w:val="00A00D9D"/>
    <w:rsid w:val="00A2390E"/>
    <w:rsid w:val="00A3205E"/>
    <w:rsid w:val="00A64940"/>
    <w:rsid w:val="00A72179"/>
    <w:rsid w:val="00AA1A75"/>
    <w:rsid w:val="00AA7CE0"/>
    <w:rsid w:val="00AD6A17"/>
    <w:rsid w:val="00AF2D63"/>
    <w:rsid w:val="00AF54FD"/>
    <w:rsid w:val="00B11B13"/>
    <w:rsid w:val="00B50993"/>
    <w:rsid w:val="00B542B0"/>
    <w:rsid w:val="00B81779"/>
    <w:rsid w:val="00B93C76"/>
    <w:rsid w:val="00BA643C"/>
    <w:rsid w:val="00BD3EDE"/>
    <w:rsid w:val="00BD4516"/>
    <w:rsid w:val="00BE7791"/>
    <w:rsid w:val="00C05EC2"/>
    <w:rsid w:val="00C10883"/>
    <w:rsid w:val="00C14EF0"/>
    <w:rsid w:val="00C20F54"/>
    <w:rsid w:val="00C31B96"/>
    <w:rsid w:val="00C332F1"/>
    <w:rsid w:val="00C566CE"/>
    <w:rsid w:val="00C665F6"/>
    <w:rsid w:val="00C75C62"/>
    <w:rsid w:val="00C84184"/>
    <w:rsid w:val="00C876A0"/>
    <w:rsid w:val="00CA7A59"/>
    <w:rsid w:val="00CB6D36"/>
    <w:rsid w:val="00CB791B"/>
    <w:rsid w:val="00D13F49"/>
    <w:rsid w:val="00D33711"/>
    <w:rsid w:val="00D4437D"/>
    <w:rsid w:val="00D55D27"/>
    <w:rsid w:val="00D9331E"/>
    <w:rsid w:val="00DC18FF"/>
    <w:rsid w:val="00DD09B6"/>
    <w:rsid w:val="00DE1EEF"/>
    <w:rsid w:val="00DE65C0"/>
    <w:rsid w:val="00DF7A8F"/>
    <w:rsid w:val="00E16171"/>
    <w:rsid w:val="00E30DB0"/>
    <w:rsid w:val="00E36ACD"/>
    <w:rsid w:val="00E84722"/>
    <w:rsid w:val="00E91552"/>
    <w:rsid w:val="00EA3E65"/>
    <w:rsid w:val="00EC4FD0"/>
    <w:rsid w:val="00EE620E"/>
    <w:rsid w:val="00EF4E4C"/>
    <w:rsid w:val="00F26A91"/>
    <w:rsid w:val="00F37221"/>
    <w:rsid w:val="00F513F4"/>
    <w:rsid w:val="00F64358"/>
    <w:rsid w:val="00F86026"/>
    <w:rsid w:val="00FA035C"/>
    <w:rsid w:val="00FA2BAE"/>
    <w:rsid w:val="00FA46FF"/>
    <w:rsid w:val="00FB3B4D"/>
    <w:rsid w:val="00FD5607"/>
    <w:rsid w:val="00FE2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B733D8-F3FD-4AB4-A4E3-9087F71A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0AD4"/>
    <w:pPr>
      <w:widowControl w:val="0"/>
      <w:autoSpaceDE w:val="0"/>
      <w:autoSpaceDN w:val="0"/>
      <w:adjustRightInd w:val="0"/>
    </w:pPr>
  </w:style>
  <w:style w:type="paragraph" w:styleId="1">
    <w:name w:val="heading 1"/>
    <w:basedOn w:val="a0"/>
    <w:next w:val="a0"/>
    <w:link w:val="10"/>
    <w:uiPriority w:val="99"/>
    <w:qFormat/>
    <w:rsid w:val="008F0AD4"/>
    <w:pPr>
      <w:keepNext/>
      <w:jc w:val="center"/>
      <w:outlineLvl w:val="0"/>
    </w:pPr>
    <w:rPr>
      <w:sz w:val="24"/>
    </w:rPr>
  </w:style>
  <w:style w:type="paragraph" w:styleId="2">
    <w:name w:val="heading 2"/>
    <w:basedOn w:val="a0"/>
    <w:next w:val="a0"/>
    <w:link w:val="20"/>
    <w:uiPriority w:val="99"/>
    <w:qFormat/>
    <w:rsid w:val="008F0AD4"/>
    <w:pPr>
      <w:keepNext/>
      <w:outlineLvl w:val="1"/>
    </w:pPr>
    <w:rPr>
      <w:sz w:val="24"/>
    </w:rPr>
  </w:style>
  <w:style w:type="paragraph" w:styleId="3">
    <w:name w:val="heading 3"/>
    <w:basedOn w:val="a0"/>
    <w:next w:val="a0"/>
    <w:link w:val="30"/>
    <w:uiPriority w:val="99"/>
    <w:qFormat/>
    <w:rsid w:val="008F0AD4"/>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iPriority w:val="99"/>
    <w:qFormat/>
    <w:rsid w:val="008F0AD4"/>
    <w:pPr>
      <w:keepNext/>
      <w:spacing w:line="360" w:lineRule="auto"/>
      <w:ind w:firstLine="900"/>
      <w:jc w:val="both"/>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Body Text"/>
    <w:basedOn w:val="a0"/>
    <w:link w:val="a5"/>
    <w:uiPriority w:val="99"/>
    <w:rsid w:val="008F0AD4"/>
    <w:pPr>
      <w:widowControl/>
      <w:autoSpaceDE/>
      <w:autoSpaceDN/>
      <w:adjustRightInd/>
      <w:jc w:val="center"/>
    </w:pPr>
    <w:rPr>
      <w:b/>
      <w:sz w:val="28"/>
    </w:rPr>
  </w:style>
  <w:style w:type="character" w:customStyle="1" w:styleId="a5">
    <w:name w:val="Основной текст Знак"/>
    <w:link w:val="a4"/>
    <w:uiPriority w:val="99"/>
    <w:semiHidden/>
    <w:rPr>
      <w:sz w:val="20"/>
      <w:szCs w:val="20"/>
    </w:rPr>
  </w:style>
  <w:style w:type="paragraph" w:styleId="21">
    <w:name w:val="Body Text 2"/>
    <w:basedOn w:val="a0"/>
    <w:link w:val="22"/>
    <w:uiPriority w:val="99"/>
    <w:rsid w:val="008F0AD4"/>
    <w:pPr>
      <w:widowControl/>
      <w:overflowPunct w:val="0"/>
      <w:spacing w:line="360" w:lineRule="auto"/>
      <w:ind w:firstLine="567"/>
      <w:jc w:val="both"/>
      <w:textAlignment w:val="baseline"/>
    </w:pPr>
    <w:rPr>
      <w:sz w:val="28"/>
    </w:rPr>
  </w:style>
  <w:style w:type="character" w:customStyle="1" w:styleId="22">
    <w:name w:val="Основной текст 2 Знак"/>
    <w:link w:val="21"/>
    <w:uiPriority w:val="99"/>
    <w:semiHidden/>
    <w:rPr>
      <w:sz w:val="20"/>
      <w:szCs w:val="20"/>
    </w:rPr>
  </w:style>
  <w:style w:type="paragraph" w:styleId="a6">
    <w:name w:val="Block Text"/>
    <w:basedOn w:val="a0"/>
    <w:uiPriority w:val="99"/>
    <w:rsid w:val="008F0AD4"/>
    <w:pPr>
      <w:widowControl/>
      <w:autoSpaceDE/>
      <w:autoSpaceDN/>
      <w:adjustRightInd/>
      <w:ind w:left="-567" w:right="-383" w:firstLine="567"/>
      <w:jc w:val="both"/>
    </w:pPr>
    <w:rPr>
      <w:sz w:val="28"/>
    </w:rPr>
  </w:style>
  <w:style w:type="paragraph" w:styleId="a7">
    <w:name w:val="Body Text Indent"/>
    <w:basedOn w:val="a0"/>
    <w:link w:val="a8"/>
    <w:uiPriority w:val="99"/>
    <w:rsid w:val="008F0AD4"/>
    <w:pPr>
      <w:widowControl/>
      <w:autoSpaceDE/>
      <w:autoSpaceDN/>
      <w:adjustRightInd/>
      <w:ind w:left="-567" w:firstLine="567"/>
      <w:jc w:val="both"/>
    </w:pPr>
    <w:rPr>
      <w:sz w:val="28"/>
    </w:rPr>
  </w:style>
  <w:style w:type="character" w:customStyle="1" w:styleId="a8">
    <w:name w:val="Основной текст с отступом Знак"/>
    <w:link w:val="a7"/>
    <w:uiPriority w:val="99"/>
    <w:semiHidden/>
    <w:rPr>
      <w:sz w:val="20"/>
      <w:szCs w:val="20"/>
    </w:rPr>
  </w:style>
  <w:style w:type="paragraph" w:styleId="a9">
    <w:name w:val="Title"/>
    <w:basedOn w:val="a0"/>
    <w:link w:val="aa"/>
    <w:uiPriority w:val="99"/>
    <w:qFormat/>
    <w:rsid w:val="008F0AD4"/>
    <w:pPr>
      <w:widowControl/>
      <w:autoSpaceDE/>
      <w:autoSpaceDN/>
      <w:adjustRightInd/>
      <w:jc w:val="center"/>
    </w:pPr>
    <w:rPr>
      <w:b/>
      <w:sz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31">
    <w:name w:val="Body Text 3"/>
    <w:basedOn w:val="a0"/>
    <w:link w:val="32"/>
    <w:uiPriority w:val="99"/>
    <w:rsid w:val="008F0AD4"/>
    <w:rPr>
      <w:sz w:val="24"/>
    </w:rPr>
  </w:style>
  <w:style w:type="character" w:customStyle="1" w:styleId="32">
    <w:name w:val="Основной текст 3 Знак"/>
    <w:link w:val="31"/>
    <w:uiPriority w:val="99"/>
    <w:semiHidden/>
    <w:rPr>
      <w:sz w:val="16"/>
      <w:szCs w:val="16"/>
    </w:rPr>
  </w:style>
  <w:style w:type="paragraph" w:styleId="ab">
    <w:name w:val="annotation text"/>
    <w:basedOn w:val="a0"/>
    <w:link w:val="ac"/>
    <w:uiPriority w:val="99"/>
    <w:semiHidden/>
    <w:rsid w:val="008F0AD4"/>
    <w:pPr>
      <w:widowControl/>
      <w:autoSpaceDE/>
      <w:autoSpaceDN/>
      <w:adjustRightInd/>
    </w:pPr>
  </w:style>
  <w:style w:type="character" w:customStyle="1" w:styleId="ac">
    <w:name w:val="Текст примечания Знак"/>
    <w:link w:val="ab"/>
    <w:uiPriority w:val="99"/>
    <w:semiHidden/>
    <w:rPr>
      <w:sz w:val="20"/>
      <w:szCs w:val="20"/>
    </w:rPr>
  </w:style>
  <w:style w:type="paragraph" w:styleId="ad">
    <w:name w:val="Normal (Web)"/>
    <w:basedOn w:val="a0"/>
    <w:uiPriority w:val="99"/>
    <w:rsid w:val="008F0AD4"/>
    <w:pPr>
      <w:widowControl/>
      <w:autoSpaceDE/>
      <w:autoSpaceDN/>
      <w:adjustRightInd/>
      <w:spacing w:before="100" w:beforeAutospacing="1" w:after="100" w:afterAutospacing="1"/>
    </w:pPr>
    <w:rPr>
      <w:sz w:val="24"/>
      <w:szCs w:val="24"/>
    </w:rPr>
  </w:style>
  <w:style w:type="paragraph" w:styleId="ae">
    <w:name w:val="footer"/>
    <w:basedOn w:val="a0"/>
    <w:link w:val="af"/>
    <w:uiPriority w:val="99"/>
    <w:rsid w:val="008F0AD4"/>
    <w:pPr>
      <w:widowControl/>
      <w:tabs>
        <w:tab w:val="center" w:pos="4677"/>
        <w:tab w:val="right" w:pos="9355"/>
      </w:tabs>
      <w:autoSpaceDE/>
      <w:autoSpaceDN/>
      <w:adjustRightInd/>
    </w:pPr>
  </w:style>
  <w:style w:type="character" w:customStyle="1" w:styleId="af">
    <w:name w:val="Нижний колонтитул Знак"/>
    <w:link w:val="ae"/>
    <w:uiPriority w:val="99"/>
    <w:semiHidden/>
    <w:rPr>
      <w:sz w:val="20"/>
      <w:szCs w:val="20"/>
    </w:rPr>
  </w:style>
  <w:style w:type="character" w:styleId="af0">
    <w:name w:val="page number"/>
    <w:uiPriority w:val="99"/>
    <w:rsid w:val="008F0AD4"/>
    <w:rPr>
      <w:rFonts w:cs="Times New Roman"/>
    </w:rPr>
  </w:style>
  <w:style w:type="character" w:styleId="af1">
    <w:name w:val="Strong"/>
    <w:uiPriority w:val="99"/>
    <w:qFormat/>
    <w:rsid w:val="008F0AD4"/>
    <w:rPr>
      <w:rFonts w:cs="Times New Roman"/>
      <w:b/>
      <w:bCs/>
    </w:rPr>
  </w:style>
  <w:style w:type="paragraph" w:styleId="23">
    <w:name w:val="Body Text Indent 2"/>
    <w:basedOn w:val="a0"/>
    <w:link w:val="24"/>
    <w:uiPriority w:val="99"/>
    <w:rsid w:val="008F0AD4"/>
    <w:pPr>
      <w:widowControl/>
      <w:autoSpaceDE/>
      <w:autoSpaceDN/>
      <w:adjustRightInd/>
      <w:spacing w:after="120" w:line="480" w:lineRule="auto"/>
      <w:ind w:left="283"/>
    </w:pPr>
    <w:rPr>
      <w:sz w:val="28"/>
      <w:szCs w:val="28"/>
    </w:rPr>
  </w:style>
  <w:style w:type="character" w:customStyle="1" w:styleId="24">
    <w:name w:val="Основной текст с отступом 2 Знак"/>
    <w:link w:val="23"/>
    <w:uiPriority w:val="99"/>
    <w:semiHidden/>
    <w:rPr>
      <w:sz w:val="20"/>
      <w:szCs w:val="20"/>
    </w:rPr>
  </w:style>
  <w:style w:type="paragraph" w:styleId="af2">
    <w:name w:val="Plain Text"/>
    <w:basedOn w:val="a0"/>
    <w:link w:val="af3"/>
    <w:uiPriority w:val="99"/>
    <w:rsid w:val="008F0AD4"/>
    <w:pPr>
      <w:widowControl/>
      <w:autoSpaceDE/>
      <w:autoSpaceDN/>
      <w:adjustRightInd/>
    </w:pPr>
    <w:rPr>
      <w:rFonts w:ascii="Courier New" w:hAnsi="Courier New" w:cs="Courier New"/>
    </w:rPr>
  </w:style>
  <w:style w:type="character" w:customStyle="1" w:styleId="af3">
    <w:name w:val="Текст Знак"/>
    <w:link w:val="af2"/>
    <w:uiPriority w:val="99"/>
    <w:semiHidden/>
    <w:rPr>
      <w:rFonts w:ascii="Courier New" w:hAnsi="Courier New" w:cs="Courier New"/>
      <w:sz w:val="20"/>
      <w:szCs w:val="20"/>
    </w:rPr>
  </w:style>
  <w:style w:type="paragraph" w:styleId="33">
    <w:name w:val="Body Text Indent 3"/>
    <w:basedOn w:val="a0"/>
    <w:link w:val="34"/>
    <w:uiPriority w:val="99"/>
    <w:rsid w:val="008F0AD4"/>
    <w:pPr>
      <w:spacing w:line="360" w:lineRule="auto"/>
      <w:ind w:firstLine="567"/>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f4">
    <w:name w:val="caption"/>
    <w:basedOn w:val="a0"/>
    <w:next w:val="a0"/>
    <w:uiPriority w:val="99"/>
    <w:qFormat/>
    <w:rsid w:val="008F0AD4"/>
    <w:pPr>
      <w:jc w:val="center"/>
    </w:pPr>
    <w:rPr>
      <w:sz w:val="28"/>
    </w:rPr>
  </w:style>
  <w:style w:type="paragraph" w:styleId="af5">
    <w:name w:val="header"/>
    <w:basedOn w:val="a0"/>
    <w:link w:val="af6"/>
    <w:uiPriority w:val="99"/>
    <w:rsid w:val="008F0AD4"/>
    <w:pPr>
      <w:tabs>
        <w:tab w:val="center" w:pos="4677"/>
        <w:tab w:val="right" w:pos="9355"/>
      </w:tabs>
    </w:pPr>
  </w:style>
  <w:style w:type="character" w:customStyle="1" w:styleId="af6">
    <w:name w:val="Верхний колонтитул Знак"/>
    <w:link w:val="af5"/>
    <w:uiPriority w:val="99"/>
    <w:semiHidden/>
    <w:rPr>
      <w:sz w:val="20"/>
      <w:szCs w:val="20"/>
    </w:rPr>
  </w:style>
  <w:style w:type="paragraph" w:customStyle="1" w:styleId="a">
    <w:name w:val="Список простой"/>
    <w:basedOn w:val="a0"/>
    <w:uiPriority w:val="99"/>
    <w:rsid w:val="008F0AD4"/>
    <w:pPr>
      <w:numPr>
        <w:ilvl w:val="1"/>
        <w:numId w:val="2"/>
      </w:numPr>
      <w:tabs>
        <w:tab w:val="left" w:pos="0"/>
      </w:tabs>
      <w:adjustRightInd/>
      <w:spacing w:line="480" w:lineRule="auto"/>
      <w:jc w:val="both"/>
    </w:pPr>
    <w:rPr>
      <w:rFonts w:ascii="Courier New" w:hAnsi="Courier New" w:cs="Courier New"/>
      <w:sz w:val="28"/>
      <w:szCs w:val="28"/>
    </w:rPr>
  </w:style>
  <w:style w:type="table" w:styleId="af7">
    <w:name w:val="Table Grid"/>
    <w:basedOn w:val="a2"/>
    <w:uiPriority w:val="99"/>
    <w:rsid w:val="00310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uiPriority w:val="99"/>
    <w:rsid w:val="004C6F57"/>
    <w:rPr>
      <w:rFonts w:cs="Times New Roman"/>
      <w:color w:val="0000FF"/>
      <w:u w:val="single"/>
    </w:rPr>
  </w:style>
  <w:style w:type="paragraph" w:customStyle="1" w:styleId="35">
    <w:name w:val="Стиль 3"/>
    <w:basedOn w:val="a0"/>
    <w:uiPriority w:val="99"/>
    <w:rsid w:val="004C4F7B"/>
    <w:pPr>
      <w:shd w:val="clear" w:color="auto" w:fill="FFFFFF"/>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99981">
      <w:marLeft w:val="0"/>
      <w:marRight w:val="0"/>
      <w:marTop w:val="0"/>
      <w:marBottom w:val="0"/>
      <w:divBdr>
        <w:top w:val="none" w:sz="0" w:space="0" w:color="auto"/>
        <w:left w:val="none" w:sz="0" w:space="0" w:color="auto"/>
        <w:bottom w:val="none" w:sz="0" w:space="0" w:color="auto"/>
        <w:right w:val="none" w:sz="0" w:space="0" w:color="auto"/>
      </w:divBdr>
    </w:div>
    <w:div w:id="495999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23609</Words>
  <Characters>134576</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VEPI</Company>
  <LinksUpToDate>false</LinksUpToDate>
  <CharactersWithSpaces>157870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EMezhova</dc:creator>
  <cp:keywords/>
  <dc:description/>
  <cp:lastModifiedBy>admin</cp:lastModifiedBy>
  <cp:revision>2</cp:revision>
  <cp:lastPrinted>2009-02-24T13:16:00Z</cp:lastPrinted>
  <dcterms:created xsi:type="dcterms:W3CDTF">2014-03-25T10:39:00Z</dcterms:created>
  <dcterms:modified xsi:type="dcterms:W3CDTF">2014-03-25T10:39:00Z</dcterms:modified>
</cp:coreProperties>
</file>