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40"/>
        <w:tblW w:w="0" w:type="auto"/>
        <w:tblLook w:val="01E0" w:firstRow="1" w:lastRow="1" w:firstColumn="1" w:lastColumn="1" w:noHBand="0" w:noVBand="0"/>
      </w:tblPr>
      <w:tblGrid>
        <w:gridCol w:w="4785"/>
        <w:gridCol w:w="4786"/>
      </w:tblGrid>
      <w:tr w:rsidR="001804F1">
        <w:tc>
          <w:tcPr>
            <w:tcW w:w="4785" w:type="dxa"/>
          </w:tcPr>
          <w:p w:rsidR="001804F1" w:rsidRDefault="001804F1"/>
        </w:tc>
        <w:tc>
          <w:tcPr>
            <w:tcW w:w="4786" w:type="dxa"/>
          </w:tcPr>
          <w:p w:rsidR="001804F1" w:rsidRDefault="001804F1">
            <w:pPr>
              <w:jc w:val="right"/>
            </w:pPr>
          </w:p>
        </w:tc>
      </w:tr>
      <w:tr w:rsidR="001804F1">
        <w:tc>
          <w:tcPr>
            <w:tcW w:w="4785" w:type="dxa"/>
          </w:tcPr>
          <w:p w:rsidR="001804F1" w:rsidRDefault="001804F1"/>
        </w:tc>
        <w:tc>
          <w:tcPr>
            <w:tcW w:w="4786" w:type="dxa"/>
          </w:tcPr>
          <w:p w:rsidR="001804F1" w:rsidRDefault="001804F1">
            <w:pPr>
              <w:jc w:val="center"/>
            </w:pPr>
          </w:p>
        </w:tc>
      </w:tr>
      <w:tr w:rsidR="001804F1">
        <w:tc>
          <w:tcPr>
            <w:tcW w:w="4785" w:type="dxa"/>
          </w:tcPr>
          <w:p w:rsidR="001804F1" w:rsidRDefault="001804F1">
            <w:pPr>
              <w:rPr>
                <w:b/>
                <w:bCs/>
                <w:sz w:val="24"/>
                <w:szCs w:val="24"/>
              </w:rPr>
            </w:pPr>
          </w:p>
        </w:tc>
        <w:tc>
          <w:tcPr>
            <w:tcW w:w="4786" w:type="dxa"/>
          </w:tcPr>
          <w:p w:rsidR="001804F1" w:rsidRDefault="001804F1">
            <w:pPr>
              <w:rPr>
                <w:b/>
                <w:bCs/>
                <w:sz w:val="24"/>
                <w:szCs w:val="24"/>
              </w:rPr>
            </w:pPr>
          </w:p>
        </w:tc>
      </w:tr>
      <w:tr w:rsidR="001804F1">
        <w:tc>
          <w:tcPr>
            <w:tcW w:w="4785" w:type="dxa"/>
          </w:tcPr>
          <w:p w:rsidR="001804F1" w:rsidRDefault="001804F1">
            <w:pPr>
              <w:rPr>
                <w:b/>
                <w:bCs/>
                <w:sz w:val="24"/>
                <w:szCs w:val="24"/>
              </w:rPr>
            </w:pPr>
          </w:p>
        </w:tc>
        <w:tc>
          <w:tcPr>
            <w:tcW w:w="4786" w:type="dxa"/>
          </w:tcPr>
          <w:p w:rsidR="001804F1" w:rsidRDefault="001804F1">
            <w:pPr>
              <w:rPr>
                <w:b/>
                <w:bCs/>
                <w:sz w:val="24"/>
                <w:szCs w:val="24"/>
              </w:rPr>
            </w:pPr>
          </w:p>
        </w:tc>
      </w:tr>
      <w:tr w:rsidR="001804F1">
        <w:tc>
          <w:tcPr>
            <w:tcW w:w="4785" w:type="dxa"/>
          </w:tcPr>
          <w:p w:rsidR="001804F1" w:rsidRDefault="001804F1">
            <w:pPr>
              <w:rPr>
                <w:b/>
                <w:bCs/>
                <w:sz w:val="24"/>
                <w:szCs w:val="24"/>
              </w:rPr>
            </w:pPr>
          </w:p>
        </w:tc>
        <w:tc>
          <w:tcPr>
            <w:tcW w:w="4786" w:type="dxa"/>
          </w:tcPr>
          <w:p w:rsidR="001804F1" w:rsidRDefault="001804F1">
            <w:pPr>
              <w:rPr>
                <w:b/>
                <w:bCs/>
                <w:sz w:val="24"/>
                <w:szCs w:val="24"/>
              </w:rPr>
            </w:pPr>
          </w:p>
        </w:tc>
      </w:tr>
    </w:tbl>
    <w:p w:rsidR="001804F1" w:rsidRDefault="001804F1">
      <w:pPr>
        <w:jc w:val="center"/>
        <w:rPr>
          <w:b/>
          <w:bCs/>
          <w:sz w:val="24"/>
          <w:szCs w:val="24"/>
        </w:rPr>
      </w:pPr>
    </w:p>
    <w:p w:rsidR="001804F1" w:rsidRDefault="001804F1">
      <w:pPr>
        <w:jc w:val="center"/>
        <w:rPr>
          <w:b/>
          <w:bCs/>
          <w:sz w:val="24"/>
          <w:szCs w:val="24"/>
        </w:rPr>
      </w:pPr>
    </w:p>
    <w:p w:rsidR="001804F1" w:rsidRDefault="001804F1">
      <w:pPr>
        <w:jc w:val="center"/>
        <w:rPr>
          <w:b/>
          <w:bCs/>
          <w:sz w:val="24"/>
          <w:szCs w:val="24"/>
        </w:rPr>
      </w:pPr>
    </w:p>
    <w:p w:rsidR="001804F1" w:rsidRDefault="002072DF">
      <w:pPr>
        <w:pStyle w:val="1"/>
        <w:rPr>
          <w:sz w:val="32"/>
          <w:szCs w:val="32"/>
        </w:rPr>
      </w:pPr>
      <w:r>
        <w:rPr>
          <w:sz w:val="32"/>
          <w:szCs w:val="32"/>
        </w:rPr>
        <w:t>ДИПЛОМНАЯ</w:t>
      </w:r>
      <w:r w:rsidR="001804F1">
        <w:rPr>
          <w:sz w:val="32"/>
          <w:szCs w:val="32"/>
        </w:rPr>
        <w:t xml:space="preserve"> РАБОТА</w:t>
      </w:r>
    </w:p>
    <w:p w:rsidR="001804F1" w:rsidRDefault="001804F1"/>
    <w:p w:rsidR="001804F1" w:rsidRDefault="001804F1"/>
    <w:p w:rsidR="001804F1" w:rsidRDefault="001804F1">
      <w:pPr>
        <w:pStyle w:val="a5"/>
        <w:spacing w:line="240" w:lineRule="auto"/>
        <w:jc w:val="center"/>
        <w:rPr>
          <w:b/>
          <w:bCs/>
          <w:i/>
          <w:iCs/>
          <w:sz w:val="32"/>
          <w:szCs w:val="32"/>
          <w:u w:val="none"/>
        </w:rPr>
      </w:pPr>
      <w:r>
        <w:rPr>
          <w:b/>
          <w:bCs/>
          <w:i/>
          <w:iCs/>
          <w:sz w:val="32"/>
          <w:szCs w:val="32"/>
          <w:u w:val="none"/>
        </w:rPr>
        <w:t>Совершенствование инфокоммуникационного сопровождения банковской деятельности</w:t>
      </w:r>
    </w:p>
    <w:p w:rsidR="001804F1" w:rsidRDefault="001804F1">
      <w:pPr>
        <w:pStyle w:val="a5"/>
        <w:spacing w:line="240" w:lineRule="auto"/>
        <w:jc w:val="center"/>
        <w:rPr>
          <w:sz w:val="32"/>
          <w:szCs w:val="32"/>
          <w:u w:val="none"/>
        </w:rPr>
      </w:pPr>
    </w:p>
    <w:p w:rsidR="001804F1" w:rsidRDefault="001804F1">
      <w:pPr>
        <w:jc w:val="center"/>
        <w:rPr>
          <w:b/>
          <w:bCs/>
          <w:i/>
          <w:iCs/>
          <w:sz w:val="28"/>
          <w:szCs w:val="28"/>
        </w:rPr>
      </w:pPr>
    </w:p>
    <w:tbl>
      <w:tblPr>
        <w:tblW w:w="0" w:type="auto"/>
        <w:tblLook w:val="01E0" w:firstRow="1" w:lastRow="1" w:firstColumn="1" w:lastColumn="1" w:noHBand="0" w:noVBand="0"/>
      </w:tblPr>
      <w:tblGrid>
        <w:gridCol w:w="4785"/>
        <w:gridCol w:w="4786"/>
      </w:tblGrid>
      <w:tr w:rsidR="001804F1">
        <w:tc>
          <w:tcPr>
            <w:tcW w:w="4785" w:type="dxa"/>
          </w:tcPr>
          <w:p w:rsidR="001804F1" w:rsidRDefault="001804F1">
            <w:pPr>
              <w:rPr>
                <w:b/>
                <w:bCs/>
                <w:i/>
                <w:iCs/>
                <w:sz w:val="24"/>
                <w:szCs w:val="24"/>
              </w:rPr>
            </w:pPr>
          </w:p>
        </w:tc>
        <w:tc>
          <w:tcPr>
            <w:tcW w:w="4786" w:type="dxa"/>
          </w:tcPr>
          <w:p w:rsidR="001804F1" w:rsidRDefault="001804F1">
            <w:pPr>
              <w:jc w:val="right"/>
              <w:rPr>
                <w:b/>
                <w:bCs/>
                <w:sz w:val="24"/>
                <w:szCs w:val="24"/>
              </w:rPr>
            </w:pPr>
            <w:r>
              <w:rPr>
                <w:b/>
                <w:bCs/>
                <w:sz w:val="24"/>
                <w:szCs w:val="24"/>
              </w:rPr>
              <w:t>Выполнила:</w:t>
            </w:r>
          </w:p>
        </w:tc>
      </w:tr>
      <w:tr w:rsidR="001804F1">
        <w:tc>
          <w:tcPr>
            <w:tcW w:w="4785" w:type="dxa"/>
          </w:tcPr>
          <w:p w:rsidR="001804F1" w:rsidRDefault="001804F1">
            <w:pPr>
              <w:tabs>
                <w:tab w:val="left" w:pos="10198"/>
              </w:tabs>
              <w:ind w:right="-8"/>
              <w:rPr>
                <w:b/>
                <w:bCs/>
                <w:sz w:val="24"/>
                <w:szCs w:val="24"/>
              </w:rPr>
            </w:pPr>
          </w:p>
        </w:tc>
        <w:tc>
          <w:tcPr>
            <w:tcW w:w="4786" w:type="dxa"/>
          </w:tcPr>
          <w:p w:rsidR="001804F1" w:rsidRDefault="001804F1">
            <w:pPr>
              <w:jc w:val="right"/>
              <w:rPr>
                <w:b/>
                <w:bCs/>
                <w:sz w:val="24"/>
                <w:szCs w:val="24"/>
              </w:rPr>
            </w:pPr>
            <w:r>
              <w:rPr>
                <w:b/>
                <w:bCs/>
                <w:sz w:val="24"/>
                <w:szCs w:val="24"/>
              </w:rPr>
              <w:t>студентка 5 курса,</w:t>
            </w:r>
          </w:p>
          <w:p w:rsidR="001804F1" w:rsidRDefault="001804F1">
            <w:pPr>
              <w:jc w:val="right"/>
              <w:rPr>
                <w:b/>
                <w:bCs/>
                <w:sz w:val="24"/>
                <w:szCs w:val="24"/>
              </w:rPr>
            </w:pPr>
            <w:r>
              <w:rPr>
                <w:b/>
                <w:bCs/>
                <w:sz w:val="24"/>
                <w:szCs w:val="24"/>
              </w:rPr>
              <w:t xml:space="preserve"> специальности «Финансы и кредит», </w:t>
            </w:r>
          </w:p>
          <w:p w:rsidR="001804F1" w:rsidRDefault="001804F1">
            <w:pPr>
              <w:jc w:val="right"/>
              <w:rPr>
                <w:b/>
                <w:bCs/>
                <w:sz w:val="24"/>
                <w:szCs w:val="24"/>
              </w:rPr>
            </w:pPr>
            <w:r>
              <w:rPr>
                <w:b/>
                <w:bCs/>
                <w:sz w:val="24"/>
                <w:szCs w:val="24"/>
              </w:rPr>
              <w:t>очной формы обучения</w:t>
            </w:r>
          </w:p>
          <w:p w:rsidR="001804F1" w:rsidRDefault="001804F1">
            <w:pPr>
              <w:jc w:val="right"/>
              <w:rPr>
                <w:b/>
                <w:bCs/>
                <w:sz w:val="24"/>
                <w:szCs w:val="24"/>
              </w:rPr>
            </w:pPr>
            <w:r>
              <w:rPr>
                <w:b/>
                <w:bCs/>
                <w:sz w:val="24"/>
                <w:szCs w:val="24"/>
              </w:rPr>
              <w:t>Комаревцева Анна Григорьевна</w:t>
            </w:r>
          </w:p>
        </w:tc>
      </w:tr>
      <w:tr w:rsidR="001804F1">
        <w:tc>
          <w:tcPr>
            <w:tcW w:w="4785" w:type="dxa"/>
          </w:tcPr>
          <w:p w:rsidR="001804F1" w:rsidRDefault="001804F1">
            <w:pPr>
              <w:rPr>
                <w:b/>
                <w:bCs/>
                <w:sz w:val="24"/>
                <w:szCs w:val="24"/>
              </w:rPr>
            </w:pPr>
          </w:p>
        </w:tc>
        <w:tc>
          <w:tcPr>
            <w:tcW w:w="4786" w:type="dxa"/>
          </w:tcPr>
          <w:p w:rsidR="001804F1" w:rsidRDefault="001804F1">
            <w:pPr>
              <w:jc w:val="right"/>
              <w:rPr>
                <w:b/>
                <w:bCs/>
                <w:sz w:val="24"/>
                <w:szCs w:val="24"/>
              </w:rPr>
            </w:pPr>
          </w:p>
        </w:tc>
      </w:tr>
    </w:tbl>
    <w:p w:rsidR="001804F1" w:rsidRDefault="001804F1" w:rsidP="001804F1">
      <w:pPr>
        <w:jc w:val="center"/>
        <w:rPr>
          <w:sz w:val="28"/>
          <w:szCs w:val="28"/>
          <w:lang w:val="en-US"/>
        </w:rPr>
      </w:pPr>
      <w:r>
        <w:rPr>
          <w:b/>
          <w:bCs/>
          <w:sz w:val="28"/>
          <w:szCs w:val="28"/>
        </w:rPr>
        <w:br w:type="page"/>
      </w:r>
      <w:r w:rsidRPr="00CC318F">
        <w:rPr>
          <w:sz w:val="28"/>
          <w:szCs w:val="28"/>
        </w:rPr>
        <w:lastRenderedPageBreak/>
        <w:t>СОДЕРЖАНИЕ</w:t>
      </w:r>
    </w:p>
    <w:p w:rsidR="001804F1" w:rsidRPr="00AE7FAE" w:rsidRDefault="001804F1" w:rsidP="001804F1">
      <w:pPr>
        <w:jc w:val="center"/>
        <w:rPr>
          <w:sz w:val="28"/>
          <w:szCs w:val="28"/>
          <w:lang w:val="en-US"/>
        </w:rPr>
      </w:pPr>
    </w:p>
    <w:tbl>
      <w:tblPr>
        <w:tblW w:w="9468" w:type="dxa"/>
        <w:tblLook w:val="01E0" w:firstRow="1" w:lastRow="1" w:firstColumn="1" w:lastColumn="1" w:noHBand="0" w:noVBand="0"/>
      </w:tblPr>
      <w:tblGrid>
        <w:gridCol w:w="468"/>
        <w:gridCol w:w="8280"/>
        <w:gridCol w:w="720"/>
      </w:tblGrid>
      <w:tr w:rsidR="001804F1" w:rsidRPr="00F85B4E">
        <w:tc>
          <w:tcPr>
            <w:tcW w:w="8748" w:type="dxa"/>
            <w:gridSpan w:val="2"/>
          </w:tcPr>
          <w:p w:rsidR="001804F1" w:rsidRPr="00F85B4E" w:rsidRDefault="001804F1" w:rsidP="001804F1">
            <w:pPr>
              <w:rPr>
                <w:sz w:val="28"/>
                <w:szCs w:val="28"/>
                <w:lang w:val="en-US"/>
              </w:rPr>
            </w:pPr>
            <w:r w:rsidRPr="00F85B4E">
              <w:rPr>
                <w:sz w:val="28"/>
                <w:szCs w:val="28"/>
              </w:rPr>
              <w:t>ВВЕДЕНИЕ</w:t>
            </w:r>
          </w:p>
          <w:p w:rsidR="001804F1" w:rsidRPr="00F85B4E" w:rsidRDefault="001804F1" w:rsidP="001804F1">
            <w:pPr>
              <w:rPr>
                <w:sz w:val="28"/>
                <w:szCs w:val="28"/>
                <w:lang w:val="en-US"/>
              </w:rPr>
            </w:pPr>
          </w:p>
        </w:tc>
        <w:tc>
          <w:tcPr>
            <w:tcW w:w="720" w:type="dxa"/>
          </w:tcPr>
          <w:p w:rsidR="001804F1" w:rsidRPr="00F85B4E" w:rsidRDefault="001804F1" w:rsidP="001804F1">
            <w:pPr>
              <w:jc w:val="right"/>
              <w:rPr>
                <w:sz w:val="28"/>
                <w:szCs w:val="28"/>
              </w:rPr>
            </w:pPr>
            <w:r>
              <w:rPr>
                <w:sz w:val="28"/>
                <w:szCs w:val="28"/>
              </w:rPr>
              <w:t>4</w:t>
            </w:r>
          </w:p>
        </w:tc>
      </w:tr>
      <w:tr w:rsidR="001804F1" w:rsidRPr="00F85B4E">
        <w:tc>
          <w:tcPr>
            <w:tcW w:w="8748" w:type="dxa"/>
            <w:gridSpan w:val="2"/>
          </w:tcPr>
          <w:p w:rsidR="001804F1" w:rsidRPr="00F85B4E" w:rsidRDefault="001804F1" w:rsidP="001804F1">
            <w:pPr>
              <w:tabs>
                <w:tab w:val="left" w:pos="360"/>
              </w:tabs>
              <w:ind w:left="180" w:hanging="180"/>
              <w:jc w:val="both"/>
              <w:rPr>
                <w:caps/>
                <w:sz w:val="28"/>
                <w:szCs w:val="28"/>
              </w:rPr>
            </w:pPr>
            <w:r w:rsidRPr="00F85B4E">
              <w:rPr>
                <w:sz w:val="28"/>
                <w:szCs w:val="28"/>
              </w:rPr>
              <w:t xml:space="preserve">1. </w:t>
            </w:r>
            <w:r>
              <w:rPr>
                <w:sz w:val="28"/>
                <w:szCs w:val="28"/>
              </w:rPr>
              <w:t xml:space="preserve">   </w:t>
            </w:r>
            <w:r w:rsidRPr="00F85B4E">
              <w:rPr>
                <w:caps/>
                <w:sz w:val="28"/>
                <w:szCs w:val="28"/>
              </w:rPr>
              <w:t xml:space="preserve">Теоретические основы банковских </w:t>
            </w:r>
          </w:p>
          <w:p w:rsidR="001804F1" w:rsidRPr="00F85B4E" w:rsidRDefault="001804F1" w:rsidP="001804F1">
            <w:pPr>
              <w:jc w:val="both"/>
              <w:rPr>
                <w:sz w:val="28"/>
                <w:szCs w:val="28"/>
              </w:rPr>
            </w:pPr>
            <w:r>
              <w:rPr>
                <w:caps/>
                <w:sz w:val="28"/>
                <w:szCs w:val="28"/>
              </w:rPr>
              <w:t xml:space="preserve">       </w:t>
            </w:r>
            <w:r w:rsidRPr="00F85B4E">
              <w:rPr>
                <w:caps/>
                <w:sz w:val="28"/>
                <w:szCs w:val="28"/>
              </w:rPr>
              <w:t>инфокоммуникаций</w:t>
            </w:r>
            <w:r w:rsidRPr="00F85B4E">
              <w:rPr>
                <w:sz w:val="28"/>
                <w:szCs w:val="28"/>
              </w:rPr>
              <w:t xml:space="preserve">                                                                                   </w:t>
            </w:r>
          </w:p>
        </w:tc>
        <w:tc>
          <w:tcPr>
            <w:tcW w:w="720" w:type="dxa"/>
          </w:tcPr>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7</w:t>
            </w:r>
          </w:p>
        </w:tc>
      </w:tr>
      <w:tr w:rsidR="001804F1" w:rsidRPr="00F85B4E">
        <w:tc>
          <w:tcPr>
            <w:tcW w:w="468" w:type="dxa"/>
          </w:tcPr>
          <w:p w:rsidR="001804F1" w:rsidRPr="00F85B4E" w:rsidRDefault="001804F1" w:rsidP="001804F1">
            <w:pPr>
              <w:rPr>
                <w:sz w:val="28"/>
                <w:szCs w:val="28"/>
              </w:rPr>
            </w:pPr>
          </w:p>
        </w:tc>
        <w:tc>
          <w:tcPr>
            <w:tcW w:w="8280" w:type="dxa"/>
          </w:tcPr>
          <w:p w:rsidR="001804F1" w:rsidRPr="002072DF" w:rsidRDefault="001804F1" w:rsidP="001804F1">
            <w:pPr>
              <w:jc w:val="both"/>
              <w:rPr>
                <w:sz w:val="28"/>
                <w:szCs w:val="28"/>
              </w:rPr>
            </w:pPr>
          </w:p>
          <w:p w:rsidR="001804F1" w:rsidRPr="00F85B4E" w:rsidRDefault="001804F1" w:rsidP="001804F1">
            <w:pPr>
              <w:jc w:val="both"/>
              <w:rPr>
                <w:sz w:val="28"/>
                <w:szCs w:val="28"/>
              </w:rPr>
            </w:pPr>
            <w:r w:rsidRPr="00F85B4E">
              <w:rPr>
                <w:sz w:val="28"/>
                <w:szCs w:val="28"/>
              </w:rPr>
              <w:t>1.1. Сущность, виды и специфика банковских услуг предоставляемых посредствам инфокоммуникаций</w:t>
            </w:r>
          </w:p>
        </w:tc>
        <w:tc>
          <w:tcPr>
            <w:tcW w:w="720" w:type="dxa"/>
          </w:tcPr>
          <w:p w:rsidR="001804F1" w:rsidRDefault="001804F1" w:rsidP="001804F1">
            <w:pPr>
              <w:jc w:val="right"/>
              <w:rPr>
                <w:sz w:val="28"/>
                <w:szCs w:val="28"/>
              </w:rPr>
            </w:pPr>
          </w:p>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7</w:t>
            </w:r>
          </w:p>
        </w:tc>
      </w:tr>
      <w:tr w:rsidR="001804F1" w:rsidRPr="00F85B4E">
        <w:tc>
          <w:tcPr>
            <w:tcW w:w="468" w:type="dxa"/>
          </w:tcPr>
          <w:p w:rsidR="001804F1" w:rsidRPr="00F85B4E" w:rsidRDefault="001804F1" w:rsidP="001804F1">
            <w:pPr>
              <w:rPr>
                <w:sz w:val="28"/>
                <w:szCs w:val="28"/>
              </w:rPr>
            </w:pPr>
          </w:p>
        </w:tc>
        <w:tc>
          <w:tcPr>
            <w:tcW w:w="8280" w:type="dxa"/>
          </w:tcPr>
          <w:p w:rsidR="001804F1" w:rsidRPr="002072DF" w:rsidRDefault="001804F1" w:rsidP="001804F1">
            <w:pPr>
              <w:jc w:val="both"/>
              <w:rPr>
                <w:sz w:val="28"/>
                <w:szCs w:val="28"/>
              </w:rPr>
            </w:pPr>
          </w:p>
          <w:p w:rsidR="001804F1" w:rsidRPr="00F85B4E" w:rsidRDefault="001804F1" w:rsidP="001804F1">
            <w:pPr>
              <w:jc w:val="both"/>
              <w:rPr>
                <w:sz w:val="28"/>
                <w:szCs w:val="28"/>
              </w:rPr>
            </w:pPr>
            <w:r w:rsidRPr="00F85B4E">
              <w:rPr>
                <w:sz w:val="28"/>
                <w:szCs w:val="28"/>
              </w:rPr>
              <w:t xml:space="preserve">1.2. Зарубежная и отечественная практика внедрения информационных технологий в банковскую сферу                                                                     </w:t>
            </w:r>
          </w:p>
        </w:tc>
        <w:tc>
          <w:tcPr>
            <w:tcW w:w="720" w:type="dxa"/>
          </w:tcPr>
          <w:p w:rsidR="001804F1" w:rsidRDefault="001804F1" w:rsidP="001804F1">
            <w:pPr>
              <w:jc w:val="right"/>
              <w:rPr>
                <w:sz w:val="28"/>
                <w:szCs w:val="28"/>
              </w:rPr>
            </w:pPr>
          </w:p>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25</w:t>
            </w:r>
          </w:p>
        </w:tc>
      </w:tr>
      <w:tr w:rsidR="001804F1" w:rsidRPr="00F85B4E">
        <w:tc>
          <w:tcPr>
            <w:tcW w:w="468" w:type="dxa"/>
          </w:tcPr>
          <w:p w:rsidR="001804F1" w:rsidRPr="00F85B4E" w:rsidRDefault="001804F1" w:rsidP="001804F1">
            <w:pPr>
              <w:rPr>
                <w:sz w:val="28"/>
                <w:szCs w:val="28"/>
              </w:rPr>
            </w:pPr>
          </w:p>
        </w:tc>
        <w:tc>
          <w:tcPr>
            <w:tcW w:w="8280" w:type="dxa"/>
          </w:tcPr>
          <w:p w:rsidR="001804F1" w:rsidRPr="002072DF" w:rsidRDefault="001804F1" w:rsidP="001804F1">
            <w:pPr>
              <w:jc w:val="both"/>
              <w:rPr>
                <w:sz w:val="28"/>
                <w:szCs w:val="28"/>
              </w:rPr>
            </w:pPr>
          </w:p>
          <w:p w:rsidR="001804F1" w:rsidRPr="00F85B4E" w:rsidRDefault="001804F1" w:rsidP="001804F1">
            <w:pPr>
              <w:tabs>
                <w:tab w:val="left" w:pos="252"/>
              </w:tabs>
              <w:jc w:val="both"/>
              <w:rPr>
                <w:sz w:val="28"/>
                <w:szCs w:val="28"/>
              </w:rPr>
            </w:pPr>
            <w:r w:rsidRPr="00F85B4E">
              <w:rPr>
                <w:sz w:val="28"/>
                <w:szCs w:val="28"/>
              </w:rPr>
              <w:t xml:space="preserve">1.3. Порядок обеспечения защиты и безопасности банковской </w:t>
            </w:r>
          </w:p>
          <w:p w:rsidR="001804F1" w:rsidRPr="00F85B4E" w:rsidRDefault="001804F1" w:rsidP="001804F1">
            <w:pPr>
              <w:jc w:val="both"/>
              <w:rPr>
                <w:sz w:val="28"/>
                <w:szCs w:val="28"/>
                <w:lang w:val="en-US"/>
              </w:rPr>
            </w:pPr>
            <w:r w:rsidRPr="00F85B4E">
              <w:rPr>
                <w:sz w:val="28"/>
                <w:szCs w:val="28"/>
              </w:rPr>
              <w:t>информации</w:t>
            </w:r>
          </w:p>
        </w:tc>
        <w:tc>
          <w:tcPr>
            <w:tcW w:w="720" w:type="dxa"/>
          </w:tcPr>
          <w:p w:rsidR="001804F1" w:rsidRDefault="001804F1" w:rsidP="001804F1">
            <w:pPr>
              <w:jc w:val="right"/>
              <w:rPr>
                <w:sz w:val="28"/>
                <w:szCs w:val="28"/>
              </w:rPr>
            </w:pPr>
          </w:p>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33</w:t>
            </w:r>
          </w:p>
        </w:tc>
      </w:tr>
      <w:tr w:rsidR="001804F1" w:rsidRPr="00F85B4E">
        <w:tc>
          <w:tcPr>
            <w:tcW w:w="8748" w:type="dxa"/>
            <w:gridSpan w:val="2"/>
          </w:tcPr>
          <w:p w:rsidR="001804F1" w:rsidRDefault="001804F1" w:rsidP="001804F1">
            <w:pPr>
              <w:jc w:val="both"/>
              <w:rPr>
                <w:sz w:val="28"/>
                <w:szCs w:val="28"/>
              </w:rPr>
            </w:pPr>
          </w:p>
          <w:p w:rsidR="001804F1" w:rsidRDefault="001804F1" w:rsidP="001804F1">
            <w:pPr>
              <w:numPr>
                <w:ilvl w:val="0"/>
                <w:numId w:val="41"/>
              </w:numPr>
              <w:tabs>
                <w:tab w:val="clear" w:pos="795"/>
                <w:tab w:val="num" w:pos="360"/>
              </w:tabs>
              <w:autoSpaceDE/>
              <w:autoSpaceDN/>
              <w:ind w:left="0" w:firstLine="0"/>
              <w:jc w:val="both"/>
              <w:rPr>
                <w:caps/>
                <w:sz w:val="28"/>
                <w:szCs w:val="28"/>
              </w:rPr>
            </w:pPr>
            <w:r>
              <w:rPr>
                <w:caps/>
                <w:sz w:val="28"/>
                <w:szCs w:val="28"/>
              </w:rPr>
              <w:t xml:space="preserve"> </w:t>
            </w:r>
            <w:r w:rsidRPr="00F62C09">
              <w:rPr>
                <w:caps/>
                <w:sz w:val="28"/>
                <w:szCs w:val="28"/>
              </w:rPr>
              <w:t>Анализ банковских инфокоммуникаций на</w:t>
            </w:r>
          </w:p>
          <w:p w:rsidR="001804F1" w:rsidRPr="00F85B4E" w:rsidRDefault="001804F1" w:rsidP="001804F1">
            <w:pPr>
              <w:ind w:left="360"/>
              <w:jc w:val="both"/>
              <w:rPr>
                <w:sz w:val="28"/>
                <w:szCs w:val="28"/>
              </w:rPr>
            </w:pPr>
            <w:r w:rsidRPr="00F62C09">
              <w:rPr>
                <w:caps/>
                <w:sz w:val="28"/>
                <w:szCs w:val="28"/>
              </w:rPr>
              <w:t xml:space="preserve"> примере филиала ОАО «МИнБ» в г. Ставрополе</w:t>
            </w:r>
            <w:r>
              <w:rPr>
                <w:caps/>
                <w:sz w:val="28"/>
                <w:szCs w:val="28"/>
              </w:rPr>
              <w:t xml:space="preserve">                                                                                </w:t>
            </w:r>
          </w:p>
        </w:tc>
        <w:tc>
          <w:tcPr>
            <w:tcW w:w="720" w:type="dxa"/>
          </w:tcPr>
          <w:p w:rsidR="001804F1" w:rsidRDefault="001804F1" w:rsidP="001804F1">
            <w:pPr>
              <w:jc w:val="right"/>
              <w:rPr>
                <w:sz w:val="28"/>
                <w:szCs w:val="28"/>
              </w:rPr>
            </w:pPr>
          </w:p>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42</w:t>
            </w:r>
          </w:p>
        </w:tc>
      </w:tr>
      <w:tr w:rsidR="001804F1" w:rsidRPr="00F85B4E">
        <w:tc>
          <w:tcPr>
            <w:tcW w:w="468" w:type="dxa"/>
          </w:tcPr>
          <w:p w:rsidR="001804F1" w:rsidRPr="00F85B4E" w:rsidRDefault="001804F1" w:rsidP="001804F1">
            <w:pPr>
              <w:rPr>
                <w:sz w:val="28"/>
                <w:szCs w:val="28"/>
              </w:rPr>
            </w:pPr>
          </w:p>
        </w:tc>
        <w:tc>
          <w:tcPr>
            <w:tcW w:w="8280" w:type="dxa"/>
          </w:tcPr>
          <w:p w:rsidR="001804F1" w:rsidRPr="00F85B4E" w:rsidRDefault="001804F1" w:rsidP="001804F1">
            <w:pPr>
              <w:jc w:val="both"/>
              <w:rPr>
                <w:sz w:val="28"/>
                <w:szCs w:val="28"/>
              </w:rPr>
            </w:pPr>
          </w:p>
          <w:p w:rsidR="001804F1" w:rsidRPr="00F85B4E" w:rsidRDefault="001804F1" w:rsidP="001804F1">
            <w:pPr>
              <w:jc w:val="both"/>
              <w:rPr>
                <w:sz w:val="28"/>
                <w:szCs w:val="28"/>
              </w:rPr>
            </w:pPr>
            <w:r w:rsidRPr="00F85B4E">
              <w:rPr>
                <w:sz w:val="28"/>
                <w:szCs w:val="28"/>
              </w:rPr>
              <w:t>2.1. Организационно-экономическая характеристика</w:t>
            </w:r>
            <w:r w:rsidRPr="00F85B4E">
              <w:rPr>
                <w:sz w:val="28"/>
                <w:szCs w:val="28"/>
                <w:lang w:val="en-US"/>
              </w:rPr>
              <w:t xml:space="preserve"> </w:t>
            </w:r>
            <w:r w:rsidRPr="00F85B4E">
              <w:rPr>
                <w:sz w:val="28"/>
                <w:szCs w:val="28"/>
              </w:rPr>
              <w:t>банка</w:t>
            </w:r>
          </w:p>
        </w:tc>
        <w:tc>
          <w:tcPr>
            <w:tcW w:w="720" w:type="dxa"/>
          </w:tcPr>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42</w:t>
            </w:r>
          </w:p>
        </w:tc>
      </w:tr>
      <w:tr w:rsidR="001804F1" w:rsidRPr="00F85B4E">
        <w:tc>
          <w:tcPr>
            <w:tcW w:w="468" w:type="dxa"/>
          </w:tcPr>
          <w:p w:rsidR="001804F1" w:rsidRPr="00F85B4E" w:rsidRDefault="001804F1" w:rsidP="001804F1">
            <w:pPr>
              <w:rPr>
                <w:sz w:val="28"/>
                <w:szCs w:val="28"/>
              </w:rPr>
            </w:pPr>
          </w:p>
        </w:tc>
        <w:tc>
          <w:tcPr>
            <w:tcW w:w="8280" w:type="dxa"/>
          </w:tcPr>
          <w:p w:rsidR="001804F1" w:rsidRPr="00F85B4E" w:rsidRDefault="001804F1" w:rsidP="001804F1">
            <w:pPr>
              <w:jc w:val="both"/>
              <w:rPr>
                <w:sz w:val="28"/>
                <w:szCs w:val="28"/>
              </w:rPr>
            </w:pPr>
          </w:p>
          <w:p w:rsidR="001804F1" w:rsidRPr="00F85B4E" w:rsidRDefault="001804F1" w:rsidP="001804F1">
            <w:pPr>
              <w:jc w:val="both"/>
              <w:rPr>
                <w:sz w:val="28"/>
                <w:szCs w:val="28"/>
              </w:rPr>
            </w:pPr>
            <w:r w:rsidRPr="00F85B4E">
              <w:rPr>
                <w:sz w:val="28"/>
                <w:szCs w:val="28"/>
              </w:rPr>
              <w:t>2.2. Финансовый анализ деятельности кредитной организации</w:t>
            </w:r>
          </w:p>
        </w:tc>
        <w:tc>
          <w:tcPr>
            <w:tcW w:w="720" w:type="dxa"/>
          </w:tcPr>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49</w:t>
            </w:r>
          </w:p>
        </w:tc>
      </w:tr>
      <w:tr w:rsidR="001804F1" w:rsidRPr="00F85B4E">
        <w:tc>
          <w:tcPr>
            <w:tcW w:w="468" w:type="dxa"/>
          </w:tcPr>
          <w:p w:rsidR="001804F1" w:rsidRPr="00F85B4E" w:rsidRDefault="001804F1" w:rsidP="001804F1">
            <w:pPr>
              <w:rPr>
                <w:sz w:val="28"/>
                <w:szCs w:val="28"/>
              </w:rPr>
            </w:pPr>
          </w:p>
        </w:tc>
        <w:tc>
          <w:tcPr>
            <w:tcW w:w="8280" w:type="dxa"/>
          </w:tcPr>
          <w:p w:rsidR="001804F1" w:rsidRPr="00F85B4E" w:rsidRDefault="001804F1" w:rsidP="001804F1">
            <w:pPr>
              <w:jc w:val="both"/>
              <w:rPr>
                <w:sz w:val="28"/>
                <w:szCs w:val="28"/>
              </w:rPr>
            </w:pPr>
          </w:p>
          <w:p w:rsidR="001804F1" w:rsidRPr="00F85B4E" w:rsidRDefault="001804F1" w:rsidP="001804F1">
            <w:pPr>
              <w:jc w:val="both"/>
              <w:rPr>
                <w:sz w:val="28"/>
                <w:szCs w:val="28"/>
              </w:rPr>
            </w:pPr>
            <w:r w:rsidRPr="00F85B4E">
              <w:rPr>
                <w:sz w:val="28"/>
                <w:szCs w:val="28"/>
              </w:rPr>
              <w:t>2.3. Анализ услуг предоставляемых банком в сфере инфокоммуникаций</w:t>
            </w:r>
          </w:p>
        </w:tc>
        <w:tc>
          <w:tcPr>
            <w:tcW w:w="720" w:type="dxa"/>
          </w:tcPr>
          <w:p w:rsidR="001804F1" w:rsidRDefault="001804F1" w:rsidP="001804F1">
            <w:pPr>
              <w:jc w:val="right"/>
              <w:rPr>
                <w:sz w:val="28"/>
                <w:szCs w:val="28"/>
              </w:rPr>
            </w:pPr>
          </w:p>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66</w:t>
            </w:r>
          </w:p>
        </w:tc>
      </w:tr>
      <w:tr w:rsidR="001804F1" w:rsidRPr="00F85B4E">
        <w:tc>
          <w:tcPr>
            <w:tcW w:w="8748" w:type="dxa"/>
            <w:gridSpan w:val="2"/>
          </w:tcPr>
          <w:p w:rsidR="001804F1" w:rsidRPr="00F85B4E" w:rsidRDefault="001804F1" w:rsidP="001804F1">
            <w:pPr>
              <w:jc w:val="both"/>
              <w:rPr>
                <w:sz w:val="28"/>
                <w:szCs w:val="28"/>
              </w:rPr>
            </w:pPr>
          </w:p>
          <w:p w:rsidR="001804F1" w:rsidRDefault="001804F1" w:rsidP="001804F1">
            <w:pPr>
              <w:jc w:val="both"/>
              <w:rPr>
                <w:caps/>
                <w:sz w:val="28"/>
                <w:szCs w:val="28"/>
              </w:rPr>
            </w:pPr>
            <w:r w:rsidRPr="00F85B4E">
              <w:rPr>
                <w:caps/>
                <w:sz w:val="28"/>
                <w:szCs w:val="28"/>
              </w:rPr>
              <w:t xml:space="preserve">3. </w:t>
            </w:r>
            <w:r>
              <w:rPr>
                <w:caps/>
                <w:sz w:val="28"/>
                <w:szCs w:val="28"/>
              </w:rPr>
              <w:t xml:space="preserve">  </w:t>
            </w:r>
            <w:r w:rsidRPr="00F85B4E">
              <w:rPr>
                <w:caps/>
                <w:sz w:val="28"/>
                <w:szCs w:val="28"/>
              </w:rPr>
              <w:t xml:space="preserve">Совершенствование инфокоммуникационного </w:t>
            </w:r>
            <w:r>
              <w:rPr>
                <w:caps/>
                <w:sz w:val="28"/>
                <w:szCs w:val="28"/>
              </w:rPr>
              <w:t xml:space="preserve"> </w:t>
            </w:r>
          </w:p>
          <w:p w:rsidR="001804F1" w:rsidRPr="00F85B4E" w:rsidRDefault="001804F1" w:rsidP="001804F1">
            <w:pPr>
              <w:jc w:val="both"/>
              <w:rPr>
                <w:caps/>
                <w:sz w:val="28"/>
                <w:szCs w:val="28"/>
              </w:rPr>
            </w:pPr>
            <w:r>
              <w:rPr>
                <w:caps/>
                <w:sz w:val="28"/>
                <w:szCs w:val="28"/>
              </w:rPr>
              <w:t xml:space="preserve">      </w:t>
            </w:r>
            <w:r w:rsidRPr="00F85B4E">
              <w:rPr>
                <w:caps/>
                <w:sz w:val="28"/>
                <w:szCs w:val="28"/>
              </w:rPr>
              <w:t>сопровождения деятельности ОАО «МИнБ» филиал</w:t>
            </w:r>
            <w:r>
              <w:rPr>
                <w:caps/>
                <w:sz w:val="28"/>
                <w:szCs w:val="28"/>
              </w:rPr>
              <w:t xml:space="preserve">             </w:t>
            </w:r>
          </w:p>
          <w:p w:rsidR="001804F1" w:rsidRDefault="001804F1" w:rsidP="001804F1">
            <w:pPr>
              <w:tabs>
                <w:tab w:val="left" w:pos="435"/>
              </w:tabs>
              <w:jc w:val="both"/>
              <w:rPr>
                <w:caps/>
                <w:sz w:val="28"/>
                <w:szCs w:val="28"/>
              </w:rPr>
            </w:pPr>
            <w:r w:rsidRPr="00F85B4E">
              <w:rPr>
                <w:caps/>
                <w:sz w:val="28"/>
                <w:szCs w:val="28"/>
              </w:rPr>
              <w:t xml:space="preserve">      в</w:t>
            </w:r>
            <w:r>
              <w:rPr>
                <w:caps/>
                <w:sz w:val="28"/>
                <w:szCs w:val="28"/>
              </w:rPr>
              <w:t xml:space="preserve"> </w:t>
            </w:r>
            <w:r w:rsidRPr="00F85B4E">
              <w:rPr>
                <w:caps/>
                <w:sz w:val="28"/>
                <w:szCs w:val="28"/>
              </w:rPr>
              <w:t xml:space="preserve">г.Ставрополе            </w:t>
            </w:r>
          </w:p>
          <w:p w:rsidR="001804F1" w:rsidRPr="00F85B4E" w:rsidRDefault="001804F1" w:rsidP="001804F1">
            <w:pPr>
              <w:jc w:val="both"/>
              <w:rPr>
                <w:sz w:val="28"/>
                <w:szCs w:val="28"/>
              </w:rPr>
            </w:pPr>
            <w:r w:rsidRPr="00F85B4E">
              <w:rPr>
                <w:caps/>
                <w:sz w:val="28"/>
                <w:szCs w:val="28"/>
              </w:rPr>
              <w:t xml:space="preserve">                                                                              </w:t>
            </w:r>
          </w:p>
        </w:tc>
        <w:tc>
          <w:tcPr>
            <w:tcW w:w="720" w:type="dxa"/>
          </w:tcPr>
          <w:p w:rsidR="001804F1" w:rsidRDefault="001804F1" w:rsidP="001804F1">
            <w:pPr>
              <w:jc w:val="right"/>
              <w:rPr>
                <w:sz w:val="28"/>
                <w:szCs w:val="28"/>
              </w:rPr>
            </w:pPr>
          </w:p>
          <w:p w:rsidR="001804F1" w:rsidRDefault="001804F1" w:rsidP="001804F1">
            <w:pPr>
              <w:jc w:val="right"/>
              <w:rPr>
                <w:sz w:val="28"/>
                <w:szCs w:val="28"/>
              </w:rPr>
            </w:pPr>
          </w:p>
          <w:p w:rsidR="001804F1" w:rsidRDefault="001804F1" w:rsidP="001804F1">
            <w:pPr>
              <w:jc w:val="right"/>
              <w:rPr>
                <w:sz w:val="28"/>
                <w:szCs w:val="28"/>
              </w:rPr>
            </w:pPr>
          </w:p>
          <w:p w:rsidR="001804F1" w:rsidRPr="00F85B4E" w:rsidRDefault="001804F1" w:rsidP="001804F1">
            <w:pPr>
              <w:jc w:val="right"/>
              <w:rPr>
                <w:sz w:val="28"/>
                <w:szCs w:val="28"/>
              </w:rPr>
            </w:pPr>
            <w:r>
              <w:rPr>
                <w:sz w:val="28"/>
                <w:szCs w:val="28"/>
              </w:rPr>
              <w:t>81</w:t>
            </w:r>
          </w:p>
        </w:tc>
      </w:tr>
      <w:tr w:rsidR="001804F1" w:rsidRPr="00F85B4E">
        <w:tc>
          <w:tcPr>
            <w:tcW w:w="468" w:type="dxa"/>
          </w:tcPr>
          <w:p w:rsidR="001804F1" w:rsidRPr="00F85B4E" w:rsidRDefault="001804F1" w:rsidP="001804F1">
            <w:pPr>
              <w:rPr>
                <w:sz w:val="28"/>
                <w:szCs w:val="28"/>
              </w:rPr>
            </w:pPr>
          </w:p>
        </w:tc>
        <w:tc>
          <w:tcPr>
            <w:tcW w:w="8280" w:type="dxa"/>
          </w:tcPr>
          <w:p w:rsidR="001804F1" w:rsidRPr="00F85B4E" w:rsidRDefault="001804F1" w:rsidP="001804F1">
            <w:pPr>
              <w:jc w:val="both"/>
              <w:rPr>
                <w:sz w:val="28"/>
                <w:szCs w:val="28"/>
              </w:rPr>
            </w:pPr>
            <w:r w:rsidRPr="00F85B4E">
              <w:rPr>
                <w:sz w:val="28"/>
                <w:szCs w:val="28"/>
              </w:rPr>
              <w:t xml:space="preserve">3.1. Анализ стандарта криптографической защиты информации на примере филиала ОАО «МИнБ» в г. Ставрополе.  </w:t>
            </w:r>
          </w:p>
          <w:p w:rsidR="001804F1" w:rsidRPr="00F85B4E" w:rsidRDefault="001804F1" w:rsidP="001804F1">
            <w:pPr>
              <w:jc w:val="both"/>
              <w:rPr>
                <w:sz w:val="28"/>
                <w:szCs w:val="28"/>
              </w:rPr>
            </w:pPr>
            <w:r w:rsidRPr="00F85B4E">
              <w:rPr>
                <w:sz w:val="28"/>
                <w:szCs w:val="28"/>
              </w:rPr>
              <w:t xml:space="preserve">                                      </w:t>
            </w:r>
          </w:p>
        </w:tc>
        <w:tc>
          <w:tcPr>
            <w:tcW w:w="720" w:type="dxa"/>
          </w:tcPr>
          <w:p w:rsidR="001804F1" w:rsidRPr="00F85B4E" w:rsidRDefault="001804F1" w:rsidP="001804F1">
            <w:pPr>
              <w:jc w:val="right"/>
              <w:rPr>
                <w:sz w:val="28"/>
                <w:szCs w:val="28"/>
              </w:rPr>
            </w:pPr>
            <w:r>
              <w:rPr>
                <w:sz w:val="28"/>
                <w:szCs w:val="28"/>
              </w:rPr>
              <w:t>81</w:t>
            </w:r>
          </w:p>
        </w:tc>
      </w:tr>
      <w:tr w:rsidR="001804F1" w:rsidRPr="00F85B4E">
        <w:tc>
          <w:tcPr>
            <w:tcW w:w="468" w:type="dxa"/>
          </w:tcPr>
          <w:p w:rsidR="001804F1" w:rsidRPr="00F85B4E" w:rsidRDefault="001804F1" w:rsidP="001804F1">
            <w:pPr>
              <w:rPr>
                <w:sz w:val="28"/>
                <w:szCs w:val="28"/>
              </w:rPr>
            </w:pPr>
          </w:p>
        </w:tc>
        <w:tc>
          <w:tcPr>
            <w:tcW w:w="8280" w:type="dxa"/>
          </w:tcPr>
          <w:p w:rsidR="001804F1" w:rsidRPr="00F85B4E" w:rsidRDefault="001804F1" w:rsidP="001804F1">
            <w:pPr>
              <w:jc w:val="both"/>
              <w:rPr>
                <w:sz w:val="28"/>
                <w:szCs w:val="28"/>
              </w:rPr>
            </w:pPr>
            <w:r w:rsidRPr="00F85B4E">
              <w:rPr>
                <w:sz w:val="28"/>
                <w:szCs w:val="28"/>
              </w:rPr>
              <w:t xml:space="preserve">3.2. Методы совершенствования инфокоммуникационного  деятельности Ставропольского филиала ОАО «МИнБ» </w:t>
            </w:r>
          </w:p>
        </w:tc>
        <w:tc>
          <w:tcPr>
            <w:tcW w:w="720" w:type="dxa"/>
          </w:tcPr>
          <w:p w:rsidR="001804F1" w:rsidRPr="00F85B4E" w:rsidRDefault="001804F1" w:rsidP="001804F1">
            <w:pPr>
              <w:jc w:val="right"/>
              <w:rPr>
                <w:sz w:val="28"/>
                <w:szCs w:val="28"/>
              </w:rPr>
            </w:pPr>
          </w:p>
        </w:tc>
      </w:tr>
      <w:tr w:rsidR="001804F1" w:rsidRPr="00F85B4E">
        <w:tc>
          <w:tcPr>
            <w:tcW w:w="468" w:type="dxa"/>
          </w:tcPr>
          <w:p w:rsidR="001804F1" w:rsidRPr="00F85B4E" w:rsidRDefault="001804F1" w:rsidP="001804F1">
            <w:pPr>
              <w:rPr>
                <w:sz w:val="28"/>
                <w:szCs w:val="28"/>
              </w:rPr>
            </w:pPr>
          </w:p>
        </w:tc>
        <w:tc>
          <w:tcPr>
            <w:tcW w:w="8280" w:type="dxa"/>
          </w:tcPr>
          <w:p w:rsidR="001804F1" w:rsidRPr="00F85B4E" w:rsidRDefault="001804F1" w:rsidP="001804F1">
            <w:pPr>
              <w:jc w:val="both"/>
              <w:rPr>
                <w:sz w:val="28"/>
                <w:szCs w:val="28"/>
              </w:rPr>
            </w:pPr>
          </w:p>
          <w:p w:rsidR="001804F1" w:rsidRPr="00F85B4E" w:rsidRDefault="001804F1" w:rsidP="001804F1">
            <w:pPr>
              <w:jc w:val="both"/>
              <w:rPr>
                <w:sz w:val="28"/>
                <w:szCs w:val="28"/>
              </w:rPr>
            </w:pPr>
            <w:r w:rsidRPr="00F85B4E">
              <w:rPr>
                <w:sz w:val="28"/>
                <w:szCs w:val="28"/>
              </w:rPr>
              <w:t xml:space="preserve">3.3 Внедрение новых видов инфокоммуникационного сопровождения в банке и их эффективность                                                                                </w:t>
            </w:r>
          </w:p>
        </w:tc>
        <w:tc>
          <w:tcPr>
            <w:tcW w:w="720" w:type="dxa"/>
          </w:tcPr>
          <w:p w:rsidR="001804F1" w:rsidRPr="00F85B4E" w:rsidRDefault="001804F1" w:rsidP="001804F1">
            <w:pPr>
              <w:jc w:val="right"/>
              <w:rPr>
                <w:sz w:val="28"/>
                <w:szCs w:val="28"/>
              </w:rPr>
            </w:pPr>
          </w:p>
        </w:tc>
      </w:tr>
      <w:tr w:rsidR="001804F1" w:rsidRPr="00F85B4E">
        <w:trPr>
          <w:trHeight w:val="547"/>
        </w:trPr>
        <w:tc>
          <w:tcPr>
            <w:tcW w:w="8748" w:type="dxa"/>
            <w:gridSpan w:val="2"/>
          </w:tcPr>
          <w:p w:rsidR="001804F1" w:rsidRPr="00F85B4E" w:rsidRDefault="001804F1" w:rsidP="001804F1">
            <w:pPr>
              <w:tabs>
                <w:tab w:val="left" w:pos="-108"/>
              </w:tabs>
              <w:jc w:val="both"/>
              <w:rPr>
                <w:sz w:val="28"/>
                <w:szCs w:val="28"/>
              </w:rPr>
            </w:pPr>
          </w:p>
          <w:p w:rsidR="001804F1" w:rsidRPr="00F85B4E" w:rsidRDefault="001804F1" w:rsidP="001804F1">
            <w:pPr>
              <w:tabs>
                <w:tab w:val="left" w:pos="-108"/>
              </w:tabs>
              <w:jc w:val="both"/>
              <w:rPr>
                <w:sz w:val="28"/>
                <w:szCs w:val="28"/>
              </w:rPr>
            </w:pPr>
            <w:r w:rsidRPr="00F85B4E">
              <w:rPr>
                <w:sz w:val="28"/>
                <w:szCs w:val="28"/>
              </w:rPr>
              <w:t>ЗАКЛЮЧЕНИЕ</w:t>
            </w:r>
          </w:p>
        </w:tc>
        <w:tc>
          <w:tcPr>
            <w:tcW w:w="720" w:type="dxa"/>
          </w:tcPr>
          <w:p w:rsidR="001804F1" w:rsidRPr="00F85B4E" w:rsidRDefault="001804F1" w:rsidP="001804F1">
            <w:pPr>
              <w:jc w:val="right"/>
              <w:rPr>
                <w:sz w:val="28"/>
                <w:szCs w:val="28"/>
              </w:rPr>
            </w:pPr>
          </w:p>
        </w:tc>
      </w:tr>
      <w:tr w:rsidR="001804F1" w:rsidRPr="00F85B4E">
        <w:tc>
          <w:tcPr>
            <w:tcW w:w="8748" w:type="dxa"/>
            <w:gridSpan w:val="2"/>
          </w:tcPr>
          <w:p w:rsidR="001804F1" w:rsidRPr="00F85B4E" w:rsidRDefault="001804F1" w:rsidP="001804F1">
            <w:pPr>
              <w:tabs>
                <w:tab w:val="left" w:pos="-108"/>
              </w:tabs>
              <w:rPr>
                <w:sz w:val="28"/>
                <w:szCs w:val="28"/>
              </w:rPr>
            </w:pPr>
            <w:r w:rsidRPr="00F85B4E">
              <w:rPr>
                <w:sz w:val="28"/>
                <w:szCs w:val="28"/>
              </w:rPr>
              <w:t xml:space="preserve">СПИСОК ИСПОЛЬЗОВАННОЙ ЛИТЕРАТУРЫ         </w:t>
            </w:r>
          </w:p>
        </w:tc>
        <w:tc>
          <w:tcPr>
            <w:tcW w:w="720" w:type="dxa"/>
          </w:tcPr>
          <w:p w:rsidR="001804F1" w:rsidRPr="00F85B4E" w:rsidRDefault="001804F1" w:rsidP="001804F1">
            <w:pPr>
              <w:jc w:val="right"/>
              <w:rPr>
                <w:sz w:val="28"/>
                <w:szCs w:val="28"/>
              </w:rPr>
            </w:pPr>
          </w:p>
        </w:tc>
      </w:tr>
      <w:tr w:rsidR="001804F1" w:rsidRPr="00F85B4E">
        <w:tc>
          <w:tcPr>
            <w:tcW w:w="8748" w:type="dxa"/>
            <w:gridSpan w:val="2"/>
          </w:tcPr>
          <w:p w:rsidR="001804F1" w:rsidRPr="00F85B4E" w:rsidRDefault="001804F1" w:rsidP="001804F1">
            <w:pPr>
              <w:tabs>
                <w:tab w:val="left" w:pos="-108"/>
              </w:tabs>
              <w:rPr>
                <w:sz w:val="28"/>
                <w:szCs w:val="28"/>
              </w:rPr>
            </w:pPr>
            <w:r w:rsidRPr="00F85B4E">
              <w:rPr>
                <w:sz w:val="28"/>
                <w:szCs w:val="28"/>
              </w:rPr>
              <w:t>ПРИЛОЖЕНИЯ</w:t>
            </w:r>
          </w:p>
        </w:tc>
        <w:tc>
          <w:tcPr>
            <w:tcW w:w="720" w:type="dxa"/>
          </w:tcPr>
          <w:p w:rsidR="001804F1" w:rsidRPr="00F85B4E" w:rsidRDefault="001804F1" w:rsidP="001804F1">
            <w:pPr>
              <w:jc w:val="right"/>
              <w:rPr>
                <w:sz w:val="28"/>
                <w:szCs w:val="28"/>
              </w:rPr>
            </w:pPr>
          </w:p>
        </w:tc>
      </w:tr>
    </w:tbl>
    <w:p w:rsidR="001804F1" w:rsidRDefault="001804F1"/>
    <w:p w:rsidR="001804F1" w:rsidRPr="00AE566E" w:rsidRDefault="001804F1" w:rsidP="001804F1">
      <w:pPr>
        <w:spacing w:line="360" w:lineRule="auto"/>
        <w:jc w:val="center"/>
        <w:rPr>
          <w:sz w:val="28"/>
          <w:szCs w:val="28"/>
        </w:rPr>
      </w:pPr>
      <w:r>
        <w:rPr>
          <w:b/>
          <w:bCs/>
          <w:sz w:val="28"/>
          <w:szCs w:val="28"/>
        </w:rPr>
        <w:br w:type="page"/>
      </w:r>
      <w:r w:rsidRPr="00AE566E">
        <w:rPr>
          <w:sz w:val="28"/>
          <w:szCs w:val="28"/>
        </w:rPr>
        <w:t>ВВЕДЕНИЕ</w:t>
      </w:r>
    </w:p>
    <w:p w:rsidR="001804F1" w:rsidRPr="00BC2224" w:rsidRDefault="001804F1" w:rsidP="001804F1">
      <w:pPr>
        <w:spacing w:line="360" w:lineRule="auto"/>
        <w:jc w:val="center"/>
        <w:rPr>
          <w:sz w:val="28"/>
          <w:szCs w:val="28"/>
        </w:rPr>
      </w:pPr>
    </w:p>
    <w:p w:rsidR="001804F1" w:rsidRDefault="001804F1" w:rsidP="001804F1">
      <w:pPr>
        <w:spacing w:line="360" w:lineRule="auto"/>
        <w:ind w:firstLine="720"/>
        <w:jc w:val="both"/>
        <w:rPr>
          <w:sz w:val="28"/>
          <w:szCs w:val="28"/>
        </w:rPr>
      </w:pPr>
      <w:r w:rsidRPr="00BC2224">
        <w:rPr>
          <w:sz w:val="28"/>
          <w:szCs w:val="28"/>
        </w:rPr>
        <w:t>В последнее десятилетие</w:t>
      </w:r>
      <w:r>
        <w:rPr>
          <w:sz w:val="28"/>
          <w:szCs w:val="28"/>
        </w:rPr>
        <w:t xml:space="preserve"> банковская деятельность в России переживает период бурных изменений, которые вызваны, с одной стороны, радикальным преобразованием экономической системы, а с другой – внедрением новых информационных технологий и глобализацией финансовых рынков. На волне радикальных рыночных реформ банковская система страны коренным образом изменилась: она приобрела двухуровневую структуру, увеличилось количество банковских организаций, при этом все они основывают свою деятельность на рыночных принципах, что создает условия для разбития конкуренции на рынке банковских услуг. </w:t>
      </w:r>
    </w:p>
    <w:p w:rsidR="001804F1" w:rsidRDefault="001804F1" w:rsidP="001804F1">
      <w:pPr>
        <w:spacing w:line="360" w:lineRule="auto"/>
        <w:ind w:firstLine="720"/>
        <w:jc w:val="both"/>
        <w:rPr>
          <w:sz w:val="28"/>
          <w:szCs w:val="28"/>
        </w:rPr>
      </w:pPr>
      <w:r>
        <w:rPr>
          <w:sz w:val="28"/>
          <w:szCs w:val="28"/>
        </w:rPr>
        <w:t>Внедрение информационных технологий открыло перед банками новые возможности по управлению рисками, развитию прогрессивных форм обслуживания клиентов, дальнейшей диверсификации их деятельности. Информационные технологии стали основой многих финансовых инноваций, привели к созданию различных финансовых инструментов, которые сократили степень неполноты и несовершенства финансовых рынков.</w:t>
      </w:r>
    </w:p>
    <w:p w:rsidR="001804F1" w:rsidRDefault="001804F1" w:rsidP="001804F1">
      <w:pPr>
        <w:spacing w:line="360" w:lineRule="auto"/>
        <w:ind w:firstLine="720"/>
        <w:jc w:val="both"/>
        <w:rPr>
          <w:sz w:val="28"/>
          <w:szCs w:val="28"/>
        </w:rPr>
      </w:pPr>
      <w:r>
        <w:rPr>
          <w:sz w:val="28"/>
          <w:szCs w:val="28"/>
        </w:rPr>
        <w:t>В новых условиях банки вынуждены противостоять широкому кругу потенциальных конкурентов. Информатизация финансовой деятельности ускорили процессы глобализации, означающие для банков необходимость ориентироваться в своей деятельности не на национальные, а в большей степени на глобальные рынки, соответствовать международным стандартам банковских операций и требованиям к управлению рисками. Как правило, внедрение современных банковских технологий снижает уровень рисков, сопутствующих проведению расчетов.</w:t>
      </w:r>
    </w:p>
    <w:p w:rsidR="001804F1" w:rsidRDefault="001804F1" w:rsidP="001804F1">
      <w:pPr>
        <w:spacing w:line="360" w:lineRule="auto"/>
        <w:ind w:firstLine="720"/>
        <w:jc w:val="both"/>
        <w:rPr>
          <w:sz w:val="28"/>
          <w:szCs w:val="28"/>
        </w:rPr>
      </w:pPr>
      <w:r>
        <w:rPr>
          <w:sz w:val="28"/>
          <w:szCs w:val="28"/>
        </w:rPr>
        <w:t xml:space="preserve">Таким образом, </w:t>
      </w:r>
      <w:r w:rsidRPr="00C5616D">
        <w:rPr>
          <w:b/>
          <w:bCs/>
          <w:sz w:val="28"/>
          <w:szCs w:val="28"/>
        </w:rPr>
        <w:t>актуальность</w:t>
      </w:r>
      <w:r>
        <w:rPr>
          <w:b/>
          <w:bCs/>
          <w:sz w:val="28"/>
          <w:szCs w:val="28"/>
        </w:rPr>
        <w:t xml:space="preserve"> </w:t>
      </w:r>
      <w:r w:rsidRPr="00933832">
        <w:rPr>
          <w:b/>
          <w:bCs/>
          <w:sz w:val="28"/>
          <w:szCs w:val="28"/>
        </w:rPr>
        <w:t xml:space="preserve">темы выпускной квалификационной работы </w:t>
      </w:r>
      <w:r>
        <w:rPr>
          <w:sz w:val="28"/>
          <w:szCs w:val="28"/>
        </w:rPr>
        <w:t xml:space="preserve">заключается в необходимости критического анализа традиционных и новых банковских технологий проведения расчетных, платежных, валютных и других операций, а так же поиска путей их синтеза, что пока не нашло достойного отражения в экономической литературе. В настоящее время практически отсутствуют работы, посвященные комплексным исследованиям состояния банковских технологий в отечественной практике и особенностей их освоения российскими банками. Во многом это объясняется тем, что само понятие «банковская технологий» появилось не так давно и используется в банковской практике только в течении последних десяти лет. В научной экономической литературе недостаточно проработан вопрос эффективности применения банковских технологий в расчетной системе. Отсутствуют критерии оценки их эффективности. В этой связи возникает необходимость исследований теоретических и практических аспектов функционирования инфокоммуникаций в банковской сфере. </w:t>
      </w:r>
    </w:p>
    <w:p w:rsidR="001804F1" w:rsidRDefault="001804F1" w:rsidP="001804F1">
      <w:pPr>
        <w:spacing w:line="360" w:lineRule="auto"/>
        <w:ind w:firstLine="720"/>
        <w:jc w:val="both"/>
        <w:rPr>
          <w:sz w:val="28"/>
          <w:szCs w:val="28"/>
        </w:rPr>
      </w:pPr>
      <w:r>
        <w:rPr>
          <w:sz w:val="28"/>
          <w:szCs w:val="28"/>
        </w:rPr>
        <w:t>Учитывая актуальность и характер исследуемых вопросов, в выпускной квалифицированной работе использовалась научная литература, изучение которой позволило определить цели и задачи работы.</w:t>
      </w:r>
    </w:p>
    <w:p w:rsidR="001804F1" w:rsidRDefault="001804F1" w:rsidP="001804F1">
      <w:pPr>
        <w:spacing w:line="360" w:lineRule="auto"/>
        <w:ind w:firstLine="720"/>
        <w:jc w:val="both"/>
        <w:rPr>
          <w:sz w:val="28"/>
          <w:szCs w:val="28"/>
        </w:rPr>
      </w:pPr>
      <w:r w:rsidRPr="00C5616D">
        <w:rPr>
          <w:b/>
          <w:bCs/>
          <w:sz w:val="28"/>
          <w:szCs w:val="28"/>
        </w:rPr>
        <w:t>Целью</w:t>
      </w:r>
      <w:r>
        <w:rPr>
          <w:sz w:val="28"/>
          <w:szCs w:val="28"/>
        </w:rPr>
        <w:t xml:space="preserve"> </w:t>
      </w:r>
      <w:r w:rsidRPr="00933832">
        <w:rPr>
          <w:b/>
          <w:bCs/>
          <w:sz w:val="28"/>
          <w:szCs w:val="28"/>
        </w:rPr>
        <w:t>исследовани</w:t>
      </w:r>
      <w:r>
        <w:rPr>
          <w:b/>
          <w:bCs/>
          <w:sz w:val="28"/>
          <w:szCs w:val="28"/>
        </w:rPr>
        <w:t>я</w:t>
      </w:r>
      <w:r>
        <w:rPr>
          <w:sz w:val="28"/>
          <w:szCs w:val="28"/>
        </w:rPr>
        <w:t xml:space="preserve"> является изучение практики освоения банковских инфокоммуникаций для проведения расчетных, платежных, валютных и других операций отечественными кредитными организациями и разработка рекомендаций по повышению эффективности их использования.</w:t>
      </w:r>
    </w:p>
    <w:p w:rsidR="001804F1" w:rsidRDefault="001804F1" w:rsidP="001804F1">
      <w:pPr>
        <w:spacing w:line="360" w:lineRule="auto"/>
        <w:ind w:firstLine="720"/>
        <w:jc w:val="both"/>
        <w:rPr>
          <w:sz w:val="28"/>
          <w:szCs w:val="28"/>
        </w:rPr>
      </w:pPr>
      <w:r>
        <w:rPr>
          <w:sz w:val="28"/>
          <w:szCs w:val="28"/>
        </w:rPr>
        <w:t xml:space="preserve">Для реализации поставленной цели потребовалось решить следующие </w:t>
      </w:r>
      <w:r w:rsidRPr="002967D4">
        <w:rPr>
          <w:b/>
          <w:bCs/>
          <w:sz w:val="28"/>
          <w:szCs w:val="28"/>
        </w:rPr>
        <w:t>задачи</w:t>
      </w:r>
      <w:r>
        <w:rPr>
          <w:sz w:val="28"/>
          <w:szCs w:val="28"/>
        </w:rPr>
        <w:t>, определившие логику выпускной квалифицированной работы и ее структуру:</w:t>
      </w:r>
    </w:p>
    <w:p w:rsidR="001804F1" w:rsidRDefault="001804F1" w:rsidP="001804F1">
      <w:pPr>
        <w:numPr>
          <w:ilvl w:val="0"/>
          <w:numId w:val="1"/>
        </w:numPr>
        <w:tabs>
          <w:tab w:val="left" w:pos="720"/>
          <w:tab w:val="left" w:pos="1080"/>
        </w:tabs>
        <w:autoSpaceDE/>
        <w:autoSpaceDN/>
        <w:spacing w:line="360" w:lineRule="auto"/>
        <w:ind w:firstLine="720"/>
        <w:jc w:val="both"/>
        <w:rPr>
          <w:sz w:val="28"/>
          <w:szCs w:val="28"/>
        </w:rPr>
      </w:pPr>
      <w:r>
        <w:rPr>
          <w:sz w:val="28"/>
          <w:szCs w:val="28"/>
        </w:rPr>
        <w:t>определить сущность, специфику и виды банковских инфокоммуникаций;</w:t>
      </w:r>
    </w:p>
    <w:p w:rsidR="001804F1" w:rsidRDefault="001804F1" w:rsidP="001804F1">
      <w:pPr>
        <w:numPr>
          <w:ilvl w:val="0"/>
          <w:numId w:val="1"/>
        </w:numPr>
        <w:tabs>
          <w:tab w:val="left" w:pos="1080"/>
        </w:tabs>
        <w:autoSpaceDE/>
        <w:autoSpaceDN/>
        <w:spacing w:line="360" w:lineRule="auto"/>
        <w:ind w:firstLine="720"/>
        <w:jc w:val="both"/>
        <w:rPr>
          <w:sz w:val="28"/>
          <w:szCs w:val="28"/>
        </w:rPr>
      </w:pPr>
      <w:r>
        <w:rPr>
          <w:sz w:val="28"/>
          <w:szCs w:val="28"/>
        </w:rPr>
        <w:t>охарактеризовать внедрение банковских технологий в России и за рубежом;</w:t>
      </w:r>
    </w:p>
    <w:p w:rsidR="001804F1" w:rsidRDefault="001804F1" w:rsidP="001804F1">
      <w:pPr>
        <w:numPr>
          <w:ilvl w:val="0"/>
          <w:numId w:val="1"/>
        </w:numPr>
        <w:tabs>
          <w:tab w:val="left" w:pos="1080"/>
        </w:tabs>
        <w:autoSpaceDE/>
        <w:autoSpaceDN/>
        <w:spacing w:line="360" w:lineRule="auto"/>
        <w:ind w:firstLine="720"/>
        <w:jc w:val="both"/>
        <w:rPr>
          <w:sz w:val="28"/>
          <w:szCs w:val="28"/>
        </w:rPr>
      </w:pPr>
      <w:r>
        <w:rPr>
          <w:sz w:val="28"/>
          <w:szCs w:val="28"/>
        </w:rPr>
        <w:t>привести порядок обеспечения безопасности информации банка, в разрезе применения банковских технологий;</w:t>
      </w:r>
    </w:p>
    <w:p w:rsidR="001804F1" w:rsidRDefault="001804F1" w:rsidP="001804F1">
      <w:pPr>
        <w:numPr>
          <w:ilvl w:val="0"/>
          <w:numId w:val="1"/>
        </w:numPr>
        <w:tabs>
          <w:tab w:val="left" w:pos="1080"/>
        </w:tabs>
        <w:autoSpaceDE/>
        <w:autoSpaceDN/>
        <w:spacing w:line="360" w:lineRule="auto"/>
        <w:ind w:firstLine="720"/>
        <w:jc w:val="both"/>
        <w:rPr>
          <w:sz w:val="28"/>
          <w:szCs w:val="28"/>
        </w:rPr>
      </w:pPr>
      <w:r>
        <w:rPr>
          <w:sz w:val="28"/>
          <w:szCs w:val="28"/>
        </w:rPr>
        <w:t>дать характеристику ОАО «МИнБ» и его филиала в г. Ставрополе;</w:t>
      </w:r>
    </w:p>
    <w:p w:rsidR="001804F1" w:rsidRDefault="001804F1" w:rsidP="001804F1">
      <w:pPr>
        <w:numPr>
          <w:ilvl w:val="0"/>
          <w:numId w:val="1"/>
        </w:numPr>
        <w:tabs>
          <w:tab w:val="left" w:pos="1080"/>
        </w:tabs>
        <w:autoSpaceDE/>
        <w:autoSpaceDN/>
        <w:spacing w:line="360" w:lineRule="auto"/>
        <w:ind w:firstLine="720"/>
        <w:jc w:val="both"/>
        <w:rPr>
          <w:sz w:val="28"/>
          <w:szCs w:val="28"/>
        </w:rPr>
      </w:pPr>
      <w:r>
        <w:rPr>
          <w:sz w:val="28"/>
          <w:szCs w:val="28"/>
        </w:rPr>
        <w:t>провести финансовый анализ деятельности ОАО «МИнБ»;</w:t>
      </w:r>
    </w:p>
    <w:p w:rsidR="001804F1" w:rsidRDefault="001804F1" w:rsidP="001804F1">
      <w:pPr>
        <w:numPr>
          <w:ilvl w:val="0"/>
          <w:numId w:val="1"/>
        </w:numPr>
        <w:tabs>
          <w:tab w:val="left" w:pos="1080"/>
        </w:tabs>
        <w:autoSpaceDE/>
        <w:autoSpaceDN/>
        <w:spacing w:line="360" w:lineRule="auto"/>
        <w:ind w:firstLine="720"/>
        <w:jc w:val="both"/>
        <w:rPr>
          <w:sz w:val="28"/>
          <w:szCs w:val="28"/>
        </w:rPr>
      </w:pPr>
      <w:r>
        <w:rPr>
          <w:sz w:val="28"/>
          <w:szCs w:val="28"/>
        </w:rPr>
        <w:t>дать рекомендации по совершенствованию</w:t>
      </w:r>
      <w:r w:rsidRPr="008614E4">
        <w:rPr>
          <w:sz w:val="28"/>
          <w:szCs w:val="28"/>
        </w:rPr>
        <w:t xml:space="preserve"> </w:t>
      </w:r>
      <w:r>
        <w:rPr>
          <w:sz w:val="28"/>
          <w:szCs w:val="28"/>
        </w:rPr>
        <w:t>банковских инфокоммуникаций в филиале ОАО «МИнБ» в г. Ставрополе.</w:t>
      </w:r>
    </w:p>
    <w:p w:rsidR="001804F1" w:rsidRDefault="001804F1" w:rsidP="001804F1">
      <w:pPr>
        <w:spacing w:line="360" w:lineRule="auto"/>
        <w:ind w:firstLine="720"/>
        <w:jc w:val="both"/>
        <w:rPr>
          <w:sz w:val="28"/>
          <w:szCs w:val="28"/>
        </w:rPr>
      </w:pPr>
      <w:r w:rsidRPr="00897CD6">
        <w:rPr>
          <w:b/>
          <w:bCs/>
          <w:sz w:val="28"/>
          <w:szCs w:val="28"/>
        </w:rPr>
        <w:t>Объектом</w:t>
      </w:r>
      <w:r>
        <w:rPr>
          <w:sz w:val="28"/>
          <w:szCs w:val="28"/>
        </w:rPr>
        <w:t xml:space="preserve"> </w:t>
      </w:r>
      <w:r w:rsidRPr="00933832">
        <w:rPr>
          <w:b/>
          <w:bCs/>
          <w:sz w:val="28"/>
          <w:szCs w:val="28"/>
        </w:rPr>
        <w:t>исследования</w:t>
      </w:r>
      <w:r>
        <w:rPr>
          <w:sz w:val="28"/>
          <w:szCs w:val="28"/>
        </w:rPr>
        <w:t xml:space="preserve"> выступает ОАО «МИнБ» филиал в г. Ставрополе,</w:t>
      </w:r>
      <w:r w:rsidRPr="008614E4">
        <w:rPr>
          <w:sz w:val="28"/>
          <w:szCs w:val="28"/>
        </w:rPr>
        <w:t xml:space="preserve"> </w:t>
      </w:r>
      <w:r>
        <w:rPr>
          <w:sz w:val="28"/>
          <w:szCs w:val="28"/>
        </w:rPr>
        <w:t xml:space="preserve">а </w:t>
      </w:r>
      <w:r w:rsidRPr="00897CD6">
        <w:rPr>
          <w:b/>
          <w:bCs/>
          <w:sz w:val="28"/>
          <w:szCs w:val="28"/>
        </w:rPr>
        <w:t>предметом</w:t>
      </w:r>
      <w:r>
        <w:rPr>
          <w:sz w:val="28"/>
          <w:szCs w:val="28"/>
        </w:rPr>
        <w:t xml:space="preserve"> – экономические отношения, складывающиеся в процессе проведения различных операций на основе  банковских технологий.</w:t>
      </w:r>
    </w:p>
    <w:p w:rsidR="001804F1" w:rsidRDefault="001804F1" w:rsidP="001804F1">
      <w:pPr>
        <w:spacing w:line="360" w:lineRule="auto"/>
        <w:ind w:firstLine="720"/>
        <w:jc w:val="both"/>
        <w:rPr>
          <w:sz w:val="28"/>
          <w:szCs w:val="28"/>
        </w:rPr>
      </w:pPr>
      <w:r w:rsidRPr="00AE566E">
        <w:rPr>
          <w:sz w:val="28"/>
          <w:szCs w:val="28"/>
        </w:rPr>
        <w:t>Структура</w:t>
      </w:r>
      <w:r>
        <w:rPr>
          <w:sz w:val="28"/>
          <w:szCs w:val="28"/>
        </w:rPr>
        <w:t xml:space="preserve"> работы представлена введением, тремя главами и заключением. </w:t>
      </w:r>
    </w:p>
    <w:p w:rsidR="001804F1" w:rsidRDefault="001804F1" w:rsidP="001804F1">
      <w:pPr>
        <w:spacing w:line="360" w:lineRule="auto"/>
        <w:ind w:firstLine="720"/>
        <w:jc w:val="both"/>
        <w:rPr>
          <w:sz w:val="28"/>
          <w:szCs w:val="28"/>
        </w:rPr>
      </w:pPr>
      <w:r>
        <w:rPr>
          <w:sz w:val="28"/>
          <w:szCs w:val="28"/>
        </w:rPr>
        <w:t xml:space="preserve">В первой главе рассматриваются сущность банковских инфокоммуникаций, их виды и специфика, приводится зарубежная и отечественная практика внедрения информационных технологий в банковскую сферу, а также как обеспечивается безопасность банковской информации при эксплуатации банковских технологий. </w:t>
      </w:r>
    </w:p>
    <w:p w:rsidR="001804F1" w:rsidRDefault="001804F1" w:rsidP="001804F1">
      <w:pPr>
        <w:spacing w:line="360" w:lineRule="auto"/>
        <w:ind w:firstLine="720"/>
        <w:jc w:val="both"/>
        <w:rPr>
          <w:sz w:val="28"/>
          <w:szCs w:val="28"/>
        </w:rPr>
      </w:pPr>
      <w:r>
        <w:rPr>
          <w:sz w:val="28"/>
          <w:szCs w:val="28"/>
        </w:rPr>
        <w:t xml:space="preserve">Во второй главе приведено организационное построение Ставропольского филиала ОАО «МИнБ», проанализирована деятельность головного банка, и охарактеризованы инфокоммуникации данного банка. </w:t>
      </w:r>
    </w:p>
    <w:p w:rsidR="001804F1" w:rsidRDefault="001804F1" w:rsidP="001804F1">
      <w:pPr>
        <w:spacing w:line="360" w:lineRule="auto"/>
        <w:ind w:firstLine="720"/>
        <w:jc w:val="both"/>
        <w:rPr>
          <w:sz w:val="28"/>
          <w:szCs w:val="28"/>
        </w:rPr>
      </w:pPr>
      <w:r>
        <w:rPr>
          <w:sz w:val="28"/>
          <w:szCs w:val="28"/>
        </w:rPr>
        <w:t>В  третьей главе на основе изученного материала и анализа деятельности объекта исследования выявлены достоинства и недостатки действующий системы банковских технологий в филиале ОАО «МИнБ» в г. Ставрополе, и предложены методы совершенствования банковских инфокоммуникаций в данном филиале.</w:t>
      </w:r>
    </w:p>
    <w:p w:rsidR="001804F1" w:rsidRPr="00836277" w:rsidRDefault="001804F1" w:rsidP="001804F1">
      <w:pPr>
        <w:spacing w:line="360" w:lineRule="auto"/>
        <w:ind w:firstLine="720"/>
        <w:jc w:val="both"/>
        <w:rPr>
          <w:sz w:val="28"/>
          <w:szCs w:val="28"/>
        </w:rPr>
      </w:pPr>
      <w:r>
        <w:rPr>
          <w:sz w:val="28"/>
          <w:szCs w:val="28"/>
        </w:rPr>
        <w:t>В заключении представлены основные выводы выпускной квалификационной работы и предложения по совершенствованию инфокоммуникационного сопровождения банка.</w:t>
      </w:r>
    </w:p>
    <w:p w:rsidR="001804F1" w:rsidRDefault="001804F1">
      <w:pPr>
        <w:widowControl w:val="0"/>
        <w:tabs>
          <w:tab w:val="left" w:pos="5760"/>
        </w:tabs>
        <w:spacing w:line="360" w:lineRule="auto"/>
        <w:ind w:firstLine="720"/>
        <w:jc w:val="center"/>
        <w:rPr>
          <w:caps/>
          <w:sz w:val="28"/>
          <w:szCs w:val="28"/>
        </w:rPr>
      </w:pPr>
      <w:r>
        <w:rPr>
          <w:b/>
          <w:bCs/>
          <w:sz w:val="28"/>
          <w:szCs w:val="28"/>
        </w:rPr>
        <w:br w:type="page"/>
      </w:r>
      <w:r>
        <w:rPr>
          <w:caps/>
          <w:sz w:val="28"/>
          <w:szCs w:val="28"/>
        </w:rPr>
        <w:t>1. Теоретические основы банковских инфокоммуникаций</w:t>
      </w:r>
    </w:p>
    <w:p w:rsidR="001804F1" w:rsidRDefault="001804F1">
      <w:pPr>
        <w:widowControl w:val="0"/>
        <w:spacing w:line="360" w:lineRule="auto"/>
        <w:jc w:val="center"/>
        <w:rPr>
          <w:sz w:val="28"/>
          <w:szCs w:val="28"/>
        </w:rPr>
      </w:pPr>
    </w:p>
    <w:p w:rsidR="001804F1" w:rsidRDefault="001804F1">
      <w:pPr>
        <w:widowControl w:val="0"/>
        <w:spacing w:line="360" w:lineRule="auto"/>
        <w:jc w:val="center"/>
        <w:rPr>
          <w:sz w:val="28"/>
          <w:szCs w:val="28"/>
        </w:rPr>
      </w:pPr>
      <w:r>
        <w:rPr>
          <w:sz w:val="28"/>
          <w:szCs w:val="28"/>
        </w:rPr>
        <w:t xml:space="preserve">1.1. Сущность, виды и специфика банковских услуг предоставляемых посредствам инфокоммуникаций </w:t>
      </w:r>
    </w:p>
    <w:p w:rsidR="001804F1" w:rsidRDefault="001804F1">
      <w:pPr>
        <w:widowControl w:val="0"/>
        <w:spacing w:line="360" w:lineRule="auto"/>
        <w:rPr>
          <w:sz w:val="28"/>
          <w:szCs w:val="28"/>
        </w:rPr>
      </w:pPr>
    </w:p>
    <w:p w:rsidR="001804F1" w:rsidRDefault="001804F1">
      <w:pPr>
        <w:widowControl w:val="0"/>
        <w:spacing w:line="360" w:lineRule="auto"/>
        <w:ind w:firstLine="720"/>
        <w:jc w:val="both"/>
        <w:rPr>
          <w:sz w:val="28"/>
          <w:szCs w:val="28"/>
        </w:rPr>
      </w:pPr>
      <w:r>
        <w:rPr>
          <w:sz w:val="28"/>
          <w:szCs w:val="28"/>
        </w:rPr>
        <w:t xml:space="preserve">Банковская деятельность создает благодатную почву для внедрения новых информационных технологий. Вкладывая средства в программное обеспечение, компьютерное и телекоммуникационное оборудование и создание базы для перехода к новым вычислительным платформам банки стремятся к удешевлению и ускорению своей рутинной работы и победе в конкурентной борьбе. </w:t>
      </w:r>
    </w:p>
    <w:p w:rsidR="001804F1" w:rsidRDefault="001804F1">
      <w:pPr>
        <w:pStyle w:val="31"/>
      </w:pPr>
      <w:r>
        <w:t>Целью работы является рассмотрение тех банковских инфокоммуникаций, без которых не может обойтись современный банк. В настоящее время, не возможно не применение современными банками того или иного вида инфокоммуникации, так как они могут упустить довольно большую прибыль, а на рынке банковских услуг стать неконкурентными.</w:t>
      </w:r>
    </w:p>
    <w:p w:rsidR="001804F1" w:rsidRDefault="001804F1">
      <w:pPr>
        <w:widowControl w:val="0"/>
        <w:spacing w:line="360" w:lineRule="auto"/>
        <w:ind w:firstLine="720"/>
        <w:jc w:val="both"/>
        <w:rPr>
          <w:sz w:val="28"/>
          <w:szCs w:val="28"/>
        </w:rPr>
      </w:pPr>
      <w:r>
        <w:rPr>
          <w:sz w:val="28"/>
          <w:szCs w:val="28"/>
        </w:rPr>
        <w:t xml:space="preserve">В данной работе понятия банковские технологии отождествлены с понятием банковские инфокоммуникации.  </w:t>
      </w:r>
    </w:p>
    <w:p w:rsidR="001804F1" w:rsidRDefault="001804F1">
      <w:pPr>
        <w:widowControl w:val="0"/>
        <w:spacing w:line="360" w:lineRule="auto"/>
        <w:ind w:firstLine="720"/>
        <w:jc w:val="both"/>
        <w:rPr>
          <w:sz w:val="28"/>
          <w:szCs w:val="28"/>
        </w:rPr>
      </w:pPr>
      <w:r>
        <w:rPr>
          <w:sz w:val="28"/>
          <w:szCs w:val="28"/>
        </w:rPr>
        <w:t>Согласно определению данному Бреусенковым С., под банковской технологией следует понимать созданную банком систему производства и доставки банковского продукта целевой аудитории с целью удовлетворения ее потребностей [20].</w:t>
      </w:r>
    </w:p>
    <w:p w:rsidR="001804F1" w:rsidRDefault="001804F1">
      <w:pPr>
        <w:widowControl w:val="0"/>
        <w:spacing w:line="360" w:lineRule="auto"/>
        <w:ind w:firstLine="720"/>
        <w:jc w:val="both"/>
        <w:rPr>
          <w:sz w:val="28"/>
          <w:szCs w:val="28"/>
        </w:rPr>
      </w:pPr>
      <w:r>
        <w:rPr>
          <w:sz w:val="28"/>
          <w:szCs w:val="28"/>
        </w:rPr>
        <w:t>По нашему мнению, под банковскими инфокоммуникациями следует понимать все те банковские продукты, которые могут быть осуществлены только с помощью коммуникационных средств связи, ими выступают стационарный телефон с режимом тонального набора номера, мобильный телефон и Интернет.</w:t>
      </w:r>
    </w:p>
    <w:p w:rsidR="001804F1" w:rsidRDefault="001804F1">
      <w:pPr>
        <w:widowControl w:val="0"/>
        <w:overflowPunct w:val="0"/>
        <w:adjustRightInd w:val="0"/>
        <w:spacing w:line="360" w:lineRule="auto"/>
        <w:ind w:firstLine="720"/>
        <w:jc w:val="both"/>
        <w:rPr>
          <w:sz w:val="28"/>
          <w:szCs w:val="28"/>
        </w:rPr>
      </w:pPr>
      <w:r>
        <w:rPr>
          <w:sz w:val="28"/>
          <w:szCs w:val="28"/>
        </w:rPr>
        <w:t>К специфическим услугам банков оказываемых с применением телекоммуникационной среды относятся типичные для них формы работы:</w:t>
      </w:r>
    </w:p>
    <w:p w:rsidR="001804F1" w:rsidRDefault="001804F1" w:rsidP="001804F1">
      <w:pPr>
        <w:widowControl w:val="0"/>
        <w:numPr>
          <w:ilvl w:val="0"/>
          <w:numId w:val="6"/>
        </w:numPr>
        <w:tabs>
          <w:tab w:val="left" w:pos="1080"/>
        </w:tabs>
        <w:overflowPunct w:val="0"/>
        <w:adjustRightInd w:val="0"/>
        <w:spacing w:line="360" w:lineRule="auto"/>
        <w:ind w:firstLine="720"/>
        <w:jc w:val="both"/>
        <w:rPr>
          <w:sz w:val="28"/>
          <w:szCs w:val="28"/>
        </w:rPr>
      </w:pPr>
      <w:r>
        <w:rPr>
          <w:sz w:val="28"/>
          <w:szCs w:val="28"/>
        </w:rPr>
        <w:t>осуществление денежных переводов по средствам международных систем денежных переводов;</w:t>
      </w:r>
    </w:p>
    <w:p w:rsidR="001804F1" w:rsidRDefault="001804F1" w:rsidP="001804F1">
      <w:pPr>
        <w:widowControl w:val="0"/>
        <w:numPr>
          <w:ilvl w:val="0"/>
          <w:numId w:val="6"/>
        </w:numPr>
        <w:tabs>
          <w:tab w:val="left" w:pos="1080"/>
        </w:tabs>
        <w:overflowPunct w:val="0"/>
        <w:adjustRightInd w:val="0"/>
        <w:spacing w:line="360" w:lineRule="auto"/>
        <w:ind w:firstLine="720"/>
        <w:jc w:val="both"/>
        <w:rPr>
          <w:sz w:val="28"/>
          <w:szCs w:val="28"/>
        </w:rPr>
      </w:pPr>
      <w:r>
        <w:rPr>
          <w:sz w:val="28"/>
          <w:szCs w:val="28"/>
        </w:rPr>
        <w:t xml:space="preserve">безналичные расчеты с использованием пластиковых карт осуществляемые посредством банкоматов и оборудования эквайринга; </w:t>
      </w:r>
    </w:p>
    <w:p w:rsidR="001804F1" w:rsidRDefault="001804F1" w:rsidP="001804F1">
      <w:pPr>
        <w:widowControl w:val="0"/>
        <w:numPr>
          <w:ilvl w:val="0"/>
          <w:numId w:val="6"/>
        </w:numPr>
        <w:tabs>
          <w:tab w:val="left" w:pos="1080"/>
        </w:tabs>
        <w:overflowPunct w:val="0"/>
        <w:adjustRightInd w:val="0"/>
        <w:spacing w:line="360" w:lineRule="auto"/>
        <w:ind w:firstLine="720"/>
        <w:jc w:val="both"/>
        <w:rPr>
          <w:sz w:val="28"/>
          <w:szCs w:val="28"/>
        </w:rPr>
      </w:pPr>
      <w:r>
        <w:rPr>
          <w:sz w:val="28"/>
          <w:szCs w:val="28"/>
        </w:rPr>
        <w:t>удаленное банковское обслуживание клиентов с использованием сети Интернет и мобильного телефона (Интерент-банкинг, мобильный-банкинг);</w:t>
      </w:r>
    </w:p>
    <w:p w:rsidR="001804F1" w:rsidRDefault="001804F1" w:rsidP="001804F1">
      <w:pPr>
        <w:widowControl w:val="0"/>
        <w:numPr>
          <w:ilvl w:val="0"/>
          <w:numId w:val="6"/>
        </w:numPr>
        <w:tabs>
          <w:tab w:val="left" w:pos="1080"/>
        </w:tabs>
        <w:overflowPunct w:val="0"/>
        <w:adjustRightInd w:val="0"/>
        <w:spacing w:line="360" w:lineRule="auto"/>
        <w:ind w:firstLine="720"/>
        <w:jc w:val="both"/>
        <w:rPr>
          <w:sz w:val="28"/>
          <w:szCs w:val="28"/>
        </w:rPr>
      </w:pPr>
      <w:r>
        <w:rPr>
          <w:sz w:val="28"/>
          <w:szCs w:val="28"/>
        </w:rPr>
        <w:t>оказание дополнительных услуг по применению того или иного банковского продукта.</w:t>
      </w:r>
    </w:p>
    <w:p w:rsidR="001804F1" w:rsidRDefault="001804F1">
      <w:pPr>
        <w:widowControl w:val="0"/>
        <w:spacing w:line="360" w:lineRule="auto"/>
        <w:ind w:firstLine="720"/>
        <w:jc w:val="both"/>
        <w:rPr>
          <w:sz w:val="28"/>
          <w:szCs w:val="28"/>
        </w:rPr>
      </w:pPr>
      <w:r>
        <w:rPr>
          <w:sz w:val="28"/>
          <w:szCs w:val="28"/>
        </w:rPr>
        <w:t>А теперь подробнее рассмотрим каждый из видов.</w:t>
      </w:r>
    </w:p>
    <w:p w:rsidR="001804F1" w:rsidRDefault="001804F1">
      <w:pPr>
        <w:widowControl w:val="0"/>
        <w:spacing w:line="360" w:lineRule="auto"/>
        <w:ind w:firstLine="720"/>
        <w:jc w:val="both"/>
        <w:rPr>
          <w:sz w:val="28"/>
          <w:szCs w:val="28"/>
        </w:rPr>
      </w:pPr>
      <w:r>
        <w:rPr>
          <w:sz w:val="28"/>
          <w:szCs w:val="28"/>
        </w:rPr>
        <w:t>Одним из видов банковского продукта осуществление, которого невозможно без применения сети Интернет и телефона являются денежные переводы. Мы рассмотрим системы денежных переводов, которые позволяют переводить физическим лицам денежные средства без открытия банковского счета, так как считаем это наиболее актуальным, в силу того, что банковская комиссия за проведения денежных переводов приносить немалую прибыль банку, совершаемому такую операцию, а также потому, что в настоящее время это единственный надежный и удобный способ перевести денежные средства в другой регион или страну при необходимости. Большие объемы переводов формируют иностранные рабочие, отправляющие заработанные в России деньги своим семьям, а также коммерсанты, осуществляющие оплату за товары. Кроме того, услугой денежных переводов многие все чаще пользуются чтобы отправить необходимую сумму для лечения, отдыха или учебы за рубежом или в пределах страны своим родственникам [</w:t>
      </w:r>
      <w:r w:rsidRPr="00EF3F24">
        <w:rPr>
          <w:sz w:val="28"/>
          <w:szCs w:val="28"/>
        </w:rPr>
        <w:t>38</w:t>
      </w:r>
      <w:r>
        <w:rPr>
          <w:sz w:val="28"/>
          <w:szCs w:val="28"/>
        </w:rPr>
        <w:t>].</w:t>
      </w:r>
    </w:p>
    <w:p w:rsidR="001804F1" w:rsidRDefault="001804F1">
      <w:pPr>
        <w:widowControl w:val="0"/>
        <w:spacing w:line="360" w:lineRule="auto"/>
        <w:ind w:firstLine="720"/>
        <w:jc w:val="both"/>
        <w:rPr>
          <w:sz w:val="28"/>
          <w:szCs w:val="28"/>
        </w:rPr>
      </w:pPr>
      <w:r>
        <w:rPr>
          <w:sz w:val="28"/>
          <w:szCs w:val="28"/>
        </w:rPr>
        <w:t>Законодательная и нормативная база осуществления физическими лицами денежных переводов (если перевод осуществляется в иностранной валюте) представлена ФЗ РФ от 10.12.2003 г. № 173-ФЗ «О валютном регулировании и валютном контроле» (в ред. федерального закона от 29.06.2004 № 58-ФЗ), и Указанием Банка России от 30.03.2004 г. № 1412-У «Об установлении суммы перевода физическим лицом-резидентом из Российской Федерации без открытия банковских счетов». В этих нормативных документах представлены порядок и условия осуществления физическими лицами (резидентами и нерезидентами) переводов денежных средств. Согласно законодательству резиденты могут перевести иностранную валюту и валюту Российской Федерации из Российской Федерации без открытия банковских счетов через один уполномоченный банк (или его филиал) в течение одного операционного дня на сумму, не превышающую эквивалент 5 тыс. долларов США. Нерезиденты могут осуществлять без открытия счета переводы иностранной валюты и валюты РФ из России и в Российскую Федерацию без ограничений</w:t>
      </w:r>
      <w:r w:rsidRPr="002072DF">
        <w:rPr>
          <w:sz w:val="28"/>
          <w:szCs w:val="28"/>
        </w:rPr>
        <w:t xml:space="preserve"> [7]</w:t>
      </w:r>
      <w:r>
        <w:rPr>
          <w:sz w:val="28"/>
          <w:szCs w:val="28"/>
        </w:rPr>
        <w:t>.</w:t>
      </w:r>
    </w:p>
    <w:p w:rsidR="001804F1" w:rsidRDefault="001804F1">
      <w:pPr>
        <w:widowControl w:val="0"/>
        <w:spacing w:line="360" w:lineRule="auto"/>
        <w:ind w:firstLine="720"/>
        <w:jc w:val="both"/>
        <w:rPr>
          <w:sz w:val="28"/>
          <w:szCs w:val="28"/>
        </w:rPr>
      </w:pPr>
      <w:r>
        <w:rPr>
          <w:sz w:val="28"/>
          <w:szCs w:val="28"/>
        </w:rPr>
        <w:t>Большинство зарегистрированных в России трансграничных переводов физических лиц приходится на международные и российские системы денежных переводов. Одними из первых на российском рынке денежных переводов появились крупные международные операторы с апробированными технологиями, надежностью и высокой скоростью передачи данных при осуществлении операций. Широкая сеть пунктов обслуживания клиентов по всему миру позволила им быстро завоевать значительную часть российского рынка.</w:t>
      </w:r>
    </w:p>
    <w:p w:rsidR="001804F1" w:rsidRDefault="001804F1">
      <w:pPr>
        <w:widowControl w:val="0"/>
        <w:spacing w:line="360" w:lineRule="auto"/>
        <w:ind w:firstLine="720"/>
        <w:jc w:val="both"/>
        <w:rPr>
          <w:sz w:val="28"/>
          <w:szCs w:val="28"/>
        </w:rPr>
      </w:pPr>
      <w:r>
        <w:rPr>
          <w:sz w:val="28"/>
          <w:szCs w:val="28"/>
        </w:rPr>
        <w:t>Большинство российских систем образовались за последние 3-4 года. Практически все российские операторы рынка были сформированы на базе кредитных организаций, которые и стали их расчетными центрами. Существенной предпосылкой для создания системы переводов было наличие большого количества филиалов на территории России и обширной базы корреспондентских счетов в банках-нерезидентах или счетов банков-нерезидентов в российских банках.</w:t>
      </w:r>
    </w:p>
    <w:p w:rsidR="001804F1" w:rsidRDefault="001804F1">
      <w:pPr>
        <w:widowControl w:val="0"/>
        <w:spacing w:line="360" w:lineRule="auto"/>
        <w:ind w:firstLine="720"/>
        <w:jc w:val="both"/>
        <w:rPr>
          <w:sz w:val="28"/>
          <w:szCs w:val="28"/>
        </w:rPr>
      </w:pPr>
      <w:r>
        <w:rPr>
          <w:sz w:val="28"/>
          <w:szCs w:val="28"/>
        </w:rPr>
        <w:t>В настоящее время на территории Российской Федерации осуществляют свою деятельность более 15 систем денежных переводов: Anelik, Contact, Inter Express, Migom, MoneyGram, PrivatMoney, Ria Envia, STB-Экспресс, Travelex Worldwide Money Ltd, UNIStream, VIP Money Transfer, Western Union, Быстрая Почта, Гута Спринт, СтранаЭкспресс и другие. Кроме названых систем трансграничные денежные переводы физических лиц осуществляют кредитные организации, имеющие лицензию Банка России на проведение операций в иностранной валюте. По процедурам они мало отличаются от операций по переводу денег через системы, но у них пока более низкая скорость осуществления переводов и меньший территориальный охват.</w:t>
      </w:r>
    </w:p>
    <w:p w:rsidR="001804F1" w:rsidRDefault="001804F1">
      <w:pPr>
        <w:widowControl w:val="0"/>
        <w:spacing w:line="360" w:lineRule="auto"/>
        <w:ind w:firstLine="720"/>
        <w:jc w:val="both"/>
        <w:rPr>
          <w:sz w:val="28"/>
          <w:szCs w:val="28"/>
        </w:rPr>
      </w:pPr>
      <w:r>
        <w:rPr>
          <w:sz w:val="28"/>
          <w:szCs w:val="28"/>
        </w:rPr>
        <w:t>Банковский сектор все больше заинтересован в оказании услуг по осуществлению переводов физических лиц не только из-за естественной потребности в диверсификации бизнеса, но и по причине минимальных рисков, сопровождающих такие операции (клиент сразу оплачивает комиссию за доставку денег в пункт назначения) [</w:t>
      </w:r>
      <w:r w:rsidRPr="00EF3F24">
        <w:rPr>
          <w:sz w:val="28"/>
          <w:szCs w:val="28"/>
        </w:rPr>
        <w:t>3</w:t>
      </w:r>
      <w:r>
        <w:rPr>
          <w:sz w:val="28"/>
          <w:szCs w:val="28"/>
        </w:rPr>
        <w:t>7].</w:t>
      </w:r>
    </w:p>
    <w:p w:rsidR="001804F1" w:rsidRDefault="001804F1">
      <w:pPr>
        <w:widowControl w:val="0"/>
        <w:spacing w:line="360" w:lineRule="auto"/>
        <w:ind w:firstLine="720"/>
        <w:jc w:val="both"/>
        <w:rPr>
          <w:sz w:val="28"/>
          <w:szCs w:val="28"/>
        </w:rPr>
      </w:pPr>
      <w:r>
        <w:rPr>
          <w:sz w:val="28"/>
          <w:szCs w:val="28"/>
        </w:rPr>
        <w:t>Как известно, платой за осуществление денежного перевода является комиссия. Стоит отметить, что комиссия и скорость отправки различна. Каждая  система денежных переводов предлагает свои услуги по различным тарифам. Системы денежных переводов, осуществляемые в России и установленные на них тарифы и время совершения перевода представлены в табл. 1.1.</w:t>
      </w:r>
    </w:p>
    <w:p w:rsidR="001804F1" w:rsidRDefault="001804F1">
      <w:pPr>
        <w:widowControl w:val="0"/>
        <w:spacing w:line="360" w:lineRule="auto"/>
        <w:ind w:firstLine="720"/>
        <w:jc w:val="both"/>
        <w:rPr>
          <w:sz w:val="28"/>
          <w:szCs w:val="28"/>
        </w:rPr>
      </w:pPr>
      <w:r>
        <w:rPr>
          <w:sz w:val="28"/>
          <w:szCs w:val="28"/>
        </w:rPr>
        <w:t>Таблица 1.1 – Виды денежных переводов  на территории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320"/>
        <w:gridCol w:w="3240"/>
      </w:tblGrid>
      <w:tr w:rsidR="001804F1">
        <w:trPr>
          <w:trHeight w:val="270"/>
        </w:trPr>
        <w:tc>
          <w:tcPr>
            <w:tcW w:w="1800" w:type="dxa"/>
            <w:vAlign w:val="center"/>
          </w:tcPr>
          <w:p w:rsidR="001804F1" w:rsidRDefault="001804F1">
            <w:pPr>
              <w:widowControl w:val="0"/>
              <w:jc w:val="center"/>
              <w:rPr>
                <w:sz w:val="22"/>
                <w:szCs w:val="22"/>
              </w:rPr>
            </w:pPr>
            <w:r>
              <w:rPr>
                <w:rStyle w:val="a8"/>
                <w:b w:val="0"/>
                <w:bCs w:val="0"/>
                <w:sz w:val="22"/>
                <w:szCs w:val="22"/>
              </w:rPr>
              <w:t>Система</w:t>
            </w:r>
          </w:p>
        </w:tc>
        <w:tc>
          <w:tcPr>
            <w:tcW w:w="4320" w:type="dxa"/>
            <w:vAlign w:val="center"/>
          </w:tcPr>
          <w:p w:rsidR="001804F1" w:rsidRDefault="001804F1">
            <w:pPr>
              <w:widowControl w:val="0"/>
              <w:ind w:firstLine="720"/>
              <w:jc w:val="both"/>
              <w:rPr>
                <w:sz w:val="22"/>
                <w:szCs w:val="22"/>
              </w:rPr>
            </w:pPr>
            <w:r>
              <w:rPr>
                <w:rStyle w:val="a8"/>
                <w:b w:val="0"/>
                <w:bCs w:val="0"/>
                <w:sz w:val="22"/>
                <w:szCs w:val="22"/>
              </w:rPr>
              <w:t xml:space="preserve">Время осуществления перевода </w:t>
            </w:r>
          </w:p>
        </w:tc>
        <w:tc>
          <w:tcPr>
            <w:tcW w:w="3240" w:type="dxa"/>
            <w:vAlign w:val="center"/>
          </w:tcPr>
          <w:p w:rsidR="001804F1" w:rsidRDefault="001804F1">
            <w:pPr>
              <w:widowControl w:val="0"/>
              <w:jc w:val="center"/>
              <w:rPr>
                <w:sz w:val="22"/>
                <w:szCs w:val="22"/>
              </w:rPr>
            </w:pPr>
            <w:r>
              <w:rPr>
                <w:rStyle w:val="a8"/>
                <w:b w:val="0"/>
                <w:bCs w:val="0"/>
                <w:sz w:val="22"/>
                <w:szCs w:val="22"/>
              </w:rPr>
              <w:t>Комиссия</w:t>
            </w:r>
          </w:p>
        </w:tc>
      </w:tr>
      <w:tr w:rsidR="001804F1">
        <w:trPr>
          <w:trHeight w:val="394"/>
        </w:trPr>
        <w:tc>
          <w:tcPr>
            <w:tcW w:w="1800" w:type="dxa"/>
            <w:vAlign w:val="center"/>
          </w:tcPr>
          <w:p w:rsidR="001804F1" w:rsidRDefault="001804F1">
            <w:pPr>
              <w:widowControl w:val="0"/>
              <w:rPr>
                <w:rStyle w:val="a8"/>
                <w:b w:val="0"/>
                <w:bCs w:val="0"/>
                <w:sz w:val="22"/>
                <w:szCs w:val="22"/>
              </w:rPr>
            </w:pPr>
            <w:r>
              <w:rPr>
                <w:sz w:val="22"/>
                <w:szCs w:val="22"/>
                <w:lang w:val="en-US"/>
              </w:rPr>
              <w:t>Money Gram</w:t>
            </w:r>
          </w:p>
        </w:tc>
        <w:tc>
          <w:tcPr>
            <w:tcW w:w="4320" w:type="dxa"/>
            <w:vAlign w:val="center"/>
          </w:tcPr>
          <w:p w:rsidR="001804F1" w:rsidRDefault="001804F1">
            <w:pPr>
              <w:widowControl w:val="0"/>
              <w:rPr>
                <w:rStyle w:val="a8"/>
                <w:b w:val="0"/>
                <w:bCs w:val="0"/>
                <w:sz w:val="22"/>
                <w:szCs w:val="22"/>
              </w:rPr>
            </w:pPr>
            <w:r>
              <w:rPr>
                <w:sz w:val="22"/>
                <w:szCs w:val="22"/>
              </w:rPr>
              <w:t>10 минут (с учетом графика работы пункта обслуживания и местных правил)</w:t>
            </w:r>
          </w:p>
        </w:tc>
        <w:tc>
          <w:tcPr>
            <w:tcW w:w="3240" w:type="dxa"/>
            <w:vAlign w:val="center"/>
          </w:tcPr>
          <w:p w:rsidR="001804F1" w:rsidRDefault="001804F1">
            <w:pPr>
              <w:widowControl w:val="0"/>
              <w:rPr>
                <w:rStyle w:val="a8"/>
                <w:b w:val="0"/>
                <w:bCs w:val="0"/>
                <w:sz w:val="22"/>
                <w:szCs w:val="22"/>
              </w:rPr>
            </w:pPr>
            <w:r>
              <w:rPr>
                <w:sz w:val="22"/>
                <w:szCs w:val="22"/>
              </w:rPr>
              <w:t>от 2 до 6 % в зависимости от суммы перевода</w:t>
            </w:r>
          </w:p>
        </w:tc>
      </w:tr>
      <w:tr w:rsidR="001804F1">
        <w:trPr>
          <w:trHeight w:val="240"/>
        </w:trPr>
        <w:tc>
          <w:tcPr>
            <w:tcW w:w="1800" w:type="dxa"/>
          </w:tcPr>
          <w:p w:rsidR="001804F1" w:rsidRDefault="001804F1">
            <w:pPr>
              <w:widowControl w:val="0"/>
              <w:rPr>
                <w:sz w:val="22"/>
                <w:szCs w:val="22"/>
                <w:lang w:val="en-US"/>
              </w:rPr>
            </w:pPr>
            <w:r>
              <w:rPr>
                <w:sz w:val="22"/>
                <w:szCs w:val="22"/>
                <w:lang w:val="en-US"/>
              </w:rPr>
              <w:t>Migom</w:t>
            </w:r>
          </w:p>
        </w:tc>
        <w:tc>
          <w:tcPr>
            <w:tcW w:w="4320" w:type="dxa"/>
          </w:tcPr>
          <w:p w:rsidR="001804F1" w:rsidRDefault="001804F1">
            <w:pPr>
              <w:widowControl w:val="0"/>
              <w:rPr>
                <w:sz w:val="22"/>
                <w:szCs w:val="22"/>
              </w:rPr>
            </w:pPr>
            <w:r>
              <w:rPr>
                <w:sz w:val="22"/>
                <w:szCs w:val="22"/>
              </w:rPr>
              <w:t>около 5-10 минут</w:t>
            </w:r>
          </w:p>
        </w:tc>
        <w:tc>
          <w:tcPr>
            <w:tcW w:w="3240" w:type="dxa"/>
          </w:tcPr>
          <w:p w:rsidR="001804F1" w:rsidRDefault="001804F1">
            <w:pPr>
              <w:widowControl w:val="0"/>
              <w:rPr>
                <w:sz w:val="22"/>
                <w:szCs w:val="22"/>
              </w:rPr>
            </w:pPr>
            <w:r>
              <w:rPr>
                <w:sz w:val="22"/>
                <w:szCs w:val="22"/>
              </w:rPr>
              <w:t>от 2 до 3 % в зависимости от суммы перевода</w:t>
            </w:r>
          </w:p>
        </w:tc>
      </w:tr>
      <w:tr w:rsidR="001804F1">
        <w:trPr>
          <w:trHeight w:val="289"/>
        </w:trPr>
        <w:tc>
          <w:tcPr>
            <w:tcW w:w="1800" w:type="dxa"/>
          </w:tcPr>
          <w:p w:rsidR="001804F1" w:rsidRDefault="001804F1">
            <w:pPr>
              <w:widowControl w:val="0"/>
              <w:rPr>
                <w:sz w:val="22"/>
                <w:szCs w:val="22"/>
                <w:lang w:val="en-US"/>
              </w:rPr>
            </w:pPr>
            <w:r>
              <w:rPr>
                <w:sz w:val="22"/>
                <w:szCs w:val="22"/>
                <w:lang w:val="en-US"/>
              </w:rPr>
              <w:t>UNIStream</w:t>
            </w:r>
          </w:p>
        </w:tc>
        <w:tc>
          <w:tcPr>
            <w:tcW w:w="4320" w:type="dxa"/>
          </w:tcPr>
          <w:p w:rsidR="001804F1" w:rsidRDefault="001804F1">
            <w:pPr>
              <w:widowControl w:val="0"/>
              <w:rPr>
                <w:sz w:val="22"/>
                <w:szCs w:val="22"/>
              </w:rPr>
            </w:pPr>
            <w:r>
              <w:rPr>
                <w:sz w:val="22"/>
                <w:szCs w:val="22"/>
              </w:rPr>
              <w:t>от 10 до15 минут</w:t>
            </w:r>
          </w:p>
        </w:tc>
        <w:tc>
          <w:tcPr>
            <w:tcW w:w="3240" w:type="dxa"/>
          </w:tcPr>
          <w:p w:rsidR="001804F1" w:rsidRDefault="001804F1">
            <w:pPr>
              <w:widowControl w:val="0"/>
              <w:rPr>
                <w:sz w:val="22"/>
                <w:szCs w:val="22"/>
              </w:rPr>
            </w:pPr>
            <w:r>
              <w:rPr>
                <w:sz w:val="22"/>
                <w:szCs w:val="22"/>
              </w:rPr>
              <w:t>от 1 до 3 % в зависимости от суммы перевода</w:t>
            </w:r>
          </w:p>
        </w:tc>
      </w:tr>
      <w:tr w:rsidR="001804F1">
        <w:trPr>
          <w:trHeight w:val="180"/>
        </w:trPr>
        <w:tc>
          <w:tcPr>
            <w:tcW w:w="1800" w:type="dxa"/>
          </w:tcPr>
          <w:p w:rsidR="001804F1" w:rsidRDefault="001804F1">
            <w:pPr>
              <w:widowControl w:val="0"/>
              <w:rPr>
                <w:sz w:val="22"/>
                <w:szCs w:val="22"/>
                <w:lang w:val="en-US"/>
              </w:rPr>
            </w:pPr>
            <w:r>
              <w:rPr>
                <w:sz w:val="22"/>
                <w:szCs w:val="22"/>
                <w:lang w:val="en-US"/>
              </w:rPr>
              <w:t>Contact</w:t>
            </w:r>
          </w:p>
        </w:tc>
        <w:tc>
          <w:tcPr>
            <w:tcW w:w="4320" w:type="dxa"/>
          </w:tcPr>
          <w:p w:rsidR="001804F1" w:rsidRDefault="001804F1">
            <w:pPr>
              <w:widowControl w:val="0"/>
              <w:rPr>
                <w:sz w:val="22"/>
                <w:szCs w:val="22"/>
              </w:rPr>
            </w:pPr>
            <w:r>
              <w:rPr>
                <w:sz w:val="22"/>
                <w:szCs w:val="22"/>
              </w:rPr>
              <w:t>от 1 минуты до 24 часов</w:t>
            </w:r>
          </w:p>
        </w:tc>
        <w:tc>
          <w:tcPr>
            <w:tcW w:w="3240" w:type="dxa"/>
          </w:tcPr>
          <w:p w:rsidR="001804F1" w:rsidRDefault="001804F1">
            <w:pPr>
              <w:widowControl w:val="0"/>
              <w:rPr>
                <w:sz w:val="22"/>
                <w:szCs w:val="22"/>
              </w:rPr>
            </w:pPr>
            <w:r>
              <w:rPr>
                <w:sz w:val="22"/>
                <w:szCs w:val="22"/>
              </w:rPr>
              <w:t>рубли - 2%, USD - 3%</w:t>
            </w:r>
          </w:p>
        </w:tc>
      </w:tr>
      <w:tr w:rsidR="001804F1">
        <w:trPr>
          <w:trHeight w:val="255"/>
        </w:trPr>
        <w:tc>
          <w:tcPr>
            <w:tcW w:w="1800" w:type="dxa"/>
          </w:tcPr>
          <w:p w:rsidR="001804F1" w:rsidRDefault="001804F1">
            <w:pPr>
              <w:widowControl w:val="0"/>
              <w:rPr>
                <w:sz w:val="22"/>
                <w:szCs w:val="22"/>
              </w:rPr>
            </w:pPr>
            <w:r>
              <w:rPr>
                <w:sz w:val="22"/>
                <w:szCs w:val="22"/>
                <w:lang w:val="en-US"/>
              </w:rPr>
              <w:t>VIP Money Transfer</w:t>
            </w:r>
            <w:r>
              <w:rPr>
                <w:sz w:val="22"/>
                <w:szCs w:val="22"/>
              </w:rPr>
              <w:t xml:space="preserve"> (Лидер)</w:t>
            </w:r>
          </w:p>
        </w:tc>
        <w:tc>
          <w:tcPr>
            <w:tcW w:w="4320" w:type="dxa"/>
          </w:tcPr>
          <w:p w:rsidR="001804F1" w:rsidRDefault="001804F1">
            <w:pPr>
              <w:widowControl w:val="0"/>
              <w:rPr>
                <w:sz w:val="22"/>
                <w:szCs w:val="22"/>
              </w:rPr>
            </w:pPr>
            <w:r>
              <w:rPr>
                <w:sz w:val="22"/>
                <w:szCs w:val="22"/>
              </w:rPr>
              <w:t>около 5 минут</w:t>
            </w:r>
          </w:p>
        </w:tc>
        <w:tc>
          <w:tcPr>
            <w:tcW w:w="3240" w:type="dxa"/>
          </w:tcPr>
          <w:p w:rsidR="001804F1" w:rsidRDefault="001804F1">
            <w:pPr>
              <w:widowControl w:val="0"/>
              <w:rPr>
                <w:sz w:val="22"/>
                <w:szCs w:val="22"/>
              </w:rPr>
            </w:pPr>
            <w:r>
              <w:rPr>
                <w:sz w:val="22"/>
                <w:szCs w:val="22"/>
              </w:rPr>
              <w:t>от 1,5 до 4 % в зависимости от страны</w:t>
            </w:r>
          </w:p>
        </w:tc>
      </w:tr>
      <w:tr w:rsidR="001804F1">
        <w:trPr>
          <w:trHeight w:val="780"/>
        </w:trPr>
        <w:tc>
          <w:tcPr>
            <w:tcW w:w="1800" w:type="dxa"/>
            <w:tcBorders>
              <w:top w:val="nil"/>
            </w:tcBorders>
          </w:tcPr>
          <w:p w:rsidR="001804F1" w:rsidRDefault="001804F1">
            <w:pPr>
              <w:widowControl w:val="0"/>
              <w:rPr>
                <w:sz w:val="22"/>
                <w:szCs w:val="22"/>
              </w:rPr>
            </w:pPr>
            <w:r>
              <w:rPr>
                <w:sz w:val="22"/>
                <w:szCs w:val="22"/>
                <w:lang w:val="en-US"/>
              </w:rPr>
              <w:t>Western Union</w:t>
            </w:r>
          </w:p>
        </w:tc>
        <w:tc>
          <w:tcPr>
            <w:tcW w:w="4320" w:type="dxa"/>
            <w:tcBorders>
              <w:top w:val="nil"/>
            </w:tcBorders>
          </w:tcPr>
          <w:p w:rsidR="001804F1" w:rsidRDefault="001804F1">
            <w:pPr>
              <w:widowControl w:val="0"/>
              <w:rPr>
                <w:sz w:val="22"/>
                <w:szCs w:val="22"/>
              </w:rPr>
            </w:pPr>
            <w:r>
              <w:rPr>
                <w:sz w:val="22"/>
                <w:szCs w:val="22"/>
              </w:rPr>
              <w:t>около 15 минут</w:t>
            </w:r>
          </w:p>
        </w:tc>
        <w:tc>
          <w:tcPr>
            <w:tcW w:w="3240" w:type="dxa"/>
            <w:tcBorders>
              <w:top w:val="nil"/>
            </w:tcBorders>
          </w:tcPr>
          <w:p w:rsidR="001804F1" w:rsidRDefault="001804F1">
            <w:pPr>
              <w:widowControl w:val="0"/>
              <w:rPr>
                <w:sz w:val="22"/>
                <w:szCs w:val="22"/>
              </w:rPr>
            </w:pPr>
            <w:r>
              <w:rPr>
                <w:sz w:val="22"/>
                <w:szCs w:val="22"/>
              </w:rPr>
              <w:t>от 300 рублей и от 6 долларов США в зависимости от страны и  суммы перевода</w:t>
            </w:r>
          </w:p>
        </w:tc>
      </w:tr>
      <w:tr w:rsidR="001804F1">
        <w:trPr>
          <w:trHeight w:val="137"/>
        </w:trPr>
        <w:tc>
          <w:tcPr>
            <w:tcW w:w="1800" w:type="dxa"/>
          </w:tcPr>
          <w:p w:rsidR="001804F1" w:rsidRDefault="001804F1">
            <w:pPr>
              <w:widowControl w:val="0"/>
              <w:rPr>
                <w:sz w:val="22"/>
                <w:szCs w:val="22"/>
                <w:lang w:val="en-US"/>
              </w:rPr>
            </w:pPr>
            <w:r>
              <w:rPr>
                <w:sz w:val="22"/>
                <w:szCs w:val="22"/>
                <w:lang w:val="en-US"/>
              </w:rPr>
              <w:t>Anelik</w:t>
            </w:r>
          </w:p>
        </w:tc>
        <w:tc>
          <w:tcPr>
            <w:tcW w:w="4320" w:type="dxa"/>
          </w:tcPr>
          <w:p w:rsidR="001804F1" w:rsidRDefault="001804F1">
            <w:pPr>
              <w:widowControl w:val="0"/>
              <w:rPr>
                <w:sz w:val="22"/>
                <w:szCs w:val="22"/>
              </w:rPr>
            </w:pPr>
            <w:r>
              <w:rPr>
                <w:sz w:val="22"/>
                <w:szCs w:val="22"/>
              </w:rPr>
              <w:t>от 3 до 24 часов</w:t>
            </w:r>
          </w:p>
        </w:tc>
        <w:tc>
          <w:tcPr>
            <w:tcW w:w="3240" w:type="dxa"/>
          </w:tcPr>
          <w:p w:rsidR="001804F1" w:rsidRDefault="001804F1">
            <w:pPr>
              <w:widowControl w:val="0"/>
              <w:rPr>
                <w:sz w:val="22"/>
                <w:szCs w:val="22"/>
              </w:rPr>
            </w:pPr>
            <w:r>
              <w:rPr>
                <w:sz w:val="22"/>
                <w:szCs w:val="22"/>
              </w:rPr>
              <w:t>от 1,5 до 3%</w:t>
            </w:r>
          </w:p>
        </w:tc>
      </w:tr>
      <w:tr w:rsidR="001804F1">
        <w:trPr>
          <w:trHeight w:val="70"/>
        </w:trPr>
        <w:tc>
          <w:tcPr>
            <w:tcW w:w="1800" w:type="dxa"/>
          </w:tcPr>
          <w:p w:rsidR="001804F1" w:rsidRDefault="001804F1">
            <w:pPr>
              <w:widowControl w:val="0"/>
              <w:rPr>
                <w:sz w:val="22"/>
                <w:szCs w:val="22"/>
                <w:lang w:val="en-US"/>
              </w:rPr>
            </w:pPr>
            <w:r>
              <w:rPr>
                <w:sz w:val="22"/>
                <w:szCs w:val="22"/>
              </w:rPr>
              <w:t>Быстрая</w:t>
            </w:r>
            <w:r>
              <w:rPr>
                <w:sz w:val="22"/>
                <w:szCs w:val="22"/>
                <w:lang w:val="en-US"/>
              </w:rPr>
              <w:t xml:space="preserve"> </w:t>
            </w:r>
            <w:r>
              <w:rPr>
                <w:sz w:val="22"/>
                <w:szCs w:val="22"/>
              </w:rPr>
              <w:t>Почта</w:t>
            </w:r>
          </w:p>
        </w:tc>
        <w:tc>
          <w:tcPr>
            <w:tcW w:w="4320" w:type="dxa"/>
          </w:tcPr>
          <w:p w:rsidR="001804F1" w:rsidRDefault="001804F1">
            <w:pPr>
              <w:widowControl w:val="0"/>
              <w:rPr>
                <w:sz w:val="22"/>
                <w:szCs w:val="22"/>
              </w:rPr>
            </w:pPr>
            <w:r>
              <w:rPr>
                <w:sz w:val="22"/>
                <w:szCs w:val="22"/>
              </w:rPr>
              <w:t>от 1 минуты до 24 часов</w:t>
            </w:r>
          </w:p>
        </w:tc>
        <w:tc>
          <w:tcPr>
            <w:tcW w:w="3240" w:type="dxa"/>
          </w:tcPr>
          <w:p w:rsidR="001804F1" w:rsidRDefault="001804F1">
            <w:pPr>
              <w:widowControl w:val="0"/>
              <w:rPr>
                <w:sz w:val="22"/>
                <w:szCs w:val="22"/>
              </w:rPr>
            </w:pPr>
            <w:r>
              <w:rPr>
                <w:sz w:val="22"/>
                <w:szCs w:val="22"/>
              </w:rPr>
              <w:t>от 1,5 до 3%</w:t>
            </w:r>
          </w:p>
        </w:tc>
      </w:tr>
      <w:tr w:rsidR="001804F1">
        <w:trPr>
          <w:trHeight w:val="70"/>
        </w:trPr>
        <w:tc>
          <w:tcPr>
            <w:tcW w:w="1800" w:type="dxa"/>
          </w:tcPr>
          <w:p w:rsidR="001804F1" w:rsidRDefault="001804F1">
            <w:pPr>
              <w:widowControl w:val="0"/>
              <w:rPr>
                <w:sz w:val="22"/>
                <w:szCs w:val="22"/>
                <w:lang w:val="en-US"/>
              </w:rPr>
            </w:pPr>
            <w:r>
              <w:rPr>
                <w:sz w:val="22"/>
                <w:szCs w:val="22"/>
                <w:lang w:val="en-US"/>
              </w:rPr>
              <w:t>STB-</w:t>
            </w:r>
            <w:r>
              <w:rPr>
                <w:sz w:val="22"/>
                <w:szCs w:val="22"/>
              </w:rPr>
              <w:t>Экспресс</w:t>
            </w:r>
          </w:p>
        </w:tc>
        <w:tc>
          <w:tcPr>
            <w:tcW w:w="4320" w:type="dxa"/>
          </w:tcPr>
          <w:p w:rsidR="001804F1" w:rsidRDefault="001804F1">
            <w:pPr>
              <w:widowControl w:val="0"/>
              <w:rPr>
                <w:sz w:val="22"/>
                <w:szCs w:val="22"/>
              </w:rPr>
            </w:pPr>
            <w:r>
              <w:rPr>
                <w:sz w:val="22"/>
                <w:szCs w:val="22"/>
              </w:rPr>
              <w:t>несколько минут</w:t>
            </w:r>
          </w:p>
        </w:tc>
        <w:tc>
          <w:tcPr>
            <w:tcW w:w="3240" w:type="dxa"/>
          </w:tcPr>
          <w:p w:rsidR="001804F1" w:rsidRDefault="001804F1">
            <w:pPr>
              <w:widowControl w:val="0"/>
              <w:rPr>
                <w:sz w:val="22"/>
                <w:szCs w:val="22"/>
              </w:rPr>
            </w:pPr>
            <w:r>
              <w:rPr>
                <w:sz w:val="22"/>
                <w:szCs w:val="22"/>
              </w:rPr>
              <w:t>от 1,5 до 3%</w:t>
            </w:r>
          </w:p>
        </w:tc>
      </w:tr>
      <w:tr w:rsidR="001804F1">
        <w:trPr>
          <w:trHeight w:val="70"/>
        </w:trPr>
        <w:tc>
          <w:tcPr>
            <w:tcW w:w="1800" w:type="dxa"/>
          </w:tcPr>
          <w:p w:rsidR="001804F1" w:rsidRDefault="001804F1">
            <w:pPr>
              <w:widowControl w:val="0"/>
              <w:rPr>
                <w:sz w:val="22"/>
                <w:szCs w:val="22"/>
                <w:lang w:val="en-US"/>
              </w:rPr>
            </w:pPr>
            <w:r>
              <w:rPr>
                <w:sz w:val="22"/>
                <w:szCs w:val="22"/>
                <w:lang w:val="en-US"/>
              </w:rPr>
              <w:t>Inter Express</w:t>
            </w:r>
          </w:p>
        </w:tc>
        <w:tc>
          <w:tcPr>
            <w:tcW w:w="4320" w:type="dxa"/>
          </w:tcPr>
          <w:p w:rsidR="001804F1" w:rsidRDefault="001804F1">
            <w:pPr>
              <w:widowControl w:val="0"/>
              <w:rPr>
                <w:sz w:val="22"/>
                <w:szCs w:val="22"/>
              </w:rPr>
            </w:pPr>
            <w:r>
              <w:rPr>
                <w:sz w:val="22"/>
                <w:szCs w:val="22"/>
              </w:rPr>
              <w:t>от 5 до10 минут</w:t>
            </w:r>
          </w:p>
        </w:tc>
        <w:tc>
          <w:tcPr>
            <w:tcW w:w="3240" w:type="dxa"/>
          </w:tcPr>
          <w:p w:rsidR="001804F1" w:rsidRDefault="001804F1">
            <w:pPr>
              <w:widowControl w:val="0"/>
              <w:rPr>
                <w:sz w:val="22"/>
                <w:szCs w:val="22"/>
              </w:rPr>
            </w:pPr>
            <w:r>
              <w:rPr>
                <w:sz w:val="22"/>
                <w:szCs w:val="22"/>
              </w:rPr>
              <w:t>от 2,5%</w:t>
            </w:r>
          </w:p>
        </w:tc>
      </w:tr>
    </w:tbl>
    <w:p w:rsidR="001804F1" w:rsidRDefault="001804F1">
      <w:pPr>
        <w:widowControl w:val="0"/>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Как видно из таблицы наиболее «дешевыми» денежными переводами являются переводы </w:t>
      </w:r>
      <w:r>
        <w:rPr>
          <w:sz w:val="28"/>
          <w:szCs w:val="28"/>
          <w:lang w:val="en-US"/>
        </w:rPr>
        <w:t>UNIStream</w:t>
      </w:r>
      <w:r>
        <w:rPr>
          <w:sz w:val="28"/>
          <w:szCs w:val="28"/>
        </w:rPr>
        <w:t xml:space="preserve">, комиссия за услуги составляет от 1 до 3 % в зависимости от суммы перевода. Наиболее приемлемыми по оплате услуг денежными переводами являются </w:t>
      </w:r>
      <w:r>
        <w:rPr>
          <w:sz w:val="28"/>
          <w:szCs w:val="28"/>
          <w:lang w:val="en-US"/>
        </w:rPr>
        <w:t>Anelik</w:t>
      </w:r>
      <w:r>
        <w:rPr>
          <w:sz w:val="28"/>
          <w:szCs w:val="28"/>
        </w:rPr>
        <w:t xml:space="preserve">, </w:t>
      </w:r>
      <w:r>
        <w:rPr>
          <w:sz w:val="28"/>
          <w:szCs w:val="28"/>
          <w:lang w:val="en-US"/>
        </w:rPr>
        <w:t>STB</w:t>
      </w:r>
      <w:r>
        <w:rPr>
          <w:sz w:val="28"/>
          <w:szCs w:val="28"/>
        </w:rPr>
        <w:t xml:space="preserve">-Экспресс, Быстрая Почта, где плата за услуги от 1,5 до 3 %. Самыми «дорогими» денежными переводами являются </w:t>
      </w:r>
      <w:r>
        <w:rPr>
          <w:sz w:val="28"/>
          <w:szCs w:val="28"/>
          <w:lang w:val="en-US"/>
        </w:rPr>
        <w:t>Western</w:t>
      </w:r>
      <w:r>
        <w:rPr>
          <w:sz w:val="28"/>
          <w:szCs w:val="28"/>
        </w:rPr>
        <w:t xml:space="preserve"> </w:t>
      </w:r>
      <w:r>
        <w:rPr>
          <w:sz w:val="28"/>
          <w:szCs w:val="28"/>
          <w:lang w:val="en-US"/>
        </w:rPr>
        <w:t>Union</w:t>
      </w:r>
      <w:r>
        <w:rPr>
          <w:sz w:val="28"/>
          <w:szCs w:val="28"/>
        </w:rPr>
        <w:t xml:space="preserve">, так как комиссия за денежный перевод от 3 000 руб. и менее составляет 300 рублей, то есть 10 %. Но при увеличении суммы комиссия уменьшается (при переводе суммы 144 000 руб. комиссия составляет 5 760 руб., то есть 4 %). Самыми быстрыми переводами являются </w:t>
      </w:r>
      <w:r>
        <w:rPr>
          <w:sz w:val="28"/>
          <w:szCs w:val="28"/>
          <w:lang w:val="en-US"/>
        </w:rPr>
        <w:t>Migom</w:t>
      </w:r>
      <w:r>
        <w:rPr>
          <w:sz w:val="28"/>
          <w:szCs w:val="28"/>
        </w:rPr>
        <w:t xml:space="preserve">, </w:t>
      </w:r>
      <w:r>
        <w:rPr>
          <w:sz w:val="28"/>
          <w:szCs w:val="28"/>
          <w:lang w:val="en-US"/>
        </w:rPr>
        <w:t>MoneyGram</w:t>
      </w:r>
      <w:r>
        <w:rPr>
          <w:sz w:val="28"/>
          <w:szCs w:val="28"/>
        </w:rPr>
        <w:t xml:space="preserve">, </w:t>
      </w:r>
      <w:r>
        <w:rPr>
          <w:sz w:val="28"/>
          <w:szCs w:val="28"/>
          <w:lang w:val="en-US"/>
        </w:rPr>
        <w:t>VIP</w:t>
      </w:r>
      <w:r>
        <w:rPr>
          <w:sz w:val="28"/>
          <w:szCs w:val="28"/>
        </w:rPr>
        <w:t xml:space="preserve"> </w:t>
      </w:r>
      <w:r>
        <w:rPr>
          <w:sz w:val="28"/>
          <w:szCs w:val="28"/>
          <w:lang w:val="en-US"/>
        </w:rPr>
        <w:t>Money</w:t>
      </w:r>
      <w:r>
        <w:rPr>
          <w:sz w:val="28"/>
          <w:szCs w:val="28"/>
        </w:rPr>
        <w:t xml:space="preserve"> </w:t>
      </w:r>
      <w:r>
        <w:rPr>
          <w:sz w:val="28"/>
          <w:szCs w:val="28"/>
          <w:lang w:val="en-US"/>
        </w:rPr>
        <w:t>Transfer</w:t>
      </w:r>
      <w:r>
        <w:rPr>
          <w:sz w:val="28"/>
          <w:szCs w:val="28"/>
        </w:rPr>
        <w:t xml:space="preserve">, </w:t>
      </w:r>
      <w:r>
        <w:rPr>
          <w:sz w:val="28"/>
          <w:szCs w:val="28"/>
          <w:lang w:val="en-US"/>
        </w:rPr>
        <w:t>Inter</w:t>
      </w:r>
      <w:r>
        <w:rPr>
          <w:sz w:val="28"/>
          <w:szCs w:val="28"/>
        </w:rPr>
        <w:t xml:space="preserve"> </w:t>
      </w:r>
      <w:r>
        <w:rPr>
          <w:sz w:val="28"/>
          <w:szCs w:val="28"/>
          <w:lang w:val="en-US"/>
        </w:rPr>
        <w:t>Express</w:t>
      </w:r>
      <w:r>
        <w:rPr>
          <w:sz w:val="28"/>
          <w:szCs w:val="28"/>
        </w:rPr>
        <w:t xml:space="preserve">, </w:t>
      </w:r>
      <w:r>
        <w:rPr>
          <w:sz w:val="28"/>
          <w:szCs w:val="28"/>
          <w:lang w:val="en-US"/>
        </w:rPr>
        <w:t>STB</w:t>
      </w:r>
      <w:r>
        <w:rPr>
          <w:sz w:val="28"/>
          <w:szCs w:val="28"/>
        </w:rPr>
        <w:t xml:space="preserve">-Экспресс около 5-10 минут. А вот очень большая разность во времени проведения операции у переводов </w:t>
      </w:r>
      <w:r>
        <w:rPr>
          <w:sz w:val="28"/>
          <w:szCs w:val="28"/>
          <w:lang w:val="en-US"/>
        </w:rPr>
        <w:t>Contact</w:t>
      </w:r>
      <w:r>
        <w:rPr>
          <w:sz w:val="28"/>
          <w:szCs w:val="28"/>
        </w:rPr>
        <w:t xml:space="preserve">, Быстрая Почта, </w:t>
      </w:r>
      <w:r>
        <w:rPr>
          <w:sz w:val="28"/>
          <w:szCs w:val="28"/>
          <w:lang w:val="en-US"/>
        </w:rPr>
        <w:t>Anelik</w:t>
      </w:r>
      <w:r>
        <w:rPr>
          <w:sz w:val="28"/>
          <w:szCs w:val="28"/>
        </w:rPr>
        <w:t xml:space="preserve"> (от 1 минуты до 24 часов).</w:t>
      </w:r>
    </w:p>
    <w:p w:rsidR="001804F1" w:rsidRDefault="001804F1">
      <w:pPr>
        <w:widowControl w:val="0"/>
        <w:spacing w:line="360" w:lineRule="auto"/>
        <w:ind w:firstLine="720"/>
        <w:jc w:val="both"/>
        <w:rPr>
          <w:rStyle w:val="bbody"/>
          <w:sz w:val="28"/>
          <w:szCs w:val="28"/>
        </w:rPr>
      </w:pPr>
      <w:r>
        <w:rPr>
          <w:rStyle w:val="bbody"/>
          <w:sz w:val="28"/>
          <w:szCs w:val="28"/>
        </w:rPr>
        <w:t>Стоит отметить, что за последние два года не только увеличились объемы переводных средств, но и уменьшалась комиссия банка за перевод. Сегодня сектор денежных переводов становится все более значимым на финансовом и банковском рынках, способствует повышению общего уровня капитализации банковского сектора. На рынке денежных переводов в России преуспели исключительно частные банки. Именно они продемонстрировали максимально адаптационные возможности к новым условиям [25].</w:t>
      </w:r>
    </w:p>
    <w:p w:rsidR="001804F1" w:rsidRDefault="001804F1">
      <w:pPr>
        <w:widowControl w:val="0"/>
        <w:spacing w:line="360" w:lineRule="auto"/>
        <w:ind w:firstLine="720"/>
        <w:jc w:val="both"/>
        <w:rPr>
          <w:sz w:val="28"/>
          <w:szCs w:val="28"/>
        </w:rPr>
      </w:pPr>
      <w:r>
        <w:rPr>
          <w:rStyle w:val="bbody"/>
          <w:sz w:val="28"/>
          <w:szCs w:val="28"/>
        </w:rPr>
        <w:t>Системы денежных переводов</w:t>
      </w:r>
      <w:r>
        <w:rPr>
          <w:rStyle w:val="body"/>
          <w:sz w:val="28"/>
          <w:szCs w:val="28"/>
        </w:rPr>
        <w:t xml:space="preserve"> созданы с использованием современных средств связи и обработки информации, поэтому каждый перевод защищен надежной </w:t>
      </w:r>
      <w:r>
        <w:rPr>
          <w:rStyle w:val="paragraph1"/>
          <w:sz w:val="28"/>
          <w:szCs w:val="28"/>
        </w:rPr>
        <w:t>современной</w:t>
      </w:r>
      <w:r>
        <w:rPr>
          <w:rStyle w:val="body"/>
          <w:sz w:val="28"/>
          <w:szCs w:val="28"/>
        </w:rPr>
        <w:t xml:space="preserve"> системой безопасности международного уровня, гарантирующей, что деньги будут доставлены только указанному в заявке лицу [</w:t>
      </w:r>
      <w:r w:rsidRPr="00EF3F24">
        <w:rPr>
          <w:sz w:val="28"/>
          <w:szCs w:val="28"/>
        </w:rPr>
        <w:t>47</w:t>
      </w:r>
      <w:r>
        <w:rPr>
          <w:sz w:val="28"/>
          <w:szCs w:val="28"/>
        </w:rPr>
        <w:t>].</w:t>
      </w:r>
    </w:p>
    <w:p w:rsidR="001804F1" w:rsidRDefault="001804F1">
      <w:pPr>
        <w:widowControl w:val="0"/>
        <w:spacing w:line="360" w:lineRule="auto"/>
        <w:ind w:firstLine="720"/>
        <w:jc w:val="both"/>
        <w:rPr>
          <w:sz w:val="28"/>
          <w:szCs w:val="28"/>
        </w:rPr>
      </w:pPr>
      <w:r>
        <w:rPr>
          <w:sz w:val="28"/>
          <w:szCs w:val="28"/>
        </w:rPr>
        <w:t xml:space="preserve">Также денежные переводы характеризуются тем, что </w:t>
      </w:r>
      <w:r>
        <w:rPr>
          <w:rStyle w:val="paragraph1"/>
          <w:sz w:val="28"/>
          <w:szCs w:val="28"/>
        </w:rPr>
        <w:t>новейшая электронная технология и всемирная сеть позволяет осуществлять быстрые выплаты денежных переводов всего через несколько минут после их отправления [</w:t>
      </w:r>
      <w:r w:rsidRPr="00EF3F24">
        <w:rPr>
          <w:rStyle w:val="paragraph1"/>
          <w:rFonts w:ascii="Times New Roman" w:hAnsi="Times New Roman" w:cs="Times New Roman"/>
          <w:sz w:val="28"/>
          <w:szCs w:val="28"/>
        </w:rPr>
        <w:t>54</w:t>
      </w:r>
      <w:r>
        <w:rPr>
          <w:rStyle w:val="paragraph1"/>
          <w:sz w:val="28"/>
          <w:szCs w:val="28"/>
        </w:rPr>
        <w:t xml:space="preserve">]. </w:t>
      </w:r>
      <w:r>
        <w:rPr>
          <w:sz w:val="28"/>
          <w:szCs w:val="28"/>
        </w:rPr>
        <w:t>Перевод может быть выдан наличными или зачислен на счет получателя. Валюта при выдаче денежных средств по желанию может отличаться от валюты перевода [</w:t>
      </w:r>
      <w:r w:rsidRPr="00EF3F24">
        <w:rPr>
          <w:sz w:val="28"/>
          <w:szCs w:val="28"/>
        </w:rPr>
        <w:t>40</w:t>
      </w:r>
      <w:r>
        <w:rPr>
          <w:sz w:val="28"/>
          <w:szCs w:val="28"/>
        </w:rPr>
        <w:t>]. Программное обеспечение денежных переводов, построенное на современных Интернет-технологиях, предоставляемое банкам-агентам, удобно в применении и позволяет получать информацию не только по проводимым операциям, но и особенностям валютного законодательства других стран [</w:t>
      </w:r>
      <w:r w:rsidRPr="00EF3F24">
        <w:rPr>
          <w:sz w:val="28"/>
          <w:szCs w:val="28"/>
        </w:rPr>
        <w:t>41</w:t>
      </w:r>
      <w:r>
        <w:rPr>
          <w:sz w:val="28"/>
          <w:szCs w:val="28"/>
        </w:rPr>
        <w:t>]. Международные системы денежных переводов характеризуются такими качествами как  удобство, доступность, надежность,</w:t>
      </w:r>
      <w:r>
        <w:t xml:space="preserve"> </w:t>
      </w:r>
      <w:r>
        <w:rPr>
          <w:sz w:val="28"/>
          <w:szCs w:val="28"/>
        </w:rPr>
        <w:t>безопасность и быстрота проведения операции.</w:t>
      </w:r>
    </w:p>
    <w:p w:rsidR="001804F1" w:rsidRDefault="001804F1">
      <w:pPr>
        <w:widowControl w:val="0"/>
        <w:spacing w:line="360" w:lineRule="auto"/>
        <w:ind w:firstLine="720"/>
        <w:jc w:val="both"/>
        <w:rPr>
          <w:sz w:val="28"/>
          <w:szCs w:val="28"/>
        </w:rPr>
      </w:pPr>
      <w:r>
        <w:rPr>
          <w:sz w:val="28"/>
          <w:szCs w:val="28"/>
        </w:rPr>
        <w:t xml:space="preserve">Дав характеристику денежным переводам, следует рассмотреть применение банковых карт, т.к. в настоящее время все большее число людей в мире используют для расчетов за товары и услуги именно это удобное и безопасное средство платежа. </w:t>
      </w:r>
    </w:p>
    <w:p w:rsidR="001804F1" w:rsidRDefault="001804F1">
      <w:pPr>
        <w:widowControl w:val="0"/>
        <w:spacing w:line="360" w:lineRule="auto"/>
        <w:ind w:firstLine="720"/>
        <w:jc w:val="both"/>
        <w:rPr>
          <w:sz w:val="28"/>
          <w:szCs w:val="28"/>
        </w:rPr>
      </w:pPr>
      <w:r>
        <w:rPr>
          <w:sz w:val="28"/>
          <w:szCs w:val="28"/>
        </w:rPr>
        <w:t>В данной работе понятие пластиковые карты тождественно с понятием банковские карты.</w:t>
      </w:r>
    </w:p>
    <w:p w:rsidR="001804F1" w:rsidRDefault="001804F1">
      <w:pPr>
        <w:widowControl w:val="0"/>
        <w:shd w:val="clear" w:color="auto" w:fill="FFFFFF"/>
        <w:spacing w:before="5" w:line="360" w:lineRule="auto"/>
        <w:ind w:left="29" w:right="101" w:firstLine="691"/>
        <w:jc w:val="both"/>
        <w:rPr>
          <w:sz w:val="28"/>
          <w:szCs w:val="28"/>
        </w:rPr>
      </w:pPr>
      <w:r>
        <w:rPr>
          <w:sz w:val="28"/>
          <w:szCs w:val="28"/>
        </w:rPr>
        <w:t>Согласно определению Белоглазовой Г.Н., под банковской картой следует понимать средство для составления расчетных и иных до</w:t>
      </w:r>
      <w:r>
        <w:rPr>
          <w:sz w:val="28"/>
          <w:szCs w:val="28"/>
        </w:rPr>
        <w:softHyphen/>
        <w:t>кументов, подлежащих оплате за счет клиента. С ее помощью можно опла</w:t>
      </w:r>
      <w:r>
        <w:rPr>
          <w:sz w:val="28"/>
          <w:szCs w:val="28"/>
        </w:rPr>
        <w:softHyphen/>
        <w:t>тить покупку в торговой сети и снять наличные деньги со счета [10].</w:t>
      </w:r>
    </w:p>
    <w:p w:rsidR="001804F1" w:rsidRDefault="001804F1">
      <w:pPr>
        <w:widowControl w:val="0"/>
        <w:shd w:val="clear" w:color="auto" w:fill="FFFFFF"/>
        <w:spacing w:line="360" w:lineRule="auto"/>
        <w:ind w:left="29" w:right="101" w:firstLine="691"/>
        <w:jc w:val="both"/>
        <w:rPr>
          <w:sz w:val="28"/>
          <w:szCs w:val="28"/>
        </w:rPr>
      </w:pPr>
      <w:r>
        <w:rPr>
          <w:sz w:val="28"/>
          <w:szCs w:val="28"/>
        </w:rPr>
        <w:t>Применение банковских карт позволяет не только автоматизировать банковские операции, их учет, но и привлечь на банковские счета дополнительные ресур</w:t>
      </w:r>
      <w:r>
        <w:rPr>
          <w:sz w:val="28"/>
          <w:szCs w:val="28"/>
        </w:rPr>
        <w:softHyphen/>
        <w:t>сы, обеспечить новые доходы для банка и гарантировать клиентам высокий уровень безопасности при использовании банковских карт. Эти факторы обусловили широкое приме</w:t>
      </w:r>
      <w:r>
        <w:rPr>
          <w:sz w:val="28"/>
          <w:szCs w:val="28"/>
        </w:rPr>
        <w:softHyphen/>
        <w:t xml:space="preserve">нение банковских карт в последнее десятилетие. Банковские карты также могут быть использованы при выплате стипендий и заработной платы, пенсионных проектов, для реализации программ целевой социальной поддержки и т.д. </w:t>
      </w:r>
    </w:p>
    <w:p w:rsidR="001804F1" w:rsidRDefault="001804F1">
      <w:pPr>
        <w:widowControl w:val="0"/>
        <w:shd w:val="clear" w:color="auto" w:fill="FFFFFF"/>
        <w:tabs>
          <w:tab w:val="left" w:pos="7421"/>
        </w:tabs>
        <w:spacing w:before="5" w:line="360" w:lineRule="auto"/>
        <w:ind w:left="19" w:firstLine="701"/>
        <w:jc w:val="both"/>
        <w:rPr>
          <w:sz w:val="28"/>
          <w:szCs w:val="28"/>
        </w:rPr>
      </w:pPr>
      <w:r>
        <w:rPr>
          <w:sz w:val="28"/>
          <w:szCs w:val="28"/>
        </w:rPr>
        <w:t>Часто карта предусматривает возможность предоставления ее держателю дополнительных услуг: скидок при покупке товаров и услуг, страхования его жизни и имущества, получения крат</w:t>
      </w:r>
      <w:r>
        <w:rPr>
          <w:sz w:val="28"/>
          <w:szCs w:val="28"/>
        </w:rPr>
        <w:softHyphen/>
        <w:t>косрочного кредита банка при недостаточности средств на счете и т.д.</w:t>
      </w:r>
      <w:r>
        <w:rPr>
          <w:sz w:val="28"/>
          <w:szCs w:val="28"/>
        </w:rPr>
        <w:tab/>
      </w:r>
    </w:p>
    <w:p w:rsidR="001804F1" w:rsidRDefault="001804F1">
      <w:pPr>
        <w:widowControl w:val="0"/>
        <w:shd w:val="clear" w:color="auto" w:fill="FFFFFF"/>
        <w:spacing w:line="360" w:lineRule="auto"/>
        <w:ind w:left="19" w:firstLine="701"/>
        <w:jc w:val="both"/>
        <w:rPr>
          <w:sz w:val="28"/>
          <w:szCs w:val="28"/>
        </w:rPr>
      </w:pPr>
      <w:r>
        <w:rPr>
          <w:sz w:val="28"/>
          <w:szCs w:val="28"/>
        </w:rPr>
        <w:t>Положение Банка России «О порядке эмиссии кредитными организациями банковских карт и осуществления расчетов по операциям, совер</w:t>
      </w:r>
      <w:r>
        <w:rPr>
          <w:sz w:val="28"/>
          <w:szCs w:val="28"/>
        </w:rPr>
        <w:softHyphen/>
        <w:t>шаемым с их использованием» № 23-П от 9 апреля 1998 г. устанавливает требования к кредитным организациям относительно эмиссии ими банковских карт, правила осуществления расчетов и порядок учета операций с применением пластиковых карт.</w:t>
      </w:r>
    </w:p>
    <w:p w:rsidR="001804F1" w:rsidRDefault="001804F1">
      <w:pPr>
        <w:widowControl w:val="0"/>
        <w:spacing w:line="360" w:lineRule="auto"/>
        <w:ind w:firstLine="708"/>
        <w:jc w:val="both"/>
        <w:rPr>
          <w:sz w:val="28"/>
          <w:szCs w:val="28"/>
        </w:rPr>
      </w:pPr>
      <w:r>
        <w:rPr>
          <w:sz w:val="28"/>
          <w:szCs w:val="28"/>
        </w:rPr>
        <w:t xml:space="preserve">В приложениях 1 и 2 представлены виды пластиковых карт и их характеристика. </w:t>
      </w:r>
    </w:p>
    <w:p w:rsidR="001804F1" w:rsidRDefault="001804F1">
      <w:pPr>
        <w:widowControl w:val="0"/>
        <w:spacing w:line="360" w:lineRule="auto"/>
        <w:ind w:firstLine="720"/>
        <w:jc w:val="both"/>
        <w:rPr>
          <w:sz w:val="28"/>
          <w:szCs w:val="28"/>
        </w:rPr>
      </w:pPr>
      <w:r>
        <w:rPr>
          <w:sz w:val="28"/>
          <w:szCs w:val="28"/>
        </w:rPr>
        <w:t>Непосредственным элементом системы электронных платежей является банкомат (</w:t>
      </w:r>
      <w:r>
        <w:rPr>
          <w:sz w:val="28"/>
          <w:szCs w:val="28"/>
          <w:lang w:val="en-US"/>
        </w:rPr>
        <w:t>ATM</w:t>
      </w:r>
      <w:r>
        <w:rPr>
          <w:sz w:val="28"/>
          <w:szCs w:val="28"/>
        </w:rPr>
        <w:t xml:space="preserve"> – </w:t>
      </w:r>
      <w:r>
        <w:rPr>
          <w:sz w:val="28"/>
          <w:szCs w:val="28"/>
          <w:lang w:val="en-US"/>
        </w:rPr>
        <w:t>Automated</w:t>
      </w:r>
      <w:r>
        <w:rPr>
          <w:sz w:val="28"/>
          <w:szCs w:val="28"/>
        </w:rPr>
        <w:t xml:space="preserve"> </w:t>
      </w:r>
      <w:r>
        <w:rPr>
          <w:sz w:val="28"/>
          <w:szCs w:val="28"/>
          <w:lang w:val="en-US"/>
        </w:rPr>
        <w:t>Teller</w:t>
      </w:r>
      <w:r>
        <w:rPr>
          <w:sz w:val="28"/>
          <w:szCs w:val="28"/>
        </w:rPr>
        <w:t xml:space="preserve"> </w:t>
      </w:r>
      <w:r>
        <w:rPr>
          <w:sz w:val="28"/>
          <w:szCs w:val="28"/>
          <w:lang w:val="en-US"/>
        </w:rPr>
        <w:t>Machine</w:t>
      </w:r>
      <w:r>
        <w:rPr>
          <w:sz w:val="28"/>
          <w:szCs w:val="28"/>
        </w:rPr>
        <w:t>). Использование банкоматов стало первой попыткой банков предоставить клиенту возможность работы со своим счетом в любое удобное для него время. В общем случае банкомат представляет собой устройство, которое выполняет следующие типовые финансовые операции: выдачу наличных денег с различных счетов; прием вкладов на текущий, срочный и др. счета; перевод денег с текущего на срочный и, наоборот; платежи путем списания средств с текущего или срочного счетов, наложенные платежи.</w:t>
      </w:r>
      <w:bookmarkStart w:id="0" w:name="_Toc388881921"/>
    </w:p>
    <w:p w:rsidR="001804F1" w:rsidRDefault="001804F1">
      <w:pPr>
        <w:pStyle w:val="2"/>
        <w:keepNext w:val="0"/>
        <w:widowControl w:val="0"/>
        <w:ind w:firstLine="720"/>
        <w:rPr>
          <w:b w:val="0"/>
          <w:bCs w:val="0"/>
        </w:rPr>
      </w:pPr>
      <w:r>
        <w:rPr>
          <w:b w:val="0"/>
          <w:bCs w:val="0"/>
        </w:rPr>
        <w:t>Кроме того, для управления работой банкомата необходимо специальное приклад</w:t>
      </w:r>
      <w:bookmarkStart w:id="1" w:name="OCRUncertain198"/>
      <w:r>
        <w:rPr>
          <w:b w:val="0"/>
          <w:bCs w:val="0"/>
        </w:rPr>
        <w:t>н</w:t>
      </w:r>
      <w:bookmarkEnd w:id="1"/>
      <w:r>
        <w:rPr>
          <w:b w:val="0"/>
          <w:bCs w:val="0"/>
        </w:rPr>
        <w:t>ое программное обеспечение и телекоммуникационно</w:t>
      </w:r>
      <w:bookmarkStart w:id="2" w:name="OCRUncertain199"/>
      <w:r>
        <w:rPr>
          <w:b w:val="0"/>
          <w:bCs w:val="0"/>
        </w:rPr>
        <w:t xml:space="preserve">е </w:t>
      </w:r>
      <w:bookmarkEnd w:id="2"/>
      <w:r>
        <w:rPr>
          <w:b w:val="0"/>
          <w:bCs w:val="0"/>
        </w:rPr>
        <w:t>оборудование для подсоединения к компьютерной сети. Разработано два режима работы банкоматов, они представлены на рис. 1.1.</w:t>
      </w:r>
    </w:p>
    <w:p w:rsidR="001804F1" w:rsidRDefault="001804F1">
      <w:pPr>
        <w:widowControl w:val="0"/>
      </w:pPr>
    </w:p>
    <w:p w:rsidR="001804F1" w:rsidRDefault="00B73DD8">
      <w:pPr>
        <w:pStyle w:val="2"/>
        <w:keepNext w:val="0"/>
        <w:widowControl w:val="0"/>
        <w:ind w:firstLine="720"/>
        <w:rPr>
          <w:b w:val="0"/>
          <w:bCs w:val="0"/>
          <w:highlight w:val="yellow"/>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9pt;margin-top:20.4pt;width:81pt;height:54.2pt;z-index:251526144" stroked="f">
            <v:textbox style="mso-next-textbox:#_x0000_s1026">
              <w:txbxContent>
                <w:p w:rsidR="001804F1" w:rsidRDefault="001804F1">
                  <w:pPr>
                    <w:jc w:val="center"/>
                  </w:pPr>
                  <w:r>
                    <w:rPr>
                      <w:b/>
                      <w:bCs/>
                    </w:rPr>
                    <w:t>Режимы работы банкоматов</w:t>
                  </w:r>
                </w:p>
              </w:txbxContent>
            </v:textbox>
          </v:shape>
        </w:pict>
      </w:r>
      <w:r>
        <w:rPr>
          <w:noProof/>
        </w:rPr>
        <w:pict>
          <v:shape id="_x0000_s1027" type="#_x0000_t202" style="position:absolute;left:0;text-align:left;margin-left:0;margin-top:2.4pt;width:135pt;height:99pt;z-index:251527168">
            <v:textbox style="mso-next-textbox:#_x0000_s1027">
              <w:txbxContent>
                <w:p w:rsidR="001804F1" w:rsidRDefault="001804F1">
                  <w:pPr>
                    <w:rPr>
                      <w:sz w:val="22"/>
                      <w:szCs w:val="22"/>
                    </w:rPr>
                  </w:pPr>
                  <w:r>
                    <w:rPr>
                      <w:b/>
                      <w:bCs/>
                      <w:sz w:val="22"/>
                      <w:szCs w:val="22"/>
                      <w:lang w:val="en-US"/>
                    </w:rPr>
                    <w:t>off</w:t>
                  </w:r>
                  <w:r>
                    <w:rPr>
                      <w:sz w:val="22"/>
                      <w:szCs w:val="22"/>
                    </w:rPr>
                    <w:t>-</w:t>
                  </w:r>
                  <w:r>
                    <w:rPr>
                      <w:sz w:val="22"/>
                      <w:szCs w:val="22"/>
                      <w:lang w:val="en-US"/>
                    </w:rPr>
                    <w:t>line</w:t>
                  </w:r>
                  <w:r>
                    <w:rPr>
                      <w:sz w:val="22"/>
                      <w:szCs w:val="22"/>
                    </w:rPr>
                    <w:t xml:space="preserve"> - банкоматы не связаны с центральной системой банка в режиме реального времени и работают независимо (реализуется режим отсроченных платежей).</w:t>
                  </w:r>
                </w:p>
              </w:txbxContent>
            </v:textbox>
          </v:shape>
        </w:pict>
      </w:r>
      <w:r>
        <w:rPr>
          <w:noProof/>
        </w:rPr>
        <w:pict>
          <v:shape id="_x0000_s1028" type="#_x0000_t202" style="position:absolute;left:0;text-align:left;margin-left:324pt;margin-top:2.4pt;width:135pt;height:108pt;z-index:251528192">
            <v:textbox style="mso-next-textbox:#_x0000_s1028">
              <w:txbxContent>
                <w:p w:rsidR="001804F1" w:rsidRDefault="001804F1">
                  <w:pPr>
                    <w:ind w:right="45"/>
                    <w:rPr>
                      <w:sz w:val="22"/>
                      <w:szCs w:val="22"/>
                    </w:rPr>
                  </w:pPr>
                  <w:r>
                    <w:rPr>
                      <w:b/>
                      <w:bCs/>
                      <w:sz w:val="22"/>
                      <w:szCs w:val="22"/>
                      <w:lang w:val="en-US"/>
                    </w:rPr>
                    <w:t>on</w:t>
                  </w:r>
                  <w:r>
                    <w:rPr>
                      <w:sz w:val="22"/>
                      <w:szCs w:val="22"/>
                    </w:rPr>
                    <w:t>-</w:t>
                  </w:r>
                  <w:r>
                    <w:rPr>
                      <w:sz w:val="22"/>
                      <w:szCs w:val="22"/>
                      <w:lang w:val="en-US"/>
                    </w:rPr>
                    <w:t>line</w:t>
                  </w:r>
                  <w:r>
                    <w:rPr>
                      <w:sz w:val="22"/>
                      <w:szCs w:val="22"/>
                    </w:rPr>
                    <w:t xml:space="preserve"> - банкоматы связаны с банковскими системами напрямую по коммутируе</w:t>
                  </w:r>
                  <w:r>
                    <w:rPr>
                      <w:sz w:val="22"/>
                      <w:szCs w:val="22"/>
                    </w:rPr>
                    <w:softHyphen/>
                    <w:t>мым или выделенным телефонным каналам с использованием различных протоколов.</w:t>
                  </w:r>
                </w:p>
              </w:txbxContent>
            </v:textbox>
          </v:shape>
        </w:pict>
      </w:r>
      <w:r>
        <w:rPr>
          <w:noProof/>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29" type="#_x0000_t81" style="position:absolute;left:0;text-align:left;margin-left:135pt;margin-top:2.4pt;width:189pt;height:81pt;z-index:251525120" adj="4629,4727,3903,8104"/>
        </w:pict>
      </w:r>
    </w:p>
    <w:p w:rsidR="001804F1" w:rsidRDefault="001804F1">
      <w:pPr>
        <w:pStyle w:val="2"/>
        <w:keepNext w:val="0"/>
        <w:widowControl w:val="0"/>
        <w:ind w:firstLine="720"/>
        <w:rPr>
          <w:b w:val="0"/>
          <w:bCs w:val="0"/>
          <w:highlight w:val="yellow"/>
        </w:rPr>
      </w:pPr>
    </w:p>
    <w:p w:rsidR="001804F1" w:rsidRDefault="001804F1">
      <w:pPr>
        <w:pStyle w:val="2"/>
        <w:keepNext w:val="0"/>
        <w:widowControl w:val="0"/>
        <w:ind w:firstLine="720"/>
        <w:rPr>
          <w:b w:val="0"/>
          <w:bCs w:val="0"/>
          <w:highlight w:val="yellow"/>
        </w:rPr>
      </w:pPr>
    </w:p>
    <w:p w:rsidR="001804F1" w:rsidRDefault="001804F1">
      <w:pPr>
        <w:pStyle w:val="2"/>
        <w:keepNext w:val="0"/>
        <w:widowControl w:val="0"/>
        <w:ind w:firstLine="720"/>
        <w:rPr>
          <w:b w:val="0"/>
          <w:bCs w:val="0"/>
          <w:highlight w:val="yellow"/>
        </w:rPr>
      </w:pPr>
    </w:p>
    <w:p w:rsidR="001804F1" w:rsidRDefault="001804F1">
      <w:pPr>
        <w:pStyle w:val="2"/>
        <w:keepNext w:val="0"/>
        <w:widowControl w:val="0"/>
        <w:ind w:firstLine="720"/>
        <w:rPr>
          <w:b w:val="0"/>
          <w:bCs w:val="0"/>
          <w:highlight w:val="yellow"/>
        </w:rPr>
      </w:pPr>
    </w:p>
    <w:p w:rsidR="001804F1" w:rsidRDefault="001804F1">
      <w:pPr>
        <w:pStyle w:val="2"/>
        <w:keepNext w:val="0"/>
        <w:widowControl w:val="0"/>
        <w:ind w:firstLine="720"/>
        <w:rPr>
          <w:b w:val="0"/>
          <w:bCs w:val="0"/>
        </w:rPr>
      </w:pPr>
      <w:r>
        <w:rPr>
          <w:b w:val="0"/>
          <w:bCs w:val="0"/>
        </w:rPr>
        <w:t>Рис. 1.1 – Режимы работы банкоматов</w:t>
      </w:r>
    </w:p>
    <w:p w:rsidR="001804F1" w:rsidRDefault="001804F1">
      <w:pPr>
        <w:widowControl w:val="0"/>
        <w:spacing w:line="360" w:lineRule="auto"/>
        <w:ind w:firstLine="720"/>
        <w:jc w:val="both"/>
        <w:rPr>
          <w:sz w:val="28"/>
          <w:szCs w:val="28"/>
        </w:rPr>
      </w:pPr>
    </w:p>
    <w:bookmarkEnd w:id="0"/>
    <w:p w:rsidR="001804F1" w:rsidRDefault="001804F1">
      <w:pPr>
        <w:pStyle w:val="2"/>
        <w:keepNext w:val="0"/>
        <w:widowControl w:val="0"/>
        <w:ind w:firstLine="720"/>
        <w:rPr>
          <w:b w:val="0"/>
          <w:bCs w:val="0"/>
        </w:rPr>
      </w:pPr>
      <w:r>
        <w:rPr>
          <w:b w:val="0"/>
          <w:bCs w:val="0"/>
        </w:rPr>
        <w:t xml:space="preserve">Как видно на рисунке банкоматы могут работать в двух режимах: </w:t>
      </w:r>
      <w:r>
        <w:rPr>
          <w:b w:val="0"/>
          <w:bCs w:val="0"/>
          <w:lang w:val="en-US"/>
        </w:rPr>
        <w:t>off</w:t>
      </w:r>
      <w:r>
        <w:rPr>
          <w:b w:val="0"/>
          <w:bCs w:val="0"/>
        </w:rPr>
        <w:t>-</w:t>
      </w:r>
      <w:r>
        <w:rPr>
          <w:b w:val="0"/>
          <w:bCs w:val="0"/>
          <w:lang w:val="en-US"/>
        </w:rPr>
        <w:t>line</w:t>
      </w:r>
      <w:r>
        <w:rPr>
          <w:b w:val="0"/>
          <w:bCs w:val="0"/>
        </w:rPr>
        <w:t xml:space="preserve"> и </w:t>
      </w:r>
      <w:r>
        <w:rPr>
          <w:b w:val="0"/>
          <w:bCs w:val="0"/>
          <w:lang w:val="en-US"/>
        </w:rPr>
        <w:t>on</w:t>
      </w:r>
      <w:r>
        <w:rPr>
          <w:b w:val="0"/>
          <w:bCs w:val="0"/>
        </w:rPr>
        <w:t>-</w:t>
      </w:r>
      <w:r>
        <w:rPr>
          <w:b w:val="0"/>
          <w:bCs w:val="0"/>
          <w:lang w:val="en-US"/>
        </w:rPr>
        <w:t>line</w:t>
      </w:r>
      <w:r>
        <w:rPr>
          <w:b w:val="0"/>
          <w:bCs w:val="0"/>
        </w:rPr>
        <w:t>. Обычно банкоматы, работающи</w:t>
      </w:r>
      <w:bookmarkStart w:id="3" w:name="OCRUncertain203"/>
      <w:r>
        <w:rPr>
          <w:b w:val="0"/>
          <w:bCs w:val="0"/>
        </w:rPr>
        <w:t xml:space="preserve">е </w:t>
      </w:r>
      <w:bookmarkEnd w:id="3"/>
      <w:r>
        <w:rPr>
          <w:b w:val="0"/>
          <w:bCs w:val="0"/>
        </w:rPr>
        <w:t xml:space="preserve">в </w:t>
      </w:r>
      <w:r>
        <w:rPr>
          <w:b w:val="0"/>
          <w:bCs w:val="0"/>
          <w:lang w:val="en-US"/>
        </w:rPr>
        <w:t>off</w:t>
      </w:r>
      <w:r>
        <w:rPr>
          <w:b w:val="0"/>
          <w:bCs w:val="0"/>
        </w:rPr>
        <w:t>-</w:t>
      </w:r>
      <w:r>
        <w:rPr>
          <w:b w:val="0"/>
          <w:bCs w:val="0"/>
          <w:lang w:val="en-US"/>
        </w:rPr>
        <w:t>line</w:t>
      </w:r>
      <w:r>
        <w:rPr>
          <w:b w:val="0"/>
          <w:bCs w:val="0"/>
        </w:rPr>
        <w:t xml:space="preserve"> режиме, фиксируют (записывают) информацию о </w:t>
      </w:r>
      <w:bookmarkStart w:id="4" w:name="OCRUncertain204"/>
      <w:r>
        <w:rPr>
          <w:b w:val="0"/>
          <w:bCs w:val="0"/>
        </w:rPr>
        <w:t>п</w:t>
      </w:r>
      <w:bookmarkEnd w:id="4"/>
      <w:r>
        <w:rPr>
          <w:b w:val="0"/>
          <w:bCs w:val="0"/>
        </w:rPr>
        <w:t>роведе</w:t>
      </w:r>
      <w:bookmarkStart w:id="5" w:name="OCRUncertain205"/>
      <w:r>
        <w:rPr>
          <w:b w:val="0"/>
          <w:bCs w:val="0"/>
        </w:rPr>
        <w:t>н</w:t>
      </w:r>
      <w:bookmarkEnd w:id="5"/>
      <w:r>
        <w:rPr>
          <w:b w:val="0"/>
          <w:bCs w:val="0"/>
        </w:rPr>
        <w:t>ной операции в своей памяти и на специальной магнитной полоске</w:t>
      </w:r>
      <w:bookmarkStart w:id="6" w:name="OCRUncertain208"/>
      <w:r>
        <w:rPr>
          <w:b w:val="0"/>
          <w:bCs w:val="0"/>
        </w:rPr>
        <w:t xml:space="preserve">. </w:t>
      </w:r>
      <w:bookmarkEnd w:id="6"/>
      <w:r>
        <w:rPr>
          <w:b w:val="0"/>
          <w:bCs w:val="0"/>
        </w:rPr>
        <w:t xml:space="preserve">Банкомат, работающий в режиме off-line, обслуживает специальный сотрудник - кассир банка, который </w:t>
      </w:r>
      <w:bookmarkStart w:id="7" w:name="OCRUncertain210"/>
      <w:r>
        <w:rPr>
          <w:b w:val="0"/>
          <w:bCs w:val="0"/>
        </w:rPr>
        <w:t>п</w:t>
      </w:r>
      <w:bookmarkEnd w:id="7"/>
      <w:r>
        <w:rPr>
          <w:b w:val="0"/>
          <w:bCs w:val="0"/>
        </w:rPr>
        <w:t>ериодич</w:t>
      </w:r>
      <w:bookmarkStart w:id="8" w:name="OCRUncertain211"/>
      <w:r>
        <w:rPr>
          <w:b w:val="0"/>
          <w:bCs w:val="0"/>
        </w:rPr>
        <w:t>е</w:t>
      </w:r>
      <w:bookmarkEnd w:id="8"/>
      <w:r>
        <w:rPr>
          <w:b w:val="0"/>
          <w:bCs w:val="0"/>
        </w:rPr>
        <w:t>ски вручную заполняет банкомат наличностью, а также вносит в память банкомата данные о просроченных платежах, счетах, утерянных карточках и др. В более современных системах такая информация заклады</w:t>
      </w:r>
      <w:r>
        <w:rPr>
          <w:b w:val="0"/>
          <w:bCs w:val="0"/>
        </w:rPr>
        <w:softHyphen/>
        <w:t>вается в банкомат периодическ</w:t>
      </w:r>
      <w:bookmarkStart w:id="9" w:name="OCRUncertain212"/>
      <w:r>
        <w:rPr>
          <w:b w:val="0"/>
          <w:bCs w:val="0"/>
        </w:rPr>
        <w:t>и</w:t>
      </w:r>
      <w:bookmarkEnd w:id="9"/>
      <w:r>
        <w:rPr>
          <w:b w:val="0"/>
          <w:bCs w:val="0"/>
        </w:rPr>
        <w:t xml:space="preserve"> в специальном сеансе связи банкомата по коммутируемым или выделенным линиям связ</w:t>
      </w:r>
      <w:bookmarkStart w:id="10" w:name="OCRUncertain213"/>
      <w:r>
        <w:rPr>
          <w:b w:val="0"/>
          <w:bCs w:val="0"/>
        </w:rPr>
        <w:t xml:space="preserve">и </w:t>
      </w:r>
      <w:bookmarkEnd w:id="10"/>
      <w:r>
        <w:rPr>
          <w:b w:val="0"/>
          <w:bCs w:val="0"/>
        </w:rPr>
        <w:t>с центральной базой данных банка. Другой режим работы банкомата - on-line. Если банкомат работает в этом режиме, он может выдавать клиенту с</w:t>
      </w:r>
      <w:bookmarkStart w:id="11" w:name="OCRUncertain214"/>
      <w:r>
        <w:rPr>
          <w:b w:val="0"/>
          <w:bCs w:val="0"/>
        </w:rPr>
        <w:t>п</w:t>
      </w:r>
      <w:bookmarkEnd w:id="11"/>
      <w:r>
        <w:rPr>
          <w:b w:val="0"/>
          <w:bCs w:val="0"/>
        </w:rPr>
        <w:t>равки о текущем состоянии его счета. Использование банкоматов в данном режиме требует надежной телекомму</w:t>
      </w:r>
      <w:bookmarkStart w:id="12" w:name="OCRUncertain215"/>
      <w:r>
        <w:rPr>
          <w:b w:val="0"/>
          <w:bCs w:val="0"/>
        </w:rPr>
        <w:t>н</w:t>
      </w:r>
      <w:bookmarkEnd w:id="12"/>
      <w:r>
        <w:rPr>
          <w:b w:val="0"/>
          <w:bCs w:val="0"/>
        </w:rPr>
        <w:t xml:space="preserve">икационной среды и значительных вычислительных ресурсов банковской системы. В таком случае в ней должна быть </w:t>
      </w:r>
      <w:bookmarkStart w:id="13" w:name="OCRUncertain216"/>
      <w:r>
        <w:rPr>
          <w:b w:val="0"/>
          <w:bCs w:val="0"/>
        </w:rPr>
        <w:t>п</w:t>
      </w:r>
      <w:bookmarkEnd w:id="13"/>
      <w:r>
        <w:rPr>
          <w:b w:val="0"/>
          <w:bCs w:val="0"/>
        </w:rPr>
        <w:t>редусмотрена возможность работы с сетью банкоматов в режим</w:t>
      </w:r>
      <w:bookmarkStart w:id="14" w:name="OCRUncertain217"/>
      <w:r>
        <w:rPr>
          <w:b w:val="0"/>
          <w:bCs w:val="0"/>
        </w:rPr>
        <w:t>е</w:t>
      </w:r>
      <w:bookmarkEnd w:id="14"/>
      <w:r>
        <w:rPr>
          <w:b w:val="0"/>
          <w:bCs w:val="0"/>
        </w:rPr>
        <w:t xml:space="preserve"> o</w:t>
      </w:r>
      <w:bookmarkStart w:id="15" w:name="OCRUncertain218"/>
      <w:r>
        <w:rPr>
          <w:b w:val="0"/>
          <w:bCs w:val="0"/>
        </w:rPr>
        <w:t>n-lin</w:t>
      </w:r>
      <w:bookmarkStart w:id="16" w:name="OCRUncertain219"/>
      <w:bookmarkEnd w:id="15"/>
      <w:r>
        <w:rPr>
          <w:b w:val="0"/>
          <w:bCs w:val="0"/>
        </w:rPr>
        <w:t>e</w:t>
      </w:r>
      <w:bookmarkEnd w:id="16"/>
      <w:r>
        <w:rPr>
          <w:b w:val="0"/>
          <w:bCs w:val="0"/>
        </w:rPr>
        <w:t xml:space="preserve"> [48].</w:t>
      </w:r>
    </w:p>
    <w:p w:rsidR="001804F1" w:rsidRDefault="001804F1">
      <w:pPr>
        <w:widowControl w:val="0"/>
        <w:spacing w:line="360" w:lineRule="auto"/>
        <w:ind w:firstLine="720"/>
        <w:jc w:val="both"/>
        <w:rPr>
          <w:sz w:val="28"/>
          <w:szCs w:val="28"/>
        </w:rPr>
      </w:pPr>
      <w:r>
        <w:rPr>
          <w:sz w:val="28"/>
          <w:szCs w:val="28"/>
        </w:rPr>
        <w:t xml:space="preserve">Использование банкоматов для выполнения простых банковских операций высвобождает банковских служащих, позволяя им сосредоточиться на оказании более специализированных видов услуг, и дает возможность в долгосрочной перспективе сократить затраты на предоставление услуг населению. Применение автоматов-кассиров позволяет приблизить свои услуги к клиентам. Их ценность для потребителя в том, что они расширяют временные и пространственные рамки, в которых клиент может осуществлять банковские операции, например по получению наличных денег и осуществлению вкладных операций. В связи с этим банкоматы делятся на обычные банкоматы (с возможностью получения наличных денег) и банкоматы с функцией приема наличных (совмещение услуг выдачи и приема денежных средств).  Для банка же АТМ является эффективным средством, которое позволяет сокращать персонал отделений и получать большую прибыль, а также для сохранения позиций на потребительском рынке, получения преимуществ в конкурентной борьбе. Столь бурное развитие АТМ объясняется также и тем, что банки стремятся создавать альтернативу закрытым банковским учреждениям в субботние и воскресные дни. С точки зрения расходов, применение автоматов считается эффективным, так как в этих условиях отпала необходимость в дополнительных расходах на помещения и обслуживающий персонал. </w:t>
      </w:r>
    </w:p>
    <w:p w:rsidR="001804F1" w:rsidRDefault="001804F1">
      <w:pPr>
        <w:widowControl w:val="0"/>
        <w:spacing w:line="360" w:lineRule="auto"/>
        <w:ind w:firstLine="720"/>
        <w:jc w:val="both"/>
        <w:rPr>
          <w:sz w:val="28"/>
          <w:szCs w:val="28"/>
        </w:rPr>
      </w:pPr>
      <w:r>
        <w:rPr>
          <w:sz w:val="28"/>
          <w:szCs w:val="28"/>
        </w:rPr>
        <w:t>С точки зрения клиента, пользование АТМ имеет преимущества в быстроте,  удобстве обслуживания и возможности осуществлять операции через банкомат в любое время дня и ночи. В будущем банками предполагается увеличить число банкоматов, повысить их надежность, а также увязать услуги, предоставляемые АТМ, с услугами, оказываемыми отделениями, банковским обслуживанием клиентов на дому и др.</w:t>
      </w:r>
    </w:p>
    <w:p w:rsidR="001804F1" w:rsidRDefault="001804F1">
      <w:pPr>
        <w:widowControl w:val="0"/>
        <w:spacing w:line="360" w:lineRule="auto"/>
        <w:ind w:firstLine="720"/>
        <w:jc w:val="both"/>
        <w:rPr>
          <w:sz w:val="28"/>
          <w:szCs w:val="28"/>
        </w:rPr>
      </w:pPr>
      <w:r>
        <w:rPr>
          <w:sz w:val="28"/>
          <w:szCs w:val="28"/>
        </w:rPr>
        <w:t>Далее мы рассмотрим деятельность кредитной организации по осуществлению расчетов с предприятиями торговли и услуг, т.е. эквайринг.</w:t>
      </w:r>
    </w:p>
    <w:p w:rsidR="001804F1" w:rsidRDefault="001804F1">
      <w:pPr>
        <w:widowControl w:val="0"/>
        <w:spacing w:line="360" w:lineRule="auto"/>
        <w:ind w:firstLine="720"/>
        <w:jc w:val="both"/>
        <w:rPr>
          <w:rStyle w:val="a7"/>
          <w:sz w:val="28"/>
          <w:szCs w:val="28"/>
        </w:rPr>
      </w:pPr>
      <w:r>
        <w:rPr>
          <w:sz w:val="28"/>
          <w:szCs w:val="28"/>
        </w:rPr>
        <w:t>Эквайринг - это деятельность кредитной организации по осуществлению расчетов с предприятиями торговли или услуг по операциям с использованием банковских карт [</w:t>
      </w:r>
      <w:r w:rsidRPr="00EF3F24">
        <w:rPr>
          <w:rStyle w:val="a7"/>
          <w:sz w:val="28"/>
          <w:szCs w:val="28"/>
        </w:rPr>
        <w:t>30</w:t>
      </w:r>
      <w:r>
        <w:rPr>
          <w:rStyle w:val="a7"/>
          <w:sz w:val="28"/>
          <w:szCs w:val="28"/>
        </w:rPr>
        <w:t>].</w:t>
      </w:r>
    </w:p>
    <w:p w:rsidR="001804F1" w:rsidRDefault="001804F1">
      <w:pPr>
        <w:widowControl w:val="0"/>
        <w:spacing w:line="360" w:lineRule="auto"/>
        <w:ind w:firstLine="720"/>
        <w:jc w:val="both"/>
        <w:rPr>
          <w:sz w:val="28"/>
          <w:szCs w:val="28"/>
        </w:rPr>
      </w:pPr>
      <w:r>
        <w:rPr>
          <w:sz w:val="28"/>
          <w:szCs w:val="28"/>
        </w:rPr>
        <w:t xml:space="preserve"> Банк или компания, осуществляющая операции по взаимодействию с точками обслуживания карточек именуется эквайером.</w:t>
      </w:r>
    </w:p>
    <w:p w:rsidR="001804F1" w:rsidRDefault="001804F1">
      <w:pPr>
        <w:widowControl w:val="0"/>
        <w:spacing w:before="30" w:after="30" w:line="360" w:lineRule="auto"/>
        <w:ind w:firstLine="720"/>
        <w:jc w:val="both"/>
        <w:rPr>
          <w:sz w:val="28"/>
          <w:szCs w:val="28"/>
        </w:rPr>
      </w:pPr>
      <w:r>
        <w:rPr>
          <w:sz w:val="28"/>
          <w:szCs w:val="28"/>
        </w:rPr>
        <w:t>В банке-эквайере существует подразделение – авторизационный центр, принимающее запросы от торговых точек, а также от пунктов выдачи наличных денег и переадресовывающее эти запросы банку-эмитенту для проведения авторизации и получения разрешения на проведение платежа.</w:t>
      </w:r>
    </w:p>
    <w:p w:rsidR="001804F1" w:rsidRDefault="001804F1">
      <w:pPr>
        <w:widowControl w:val="0"/>
        <w:spacing w:before="30" w:after="30" w:line="360" w:lineRule="auto"/>
        <w:ind w:firstLine="720"/>
        <w:jc w:val="both"/>
        <w:rPr>
          <w:sz w:val="28"/>
          <w:szCs w:val="28"/>
        </w:rPr>
      </w:pPr>
      <w:r>
        <w:rPr>
          <w:sz w:val="28"/>
          <w:szCs w:val="28"/>
        </w:rPr>
        <w:t xml:space="preserve">Между предприятием торговли и банком-эквайером заключается письменный договор, который определяет процесс проведения платежей. Оплата услуг компании обслуживающему ее банку за каждую сделку, проведенную по платежной системе производится в виде комиссии. </w:t>
      </w:r>
    </w:p>
    <w:p w:rsidR="001804F1" w:rsidRDefault="001804F1">
      <w:pPr>
        <w:widowControl w:val="0"/>
        <w:spacing w:before="30" w:after="30" w:line="360" w:lineRule="auto"/>
        <w:ind w:firstLine="720"/>
        <w:jc w:val="both"/>
        <w:rPr>
          <w:sz w:val="28"/>
          <w:szCs w:val="28"/>
        </w:rPr>
      </w:pPr>
      <w:r>
        <w:rPr>
          <w:sz w:val="28"/>
          <w:szCs w:val="28"/>
        </w:rPr>
        <w:t xml:space="preserve">Банк-эквайрер взимает с продавца за каждую покупку определенный процент, именуемый учетным процентом. </w:t>
      </w:r>
    </w:p>
    <w:p w:rsidR="001804F1" w:rsidRDefault="001804F1">
      <w:pPr>
        <w:widowControl w:val="0"/>
        <w:spacing w:before="30" w:after="30" w:line="360" w:lineRule="auto"/>
        <w:ind w:firstLine="720"/>
        <w:jc w:val="both"/>
        <w:rPr>
          <w:sz w:val="28"/>
          <w:szCs w:val="28"/>
        </w:rPr>
      </w:pPr>
      <w:r>
        <w:rPr>
          <w:sz w:val="28"/>
          <w:szCs w:val="28"/>
        </w:rPr>
        <w:t xml:space="preserve">Для разрешения эмитентом карты проведения платежа с помощью карты производится авторизация. Авторизационный запрос - это запрос на получение разрешения на транзакцию, направляемый из торговой точки или банкомата в авторизационный центр. Продавец или кассир может передавать запрос на авторизацию по телефону (голосовая авторизация). Для подтверждения авторизации банк-эмитент посылает код, состоящий из букв и цифр. Код авторизации обязательно включается в чек, вручаемый продавцом вместе с покупкой клиенту (покупателю). </w:t>
      </w:r>
    </w:p>
    <w:p w:rsidR="001804F1" w:rsidRDefault="001804F1">
      <w:pPr>
        <w:widowControl w:val="0"/>
        <w:spacing w:line="360" w:lineRule="auto"/>
        <w:ind w:firstLine="720"/>
        <w:jc w:val="both"/>
        <w:rPr>
          <w:sz w:val="28"/>
          <w:szCs w:val="28"/>
        </w:rPr>
      </w:pPr>
      <w:r>
        <w:rPr>
          <w:sz w:val="28"/>
          <w:szCs w:val="28"/>
        </w:rPr>
        <w:t>Существует специальный стоп-лист – это некий список номеров банковских карточек, которые не принимаются к обслуживанию. В стоп-лист заносятся утерянные или украденные карточки [</w:t>
      </w:r>
      <w:r w:rsidRPr="00EF3F24">
        <w:rPr>
          <w:rStyle w:val="a7"/>
          <w:sz w:val="28"/>
          <w:szCs w:val="28"/>
        </w:rPr>
        <w:t>50</w:t>
      </w:r>
      <w:r>
        <w:rPr>
          <w:rStyle w:val="a7"/>
          <w:sz w:val="28"/>
          <w:szCs w:val="28"/>
        </w:rPr>
        <w:t xml:space="preserve">]. </w:t>
      </w:r>
      <w:r>
        <w:rPr>
          <w:noProof/>
          <w:sz w:val="28"/>
          <w:szCs w:val="28"/>
        </w:rPr>
        <w:t>С</w:t>
      </w:r>
      <w:r>
        <w:rPr>
          <w:sz w:val="28"/>
          <w:szCs w:val="28"/>
        </w:rPr>
        <w:t>хема расчетов с использованием пластиковых карт приведена на рис. 1.2.</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000"/>
      </w:tblGrid>
      <w:tr w:rsidR="001804F1">
        <w:trPr>
          <w:trHeight w:val="3766"/>
        </w:trPr>
        <w:tc>
          <w:tcPr>
            <w:tcW w:w="9000" w:type="dxa"/>
          </w:tcPr>
          <w:p w:rsidR="001804F1" w:rsidRDefault="00B73DD8">
            <w:pPr>
              <w:widowControl w:val="0"/>
              <w:spacing w:line="360" w:lineRule="auto"/>
              <w:ind w:firstLine="720"/>
              <w:jc w:val="both"/>
              <w:rPr>
                <w:sz w:val="28"/>
                <w:szCs w:val="28"/>
              </w:rPr>
            </w:pPr>
            <w:r>
              <w:rPr>
                <w:noProof/>
              </w:rPr>
              <w:pict>
                <v:shape id="_x0000_s1030" type="#_x0000_t202" style="position:absolute;left:0;text-align:left;margin-left:318.85pt;margin-top:13.9pt;width:117pt;height:33.45pt;z-index:251512832">
                  <v:textbox style="mso-next-textbox:#_x0000_s1030">
                    <w:txbxContent>
                      <w:p w:rsidR="001804F1" w:rsidRDefault="001804F1">
                        <w:pPr>
                          <w:jc w:val="center"/>
                        </w:pPr>
                        <w:r>
                          <w:t>Держатель карточки (клиент)</w:t>
                        </w:r>
                      </w:p>
                    </w:txbxContent>
                  </v:textbox>
                </v:shape>
              </w:pict>
            </w:r>
          </w:p>
          <w:p w:rsidR="001804F1" w:rsidRDefault="00B73DD8">
            <w:pPr>
              <w:widowControl w:val="0"/>
              <w:spacing w:line="360" w:lineRule="auto"/>
              <w:ind w:firstLine="720"/>
              <w:jc w:val="both"/>
              <w:rPr>
                <w:sz w:val="28"/>
                <w:szCs w:val="28"/>
              </w:rPr>
            </w:pPr>
            <w:r>
              <w:rPr>
                <w:noProof/>
              </w:rPr>
              <w:pict>
                <v:shape id="_x0000_s1031" type="#_x0000_t202" style="position:absolute;left:0;text-align:left;margin-left:3.6pt;margin-top:3.3pt;width:99.25pt;height:26.2pt;z-index:251511808">
                  <v:textbox style="mso-next-textbox:#_x0000_s1031">
                    <w:txbxContent>
                      <w:p w:rsidR="001804F1" w:rsidRDefault="001804F1">
                        <w:pPr>
                          <w:jc w:val="center"/>
                        </w:pPr>
                        <w:r>
                          <w:t>Счет клиента</w:t>
                        </w:r>
                      </w:p>
                    </w:txbxContent>
                  </v:textbox>
                </v:shape>
              </w:pict>
            </w:r>
            <w:r>
              <w:rPr>
                <w:noProof/>
              </w:rPr>
              <w:pict>
                <v:line id="_x0000_s1032" style="position:absolute;left:0;text-align:left;flip:y;z-index:251540480" from="102.85pt,11.5pt" to="318.85pt,11.5pt">
                  <v:stroke endarrow="block"/>
                </v:line>
              </w:pict>
            </w:r>
            <w:r>
              <w:rPr>
                <w:noProof/>
              </w:rPr>
              <w:pict>
                <v:line id="_x0000_s1033" style="position:absolute;left:0;text-align:left;z-index:251542528" from="378pt,23.4pt" to="378pt,47.8pt">
                  <v:stroke endarrow="block"/>
                </v:line>
              </w:pict>
            </w:r>
            <w:r w:rsidR="001804F1">
              <w:rPr>
                <w:sz w:val="28"/>
                <w:szCs w:val="28"/>
              </w:rPr>
              <w:tab/>
            </w:r>
          </w:p>
          <w:p w:rsidR="001804F1" w:rsidRDefault="00B73DD8">
            <w:pPr>
              <w:widowControl w:val="0"/>
              <w:spacing w:line="360" w:lineRule="auto"/>
              <w:jc w:val="both"/>
            </w:pPr>
            <w:r>
              <w:rPr>
                <w:noProof/>
              </w:rPr>
              <w:pict>
                <v:line id="_x0000_s1034" style="position:absolute;left:0;text-align:left;flip:y;z-index:251545600" from="48.85pt,5.35pt" to="48.85pt,23.35pt">
                  <v:stroke endarrow="block"/>
                </v:line>
              </w:pict>
            </w:r>
            <w:r w:rsidR="001804F1">
              <w:rPr>
                <w:sz w:val="28"/>
                <w:szCs w:val="28"/>
              </w:rPr>
              <w:t xml:space="preserve">                                      </w:t>
            </w:r>
          </w:p>
          <w:p w:rsidR="001804F1" w:rsidRDefault="00B73DD8">
            <w:pPr>
              <w:widowControl w:val="0"/>
              <w:spacing w:line="360" w:lineRule="auto"/>
              <w:jc w:val="both"/>
              <w:rPr>
                <w:sz w:val="28"/>
                <w:szCs w:val="28"/>
              </w:rPr>
            </w:pPr>
            <w:r>
              <w:rPr>
                <w:noProof/>
              </w:rPr>
              <w:pict>
                <v:shape id="_x0000_s1035" type="#_x0000_t202" style="position:absolute;left:0;text-align:left;margin-left:324pt;margin-top:4.85pt;width:117pt;height:27pt;z-index:251546624">
                  <v:textbox style="mso-next-textbox:#_x0000_s1035">
                    <w:txbxContent>
                      <w:p w:rsidR="001804F1" w:rsidRDefault="001804F1">
                        <w:pPr>
                          <w:jc w:val="center"/>
                        </w:pPr>
                        <w:r>
                          <w:t>Магазин</w:t>
                        </w:r>
                      </w:p>
                    </w:txbxContent>
                  </v:textbox>
                </v:shape>
              </w:pict>
            </w:r>
            <w:r>
              <w:rPr>
                <w:noProof/>
              </w:rPr>
              <w:pict>
                <v:shape id="_x0000_s1036" type="#_x0000_t202" style="position:absolute;left:0;text-align:left;margin-left:0;margin-top:4.85pt;width:99pt;height:36pt;z-index:251536384">
                  <v:textbox style="mso-next-textbox:#_x0000_s1036">
                    <w:txbxContent>
                      <w:p w:rsidR="001804F1" w:rsidRDefault="001804F1">
                        <w:pPr>
                          <w:jc w:val="center"/>
                        </w:pPr>
                        <w:r>
                          <w:t>Банк клиента (эмитент)</w:t>
                        </w:r>
                      </w:p>
                    </w:txbxContent>
                  </v:textbox>
                </v:shape>
              </w:pict>
            </w:r>
            <w:r>
              <w:rPr>
                <w:noProof/>
              </w:rPr>
              <w:pict>
                <v:shape id="_x0000_s1037" type="#_x0000_t202" style="position:absolute;left:0;text-align:left;margin-left:162pt;margin-top:9pt;width:117pt;height:36pt;z-index:251538432">
                  <v:textbox style="mso-next-textbox:#_x0000_s1037">
                    <w:txbxContent>
                      <w:p w:rsidR="001804F1" w:rsidRDefault="001804F1">
                        <w:pPr>
                          <w:jc w:val="center"/>
                        </w:pPr>
                        <w:r>
                          <w:t>Процессинговый центр</w:t>
                        </w:r>
                      </w:p>
                    </w:txbxContent>
                  </v:textbox>
                </v:shape>
              </w:pict>
            </w:r>
          </w:p>
          <w:p w:rsidR="001804F1" w:rsidRDefault="00B73DD8">
            <w:pPr>
              <w:widowControl w:val="0"/>
              <w:spacing w:line="360" w:lineRule="auto"/>
              <w:jc w:val="both"/>
              <w:rPr>
                <w:sz w:val="28"/>
                <w:szCs w:val="28"/>
              </w:rPr>
            </w:pPr>
            <w:r>
              <w:rPr>
                <w:noProof/>
              </w:rPr>
              <w:pict>
                <v:line id="_x0000_s1038" style="position:absolute;left:0;text-align:left;z-index:251549696" from="282.6pt,-.85pt" to="336.6pt,26.15pt">
                  <v:stroke endarrow="block"/>
                </v:line>
              </w:pict>
            </w:r>
            <w:r>
              <w:rPr>
                <w:noProof/>
              </w:rPr>
              <w:pict>
                <v:line id="_x0000_s1039" style="position:absolute;left:0;text-align:left;z-index:251543552" from="378pt,7.7pt" to="378pt,25.7pt">
                  <v:stroke endarrow="block"/>
                </v:line>
              </w:pict>
            </w:r>
            <w:r>
              <w:rPr>
                <w:noProof/>
              </w:rPr>
              <w:pict>
                <v:line id="_x0000_s1040" style="position:absolute;left:0;text-align:left;flip:y;z-index:251544576" from="45pt,16.7pt" to="45pt,34.7pt">
                  <v:stroke endarrow="block"/>
                </v:line>
              </w:pict>
            </w:r>
            <w:r>
              <w:rPr>
                <w:noProof/>
              </w:rPr>
              <w:pict>
                <v:line id="_x0000_s1041" style="position:absolute;left:0;text-align:left;flip:x;z-index:251548672" from="1in,7.7pt" to="162pt,34.7pt">
                  <v:stroke endarrow="block"/>
                </v:line>
              </w:pict>
            </w:r>
            <w:r>
              <w:rPr>
                <w:noProof/>
              </w:rPr>
              <w:pict>
                <v:line id="_x0000_s1042" style="position:absolute;left:0;text-align:left;flip:x;z-index:251547648" from="99pt,2.85pt" to="162pt,2.85pt">
                  <v:stroke endarrow="block"/>
                </v:line>
              </w:pict>
            </w:r>
          </w:p>
          <w:p w:rsidR="001804F1" w:rsidRDefault="00B73DD8">
            <w:pPr>
              <w:widowControl w:val="0"/>
              <w:spacing w:line="360" w:lineRule="auto"/>
              <w:jc w:val="both"/>
              <w:rPr>
                <w:sz w:val="28"/>
                <w:szCs w:val="28"/>
              </w:rPr>
            </w:pPr>
            <w:r>
              <w:rPr>
                <w:noProof/>
              </w:rPr>
              <w:pict>
                <v:shape id="_x0000_s1043" type="#_x0000_t202" style="position:absolute;left:0;text-align:left;margin-left:324pt;margin-top:1.55pt;width:117pt;height:36pt;z-index:251539456">
                  <v:textbox style="mso-next-textbox:#_x0000_s1043">
                    <w:txbxContent>
                      <w:p w:rsidR="001804F1" w:rsidRDefault="001804F1">
                        <w:pPr>
                          <w:jc w:val="center"/>
                        </w:pPr>
                        <w:r>
                          <w:t>Банк магазина (эквайрер)</w:t>
                        </w:r>
                      </w:p>
                    </w:txbxContent>
                  </v:textbox>
                </v:shape>
              </w:pict>
            </w:r>
            <w:r>
              <w:rPr>
                <w:noProof/>
              </w:rPr>
              <w:pict>
                <v:line id="_x0000_s1044" style="position:absolute;left:0;text-align:left;flip:x;z-index:251541504" from="99pt,19.55pt" to="324pt,19.55pt">
                  <v:stroke endarrow="block"/>
                </v:line>
              </w:pict>
            </w:r>
            <w:r>
              <w:rPr>
                <w:noProof/>
              </w:rPr>
              <w:pict>
                <v:shape id="_x0000_s1045" type="#_x0000_t202" style="position:absolute;left:0;text-align:left;margin-left:0;margin-top:10.55pt;width:99pt;height:27pt;z-index:251537408">
                  <v:textbox style="mso-next-textbox:#_x0000_s1045">
                    <w:txbxContent>
                      <w:p w:rsidR="001804F1" w:rsidRDefault="001804F1">
                        <w:pPr>
                          <w:jc w:val="center"/>
                        </w:pPr>
                        <w:r>
                          <w:t>Расчетный банк</w:t>
                        </w:r>
                      </w:p>
                    </w:txbxContent>
                  </v:textbox>
                </v:shape>
              </w:pict>
            </w:r>
          </w:p>
          <w:p w:rsidR="001804F1" w:rsidRDefault="001804F1">
            <w:pPr>
              <w:widowControl w:val="0"/>
              <w:spacing w:line="360" w:lineRule="auto"/>
              <w:jc w:val="center"/>
              <w:rPr>
                <w:noProof/>
                <w:sz w:val="22"/>
                <w:szCs w:val="22"/>
              </w:rPr>
            </w:pPr>
            <w:r>
              <w:rPr>
                <w:noProof/>
                <w:sz w:val="22"/>
                <w:szCs w:val="22"/>
              </w:rPr>
              <w:t xml:space="preserve">  </w:t>
            </w:r>
          </w:p>
          <w:p w:rsidR="001804F1" w:rsidRDefault="00B73DD8">
            <w:pPr>
              <w:widowControl w:val="0"/>
              <w:spacing w:line="360" w:lineRule="auto"/>
              <w:jc w:val="center"/>
              <w:rPr>
                <w:noProof/>
                <w:sz w:val="22"/>
                <w:szCs w:val="22"/>
              </w:rPr>
            </w:pPr>
            <w:r>
              <w:rPr>
                <w:noProof/>
              </w:rPr>
              <w:pict>
                <v:line id="_x0000_s1046" style="position:absolute;left:0;text-align:left;z-index:251596800" from="228.85pt,14.45pt" to="228.85pt,32.45pt">
                  <v:stroke endarrow="block"/>
                </v:line>
              </w:pict>
            </w:r>
            <w:r w:rsidR="001804F1">
              <w:rPr>
                <w:noProof/>
                <w:sz w:val="22"/>
                <w:szCs w:val="22"/>
              </w:rPr>
              <w:t>Информация</w:t>
            </w:r>
          </w:p>
        </w:tc>
      </w:tr>
    </w:tbl>
    <w:p w:rsidR="001804F1" w:rsidRDefault="001804F1">
      <w:pPr>
        <w:widowControl w:val="0"/>
        <w:ind w:firstLine="720"/>
        <w:jc w:val="both"/>
        <w:rPr>
          <w:sz w:val="28"/>
          <w:szCs w:val="28"/>
        </w:rPr>
      </w:pPr>
    </w:p>
    <w:p w:rsidR="001804F1" w:rsidRDefault="001804F1">
      <w:pPr>
        <w:pStyle w:val="3"/>
      </w:pPr>
      <w:r>
        <w:t xml:space="preserve">Рис. 1.2 - Схема расчетов с использованием пластиковых карт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Данная схема действует следующим образом. На основе заключенных договоров банк-эмитент выдает банковские карты своим клиентам, открывая им при этом карточный счет. Чтобы произвести оплату покупатель (держатель карты) предъявляет карту для оплаты покупки в магазине. У банка запрашивается разрешение на совершение операций (по телефону или через электронный терминал) – процесс авторизации. Банк через платежную систему связывается с банком, выпустившим карту, получает разрешение на проведение операции и дает разрешение предприятию. Далее клиент подписывает чек/слип. Операция завершена (оформление операции осуществляется не более 1-2 минут). Взаимодействие участников платежной системы строится на платной основе - комиссии: вознаграждение получают как эмитент, так и эквайрер, а также процессинговый центр [17].</w:t>
      </w:r>
    </w:p>
    <w:p w:rsidR="001804F1" w:rsidRDefault="001804F1">
      <w:pPr>
        <w:widowControl w:val="0"/>
        <w:spacing w:before="30" w:after="30" w:line="360" w:lineRule="auto"/>
        <w:ind w:firstLine="720"/>
        <w:jc w:val="both"/>
        <w:rPr>
          <w:sz w:val="28"/>
          <w:szCs w:val="28"/>
        </w:rPr>
      </w:pPr>
      <w:r>
        <w:rPr>
          <w:sz w:val="28"/>
          <w:szCs w:val="28"/>
        </w:rPr>
        <w:t>Прием карт осуществляется с использованием механического или электронного оборудования.</w:t>
      </w:r>
    </w:p>
    <w:p w:rsidR="001804F1" w:rsidRDefault="001804F1">
      <w:pPr>
        <w:widowControl w:val="0"/>
        <w:spacing w:before="30" w:after="30" w:line="360" w:lineRule="auto"/>
        <w:ind w:firstLine="720"/>
        <w:jc w:val="both"/>
        <w:rPr>
          <w:sz w:val="28"/>
          <w:szCs w:val="28"/>
        </w:rPr>
      </w:pPr>
      <w:r>
        <w:rPr>
          <w:rStyle w:val="a8"/>
          <w:b w:val="0"/>
          <w:bCs w:val="0"/>
          <w:sz w:val="28"/>
          <w:szCs w:val="28"/>
        </w:rPr>
        <w:t xml:space="preserve">Механическое оборудование </w:t>
      </w:r>
      <w:r>
        <w:rPr>
          <w:sz w:val="28"/>
          <w:szCs w:val="28"/>
        </w:rPr>
        <w:t xml:space="preserve">(импринтер) предназначено для оформления слипа (чека) оплаты по карте. При использовании импринтера кассиру необходимо с его помощью получить оттиск карты на слипе, внести в слип необходимые реквизиты клиента, связаться с авторизационным центром  по телефону и получить разрешение на проведение операции (голосовая авторизация). </w:t>
      </w:r>
    </w:p>
    <w:p w:rsidR="001804F1" w:rsidRDefault="001804F1">
      <w:pPr>
        <w:widowControl w:val="0"/>
        <w:spacing w:line="360" w:lineRule="auto"/>
        <w:ind w:firstLine="720"/>
        <w:jc w:val="both"/>
        <w:rPr>
          <w:sz w:val="28"/>
          <w:szCs w:val="28"/>
        </w:rPr>
      </w:pPr>
      <w:r>
        <w:rPr>
          <w:sz w:val="28"/>
          <w:szCs w:val="28"/>
        </w:rPr>
        <w:t>Электронный терминал (POS-терминал) - электронное устройство, предназначенное для автоматизированного совершения операций с использованием карт [</w:t>
      </w:r>
      <w:r w:rsidRPr="00EF3F24">
        <w:rPr>
          <w:rStyle w:val="a7"/>
          <w:sz w:val="28"/>
          <w:szCs w:val="28"/>
        </w:rPr>
        <w:t>4</w:t>
      </w:r>
      <w:r>
        <w:rPr>
          <w:rStyle w:val="a7"/>
          <w:sz w:val="28"/>
          <w:szCs w:val="28"/>
        </w:rPr>
        <w:t>4].</w:t>
      </w:r>
    </w:p>
    <w:p w:rsidR="001804F1" w:rsidRDefault="001804F1">
      <w:pPr>
        <w:widowControl w:val="0"/>
        <w:spacing w:line="360" w:lineRule="auto"/>
        <w:ind w:firstLine="720"/>
        <w:jc w:val="both"/>
        <w:rPr>
          <w:sz w:val="28"/>
          <w:szCs w:val="28"/>
        </w:rPr>
      </w:pPr>
      <w:r>
        <w:rPr>
          <w:sz w:val="28"/>
          <w:szCs w:val="28"/>
        </w:rPr>
        <w:t>В табл. 1.2 отражены действия кассира при использовании различного оборудования.</w:t>
      </w:r>
    </w:p>
    <w:p w:rsidR="001804F1" w:rsidRDefault="001804F1">
      <w:pPr>
        <w:widowControl w:val="0"/>
        <w:spacing w:line="360" w:lineRule="auto"/>
        <w:ind w:firstLine="720"/>
        <w:jc w:val="both"/>
        <w:rPr>
          <w:sz w:val="28"/>
          <w:szCs w:val="28"/>
        </w:rPr>
      </w:pPr>
      <w:r>
        <w:rPr>
          <w:sz w:val="28"/>
          <w:szCs w:val="28"/>
        </w:rPr>
        <w:t xml:space="preserve">Таблица 1.2 – Порядок действий кассира при проведении платежа посредствам механического и электронного оборудования эквайринга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760"/>
      </w:tblGrid>
      <w:tr w:rsidR="001804F1">
        <w:tc>
          <w:tcPr>
            <w:tcW w:w="3708" w:type="dxa"/>
          </w:tcPr>
          <w:p w:rsidR="001804F1" w:rsidRDefault="001804F1">
            <w:pPr>
              <w:widowControl w:val="0"/>
              <w:jc w:val="center"/>
              <w:rPr>
                <w:sz w:val="22"/>
                <w:szCs w:val="22"/>
              </w:rPr>
            </w:pPr>
            <w:r>
              <w:rPr>
                <w:sz w:val="22"/>
                <w:szCs w:val="22"/>
              </w:rPr>
              <w:t>При использовании импринтера</w:t>
            </w:r>
          </w:p>
        </w:tc>
        <w:tc>
          <w:tcPr>
            <w:tcW w:w="5760" w:type="dxa"/>
          </w:tcPr>
          <w:p w:rsidR="001804F1" w:rsidRDefault="001804F1">
            <w:pPr>
              <w:widowControl w:val="0"/>
              <w:jc w:val="center"/>
              <w:rPr>
                <w:sz w:val="22"/>
                <w:szCs w:val="22"/>
              </w:rPr>
            </w:pPr>
            <w:r>
              <w:rPr>
                <w:sz w:val="22"/>
                <w:szCs w:val="22"/>
              </w:rPr>
              <w:t>При использовании POS-терминала</w:t>
            </w:r>
          </w:p>
        </w:tc>
      </w:tr>
      <w:tr w:rsidR="001804F1">
        <w:trPr>
          <w:trHeight w:val="2325"/>
        </w:trPr>
        <w:tc>
          <w:tcPr>
            <w:tcW w:w="3708" w:type="dxa"/>
          </w:tcPr>
          <w:p w:rsidR="001804F1" w:rsidRDefault="001804F1" w:rsidP="001804F1">
            <w:pPr>
              <w:widowControl w:val="0"/>
              <w:numPr>
                <w:ilvl w:val="0"/>
                <w:numId w:val="3"/>
              </w:numPr>
              <w:tabs>
                <w:tab w:val="clear" w:pos="1260"/>
                <w:tab w:val="left" w:pos="180"/>
              </w:tabs>
              <w:autoSpaceDE/>
              <w:autoSpaceDN/>
              <w:ind w:left="0" w:firstLine="0"/>
              <w:jc w:val="both"/>
              <w:rPr>
                <w:sz w:val="22"/>
                <w:szCs w:val="22"/>
              </w:rPr>
            </w:pPr>
            <w:r>
              <w:rPr>
                <w:sz w:val="22"/>
                <w:szCs w:val="22"/>
              </w:rPr>
              <w:t>проверяет платежеспособность карты, по телефону связываясь с оператором центра авторизации для получения разрешения на проведение операции;</w:t>
            </w:r>
          </w:p>
          <w:p w:rsidR="001804F1" w:rsidRDefault="001804F1" w:rsidP="001804F1">
            <w:pPr>
              <w:widowControl w:val="0"/>
              <w:numPr>
                <w:ilvl w:val="0"/>
                <w:numId w:val="3"/>
              </w:numPr>
              <w:tabs>
                <w:tab w:val="clear" w:pos="1260"/>
                <w:tab w:val="left" w:pos="180"/>
              </w:tabs>
              <w:autoSpaceDE/>
              <w:autoSpaceDN/>
              <w:ind w:left="0" w:firstLine="0"/>
              <w:jc w:val="both"/>
              <w:rPr>
                <w:sz w:val="22"/>
                <w:szCs w:val="22"/>
              </w:rPr>
            </w:pPr>
            <w:r>
              <w:rPr>
                <w:sz w:val="22"/>
                <w:szCs w:val="22"/>
              </w:rPr>
              <w:t>с помощью импринтера делает оттиск карты на слипе;</w:t>
            </w:r>
          </w:p>
          <w:p w:rsidR="001804F1" w:rsidRDefault="001804F1">
            <w:pPr>
              <w:widowControl w:val="0"/>
              <w:jc w:val="both"/>
              <w:rPr>
                <w:sz w:val="22"/>
                <w:szCs w:val="22"/>
              </w:rPr>
            </w:pPr>
            <w:r>
              <w:rPr>
                <w:sz w:val="22"/>
                <w:szCs w:val="22"/>
              </w:rPr>
              <w:t>3. вносит в слип необходимые данные клиента.</w:t>
            </w:r>
          </w:p>
        </w:tc>
        <w:tc>
          <w:tcPr>
            <w:tcW w:w="5760" w:type="dxa"/>
          </w:tcPr>
          <w:p w:rsidR="001804F1" w:rsidRDefault="001804F1">
            <w:pPr>
              <w:widowControl w:val="0"/>
              <w:jc w:val="both"/>
              <w:rPr>
                <w:sz w:val="22"/>
                <w:szCs w:val="22"/>
              </w:rPr>
            </w:pPr>
            <w:r>
              <w:rPr>
                <w:sz w:val="22"/>
                <w:szCs w:val="22"/>
              </w:rPr>
              <w:t>кассир проводит карту через считывающее устройство терминала, после чего:</w:t>
            </w:r>
          </w:p>
          <w:p w:rsidR="001804F1" w:rsidRDefault="001804F1" w:rsidP="001804F1">
            <w:pPr>
              <w:widowControl w:val="0"/>
              <w:numPr>
                <w:ilvl w:val="0"/>
                <w:numId w:val="2"/>
              </w:numPr>
              <w:tabs>
                <w:tab w:val="clear" w:pos="1260"/>
                <w:tab w:val="num" w:pos="255"/>
              </w:tabs>
              <w:autoSpaceDE/>
              <w:autoSpaceDN/>
              <w:ind w:left="0" w:firstLine="0"/>
              <w:jc w:val="both"/>
              <w:rPr>
                <w:sz w:val="22"/>
                <w:szCs w:val="22"/>
              </w:rPr>
            </w:pPr>
            <w:r>
              <w:rPr>
                <w:sz w:val="22"/>
                <w:szCs w:val="22"/>
              </w:rPr>
              <w:t>терминал считывает информацию с магнитной полосы карты и проверяет ее платежеспособность, автоматически запрашивая у банка разрешение на проведение операции;</w:t>
            </w:r>
          </w:p>
          <w:p w:rsidR="001804F1" w:rsidRDefault="001804F1" w:rsidP="001804F1">
            <w:pPr>
              <w:widowControl w:val="0"/>
              <w:numPr>
                <w:ilvl w:val="0"/>
                <w:numId w:val="2"/>
              </w:numPr>
              <w:tabs>
                <w:tab w:val="clear" w:pos="1260"/>
                <w:tab w:val="num" w:pos="255"/>
              </w:tabs>
              <w:autoSpaceDE/>
              <w:autoSpaceDN/>
              <w:ind w:left="0" w:firstLine="0"/>
              <w:jc w:val="both"/>
              <w:rPr>
                <w:sz w:val="22"/>
                <w:szCs w:val="22"/>
              </w:rPr>
            </w:pPr>
            <w:r>
              <w:rPr>
                <w:sz w:val="22"/>
                <w:szCs w:val="22"/>
              </w:rPr>
              <w:t>кассир с помощью терминала оформляет чек;</w:t>
            </w:r>
          </w:p>
          <w:p w:rsidR="001804F1" w:rsidRDefault="001804F1">
            <w:pPr>
              <w:widowControl w:val="0"/>
              <w:jc w:val="both"/>
              <w:rPr>
                <w:sz w:val="22"/>
                <w:szCs w:val="22"/>
              </w:rPr>
            </w:pPr>
            <w:r>
              <w:rPr>
                <w:sz w:val="22"/>
                <w:szCs w:val="22"/>
              </w:rPr>
              <w:t>в конце дня с помощью терминала кассир передает в Банк электронный журнал, содержащий информацию обо всех операциях.</w:t>
            </w:r>
          </w:p>
        </w:tc>
      </w:tr>
    </w:tbl>
    <w:p w:rsidR="001804F1" w:rsidRPr="002072DF" w:rsidRDefault="001804F1">
      <w:pPr>
        <w:pStyle w:val="23"/>
        <w:widowControl w:val="0"/>
        <w:spacing w:before="30" w:after="30" w:line="240" w:lineRule="auto"/>
        <w:ind w:firstLine="720"/>
      </w:pPr>
    </w:p>
    <w:p w:rsidR="001804F1" w:rsidRDefault="001804F1">
      <w:pPr>
        <w:pStyle w:val="23"/>
        <w:widowControl w:val="0"/>
        <w:spacing w:before="30" w:after="30"/>
        <w:ind w:firstLine="720"/>
      </w:pPr>
      <w:r>
        <w:t>Наличие POS-терминала позволяет принимать к оплате так называемые электронные карты Visa Electron и Cirrus/Maestro и др., что значительно ускоряет проведение операции оплаты и сокращает срок возмещения средств по проведенным операциям.</w:t>
      </w:r>
    </w:p>
    <w:p w:rsidR="001804F1" w:rsidRDefault="001804F1">
      <w:pPr>
        <w:widowControl w:val="0"/>
        <w:spacing w:line="360" w:lineRule="auto"/>
        <w:ind w:firstLine="720"/>
        <w:jc w:val="both"/>
        <w:rPr>
          <w:sz w:val="28"/>
          <w:szCs w:val="28"/>
        </w:rPr>
      </w:pPr>
      <w:r>
        <w:rPr>
          <w:sz w:val="28"/>
          <w:szCs w:val="28"/>
        </w:rPr>
        <w:t xml:space="preserve">Банк как расчетное учреждение производит установку в местах реализации товаров необходимого оборудования, проводит бесплатное обучении сотрудников предприятия правилам обслуживания держателей карт и оформления операций производимых ими. Так же он проверяет платежеспособность карты при проведении операции оплаты товара или услуги по карте. Банк производит бесплатную инкассацию слипов, возмещение сумм операций оплаты с использованием карт в кратчайшие сроки (от 2 дней). Так же функции банка заключаются в бесплатном предоставлении необходимых расходных материалов и оперативной консультации в случае возникновения затруднений при оформлении данных операций.                                                                                                                                                 </w:t>
      </w:r>
    </w:p>
    <w:p w:rsidR="001804F1" w:rsidRDefault="001804F1">
      <w:pPr>
        <w:pStyle w:val="23"/>
        <w:widowControl w:val="0"/>
        <w:ind w:firstLine="720"/>
      </w:pPr>
      <w:r>
        <w:t>Достоинства эквайринга состоят в следующем. Во-первых, повышается конкурентоспособность предприятия и увеличиваются его обороты за счет привлечения новых клиентов-держателей пластиковых карт. Во-вторых, клиенты предприятий смогут расходовать большие суммы и делать это значительно чаще, поскольку они не будут ограничены имеющимися наличными денежными средствами. Владельцы карт легче решаются на незапланированные покупки. В-третьих, не придется опасаться фальшивых банкнот и мошенничества, работать с картами намного проще и безопаснее [</w:t>
      </w:r>
      <w:r w:rsidRPr="00EF3F24">
        <w:t>4</w:t>
      </w:r>
      <w:r>
        <w:t>9]. Так же банк гарантирует выгодные условия обслуживания и возмещение средств в кратчайшие сроки. Оборудование, рекламные материалы и обучение банк предоставляет бесплатно. В-четвертых, работа с POS-терминалом позволяет предприятию за считанные секунды провести авторизацию, значительно сократив время обслуживания клиента у кассы. Импринтер рассматривается как резервное устройство, необходимое на случай сбоев каналов связи [</w:t>
      </w:r>
      <w:r w:rsidRPr="00EF3F24">
        <w:t>4</w:t>
      </w:r>
      <w:r>
        <w:t>3].</w:t>
      </w:r>
    </w:p>
    <w:p w:rsidR="001804F1" w:rsidRDefault="001804F1">
      <w:pPr>
        <w:widowControl w:val="0"/>
        <w:spacing w:line="360" w:lineRule="auto"/>
        <w:ind w:firstLine="720"/>
        <w:jc w:val="both"/>
        <w:rPr>
          <w:sz w:val="28"/>
          <w:szCs w:val="28"/>
        </w:rPr>
      </w:pPr>
      <w:r>
        <w:rPr>
          <w:sz w:val="28"/>
          <w:szCs w:val="28"/>
        </w:rPr>
        <w:t>Современные банки предлагают своим клиентам воспользоваться комплексом дистанционного обслуживания, который позволяет круглосуточно получать информационное и финансово-сервисное обслуживание простым, удобным и безопасным способом без прямого контакта с банком, вне зависимости от места нахождения клиента. Виды дистанционного обслуживания представлены в табл. 1.3.</w:t>
      </w:r>
    </w:p>
    <w:p w:rsidR="001804F1" w:rsidRDefault="001804F1">
      <w:pPr>
        <w:widowControl w:val="0"/>
        <w:spacing w:line="360" w:lineRule="auto"/>
        <w:ind w:firstLine="720"/>
        <w:jc w:val="both"/>
        <w:rPr>
          <w:sz w:val="28"/>
          <w:szCs w:val="28"/>
        </w:rPr>
      </w:pPr>
      <w:r>
        <w:rPr>
          <w:sz w:val="28"/>
          <w:szCs w:val="28"/>
        </w:rPr>
        <w:t xml:space="preserve">Как видно из таблицы дистанционное обслуживание может быть представлено услугами </w:t>
      </w:r>
      <w:r>
        <w:rPr>
          <w:sz w:val="28"/>
          <w:szCs w:val="28"/>
          <w:lang w:val="en-US"/>
        </w:rPr>
        <w:t>SMS</w:t>
      </w:r>
      <w:r>
        <w:rPr>
          <w:sz w:val="28"/>
          <w:szCs w:val="28"/>
        </w:rPr>
        <w:t xml:space="preserve">-сервис, Телебанк и Телефон-сервис. По мере развития мобильных форм сети Интернет, все большее количество банков открывает своим клиентам возможность доступа к банковскому счету при помощи сотовых телефонов, поддерживающих протокол </w:t>
      </w:r>
      <w:r>
        <w:rPr>
          <w:sz w:val="28"/>
          <w:szCs w:val="28"/>
          <w:lang w:val="en-US"/>
        </w:rPr>
        <w:t>WA</w:t>
      </w:r>
      <w:r>
        <w:rPr>
          <w:sz w:val="28"/>
          <w:szCs w:val="28"/>
        </w:rPr>
        <w:t>Р (Wireless Access Protocol) и SMS (Short Message Service)  – что и представляет собой мобильный банкинг. В случае WAP-банкинга сотовый телефон играет примерно ту же роль, что и компьютер при Интернет-банкинге.</w:t>
      </w:r>
    </w:p>
    <w:p w:rsidR="001804F1" w:rsidRDefault="001804F1">
      <w:pPr>
        <w:widowControl w:val="0"/>
        <w:spacing w:line="360" w:lineRule="auto"/>
        <w:ind w:firstLine="720"/>
        <w:jc w:val="both"/>
        <w:rPr>
          <w:sz w:val="28"/>
          <w:szCs w:val="28"/>
        </w:rPr>
      </w:pPr>
      <w:r>
        <w:rPr>
          <w:sz w:val="28"/>
          <w:szCs w:val="28"/>
        </w:rPr>
        <w:t>Таблица 1.3 – Виды дистанционного обслуживания клиентов- владельцев пластиковых карт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960"/>
      </w:tblGrid>
      <w:tr w:rsidR="001804F1">
        <w:trPr>
          <w:trHeight w:val="615"/>
        </w:trPr>
        <w:tc>
          <w:tcPr>
            <w:tcW w:w="2400" w:type="dxa"/>
            <w:vAlign w:val="center"/>
          </w:tcPr>
          <w:p w:rsidR="001804F1" w:rsidRDefault="001804F1">
            <w:pPr>
              <w:widowControl w:val="0"/>
              <w:jc w:val="center"/>
              <w:rPr>
                <w:sz w:val="22"/>
                <w:szCs w:val="22"/>
              </w:rPr>
            </w:pPr>
            <w:r>
              <w:rPr>
                <w:sz w:val="22"/>
                <w:szCs w:val="22"/>
              </w:rPr>
              <w:t>Виды дистанционного обслуживания</w:t>
            </w:r>
          </w:p>
        </w:tc>
        <w:tc>
          <w:tcPr>
            <w:tcW w:w="6960" w:type="dxa"/>
            <w:vAlign w:val="center"/>
          </w:tcPr>
          <w:p w:rsidR="001804F1" w:rsidRDefault="001804F1">
            <w:pPr>
              <w:widowControl w:val="0"/>
              <w:jc w:val="center"/>
              <w:rPr>
                <w:sz w:val="22"/>
                <w:szCs w:val="22"/>
              </w:rPr>
            </w:pPr>
            <w:r>
              <w:rPr>
                <w:sz w:val="22"/>
                <w:szCs w:val="22"/>
              </w:rPr>
              <w:t>Характеристика данного вида дистанционного обслуживания</w:t>
            </w:r>
          </w:p>
        </w:tc>
      </w:tr>
      <w:tr w:rsidR="001804F1">
        <w:trPr>
          <w:trHeight w:val="1250"/>
        </w:trPr>
        <w:tc>
          <w:tcPr>
            <w:tcW w:w="2400" w:type="dxa"/>
            <w:vAlign w:val="center"/>
          </w:tcPr>
          <w:p w:rsidR="001804F1" w:rsidRDefault="001804F1">
            <w:pPr>
              <w:widowControl w:val="0"/>
              <w:jc w:val="center"/>
              <w:rPr>
                <w:sz w:val="22"/>
                <w:szCs w:val="22"/>
              </w:rPr>
            </w:pPr>
            <w:r>
              <w:rPr>
                <w:sz w:val="22"/>
                <w:szCs w:val="22"/>
                <w:lang w:val="en-US"/>
              </w:rPr>
              <w:t>SMS</w:t>
            </w:r>
            <w:r>
              <w:rPr>
                <w:sz w:val="22"/>
                <w:szCs w:val="22"/>
              </w:rPr>
              <w:t>-сервис</w:t>
            </w:r>
          </w:p>
        </w:tc>
        <w:tc>
          <w:tcPr>
            <w:tcW w:w="6960" w:type="dxa"/>
            <w:vAlign w:val="center"/>
          </w:tcPr>
          <w:p w:rsidR="001804F1" w:rsidRDefault="001804F1">
            <w:pPr>
              <w:widowControl w:val="0"/>
              <w:rPr>
                <w:sz w:val="22"/>
                <w:szCs w:val="22"/>
              </w:rPr>
            </w:pPr>
            <w:r>
              <w:rPr>
                <w:sz w:val="22"/>
                <w:szCs w:val="22"/>
              </w:rPr>
              <w:t xml:space="preserve">Позволяет клиенту получить на свой мобильный телефон в виде </w:t>
            </w:r>
            <w:r>
              <w:rPr>
                <w:sz w:val="22"/>
                <w:szCs w:val="22"/>
                <w:lang w:val="en-US"/>
              </w:rPr>
              <w:t>SMS</w:t>
            </w:r>
            <w:r>
              <w:rPr>
                <w:sz w:val="22"/>
                <w:szCs w:val="22"/>
              </w:rPr>
              <w:t xml:space="preserve"> оперативную информацию о зачислении или списании средств со счета карты, остатке на счете карты, а также об истечении срока ее действия. Также система позволяет блокировать карту на основании </w:t>
            </w:r>
            <w:r>
              <w:rPr>
                <w:sz w:val="22"/>
                <w:szCs w:val="22"/>
                <w:lang w:val="en-US"/>
              </w:rPr>
              <w:t>SMS</w:t>
            </w:r>
            <w:r>
              <w:rPr>
                <w:sz w:val="22"/>
                <w:szCs w:val="22"/>
              </w:rPr>
              <w:t>- запроса</w:t>
            </w:r>
          </w:p>
        </w:tc>
      </w:tr>
      <w:tr w:rsidR="001804F1">
        <w:trPr>
          <w:trHeight w:val="1316"/>
        </w:trPr>
        <w:tc>
          <w:tcPr>
            <w:tcW w:w="2400" w:type="dxa"/>
            <w:tcBorders>
              <w:top w:val="nil"/>
            </w:tcBorders>
            <w:vAlign w:val="center"/>
          </w:tcPr>
          <w:p w:rsidR="001804F1" w:rsidRDefault="001804F1">
            <w:pPr>
              <w:widowControl w:val="0"/>
              <w:jc w:val="center"/>
              <w:rPr>
                <w:sz w:val="22"/>
                <w:szCs w:val="22"/>
              </w:rPr>
            </w:pPr>
            <w:r>
              <w:rPr>
                <w:sz w:val="22"/>
                <w:szCs w:val="22"/>
              </w:rPr>
              <w:t>Телебанк</w:t>
            </w:r>
          </w:p>
        </w:tc>
        <w:tc>
          <w:tcPr>
            <w:tcW w:w="6960" w:type="dxa"/>
            <w:tcBorders>
              <w:top w:val="nil"/>
            </w:tcBorders>
            <w:vAlign w:val="center"/>
          </w:tcPr>
          <w:p w:rsidR="001804F1" w:rsidRDefault="001804F1">
            <w:pPr>
              <w:widowControl w:val="0"/>
              <w:rPr>
                <w:sz w:val="22"/>
                <w:szCs w:val="22"/>
              </w:rPr>
            </w:pPr>
            <w:r>
              <w:rPr>
                <w:sz w:val="22"/>
                <w:szCs w:val="22"/>
              </w:rPr>
              <w:t>Система, позволяющая получить информационное обслуживание и управлять счетом банковской карты с помощью устройства, подключенного к Интернет, например, - персонального компьютера, КПК или мобильного телефона. Все операции проводятся через специальный сайт.</w:t>
            </w:r>
          </w:p>
        </w:tc>
      </w:tr>
      <w:tr w:rsidR="001804F1">
        <w:trPr>
          <w:trHeight w:val="1560"/>
        </w:trPr>
        <w:tc>
          <w:tcPr>
            <w:tcW w:w="2400" w:type="dxa"/>
            <w:vAlign w:val="center"/>
          </w:tcPr>
          <w:p w:rsidR="001804F1" w:rsidRDefault="001804F1">
            <w:pPr>
              <w:widowControl w:val="0"/>
              <w:jc w:val="center"/>
              <w:rPr>
                <w:sz w:val="22"/>
                <w:szCs w:val="22"/>
              </w:rPr>
            </w:pPr>
            <w:r>
              <w:rPr>
                <w:sz w:val="22"/>
                <w:szCs w:val="22"/>
              </w:rPr>
              <w:t>Телефон-сервис</w:t>
            </w:r>
          </w:p>
        </w:tc>
        <w:tc>
          <w:tcPr>
            <w:tcW w:w="6960" w:type="dxa"/>
            <w:vAlign w:val="center"/>
          </w:tcPr>
          <w:p w:rsidR="001804F1" w:rsidRDefault="001804F1">
            <w:pPr>
              <w:widowControl w:val="0"/>
              <w:rPr>
                <w:sz w:val="22"/>
                <w:szCs w:val="22"/>
              </w:rPr>
            </w:pPr>
            <w:r>
              <w:rPr>
                <w:sz w:val="22"/>
                <w:szCs w:val="22"/>
              </w:rPr>
              <w:t>Система, позволяющая клиенту посредством телефона с функцией тонального набора получить круглосуточный доступ к информации об операциях по счету, совершенных с использование карты, о статусе карты, остатке и дате истечения ее срока действия, последних пополнениях и списаниях со счета карты, а также о дополнительных услугах, предоставляемых по карте.</w:t>
            </w:r>
          </w:p>
        </w:tc>
      </w:tr>
    </w:tbl>
    <w:p w:rsidR="001804F1" w:rsidRDefault="001804F1">
      <w:pPr>
        <w:widowControl w:val="0"/>
        <w:ind w:firstLine="720"/>
        <w:jc w:val="both"/>
        <w:rPr>
          <w:sz w:val="28"/>
          <w:szCs w:val="28"/>
        </w:rPr>
      </w:pPr>
    </w:p>
    <w:p w:rsidR="001804F1" w:rsidRDefault="001804F1">
      <w:pPr>
        <w:widowControl w:val="0"/>
        <w:shd w:val="clear" w:color="auto" w:fill="FFFFFF"/>
        <w:spacing w:line="360" w:lineRule="auto"/>
        <w:ind w:firstLine="720"/>
        <w:jc w:val="both"/>
        <w:rPr>
          <w:sz w:val="28"/>
          <w:szCs w:val="28"/>
        </w:rPr>
      </w:pPr>
      <w:r>
        <w:rPr>
          <w:sz w:val="28"/>
          <w:szCs w:val="28"/>
        </w:rPr>
        <w:t xml:space="preserve">Очевидным преимуществом WAP-банкинга является его удобство для пользователя: возможность навигации по сайту банка, наглядное представление и удобный ввод информации. </w:t>
      </w:r>
    </w:p>
    <w:p w:rsidR="001804F1" w:rsidRDefault="001804F1">
      <w:pPr>
        <w:widowControl w:val="0"/>
        <w:shd w:val="clear" w:color="auto" w:fill="FFFFFF"/>
        <w:spacing w:line="360" w:lineRule="auto"/>
        <w:ind w:firstLine="720"/>
        <w:jc w:val="both"/>
        <w:rPr>
          <w:sz w:val="28"/>
          <w:szCs w:val="28"/>
        </w:rPr>
      </w:pPr>
      <w:r>
        <w:rPr>
          <w:sz w:val="28"/>
          <w:szCs w:val="28"/>
        </w:rPr>
        <w:t xml:space="preserve">SMS-банкинг основан на технологии передачи коротких сообщений </w:t>
      </w:r>
      <w:r>
        <w:rPr>
          <w:sz w:val="28"/>
          <w:szCs w:val="28"/>
          <w:lang w:val="en-US"/>
        </w:rPr>
        <w:t>SMS</w:t>
      </w:r>
      <w:r>
        <w:rPr>
          <w:sz w:val="28"/>
          <w:szCs w:val="28"/>
        </w:rPr>
        <w:t xml:space="preserve"> – специального канала передовой связи для передачи служебной информации. С помощью </w:t>
      </w:r>
      <w:r>
        <w:rPr>
          <w:sz w:val="28"/>
          <w:szCs w:val="28"/>
          <w:lang w:val="en-US"/>
        </w:rPr>
        <w:t>SMS</w:t>
      </w:r>
      <w:r>
        <w:rPr>
          <w:sz w:val="28"/>
          <w:szCs w:val="28"/>
        </w:rPr>
        <w:t xml:space="preserve"> на сотовый телефон передается информация из банка, например, список счетов или выписка по счету, а в банк – данные, введенные клиентом [32].</w:t>
      </w:r>
    </w:p>
    <w:p w:rsidR="001804F1" w:rsidRDefault="001804F1">
      <w:pPr>
        <w:widowControl w:val="0"/>
        <w:shd w:val="clear" w:color="auto" w:fill="FFFFFF"/>
        <w:spacing w:line="360" w:lineRule="auto"/>
        <w:ind w:firstLine="720"/>
        <w:jc w:val="both"/>
        <w:rPr>
          <w:sz w:val="28"/>
          <w:szCs w:val="28"/>
        </w:rPr>
      </w:pPr>
      <w:r>
        <w:rPr>
          <w:sz w:val="28"/>
          <w:szCs w:val="28"/>
        </w:rPr>
        <w:t>На данный момент большинство банков предоставляет лишь возможность доступа к информации о движении денежных средств по счетам, значительно реже - возможность осуществлять платежи по за</w:t>
      </w:r>
      <w:r>
        <w:rPr>
          <w:sz w:val="28"/>
          <w:szCs w:val="28"/>
        </w:rPr>
        <w:softHyphen/>
        <w:t xml:space="preserve">данному списку корреспондентов, перечислять денежные средства на карточные счета, проводить платежи по счетам внутри банка.  </w:t>
      </w:r>
    </w:p>
    <w:p w:rsidR="001804F1" w:rsidRDefault="00B73DD8">
      <w:pPr>
        <w:widowControl w:val="0"/>
        <w:spacing w:line="360" w:lineRule="auto"/>
        <w:ind w:firstLine="720"/>
        <w:jc w:val="both"/>
        <w:rPr>
          <w:sz w:val="28"/>
          <w:szCs w:val="28"/>
        </w:rPr>
      </w:pPr>
      <w:r>
        <w:rPr>
          <w:noProof/>
        </w:rPr>
        <w:pict>
          <v:shape id="_x0000_s1047" type="#_x0000_t202" style="position:absolute;left:0;text-align:left;margin-left:333pt;margin-top:157.8pt;width:126pt;height:54pt;z-index:251530240" stroked="f">
            <v:textbox style="mso-next-textbox:#_x0000_s1047">
              <w:txbxContent>
                <w:p w:rsidR="001804F1" w:rsidRDefault="001804F1">
                  <w:pPr>
                    <w:jc w:val="center"/>
                    <w:rPr>
                      <w:sz w:val="22"/>
                      <w:szCs w:val="22"/>
                    </w:rPr>
                  </w:pPr>
                  <w:r>
                    <w:rPr>
                      <w:sz w:val="22"/>
                      <w:szCs w:val="22"/>
                    </w:rPr>
                    <w:t>удобство (совершение операции возможно в любое время суток)</w:t>
                  </w:r>
                </w:p>
              </w:txbxContent>
            </v:textbox>
            <w10:wrap type="square"/>
          </v:shape>
        </w:pict>
      </w:r>
      <w:r w:rsidR="001804F1">
        <w:rPr>
          <w:sz w:val="28"/>
          <w:szCs w:val="28"/>
        </w:rPr>
        <w:t xml:space="preserve">Следует отметить, что каждый банк самостоятельно устанавливает размеры комиссионного вознаграждения по данным видам услуг. </w:t>
      </w:r>
    </w:p>
    <w:p w:rsidR="001804F1" w:rsidRDefault="00B73DD8">
      <w:pPr>
        <w:widowControl w:val="0"/>
        <w:spacing w:line="360" w:lineRule="auto"/>
        <w:ind w:firstLine="720"/>
        <w:jc w:val="both"/>
        <w:rPr>
          <w:sz w:val="28"/>
          <w:szCs w:val="28"/>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8" type="#_x0000_t80" style="position:absolute;left:0;text-align:left;margin-left:324pt;margin-top:97.65pt;width:2in;height:110.85pt;z-index:251529216" adj="14850,5723,16950,8400"/>
        </w:pict>
      </w:r>
      <w:r w:rsidR="001804F1">
        <w:rPr>
          <w:sz w:val="28"/>
          <w:szCs w:val="28"/>
        </w:rPr>
        <w:t>Дистанционное обслуживание клиентов – владельцев пластиковых карт обладает определенными качествами. Характеристика каждого вида качеств дистанционного обслуживания держателей банковских карт представлены на рис.1.3.</w:t>
      </w:r>
    </w:p>
    <w:p w:rsidR="001804F1" w:rsidRDefault="00B73DD8">
      <w:pPr>
        <w:widowControl w:val="0"/>
      </w:pPr>
      <w:r>
        <w:rPr>
          <w:noProof/>
        </w:rPr>
        <w:pict>
          <v:shape id="_x0000_s1049" type="#_x0000_t80" style="position:absolute;margin-left:-171pt;margin-top:3.95pt;width:171pt;height:116.1pt;z-index:251518976" adj="15374,,18429,8103"/>
        </w:pict>
      </w:r>
      <w:r>
        <w:rPr>
          <w:noProof/>
        </w:rPr>
        <w:pict>
          <v:shape id="_x0000_s1050" type="#_x0000_t80" style="position:absolute;margin-left:-315pt;margin-top:3.95pt;width:135pt;height:105.9pt;z-index:251516928" adj="15353"/>
        </w:pict>
      </w:r>
      <w:r>
        <w:rPr>
          <w:noProof/>
        </w:rPr>
        <w:pict>
          <v:shape id="_x0000_s1051" type="#_x0000_t202" style="position:absolute;margin-left:153pt;margin-top:12.95pt;width:153pt;height:1in;z-index:251520000" stroked="f">
            <v:textbox style="mso-next-textbox:#_x0000_s1051">
              <w:txbxContent>
                <w:p w:rsidR="001804F1" w:rsidRDefault="001804F1">
                  <w:pPr>
                    <w:jc w:val="center"/>
                    <w:rPr>
                      <w:sz w:val="22"/>
                      <w:szCs w:val="22"/>
                    </w:rPr>
                  </w:pPr>
                  <w:r>
                    <w:rPr>
                      <w:sz w:val="22"/>
                      <w:szCs w:val="22"/>
                    </w:rPr>
                    <w:t>доступность (для работы необходим только телефон с функцией тонового набора, мобильный телефон или компьютер)</w:t>
                  </w:r>
                </w:p>
              </w:txbxContent>
            </v:textbox>
            <w10:wrap type="square"/>
          </v:shape>
        </w:pict>
      </w:r>
      <w:r>
        <w:rPr>
          <w:noProof/>
        </w:rPr>
        <w:pict>
          <v:shape id="_x0000_s1052" type="#_x0000_t202" style="position:absolute;margin-left:18pt;margin-top:12.95pt;width:108pt;height:63pt;z-index:251517952" stroked="f">
            <v:textbox style="mso-next-textbox:#_x0000_s1052">
              <w:txbxContent>
                <w:p w:rsidR="001804F1" w:rsidRDefault="001804F1">
                  <w:pPr>
                    <w:jc w:val="center"/>
                    <w:rPr>
                      <w:sz w:val="22"/>
                      <w:szCs w:val="22"/>
                    </w:rPr>
                  </w:pPr>
                  <w:r>
                    <w:rPr>
                      <w:sz w:val="22"/>
                      <w:szCs w:val="22"/>
                    </w:rPr>
                    <w:t>мобильность (операции можно совершать почти из любой точки мира)</w:t>
                  </w:r>
                </w:p>
              </w:txbxContent>
            </v:textbox>
            <w10:wrap type="square"/>
          </v:shape>
        </w:pict>
      </w:r>
      <w:r>
        <w:rPr>
          <w:noProof/>
        </w:rPr>
        <w:pict>
          <v:shape id="_x0000_s1053" type="#_x0000_t202" style="position:absolute;margin-left:18pt;margin-top:.65pt;width:108pt;height:68.7pt;z-index:251515904" stroked="f">
            <v:textbox style="mso-next-textbox:#_x0000_s1053">
              <w:txbxContent>
                <w:p w:rsidR="001804F1" w:rsidRDefault="001804F1">
                  <w:pPr>
                    <w:jc w:val="center"/>
                    <w:rPr>
                      <w:sz w:val="22"/>
                      <w:szCs w:val="22"/>
                    </w:rPr>
                  </w:pPr>
                  <w:r>
                    <w:rPr>
                      <w:sz w:val="22"/>
                      <w:szCs w:val="22"/>
                    </w:rPr>
                    <w:t>удобство (совершение операции возможно в любое время суток)</w:t>
                  </w:r>
                </w:p>
              </w:txbxContent>
            </v:textbox>
            <w10:wrap type="square"/>
          </v:shape>
        </w:pict>
      </w:r>
    </w:p>
    <w:p w:rsidR="001804F1" w:rsidRDefault="001804F1">
      <w:pPr>
        <w:widowControl w:val="0"/>
        <w:jc w:val="center"/>
      </w:pPr>
    </w:p>
    <w:p w:rsidR="001804F1" w:rsidRDefault="001804F1">
      <w:pPr>
        <w:widowControl w:val="0"/>
      </w:pPr>
    </w:p>
    <w:p w:rsidR="001804F1" w:rsidRDefault="00B73DD8">
      <w:pPr>
        <w:widowControl w:val="0"/>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4" type="#_x0000_t176" style="position:absolute;margin-left:9pt;margin-top:12.55pt;width:459pt;height:36pt;z-index:251513856"/>
        </w:pict>
      </w:r>
    </w:p>
    <w:p w:rsidR="001804F1" w:rsidRDefault="00B73DD8">
      <w:pPr>
        <w:widowControl w:val="0"/>
      </w:pPr>
      <w:r>
        <w:rPr>
          <w:noProof/>
        </w:rPr>
        <w:pict>
          <v:shape id="_x0000_s1055" type="#_x0000_t202" style="position:absolute;margin-left:18pt;margin-top:7.75pt;width:423pt;height:18pt;z-index:251514880" stroked="f">
            <v:textbox style="mso-next-textbox:#_x0000_s1055">
              <w:txbxContent>
                <w:p w:rsidR="001804F1" w:rsidRDefault="001804F1">
                  <w:pPr>
                    <w:jc w:val="center"/>
                    <w:rPr>
                      <w:sz w:val="22"/>
                      <w:szCs w:val="22"/>
                    </w:rPr>
                  </w:pPr>
                  <w:r>
                    <w:rPr>
                      <w:sz w:val="22"/>
                      <w:szCs w:val="22"/>
                    </w:rPr>
                    <w:t>Качества дистанционного обслуживания клиентов – владельцев банковых карт</w:t>
                  </w:r>
                </w:p>
                <w:p w:rsidR="001804F1" w:rsidRDefault="001804F1"/>
              </w:txbxContent>
            </v:textbox>
          </v:shape>
        </w:pict>
      </w:r>
    </w:p>
    <w:p w:rsidR="001804F1" w:rsidRDefault="001804F1">
      <w:pPr>
        <w:widowControl w:val="0"/>
      </w:pPr>
    </w:p>
    <w:p w:rsidR="001804F1" w:rsidRDefault="00B73DD8">
      <w:pPr>
        <w:widowControl w:val="0"/>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56" type="#_x0000_t79" style="position:absolute;margin-left:225pt;margin-top:7.15pt;width:225pt;height:117pt;z-index:251522048" adj="5803,7224,,8832"/>
        </w:pict>
      </w:r>
      <w:r>
        <w:rPr>
          <w:noProof/>
        </w:rPr>
        <w:pict>
          <v:shape id="_x0000_s1057" type="#_x0000_t79" style="position:absolute;margin-left:9pt;margin-top:7.15pt;width:189pt;height:117pt;z-index:251521024" adj="5800,6943,,8617"/>
        </w:pict>
      </w:r>
    </w:p>
    <w:p w:rsidR="001804F1" w:rsidRDefault="001804F1">
      <w:pPr>
        <w:widowControl w:val="0"/>
      </w:pPr>
    </w:p>
    <w:p w:rsidR="001804F1" w:rsidRDefault="001804F1">
      <w:pPr>
        <w:widowControl w:val="0"/>
      </w:pPr>
    </w:p>
    <w:p w:rsidR="001804F1" w:rsidRDefault="00B73DD8">
      <w:pPr>
        <w:widowControl w:val="0"/>
      </w:pPr>
      <w:r>
        <w:rPr>
          <w:noProof/>
        </w:rPr>
        <w:pict>
          <v:shape id="_x0000_s1058" type="#_x0000_t202" style="position:absolute;margin-left:27pt;margin-top:1.75pt;width:162pt;height:72.05pt;z-index:251523072" stroked="f">
            <v:textbox style="mso-next-textbox:#_x0000_s1058">
              <w:txbxContent>
                <w:p w:rsidR="001804F1" w:rsidRDefault="001804F1">
                  <w:pPr>
                    <w:jc w:val="center"/>
                    <w:rPr>
                      <w:sz w:val="22"/>
                      <w:szCs w:val="22"/>
                    </w:rPr>
                  </w:pPr>
                  <w:r>
                    <w:rPr>
                      <w:sz w:val="22"/>
                      <w:szCs w:val="22"/>
                    </w:rPr>
                    <w:t>экономичность (существенная экономия времени достигается, благодаря автоматическому проведению регулярных платежей)</w:t>
                  </w:r>
                </w:p>
              </w:txbxContent>
            </v:textbox>
            <w10:wrap type="square"/>
          </v:shape>
        </w:pict>
      </w:r>
      <w:r>
        <w:rPr>
          <w:noProof/>
        </w:rPr>
        <w:pict>
          <v:shape id="_x0000_s1059" type="#_x0000_t202" style="position:absolute;margin-left:234pt;margin-top:10.8pt;width:207pt;height:68.7pt;z-index:251524096" stroked="f">
            <v:textbox style="mso-next-textbox:#_x0000_s1059">
              <w:txbxContent>
                <w:p w:rsidR="001804F1" w:rsidRDefault="001804F1">
                  <w:pPr>
                    <w:jc w:val="center"/>
                    <w:rPr>
                      <w:sz w:val="22"/>
                      <w:szCs w:val="22"/>
                    </w:rPr>
                  </w:pPr>
                  <w:r>
                    <w:rPr>
                      <w:sz w:val="22"/>
                      <w:szCs w:val="22"/>
                    </w:rPr>
                    <w:t>безопасность (банк использует различные средства и методы защиты информации, начиная с парольной защиты и заканчивая современными криптографическими протоколами)</w:t>
                  </w:r>
                </w:p>
                <w:p w:rsidR="001804F1" w:rsidRDefault="001804F1"/>
              </w:txbxContent>
            </v:textbox>
          </v:shape>
        </w:pict>
      </w:r>
    </w:p>
    <w:p w:rsidR="001804F1" w:rsidRDefault="001804F1">
      <w:pPr>
        <w:widowControl w:val="0"/>
      </w:pPr>
    </w:p>
    <w:p w:rsidR="001804F1" w:rsidRDefault="001804F1">
      <w:pPr>
        <w:widowControl w:val="0"/>
      </w:pPr>
    </w:p>
    <w:p w:rsidR="001804F1" w:rsidRDefault="001804F1">
      <w:pPr>
        <w:widowControl w:val="0"/>
      </w:pPr>
    </w:p>
    <w:p w:rsidR="001804F1" w:rsidRDefault="001804F1">
      <w:pPr>
        <w:widowControl w:val="0"/>
      </w:pPr>
    </w:p>
    <w:p w:rsidR="001804F1" w:rsidRDefault="001804F1">
      <w:pPr>
        <w:widowControl w:val="0"/>
      </w:pPr>
    </w:p>
    <w:p w:rsidR="001804F1" w:rsidRDefault="001804F1">
      <w:pPr>
        <w:widowControl w:val="0"/>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Рис. 1.3 – Характеристика качеств дистанционного обслуживания клиентов – владельцев пластиковых карт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Интернет-банкинг, или удаленное обслуживание клиентов является одним из самых перспективных направлений деятельности современных банков, обеспечивающих его конкурентоспособность.</w:t>
      </w:r>
    </w:p>
    <w:p w:rsidR="001804F1" w:rsidRPr="002072DF" w:rsidRDefault="001804F1">
      <w:pPr>
        <w:widowControl w:val="0"/>
        <w:shd w:val="clear" w:color="auto" w:fill="FFFFFF"/>
        <w:spacing w:line="360" w:lineRule="auto"/>
        <w:ind w:firstLine="720"/>
        <w:jc w:val="both"/>
        <w:rPr>
          <w:sz w:val="28"/>
          <w:szCs w:val="28"/>
        </w:rPr>
      </w:pPr>
      <w:r>
        <w:rPr>
          <w:sz w:val="28"/>
          <w:szCs w:val="28"/>
        </w:rPr>
        <w:t>В общем смысле, как это и следует из названия, удаленный банкинг - это предоставление банковских услуг не в банковском офисе при непосредственном контакте клиента и банковского служащего, а на дому, в офи</w:t>
      </w:r>
      <w:r>
        <w:rPr>
          <w:sz w:val="28"/>
          <w:szCs w:val="28"/>
        </w:rPr>
        <w:softHyphen/>
        <w:t>се клиента, т.е. везде, где это удобно последнему. Необходимо добавить, что если система полностью автоматизирована, чаще всего она доступна круг</w:t>
      </w:r>
      <w:r>
        <w:rPr>
          <w:sz w:val="28"/>
          <w:szCs w:val="28"/>
        </w:rPr>
        <w:softHyphen/>
        <w:t xml:space="preserve">лосуточно в любой день недели, в отличие от самого банка, работающего по строгому расписанию. </w:t>
      </w:r>
    </w:p>
    <w:p w:rsidR="001804F1" w:rsidRPr="002072DF" w:rsidRDefault="001804F1">
      <w:pPr>
        <w:widowControl w:val="0"/>
        <w:shd w:val="clear" w:color="auto" w:fill="FFFFFF"/>
        <w:spacing w:line="360" w:lineRule="auto"/>
        <w:ind w:firstLine="720"/>
        <w:jc w:val="both"/>
        <w:rPr>
          <w:sz w:val="28"/>
          <w:szCs w:val="28"/>
        </w:rPr>
      </w:pPr>
      <w:r>
        <w:rPr>
          <w:sz w:val="28"/>
          <w:szCs w:val="28"/>
        </w:rPr>
        <w:t>Можно</w:t>
      </w:r>
      <w:r w:rsidRPr="002072DF">
        <w:rPr>
          <w:sz w:val="28"/>
          <w:szCs w:val="28"/>
        </w:rPr>
        <w:t xml:space="preserve"> </w:t>
      </w:r>
      <w:r>
        <w:rPr>
          <w:sz w:val="28"/>
          <w:szCs w:val="28"/>
        </w:rPr>
        <w:t>выделить</w:t>
      </w:r>
      <w:r w:rsidRPr="002072DF">
        <w:rPr>
          <w:sz w:val="28"/>
          <w:szCs w:val="28"/>
        </w:rPr>
        <w:t xml:space="preserve"> </w:t>
      </w:r>
      <w:r>
        <w:rPr>
          <w:sz w:val="28"/>
          <w:szCs w:val="28"/>
        </w:rPr>
        <w:t>четыре</w:t>
      </w:r>
      <w:r w:rsidRPr="002072DF">
        <w:rPr>
          <w:sz w:val="28"/>
          <w:szCs w:val="28"/>
        </w:rPr>
        <w:t xml:space="preserve"> </w:t>
      </w:r>
      <w:r>
        <w:rPr>
          <w:sz w:val="28"/>
          <w:szCs w:val="28"/>
        </w:rPr>
        <w:t>основные</w:t>
      </w:r>
      <w:r w:rsidRPr="002072DF">
        <w:rPr>
          <w:sz w:val="28"/>
          <w:szCs w:val="28"/>
        </w:rPr>
        <w:t xml:space="preserve"> </w:t>
      </w:r>
      <w:r>
        <w:rPr>
          <w:sz w:val="28"/>
          <w:szCs w:val="28"/>
        </w:rPr>
        <w:t>разновидности</w:t>
      </w:r>
      <w:r w:rsidRPr="002072DF">
        <w:rPr>
          <w:sz w:val="28"/>
          <w:szCs w:val="28"/>
        </w:rPr>
        <w:t xml:space="preserve"> </w:t>
      </w:r>
      <w:r>
        <w:rPr>
          <w:sz w:val="28"/>
          <w:szCs w:val="28"/>
        </w:rPr>
        <w:t>удаленного</w:t>
      </w:r>
      <w:r w:rsidRPr="002072DF">
        <w:rPr>
          <w:sz w:val="28"/>
          <w:szCs w:val="28"/>
        </w:rPr>
        <w:t xml:space="preserve"> </w:t>
      </w:r>
      <w:r>
        <w:rPr>
          <w:sz w:val="28"/>
          <w:szCs w:val="28"/>
        </w:rPr>
        <w:t>банкинга</w:t>
      </w:r>
      <w:r w:rsidRPr="002072DF">
        <w:rPr>
          <w:sz w:val="28"/>
          <w:szCs w:val="28"/>
        </w:rPr>
        <w:t xml:space="preserve">: </w:t>
      </w:r>
      <w:r>
        <w:rPr>
          <w:sz w:val="28"/>
          <w:szCs w:val="28"/>
          <w:lang w:val="en-US"/>
        </w:rPr>
        <w:t>PC</w:t>
      </w:r>
      <w:r w:rsidRPr="002072DF">
        <w:rPr>
          <w:sz w:val="28"/>
          <w:szCs w:val="28"/>
        </w:rPr>
        <w:t xml:space="preserve"> </w:t>
      </w:r>
      <w:r>
        <w:rPr>
          <w:sz w:val="28"/>
          <w:szCs w:val="28"/>
          <w:lang w:val="en-US"/>
        </w:rPr>
        <w:t>banking</w:t>
      </w:r>
      <w:r w:rsidRPr="002072DF">
        <w:rPr>
          <w:sz w:val="28"/>
          <w:szCs w:val="28"/>
        </w:rPr>
        <w:t xml:space="preserve">, </w:t>
      </w:r>
      <w:r>
        <w:rPr>
          <w:sz w:val="28"/>
          <w:szCs w:val="28"/>
          <w:lang w:val="en-US"/>
        </w:rPr>
        <w:t>video</w:t>
      </w:r>
      <w:r w:rsidRPr="002072DF">
        <w:rPr>
          <w:sz w:val="28"/>
          <w:szCs w:val="28"/>
        </w:rPr>
        <w:t xml:space="preserve"> </w:t>
      </w:r>
      <w:r>
        <w:rPr>
          <w:sz w:val="28"/>
          <w:szCs w:val="28"/>
          <w:lang w:val="en-US"/>
        </w:rPr>
        <w:t>banking</w:t>
      </w:r>
      <w:r w:rsidRPr="002072DF">
        <w:rPr>
          <w:sz w:val="28"/>
          <w:szCs w:val="28"/>
        </w:rPr>
        <w:t xml:space="preserve">, </w:t>
      </w:r>
      <w:r>
        <w:rPr>
          <w:sz w:val="28"/>
          <w:szCs w:val="28"/>
          <w:lang w:val="en-US"/>
        </w:rPr>
        <w:t>telephone</w:t>
      </w:r>
      <w:r w:rsidRPr="002072DF">
        <w:rPr>
          <w:sz w:val="28"/>
          <w:szCs w:val="28"/>
        </w:rPr>
        <w:t xml:space="preserve"> </w:t>
      </w:r>
      <w:r>
        <w:rPr>
          <w:sz w:val="28"/>
          <w:szCs w:val="28"/>
          <w:lang w:val="en-US"/>
        </w:rPr>
        <w:t>banking</w:t>
      </w:r>
      <w:r w:rsidRPr="002072DF">
        <w:rPr>
          <w:sz w:val="28"/>
          <w:szCs w:val="28"/>
        </w:rPr>
        <w:t xml:space="preserve"> </w:t>
      </w:r>
      <w:r>
        <w:rPr>
          <w:sz w:val="28"/>
          <w:szCs w:val="28"/>
        </w:rPr>
        <w:t>и</w:t>
      </w:r>
      <w:r w:rsidRPr="002072DF">
        <w:rPr>
          <w:sz w:val="28"/>
          <w:szCs w:val="28"/>
        </w:rPr>
        <w:t xml:space="preserve"> </w:t>
      </w:r>
      <w:r>
        <w:rPr>
          <w:sz w:val="28"/>
          <w:szCs w:val="28"/>
          <w:lang w:val="en-US"/>
        </w:rPr>
        <w:t>Internet</w:t>
      </w:r>
      <w:r w:rsidRPr="002072DF">
        <w:rPr>
          <w:sz w:val="28"/>
          <w:szCs w:val="28"/>
        </w:rPr>
        <w:t xml:space="preserve"> </w:t>
      </w:r>
      <w:r>
        <w:rPr>
          <w:sz w:val="28"/>
          <w:szCs w:val="28"/>
          <w:lang w:val="en-US"/>
        </w:rPr>
        <w:t>banking</w:t>
      </w:r>
      <w:r w:rsidRPr="002072DF">
        <w:rPr>
          <w:sz w:val="28"/>
          <w:szCs w:val="28"/>
        </w:rPr>
        <w:t>.</w:t>
      </w:r>
    </w:p>
    <w:p w:rsidR="001804F1" w:rsidRDefault="001804F1">
      <w:pPr>
        <w:widowControl w:val="0"/>
        <w:shd w:val="clear" w:color="auto" w:fill="FFFFFF"/>
        <w:spacing w:line="360" w:lineRule="auto"/>
        <w:ind w:right="5" w:firstLine="720"/>
        <w:jc w:val="both"/>
        <w:rPr>
          <w:sz w:val="28"/>
          <w:szCs w:val="28"/>
        </w:rPr>
      </w:pPr>
      <w:r>
        <w:rPr>
          <w:sz w:val="28"/>
          <w:szCs w:val="28"/>
        </w:rPr>
        <w:t>Под РС-банкингом (</w:t>
      </w:r>
      <w:r>
        <w:rPr>
          <w:sz w:val="28"/>
          <w:szCs w:val="28"/>
          <w:lang w:val="en-US"/>
        </w:rPr>
        <w:t>PC</w:t>
      </w:r>
      <w:r>
        <w:rPr>
          <w:sz w:val="28"/>
          <w:szCs w:val="28"/>
        </w:rPr>
        <w:t xml:space="preserve"> </w:t>
      </w:r>
      <w:r>
        <w:rPr>
          <w:sz w:val="28"/>
          <w:szCs w:val="28"/>
          <w:lang w:val="en-US"/>
        </w:rPr>
        <w:t>banking</w:t>
      </w:r>
      <w:r>
        <w:rPr>
          <w:sz w:val="28"/>
          <w:szCs w:val="28"/>
        </w:rPr>
        <w:t>), как правило, подразумевают дос</w:t>
      </w:r>
      <w:r>
        <w:rPr>
          <w:sz w:val="28"/>
          <w:szCs w:val="28"/>
        </w:rPr>
        <w:softHyphen/>
        <w:t>туп к счету с помощью персонального компьютера, осуществляемый посредством прямого модемного соединения с банковской сетью, а не через Интернет. Клиенту при этом предоставляется специальное про</w:t>
      </w:r>
      <w:r>
        <w:rPr>
          <w:sz w:val="28"/>
          <w:szCs w:val="28"/>
        </w:rPr>
        <w:softHyphen/>
        <w:t>граммное обеспечение для работы со счетом.</w:t>
      </w:r>
    </w:p>
    <w:p w:rsidR="001804F1" w:rsidRDefault="001804F1">
      <w:pPr>
        <w:widowControl w:val="0"/>
        <w:shd w:val="clear" w:color="auto" w:fill="FFFFFF"/>
        <w:spacing w:before="5" w:line="360" w:lineRule="auto"/>
        <w:ind w:right="5" w:firstLine="720"/>
        <w:jc w:val="both"/>
        <w:rPr>
          <w:sz w:val="28"/>
          <w:szCs w:val="28"/>
        </w:rPr>
      </w:pPr>
      <w:r>
        <w:rPr>
          <w:sz w:val="28"/>
          <w:szCs w:val="28"/>
        </w:rPr>
        <w:t>Видео банкинг (</w:t>
      </w:r>
      <w:r>
        <w:rPr>
          <w:sz w:val="28"/>
          <w:szCs w:val="28"/>
          <w:lang w:val="en-US"/>
        </w:rPr>
        <w:t>video</w:t>
      </w:r>
      <w:r>
        <w:rPr>
          <w:sz w:val="28"/>
          <w:szCs w:val="28"/>
        </w:rPr>
        <w:t xml:space="preserve"> </w:t>
      </w:r>
      <w:r>
        <w:rPr>
          <w:sz w:val="28"/>
          <w:szCs w:val="28"/>
          <w:lang w:val="en-US"/>
        </w:rPr>
        <w:t>banking</w:t>
      </w:r>
      <w:r>
        <w:rPr>
          <w:sz w:val="28"/>
          <w:szCs w:val="28"/>
        </w:rPr>
        <w:t>) – это, по сути, система интерактивного общения клиента с персоналом в банке, своего рода видеоконференция. Обычно для видео банкинга применяются устройства, называемые «ки</w:t>
      </w:r>
      <w:r>
        <w:rPr>
          <w:sz w:val="28"/>
          <w:szCs w:val="28"/>
        </w:rPr>
        <w:softHyphen/>
        <w:t>осками» (</w:t>
      </w:r>
      <w:r>
        <w:rPr>
          <w:sz w:val="28"/>
          <w:szCs w:val="28"/>
          <w:lang w:val="en-US"/>
        </w:rPr>
        <w:t>kiosk</w:t>
      </w:r>
      <w:r>
        <w:rPr>
          <w:sz w:val="28"/>
          <w:szCs w:val="28"/>
        </w:rPr>
        <w:t>). Это аппараты с сенсорным экраном, позволяющие кли</w:t>
      </w:r>
      <w:r>
        <w:rPr>
          <w:sz w:val="28"/>
          <w:szCs w:val="28"/>
        </w:rPr>
        <w:softHyphen/>
        <w:t>енту получить доступ к различной информации, а также «вживую» по</w:t>
      </w:r>
      <w:r>
        <w:rPr>
          <w:sz w:val="28"/>
          <w:szCs w:val="28"/>
        </w:rPr>
        <w:softHyphen/>
        <w:t>общаться со служащим в банке и провести с его помощью практически любые операции. Эти устройства устанавливаются, разумеется, не дома, а в супермаркетах, университетах или других людных местах. Часто «ки</w:t>
      </w:r>
      <w:r>
        <w:rPr>
          <w:sz w:val="28"/>
          <w:szCs w:val="28"/>
        </w:rPr>
        <w:softHyphen/>
        <w:t>оски» совмещаются с банкоматами.</w:t>
      </w:r>
    </w:p>
    <w:p w:rsidR="001804F1" w:rsidRDefault="001804F1">
      <w:pPr>
        <w:widowControl w:val="0"/>
        <w:shd w:val="clear" w:color="auto" w:fill="FFFFFF"/>
        <w:spacing w:line="360" w:lineRule="auto"/>
        <w:ind w:right="19" w:firstLine="720"/>
        <w:jc w:val="both"/>
        <w:rPr>
          <w:color w:val="FF0000"/>
          <w:sz w:val="28"/>
          <w:szCs w:val="28"/>
        </w:rPr>
      </w:pPr>
      <w:r>
        <w:rPr>
          <w:sz w:val="28"/>
          <w:szCs w:val="28"/>
        </w:rPr>
        <w:t>Одной из популярных разновидностей удаленного банкинга на сегод</w:t>
      </w:r>
      <w:r>
        <w:rPr>
          <w:sz w:val="28"/>
          <w:szCs w:val="28"/>
        </w:rPr>
        <w:softHyphen/>
        <w:t>ня остается обслуживание по телефону (</w:t>
      </w:r>
      <w:r>
        <w:rPr>
          <w:sz w:val="28"/>
          <w:szCs w:val="28"/>
          <w:lang w:val="en-US"/>
        </w:rPr>
        <w:t>telephone</w:t>
      </w:r>
      <w:r>
        <w:rPr>
          <w:sz w:val="28"/>
          <w:szCs w:val="28"/>
        </w:rPr>
        <w:t xml:space="preserve"> </w:t>
      </w:r>
      <w:r>
        <w:rPr>
          <w:sz w:val="28"/>
          <w:szCs w:val="28"/>
          <w:lang w:val="en-US"/>
        </w:rPr>
        <w:t>banking</w:t>
      </w:r>
      <w:r>
        <w:rPr>
          <w:sz w:val="28"/>
          <w:szCs w:val="28"/>
        </w:rPr>
        <w:t>) - в силу распространенности и доступности телефонных терминалов. В этом слу</w:t>
      </w:r>
      <w:r>
        <w:rPr>
          <w:sz w:val="28"/>
          <w:szCs w:val="28"/>
        </w:rPr>
        <w:softHyphen/>
        <w:t>чае операции совершаются с помощью тонового набора. Телефонный банкинг является пока самой совершенной системой сточки зрения мо</w:t>
      </w:r>
      <w:r>
        <w:rPr>
          <w:sz w:val="28"/>
          <w:szCs w:val="28"/>
        </w:rPr>
        <w:softHyphen/>
        <w:t>бильности, так как если у вас есть под рукой телефон - значит, вам до</w:t>
      </w:r>
      <w:r>
        <w:rPr>
          <w:sz w:val="28"/>
          <w:szCs w:val="28"/>
        </w:rPr>
        <w:softHyphen/>
        <w:t>ступны банковские услуги. Для организации работы Телефон-банка на стороне банка необходимо установить голосовой модем (например, Acorp) или модемный пул, при этом клиенту будет достаточно воспользоваться телефоном, поддерживающим тональный набор для пользования услугами системы.</w:t>
      </w:r>
      <w:r>
        <w:rPr>
          <w:rFonts w:ascii="Tahoma" w:hAnsi="Tahoma" w:cs="Tahoma"/>
          <w:sz w:val="17"/>
          <w:szCs w:val="17"/>
        </w:rPr>
        <w:t xml:space="preserve"> </w:t>
      </w:r>
      <w:r>
        <w:rPr>
          <w:sz w:val="28"/>
          <w:szCs w:val="28"/>
        </w:rPr>
        <w:t>Дополнительные возможности открывает использование телефонов с дисплеем (</w:t>
      </w:r>
      <w:r>
        <w:rPr>
          <w:sz w:val="28"/>
          <w:szCs w:val="28"/>
          <w:lang w:val="en-US"/>
        </w:rPr>
        <w:t>screen</w:t>
      </w:r>
      <w:r>
        <w:rPr>
          <w:sz w:val="28"/>
          <w:szCs w:val="28"/>
        </w:rPr>
        <w:t>-</w:t>
      </w:r>
      <w:r>
        <w:rPr>
          <w:sz w:val="28"/>
          <w:szCs w:val="28"/>
          <w:lang w:val="en-US"/>
        </w:rPr>
        <w:t>phone</w:t>
      </w:r>
      <w:r>
        <w:rPr>
          <w:sz w:val="28"/>
          <w:szCs w:val="28"/>
        </w:rPr>
        <w:t>). С другой стороны, телефон - это изначально средство устного общения, и для соверше</w:t>
      </w:r>
      <w:r>
        <w:rPr>
          <w:sz w:val="28"/>
          <w:szCs w:val="28"/>
        </w:rPr>
        <w:softHyphen/>
        <w:t>ния банковских операций приспособлен плохо, поэтому количество бан</w:t>
      </w:r>
      <w:r>
        <w:rPr>
          <w:sz w:val="28"/>
          <w:szCs w:val="28"/>
        </w:rPr>
        <w:softHyphen/>
        <w:t>ков и их клиентов, работающих в Интернет, постоянно растет.</w:t>
      </w:r>
    </w:p>
    <w:p w:rsidR="001804F1" w:rsidRDefault="001804F1">
      <w:pPr>
        <w:widowControl w:val="0"/>
        <w:shd w:val="clear" w:color="auto" w:fill="FFFFFF"/>
        <w:tabs>
          <w:tab w:val="left" w:pos="6605"/>
        </w:tabs>
        <w:spacing w:before="10" w:line="360" w:lineRule="auto"/>
        <w:ind w:firstLine="720"/>
        <w:jc w:val="both"/>
        <w:rPr>
          <w:b/>
          <w:bCs/>
          <w:sz w:val="28"/>
          <w:szCs w:val="28"/>
        </w:rPr>
      </w:pPr>
      <w:r>
        <w:rPr>
          <w:sz w:val="28"/>
          <w:szCs w:val="28"/>
        </w:rPr>
        <w:t>Порядок информирования кредитными организациями Банка России об использовании в своей деятельности технологий, основанных на телекоммуникациях через Интернет устанавливается Указанием ЦБ РФ от 1.03.2004 г. № 1390-У «</w:t>
      </w:r>
      <w:r>
        <w:rPr>
          <w:rStyle w:val="a8"/>
          <w:b w:val="0"/>
          <w:bCs w:val="0"/>
          <w:sz w:val="28"/>
          <w:szCs w:val="28"/>
        </w:rPr>
        <w:t>О порядке информирования кредитными организациями Центрального банка Российской Федерации об использовании в своей деятельности Интернет-технологий</w:t>
      </w:r>
      <w:r>
        <w:rPr>
          <w:b/>
          <w:bCs/>
          <w:sz w:val="28"/>
          <w:szCs w:val="28"/>
        </w:rPr>
        <w:t>».</w:t>
      </w:r>
    </w:p>
    <w:p w:rsidR="001804F1" w:rsidRDefault="001804F1">
      <w:pPr>
        <w:widowControl w:val="0"/>
        <w:shd w:val="clear" w:color="auto" w:fill="FFFFFF"/>
        <w:spacing w:line="360" w:lineRule="auto"/>
        <w:ind w:firstLine="720"/>
        <w:jc w:val="both"/>
        <w:rPr>
          <w:sz w:val="28"/>
          <w:szCs w:val="28"/>
        </w:rPr>
      </w:pPr>
      <w:r>
        <w:rPr>
          <w:sz w:val="28"/>
          <w:szCs w:val="28"/>
        </w:rPr>
        <w:t xml:space="preserve">Интернет-банкинг - это возможность совершать все стандартные операции, которые могут быть осуществлены клиентом в офисе банка (за исключением операций с наличными), через сеть Интернет. </w:t>
      </w:r>
    </w:p>
    <w:p w:rsidR="001804F1" w:rsidRDefault="001804F1">
      <w:pPr>
        <w:widowControl w:val="0"/>
        <w:shd w:val="clear" w:color="auto" w:fill="FFFFFF"/>
        <w:spacing w:line="360" w:lineRule="auto"/>
        <w:ind w:right="14" w:firstLine="720"/>
        <w:jc w:val="both"/>
        <w:rPr>
          <w:sz w:val="28"/>
          <w:szCs w:val="28"/>
        </w:rPr>
      </w:pPr>
      <w:r>
        <w:rPr>
          <w:sz w:val="28"/>
          <w:szCs w:val="28"/>
        </w:rPr>
        <w:t>Услуги Интернет-банкинга позволяют проводить следующие операции:</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осуществлять все коммунальные платежи, оплачивать счета за связь и прочие услуги;</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производить денежные переводы, в том числе в иностранной ва</w:t>
      </w:r>
      <w:r>
        <w:rPr>
          <w:sz w:val="28"/>
          <w:szCs w:val="28"/>
        </w:rPr>
        <w:softHyphen/>
        <w:t>люте, на любой счет в любом банке;</w:t>
      </w:r>
    </w:p>
    <w:p w:rsidR="001804F1" w:rsidRDefault="001804F1" w:rsidP="001804F1">
      <w:pPr>
        <w:widowControl w:val="0"/>
        <w:numPr>
          <w:ilvl w:val="0"/>
          <w:numId w:val="7"/>
        </w:numPr>
        <w:shd w:val="clear" w:color="auto" w:fill="FFFFFF"/>
        <w:tabs>
          <w:tab w:val="left" w:pos="720"/>
          <w:tab w:val="left" w:pos="1080"/>
        </w:tabs>
        <w:adjustRightInd w:val="0"/>
        <w:spacing w:before="5" w:line="360" w:lineRule="auto"/>
        <w:ind w:firstLine="720"/>
        <w:jc w:val="both"/>
        <w:rPr>
          <w:sz w:val="28"/>
          <w:szCs w:val="28"/>
        </w:rPr>
      </w:pPr>
      <w:r>
        <w:rPr>
          <w:sz w:val="28"/>
          <w:szCs w:val="28"/>
        </w:rPr>
        <w:t>переводить средства в оплату счетов за товары (например, куп</w:t>
      </w:r>
      <w:r>
        <w:rPr>
          <w:sz w:val="28"/>
          <w:szCs w:val="28"/>
        </w:rPr>
        <w:softHyphen/>
        <w:t>ленные через Интернет-магазины);</w:t>
      </w:r>
    </w:p>
    <w:p w:rsidR="001804F1" w:rsidRDefault="001804F1" w:rsidP="001804F1">
      <w:pPr>
        <w:widowControl w:val="0"/>
        <w:numPr>
          <w:ilvl w:val="0"/>
          <w:numId w:val="7"/>
        </w:numPr>
        <w:shd w:val="clear" w:color="auto" w:fill="FFFFFF"/>
        <w:tabs>
          <w:tab w:val="left" w:pos="720"/>
          <w:tab w:val="left" w:pos="1080"/>
        </w:tabs>
        <w:adjustRightInd w:val="0"/>
        <w:spacing w:before="5" w:line="360" w:lineRule="auto"/>
        <w:ind w:firstLine="720"/>
        <w:jc w:val="both"/>
        <w:rPr>
          <w:sz w:val="28"/>
          <w:szCs w:val="28"/>
        </w:rPr>
      </w:pPr>
      <w:r>
        <w:rPr>
          <w:sz w:val="28"/>
          <w:szCs w:val="28"/>
        </w:rPr>
        <w:t>покупать и продавать иностранную валюту,</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пополнять или снимать денежные средства со счета банковой карты;</w:t>
      </w:r>
    </w:p>
    <w:p w:rsidR="001804F1" w:rsidRDefault="001804F1" w:rsidP="001804F1">
      <w:pPr>
        <w:widowControl w:val="0"/>
        <w:numPr>
          <w:ilvl w:val="0"/>
          <w:numId w:val="7"/>
        </w:numPr>
        <w:shd w:val="clear" w:color="auto" w:fill="FFFFFF"/>
        <w:tabs>
          <w:tab w:val="left" w:pos="720"/>
          <w:tab w:val="left" w:pos="1080"/>
        </w:tabs>
        <w:adjustRightInd w:val="0"/>
        <w:spacing w:before="10" w:line="360" w:lineRule="auto"/>
        <w:ind w:firstLine="720"/>
        <w:jc w:val="both"/>
        <w:rPr>
          <w:sz w:val="28"/>
          <w:szCs w:val="28"/>
        </w:rPr>
      </w:pPr>
      <w:r>
        <w:rPr>
          <w:sz w:val="28"/>
          <w:szCs w:val="28"/>
        </w:rPr>
        <w:t>открывать счета и переводить на них денежные средства;</w:t>
      </w:r>
    </w:p>
    <w:p w:rsidR="001804F1" w:rsidRDefault="001804F1" w:rsidP="001804F1">
      <w:pPr>
        <w:widowControl w:val="0"/>
        <w:numPr>
          <w:ilvl w:val="0"/>
          <w:numId w:val="7"/>
        </w:numPr>
        <w:shd w:val="clear" w:color="auto" w:fill="FFFFFF"/>
        <w:tabs>
          <w:tab w:val="left" w:pos="720"/>
          <w:tab w:val="left" w:pos="1080"/>
        </w:tabs>
        <w:adjustRightInd w:val="0"/>
        <w:spacing w:before="5" w:line="360" w:lineRule="auto"/>
        <w:ind w:firstLine="720"/>
        <w:jc w:val="both"/>
        <w:rPr>
          <w:sz w:val="28"/>
          <w:szCs w:val="28"/>
        </w:rPr>
      </w:pPr>
      <w:r>
        <w:rPr>
          <w:sz w:val="28"/>
          <w:szCs w:val="28"/>
        </w:rPr>
        <w:t>получать информацию о состоянии счета за определенный пери</w:t>
      </w:r>
      <w:r>
        <w:rPr>
          <w:sz w:val="28"/>
          <w:szCs w:val="28"/>
        </w:rPr>
        <w:softHyphen/>
        <w:t>од в различных форматах;</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получать информацию о платежах в режиме реального времени;</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передавать в банк платежные документы;</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получать выписки со счетов клиентов;</w:t>
      </w:r>
    </w:p>
    <w:p w:rsidR="001804F1" w:rsidRDefault="001804F1" w:rsidP="001804F1">
      <w:pPr>
        <w:widowControl w:val="0"/>
        <w:numPr>
          <w:ilvl w:val="0"/>
          <w:numId w:val="7"/>
        </w:numPr>
        <w:shd w:val="clear" w:color="auto" w:fill="FFFFFF"/>
        <w:tabs>
          <w:tab w:val="left" w:pos="720"/>
          <w:tab w:val="left" w:pos="1080"/>
        </w:tabs>
        <w:adjustRightInd w:val="0"/>
        <w:spacing w:before="5" w:line="360" w:lineRule="auto"/>
        <w:ind w:firstLine="720"/>
        <w:jc w:val="both"/>
        <w:rPr>
          <w:sz w:val="28"/>
          <w:szCs w:val="28"/>
        </w:rPr>
      </w:pPr>
      <w:r>
        <w:rPr>
          <w:sz w:val="28"/>
          <w:szCs w:val="28"/>
        </w:rPr>
        <w:t>получать электронные копии платежных документов по зачисле</w:t>
      </w:r>
      <w:r>
        <w:rPr>
          <w:sz w:val="28"/>
          <w:szCs w:val="28"/>
        </w:rPr>
        <w:softHyphen/>
        <w:t>нию средств на счета клиентов;</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обмениваться с банком электронными текстовыми сообщениями:</w:t>
      </w:r>
    </w:p>
    <w:p w:rsidR="001804F1" w:rsidRDefault="001804F1" w:rsidP="001804F1">
      <w:pPr>
        <w:widowControl w:val="0"/>
        <w:numPr>
          <w:ilvl w:val="0"/>
          <w:numId w:val="7"/>
        </w:numPr>
        <w:shd w:val="clear" w:color="auto" w:fill="FFFFFF"/>
        <w:tabs>
          <w:tab w:val="left" w:pos="720"/>
          <w:tab w:val="left" w:pos="1080"/>
        </w:tabs>
        <w:adjustRightInd w:val="0"/>
        <w:spacing w:before="5" w:line="360" w:lineRule="auto"/>
        <w:ind w:firstLine="720"/>
        <w:jc w:val="both"/>
        <w:rPr>
          <w:sz w:val="28"/>
          <w:szCs w:val="28"/>
        </w:rPr>
      </w:pPr>
      <w:r>
        <w:rPr>
          <w:sz w:val="28"/>
          <w:szCs w:val="28"/>
        </w:rPr>
        <w:t>получать справочную информацию (перечень выполняемых банковских операций, курсы валют и т. д.);</w:t>
      </w:r>
    </w:p>
    <w:p w:rsidR="001804F1" w:rsidRDefault="001804F1" w:rsidP="001804F1">
      <w:pPr>
        <w:widowControl w:val="0"/>
        <w:numPr>
          <w:ilvl w:val="0"/>
          <w:numId w:val="7"/>
        </w:numPr>
        <w:shd w:val="clear" w:color="auto" w:fill="FFFFFF"/>
        <w:tabs>
          <w:tab w:val="left" w:pos="720"/>
          <w:tab w:val="left" w:pos="1080"/>
        </w:tabs>
        <w:adjustRightInd w:val="0"/>
        <w:spacing w:line="360" w:lineRule="auto"/>
        <w:ind w:firstLine="720"/>
        <w:jc w:val="both"/>
        <w:rPr>
          <w:sz w:val="28"/>
          <w:szCs w:val="28"/>
        </w:rPr>
      </w:pPr>
      <w:r>
        <w:rPr>
          <w:sz w:val="28"/>
          <w:szCs w:val="28"/>
        </w:rPr>
        <w:t>осуществлять импорт (экспорт) информации с системой автоматизации предприятия-клиента.</w:t>
      </w:r>
    </w:p>
    <w:p w:rsidR="001804F1" w:rsidRDefault="001804F1" w:rsidP="001804F1">
      <w:pPr>
        <w:widowControl w:val="0"/>
        <w:numPr>
          <w:ilvl w:val="0"/>
          <w:numId w:val="7"/>
        </w:numPr>
        <w:shd w:val="clear" w:color="auto" w:fill="FFFFFF"/>
        <w:tabs>
          <w:tab w:val="left" w:pos="1080"/>
        </w:tabs>
        <w:autoSpaceDE/>
        <w:autoSpaceDN/>
        <w:spacing w:line="360" w:lineRule="auto"/>
        <w:ind w:firstLine="720"/>
        <w:jc w:val="both"/>
        <w:rPr>
          <w:sz w:val="28"/>
          <w:szCs w:val="28"/>
        </w:rPr>
      </w:pPr>
      <w:r>
        <w:rPr>
          <w:sz w:val="28"/>
          <w:szCs w:val="28"/>
        </w:rPr>
        <w:t xml:space="preserve">пользоваться другими дополнительными услуги (имеется в виду, например, брокерское обслуживание). </w:t>
      </w:r>
    </w:p>
    <w:p w:rsidR="001804F1" w:rsidRDefault="001804F1">
      <w:pPr>
        <w:widowControl w:val="0"/>
        <w:spacing w:line="360" w:lineRule="auto"/>
        <w:ind w:firstLine="720"/>
        <w:jc w:val="both"/>
        <w:rPr>
          <w:sz w:val="28"/>
          <w:szCs w:val="28"/>
        </w:rPr>
      </w:pPr>
      <w:r>
        <w:rPr>
          <w:sz w:val="28"/>
          <w:szCs w:val="28"/>
        </w:rPr>
        <w:t xml:space="preserve">Системы удаленного доступа Интернет-банкинга могут работать как в режиме реального времени </w:t>
      </w:r>
      <w:r>
        <w:rPr>
          <w:sz w:val="28"/>
          <w:szCs w:val="28"/>
          <w:lang w:val="en-US"/>
        </w:rPr>
        <w:t>on</w:t>
      </w:r>
      <w:r>
        <w:rPr>
          <w:sz w:val="28"/>
          <w:szCs w:val="28"/>
        </w:rPr>
        <w:t>-</w:t>
      </w:r>
      <w:r>
        <w:rPr>
          <w:sz w:val="28"/>
          <w:szCs w:val="28"/>
          <w:lang w:val="en-US"/>
        </w:rPr>
        <w:t>line</w:t>
      </w:r>
      <w:r>
        <w:rPr>
          <w:sz w:val="28"/>
          <w:szCs w:val="28"/>
        </w:rPr>
        <w:t xml:space="preserve">, так и в </w:t>
      </w:r>
      <w:r>
        <w:rPr>
          <w:sz w:val="28"/>
          <w:szCs w:val="28"/>
          <w:lang w:val="en-US"/>
        </w:rPr>
        <w:t>off</w:t>
      </w:r>
      <w:r>
        <w:rPr>
          <w:sz w:val="28"/>
          <w:szCs w:val="28"/>
        </w:rPr>
        <w:t>-</w:t>
      </w:r>
      <w:r>
        <w:rPr>
          <w:sz w:val="28"/>
          <w:szCs w:val="28"/>
          <w:lang w:val="en-US"/>
        </w:rPr>
        <w:t>line</w:t>
      </w:r>
      <w:r>
        <w:rPr>
          <w:sz w:val="28"/>
          <w:szCs w:val="28"/>
        </w:rPr>
        <w:t xml:space="preserve"> режиме, без непосредственного подключения к глобальной сети. </w:t>
      </w:r>
    </w:p>
    <w:p w:rsidR="001804F1" w:rsidRDefault="001804F1">
      <w:pPr>
        <w:widowControl w:val="0"/>
        <w:spacing w:line="360" w:lineRule="auto"/>
        <w:ind w:firstLine="720"/>
        <w:jc w:val="both"/>
        <w:rPr>
          <w:sz w:val="28"/>
          <w:szCs w:val="28"/>
        </w:rPr>
      </w:pPr>
      <w:r>
        <w:rPr>
          <w:sz w:val="28"/>
          <w:szCs w:val="28"/>
        </w:rPr>
        <w:t>Режим реального времени представляет собой порядок контроля и исполнения платежных документов, обеспечивающий проведение расчетных операций непрерывно в течение операционного дня и немедленно по поступлении платежных документов [9].</w:t>
      </w:r>
    </w:p>
    <w:p w:rsidR="001804F1" w:rsidRDefault="001804F1">
      <w:pPr>
        <w:widowControl w:val="0"/>
        <w:spacing w:line="360" w:lineRule="auto"/>
        <w:ind w:firstLine="720"/>
        <w:jc w:val="both"/>
      </w:pPr>
      <w:r>
        <w:rPr>
          <w:sz w:val="28"/>
          <w:szCs w:val="28"/>
        </w:rPr>
        <w:t xml:space="preserve">Подробно подсистемы </w:t>
      </w:r>
      <w:r>
        <w:rPr>
          <w:sz w:val="28"/>
          <w:szCs w:val="28"/>
          <w:lang w:val="en-US"/>
        </w:rPr>
        <w:t>on</w:t>
      </w:r>
      <w:r>
        <w:rPr>
          <w:sz w:val="28"/>
          <w:szCs w:val="28"/>
        </w:rPr>
        <w:t>-</w:t>
      </w:r>
      <w:r>
        <w:rPr>
          <w:sz w:val="28"/>
          <w:szCs w:val="28"/>
          <w:lang w:val="en-US"/>
        </w:rPr>
        <w:t>line</w:t>
      </w:r>
      <w:r>
        <w:rPr>
          <w:sz w:val="28"/>
          <w:szCs w:val="28"/>
        </w:rPr>
        <w:t xml:space="preserve"> и </w:t>
      </w:r>
      <w:r>
        <w:rPr>
          <w:sz w:val="28"/>
          <w:szCs w:val="28"/>
          <w:lang w:val="en-US"/>
        </w:rPr>
        <w:t>off</w:t>
      </w:r>
      <w:r>
        <w:rPr>
          <w:sz w:val="28"/>
          <w:szCs w:val="28"/>
        </w:rPr>
        <w:t>-</w:t>
      </w:r>
      <w:r>
        <w:rPr>
          <w:sz w:val="28"/>
          <w:szCs w:val="28"/>
          <w:lang w:val="en-US"/>
        </w:rPr>
        <w:t>line</w:t>
      </w:r>
      <w:r>
        <w:rPr>
          <w:sz w:val="28"/>
          <w:szCs w:val="28"/>
        </w:rPr>
        <w:t xml:space="preserve"> режима работы системы удаленного доступа представлены в приложении 3 [</w:t>
      </w:r>
      <w:r w:rsidRPr="00EF3F24">
        <w:rPr>
          <w:sz w:val="28"/>
          <w:szCs w:val="28"/>
        </w:rPr>
        <w:t>4</w:t>
      </w:r>
      <w:r>
        <w:rPr>
          <w:sz w:val="28"/>
          <w:szCs w:val="28"/>
        </w:rPr>
        <w:t>5].</w:t>
      </w:r>
    </w:p>
    <w:p w:rsidR="001804F1" w:rsidRDefault="001804F1">
      <w:pPr>
        <w:widowControl w:val="0"/>
        <w:shd w:val="clear" w:color="auto" w:fill="FFFFFF"/>
        <w:spacing w:line="360" w:lineRule="auto"/>
        <w:ind w:right="5" w:firstLine="720"/>
        <w:jc w:val="both"/>
        <w:rPr>
          <w:sz w:val="28"/>
          <w:szCs w:val="28"/>
        </w:rPr>
      </w:pPr>
      <w:r>
        <w:rPr>
          <w:sz w:val="28"/>
          <w:szCs w:val="28"/>
        </w:rPr>
        <w:t>Преимущества Интернет-банкинга в том, что клиенту не нужно дозвани</w:t>
      </w:r>
      <w:r>
        <w:rPr>
          <w:sz w:val="28"/>
          <w:szCs w:val="28"/>
        </w:rPr>
        <w:softHyphen/>
        <w:t>ваться до модемного пула банка, достаточно иметь выход в Интернет, и главное, клиенту не нужно устанавливать специальное программное обеспечение на своем компьютере. Все необходимые операции и пла</w:t>
      </w:r>
      <w:r>
        <w:rPr>
          <w:sz w:val="28"/>
          <w:szCs w:val="28"/>
        </w:rPr>
        <w:softHyphen/>
        <w:t xml:space="preserve">тежи он может осуществлять с помощью браузера при заполнении стандартных </w:t>
      </w:r>
      <w:r>
        <w:rPr>
          <w:sz w:val="28"/>
          <w:szCs w:val="28"/>
          <w:lang w:val="en-US"/>
        </w:rPr>
        <w:t>web</w:t>
      </w:r>
      <w:r>
        <w:rPr>
          <w:sz w:val="28"/>
          <w:szCs w:val="28"/>
        </w:rPr>
        <w:t xml:space="preserve">-форм (иногда могут использоваться </w:t>
      </w:r>
      <w:r>
        <w:rPr>
          <w:sz w:val="28"/>
          <w:szCs w:val="28"/>
          <w:lang w:val="en-US"/>
        </w:rPr>
        <w:t>Java</w:t>
      </w:r>
      <w:r>
        <w:rPr>
          <w:sz w:val="28"/>
          <w:szCs w:val="28"/>
        </w:rPr>
        <w:t>-апплеты).</w:t>
      </w:r>
    </w:p>
    <w:p w:rsidR="001804F1" w:rsidRDefault="001804F1">
      <w:pPr>
        <w:widowControl w:val="0"/>
        <w:shd w:val="clear" w:color="auto" w:fill="FFFFFF"/>
        <w:spacing w:before="10" w:line="360" w:lineRule="auto"/>
        <w:ind w:firstLine="720"/>
        <w:jc w:val="both"/>
        <w:rPr>
          <w:sz w:val="28"/>
          <w:szCs w:val="28"/>
        </w:rPr>
      </w:pPr>
      <w:r>
        <w:rPr>
          <w:sz w:val="28"/>
          <w:szCs w:val="28"/>
        </w:rPr>
        <w:t>В настоящее время понятие Интернет-банкинг охватывает целый ряд программных продуктов, которые с определенной степенью услов</w:t>
      </w:r>
      <w:r>
        <w:rPr>
          <w:sz w:val="28"/>
          <w:szCs w:val="28"/>
        </w:rPr>
        <w:softHyphen/>
        <w:t>ности можно разбить на следующие группы: системы управления счетами клиентов (системы «Интернет-Клиент»); платежные и расчетные системы, в том числе те, в которых Интернет используется только в качестве среды передачи информации; системы карточного процессинга; системы онлайновой торговли ценными бумагами; интерфейсные модули для взаимодействия с внешними система</w:t>
      </w:r>
      <w:r>
        <w:rPr>
          <w:sz w:val="28"/>
          <w:szCs w:val="28"/>
        </w:rPr>
        <w:softHyphen/>
        <w:t>ми электронной коммерции (например, модули, реализующие связь «банк – Интернет – магазин»).</w:t>
      </w:r>
    </w:p>
    <w:p w:rsidR="001804F1" w:rsidRDefault="001804F1">
      <w:pPr>
        <w:widowControl w:val="0"/>
        <w:shd w:val="clear" w:color="auto" w:fill="FFFFFF"/>
        <w:spacing w:line="360" w:lineRule="auto"/>
        <w:ind w:right="19" w:firstLine="720"/>
        <w:jc w:val="both"/>
        <w:rPr>
          <w:sz w:val="28"/>
          <w:szCs w:val="28"/>
        </w:rPr>
      </w:pPr>
      <w:r>
        <w:rPr>
          <w:sz w:val="28"/>
          <w:szCs w:val="28"/>
        </w:rPr>
        <w:t>Разработчиками подобных систем являются как банки, так и «софтварные» компании. Последними выступают компании: Диасофт, Faktura.ru, R-Style Softlab, БИФИТ, Канопус и др. Разработчики и банки возлагают большие надежды на развитие удаленных сервисов, без которых уже не возможно представить современные банки, особенно банки, которые претендует на обслуживание массового клиента [36]. Основная особенность процесса создания модулей, взаимодейству</w:t>
      </w:r>
      <w:r>
        <w:rPr>
          <w:sz w:val="28"/>
          <w:szCs w:val="28"/>
        </w:rPr>
        <w:softHyphen/>
        <w:t>ющих с внешними системами электронной коммерции, состоит в обяза</w:t>
      </w:r>
      <w:r>
        <w:rPr>
          <w:sz w:val="28"/>
          <w:szCs w:val="28"/>
        </w:rPr>
        <w:softHyphen/>
        <w:t>тельной организации совместной работы с разработчиками этих систем. Кроме того, важно, чтобы к их разработке здесь были привлечены высо</w:t>
      </w:r>
      <w:r>
        <w:rPr>
          <w:sz w:val="28"/>
          <w:szCs w:val="28"/>
        </w:rPr>
        <w:softHyphen/>
        <w:t>коквалифицированные специалисты по соответствующим предметным областям (например, в области Интернет-торговли, страхования и пр.) [11].</w:t>
      </w:r>
    </w:p>
    <w:p w:rsidR="001804F1" w:rsidRDefault="001804F1">
      <w:pPr>
        <w:widowControl w:val="0"/>
        <w:shd w:val="clear" w:color="auto" w:fill="FFFFFF"/>
        <w:spacing w:line="360" w:lineRule="auto"/>
        <w:ind w:firstLine="720"/>
        <w:jc w:val="both"/>
        <w:rPr>
          <w:sz w:val="28"/>
          <w:szCs w:val="28"/>
        </w:rPr>
      </w:pPr>
      <w:r>
        <w:rPr>
          <w:sz w:val="28"/>
          <w:szCs w:val="28"/>
        </w:rPr>
        <w:t>Что касается информационной безопасности, то конфиденциальность информации о финансовых операциях клиента обеспечивается надежной криптографической защитой, основанной на алгоритмах электронной цифровой подписи и шифрования.</w:t>
      </w:r>
      <w:r>
        <w:t xml:space="preserve"> </w:t>
      </w:r>
      <w:r>
        <w:rPr>
          <w:sz w:val="28"/>
          <w:szCs w:val="28"/>
        </w:rPr>
        <w:t>Кроме того, банк гарантирует техническую поддержку при ус</w:t>
      </w:r>
      <w:r>
        <w:rPr>
          <w:sz w:val="28"/>
          <w:szCs w:val="28"/>
        </w:rPr>
        <w:softHyphen/>
        <w:t>тановке системы и начальном обучении персонала; обновлении про</w:t>
      </w:r>
      <w:r>
        <w:rPr>
          <w:sz w:val="28"/>
          <w:szCs w:val="28"/>
        </w:rPr>
        <w:softHyphen/>
        <w:t>граммного обеспечения при появлении новых версий системы; консуль</w:t>
      </w:r>
      <w:r>
        <w:rPr>
          <w:sz w:val="28"/>
          <w:szCs w:val="28"/>
        </w:rPr>
        <w:softHyphen/>
        <w:t xml:space="preserve">тации при работе с системой по телефону. </w:t>
      </w:r>
    </w:p>
    <w:p w:rsidR="001804F1" w:rsidRDefault="001804F1">
      <w:pPr>
        <w:widowControl w:val="0"/>
        <w:shd w:val="clear" w:color="auto" w:fill="FFFFFF"/>
        <w:spacing w:line="360" w:lineRule="auto"/>
        <w:ind w:left="34" w:firstLine="686"/>
        <w:jc w:val="both"/>
        <w:rPr>
          <w:sz w:val="28"/>
          <w:szCs w:val="28"/>
        </w:rPr>
      </w:pPr>
      <w:r>
        <w:rPr>
          <w:sz w:val="28"/>
          <w:szCs w:val="28"/>
        </w:rPr>
        <w:t>Важнейшей проблемой дальнейшего развития и совершенствования удаленного банкинга является модернизация коммуникацион</w:t>
      </w:r>
      <w:r>
        <w:rPr>
          <w:sz w:val="28"/>
          <w:szCs w:val="28"/>
        </w:rPr>
        <w:softHyphen/>
        <w:t>ных систем. Современные телекоммуникационные системы для ведения банковских операций на дому и в офисе, по мнению специалистов, будут неизбежно усложняться и затем широко использоваться во всех странах мира.</w:t>
      </w:r>
    </w:p>
    <w:p w:rsidR="001804F1" w:rsidRDefault="001804F1">
      <w:pPr>
        <w:widowControl w:val="0"/>
        <w:spacing w:line="360" w:lineRule="auto"/>
        <w:ind w:firstLine="720"/>
        <w:jc w:val="both"/>
        <w:rPr>
          <w:rFonts w:ascii="Arial" w:hAnsi="Arial" w:cs="Arial"/>
          <w:vanish/>
          <w:sz w:val="18"/>
          <w:szCs w:val="18"/>
        </w:rPr>
      </w:pPr>
      <w:r>
        <w:rPr>
          <w:sz w:val="28"/>
          <w:szCs w:val="28"/>
        </w:rPr>
        <w:t>Подводя итог по данному параграфу, следует отметить следующее.</w:t>
      </w:r>
    </w:p>
    <w:p w:rsidR="001804F1" w:rsidRDefault="001804F1">
      <w:pPr>
        <w:widowControl w:val="0"/>
        <w:spacing w:line="360" w:lineRule="auto"/>
        <w:ind w:firstLine="720"/>
        <w:rPr>
          <w:rFonts w:ascii="Arial" w:hAnsi="Arial" w:cs="Arial"/>
          <w:vanish/>
          <w:sz w:val="18"/>
          <w:szCs w:val="18"/>
        </w:rPr>
      </w:pPr>
    </w:p>
    <w:p w:rsidR="001804F1" w:rsidRDefault="001804F1">
      <w:pPr>
        <w:widowControl w:val="0"/>
        <w:spacing w:line="360" w:lineRule="auto"/>
        <w:ind w:firstLine="720"/>
        <w:rPr>
          <w:rFonts w:ascii="Arial" w:hAnsi="Arial" w:cs="Arial"/>
          <w:vanish/>
          <w:sz w:val="18"/>
          <w:szCs w:val="18"/>
        </w:rPr>
      </w:pPr>
    </w:p>
    <w:p w:rsidR="001804F1" w:rsidRDefault="001804F1">
      <w:pPr>
        <w:widowControl w:val="0"/>
        <w:spacing w:line="360" w:lineRule="auto"/>
        <w:ind w:firstLine="720"/>
        <w:jc w:val="both"/>
        <w:rPr>
          <w:sz w:val="28"/>
          <w:szCs w:val="28"/>
        </w:rPr>
      </w:pPr>
      <w:r>
        <w:rPr>
          <w:sz w:val="28"/>
          <w:szCs w:val="28"/>
        </w:rPr>
        <w:t xml:space="preserve"> </w:t>
      </w:r>
    </w:p>
    <w:p w:rsidR="001804F1" w:rsidRDefault="001804F1">
      <w:pPr>
        <w:widowControl w:val="0"/>
        <w:spacing w:line="360" w:lineRule="auto"/>
        <w:ind w:firstLine="720"/>
        <w:jc w:val="both"/>
        <w:rPr>
          <w:sz w:val="28"/>
          <w:szCs w:val="28"/>
        </w:rPr>
      </w:pPr>
      <w:r>
        <w:rPr>
          <w:sz w:val="28"/>
          <w:szCs w:val="28"/>
        </w:rPr>
        <w:t>Используя новейшие информационные технологии, системы телекоммуникаций и различные программно-аппаратные средства, банки могут значительно расширить рынок банковских услуг, повысить культуру и качество обслуживания клиентов. Политика банка в сфере оказания услуг частным клиентам и впредь будет ори</w:t>
      </w:r>
      <w:r>
        <w:rPr>
          <w:sz w:val="28"/>
          <w:szCs w:val="28"/>
        </w:rPr>
        <w:softHyphen/>
        <w:t>ентирована на внедрение новых банковских продуктов, перспективных направ</w:t>
      </w:r>
      <w:r>
        <w:rPr>
          <w:sz w:val="28"/>
          <w:szCs w:val="28"/>
        </w:rPr>
        <w:softHyphen/>
        <w:t>лений работы и стремление предвосхищать потребности клиентов.</w:t>
      </w:r>
    </w:p>
    <w:p w:rsidR="001804F1" w:rsidRDefault="001804F1">
      <w:pPr>
        <w:widowControl w:val="0"/>
        <w:spacing w:line="360" w:lineRule="auto"/>
        <w:ind w:firstLine="720"/>
        <w:jc w:val="both"/>
        <w:rPr>
          <w:sz w:val="28"/>
          <w:szCs w:val="28"/>
        </w:rPr>
      </w:pPr>
      <w:r>
        <w:rPr>
          <w:sz w:val="28"/>
          <w:szCs w:val="28"/>
        </w:rPr>
        <w:t>Рассмотрев сущность, виды и специфику услуг банка предоставляемых посредствам инфокоммуникаций можно приступить к рассмотрению их возникновения, а именно что дало толчок к внедрению пластиковых карт и удаленного обслуживания клиентов банками на основе зарубежной практики и когда произошло их появление на российском банковском рынке.</w:t>
      </w:r>
    </w:p>
    <w:p w:rsidR="001804F1" w:rsidRDefault="001804F1">
      <w:pPr>
        <w:widowControl w:val="0"/>
        <w:spacing w:line="360" w:lineRule="auto"/>
        <w:ind w:firstLine="720"/>
        <w:jc w:val="center"/>
        <w:rPr>
          <w:sz w:val="28"/>
          <w:szCs w:val="28"/>
        </w:rPr>
      </w:pPr>
    </w:p>
    <w:p w:rsidR="001804F1" w:rsidRDefault="001804F1">
      <w:pPr>
        <w:widowControl w:val="0"/>
        <w:spacing w:line="360" w:lineRule="auto"/>
        <w:ind w:firstLine="720"/>
        <w:jc w:val="center"/>
        <w:rPr>
          <w:sz w:val="28"/>
          <w:szCs w:val="28"/>
        </w:rPr>
      </w:pPr>
      <w:r>
        <w:rPr>
          <w:sz w:val="28"/>
          <w:szCs w:val="28"/>
        </w:rPr>
        <w:t>1.2. Зарубежная и отечественная практика внедрения информационных технологий в банковскую сферу</w:t>
      </w:r>
    </w:p>
    <w:p w:rsidR="001804F1" w:rsidRDefault="001804F1">
      <w:pPr>
        <w:widowControl w:val="0"/>
        <w:spacing w:line="360" w:lineRule="auto"/>
        <w:ind w:firstLine="720"/>
        <w:jc w:val="center"/>
        <w:rPr>
          <w:sz w:val="28"/>
          <w:szCs w:val="28"/>
        </w:rPr>
      </w:pPr>
    </w:p>
    <w:p w:rsidR="001804F1" w:rsidRDefault="001804F1">
      <w:pPr>
        <w:widowControl w:val="0"/>
        <w:shd w:val="clear" w:color="auto" w:fill="FFFFFF"/>
        <w:spacing w:line="360" w:lineRule="auto"/>
        <w:ind w:firstLine="709"/>
        <w:jc w:val="both"/>
        <w:rPr>
          <w:color w:val="000000"/>
          <w:sz w:val="28"/>
          <w:szCs w:val="28"/>
        </w:rPr>
      </w:pPr>
      <w:r>
        <w:rPr>
          <w:color w:val="000000"/>
          <w:sz w:val="28"/>
          <w:szCs w:val="28"/>
        </w:rPr>
        <w:t>В сегодняшнем мире функционирование банков невозможно без автоматизации банковских процессов. Стремление участников банковского сектора обслуживать максимальное число клиентов в минимальные сроки с наибольшей отдачей и наименьшими рисками обеспечивается современными информационно-технологическими решениями. Но как же происходило само развитие информационных технологий в банковской сфере.</w:t>
      </w:r>
    </w:p>
    <w:p w:rsidR="001804F1" w:rsidRDefault="001804F1">
      <w:pPr>
        <w:widowControl w:val="0"/>
        <w:shd w:val="clear" w:color="auto" w:fill="FFFFFF"/>
        <w:spacing w:line="360" w:lineRule="auto"/>
        <w:ind w:firstLine="709"/>
        <w:jc w:val="both"/>
        <w:rPr>
          <w:sz w:val="28"/>
          <w:szCs w:val="28"/>
        </w:rPr>
      </w:pPr>
      <w:r>
        <w:rPr>
          <w:color w:val="000000"/>
          <w:sz w:val="28"/>
          <w:szCs w:val="28"/>
        </w:rPr>
        <w:t>Если смотреть на банковский бизнес через призму информационных технологий, то с момента его зарождения имело место непре</w:t>
      </w:r>
      <w:r>
        <w:rPr>
          <w:color w:val="000000"/>
          <w:sz w:val="28"/>
          <w:szCs w:val="28"/>
        </w:rPr>
        <w:softHyphen/>
        <w:t>рывное совершенствование инструментов об</w:t>
      </w:r>
      <w:r>
        <w:rPr>
          <w:color w:val="000000"/>
          <w:sz w:val="28"/>
          <w:szCs w:val="28"/>
        </w:rPr>
        <w:softHyphen/>
        <w:t>работки информации - в целях наибольшего удобства для клиента, эффективности для бан</w:t>
      </w:r>
      <w:r>
        <w:rPr>
          <w:color w:val="000000"/>
          <w:sz w:val="28"/>
          <w:szCs w:val="28"/>
        </w:rPr>
        <w:softHyphen/>
        <w:t xml:space="preserve">ка, безопасности и надежности. Тем не менее до 60-х годов </w:t>
      </w:r>
      <w:r>
        <w:rPr>
          <w:color w:val="000000"/>
          <w:sz w:val="28"/>
          <w:szCs w:val="28"/>
          <w:lang w:val="en-US"/>
        </w:rPr>
        <w:t>XX</w:t>
      </w:r>
      <w:r>
        <w:rPr>
          <w:color w:val="000000"/>
          <w:sz w:val="28"/>
          <w:szCs w:val="28"/>
        </w:rPr>
        <w:t xml:space="preserve"> века технологический про</w:t>
      </w:r>
      <w:r>
        <w:rPr>
          <w:color w:val="000000"/>
          <w:sz w:val="28"/>
          <w:szCs w:val="28"/>
        </w:rPr>
        <w:softHyphen/>
        <w:t>гресс по сравнению с первыми средневековы</w:t>
      </w:r>
      <w:r>
        <w:rPr>
          <w:color w:val="000000"/>
          <w:sz w:val="28"/>
          <w:szCs w:val="28"/>
        </w:rPr>
        <w:softHyphen/>
        <w:t>ми банками в Италии состоял в основном в появлении арифмометров, телефонной и те</w:t>
      </w:r>
      <w:r>
        <w:rPr>
          <w:color w:val="000000"/>
          <w:sz w:val="28"/>
          <w:szCs w:val="28"/>
        </w:rPr>
        <w:softHyphen/>
        <w:t>леграфной связи. В то же время набор и слож</w:t>
      </w:r>
      <w:r>
        <w:rPr>
          <w:color w:val="000000"/>
          <w:sz w:val="28"/>
          <w:szCs w:val="28"/>
        </w:rPr>
        <w:softHyphen/>
        <w:t>ность банковских услуг и продуктов выросли в сотни раз. За неимением альтернатив совре</w:t>
      </w:r>
      <w:r>
        <w:rPr>
          <w:color w:val="000000"/>
          <w:sz w:val="28"/>
          <w:szCs w:val="28"/>
        </w:rPr>
        <w:softHyphen/>
        <w:t>менный банк сложился как доведенный до со</w:t>
      </w:r>
      <w:r>
        <w:rPr>
          <w:color w:val="000000"/>
          <w:sz w:val="28"/>
          <w:szCs w:val="28"/>
        </w:rPr>
        <w:softHyphen/>
        <w:t>вершенства инструмент работы с бумажной документацией. Такого разнообразия названий форм бумаги (банкнота, вексель, чек, ордер, квитанция, платежное поручение, аккредитив и т.п.) не произвела ни одна другая профес</w:t>
      </w:r>
      <w:r>
        <w:rPr>
          <w:color w:val="000000"/>
          <w:sz w:val="28"/>
          <w:szCs w:val="28"/>
        </w:rPr>
        <w:softHyphen/>
        <w:t>сия в мире (за исключением, может быть, про</w:t>
      </w:r>
      <w:r>
        <w:rPr>
          <w:color w:val="000000"/>
          <w:sz w:val="28"/>
          <w:szCs w:val="28"/>
        </w:rPr>
        <w:softHyphen/>
        <w:t>изводителей японских бумажных фонариков). Волна компьютеризации 50-70-х годов привела к тому, что были информатизированы базовые ключевые процессы внутри бан</w:t>
      </w:r>
      <w:r>
        <w:rPr>
          <w:color w:val="000000"/>
          <w:sz w:val="28"/>
          <w:szCs w:val="28"/>
        </w:rPr>
        <w:softHyphen/>
        <w:t>ка - журнал транзакций, сведение ежеднев</w:t>
      </w:r>
      <w:r>
        <w:rPr>
          <w:color w:val="000000"/>
          <w:sz w:val="28"/>
          <w:szCs w:val="28"/>
        </w:rPr>
        <w:softHyphen/>
        <w:t>ного баланса, переводы (СВИФТ и т.п.). В 80-е годы добавилась автоматизация ряда «пери</w:t>
      </w:r>
      <w:r>
        <w:rPr>
          <w:color w:val="000000"/>
          <w:sz w:val="28"/>
          <w:szCs w:val="28"/>
        </w:rPr>
        <w:softHyphen/>
        <w:t>ферийных» процессов, завязанных на клиен</w:t>
      </w:r>
      <w:r>
        <w:rPr>
          <w:color w:val="000000"/>
          <w:sz w:val="28"/>
          <w:szCs w:val="28"/>
        </w:rPr>
        <w:softHyphen/>
        <w:t>та, - кредитные карты, чеки, информация о счетах и т.п. И те, и другие процедуры было относительно просто автоматизировать в силу того, что заключаемые в них данные были лег</w:t>
      </w:r>
      <w:r>
        <w:rPr>
          <w:color w:val="000000"/>
          <w:sz w:val="28"/>
          <w:szCs w:val="28"/>
        </w:rPr>
        <w:softHyphen/>
        <w:t>ко формализуемы и поддавались простой стандартной обработке. Речь шла в основном о простой числовой информации.</w:t>
      </w:r>
    </w:p>
    <w:p w:rsidR="001804F1" w:rsidRDefault="001804F1">
      <w:pPr>
        <w:widowControl w:val="0"/>
        <w:shd w:val="clear" w:color="auto" w:fill="FFFFFF"/>
        <w:spacing w:line="360" w:lineRule="auto"/>
        <w:ind w:right="10" w:firstLine="709"/>
        <w:jc w:val="both"/>
        <w:rPr>
          <w:sz w:val="28"/>
          <w:szCs w:val="28"/>
        </w:rPr>
      </w:pPr>
      <w:r>
        <w:rPr>
          <w:color w:val="000000"/>
          <w:sz w:val="28"/>
          <w:szCs w:val="28"/>
        </w:rPr>
        <w:t>Новый этап наступил в середине 90-х, ког</w:t>
      </w:r>
      <w:r>
        <w:rPr>
          <w:color w:val="000000"/>
          <w:sz w:val="28"/>
          <w:szCs w:val="28"/>
        </w:rPr>
        <w:softHyphen/>
        <w:t>да ажиотаж вокруг Интернета заставил банки задуматься, как информационные системы могли бы помочь активнее взаимодействовать с клиентом, дешевле и эффективнее прода</w:t>
      </w:r>
      <w:r>
        <w:rPr>
          <w:color w:val="000000"/>
          <w:sz w:val="28"/>
          <w:szCs w:val="28"/>
        </w:rPr>
        <w:softHyphen/>
        <w:t>вать все более широкий спектр продуктов и услуг. Новые информационные системы мог</w:t>
      </w:r>
      <w:r>
        <w:rPr>
          <w:color w:val="000000"/>
          <w:sz w:val="28"/>
          <w:szCs w:val="28"/>
        </w:rPr>
        <w:softHyphen/>
        <w:t>ли дать глубину и насыщенность, которой были лишены уже теперь традиционные системы типа «банковский день», архитектуры «кли</w:t>
      </w:r>
      <w:r>
        <w:rPr>
          <w:color w:val="000000"/>
          <w:sz w:val="28"/>
          <w:szCs w:val="28"/>
        </w:rPr>
        <w:softHyphen/>
        <w:t>ент-сервер», транзакционные системы типа «Виза». Они могли дать возможность состы</w:t>
      </w:r>
      <w:r>
        <w:rPr>
          <w:color w:val="000000"/>
          <w:sz w:val="28"/>
          <w:szCs w:val="28"/>
        </w:rPr>
        <w:softHyphen/>
        <w:t>ковать разномастные информационные сис</w:t>
      </w:r>
      <w:r>
        <w:rPr>
          <w:color w:val="000000"/>
          <w:sz w:val="28"/>
          <w:szCs w:val="28"/>
        </w:rPr>
        <w:softHyphen/>
        <w:t xml:space="preserve">темы, к тому же «повернув» их к клиенту </w:t>
      </w:r>
      <w:r>
        <w:rPr>
          <w:sz w:val="28"/>
          <w:szCs w:val="28"/>
        </w:rPr>
        <w:t>[22].</w:t>
      </w:r>
    </w:p>
    <w:p w:rsidR="001804F1" w:rsidRDefault="001804F1">
      <w:pPr>
        <w:widowControl w:val="0"/>
        <w:shd w:val="clear" w:color="auto" w:fill="FFFFFF"/>
        <w:spacing w:line="360" w:lineRule="auto"/>
        <w:ind w:right="10" w:firstLine="709"/>
        <w:jc w:val="both"/>
        <w:rPr>
          <w:sz w:val="28"/>
          <w:szCs w:val="28"/>
        </w:rPr>
      </w:pPr>
      <w:r>
        <w:rPr>
          <w:sz w:val="28"/>
          <w:szCs w:val="28"/>
        </w:rPr>
        <w:t>В 1995 г. появились первые банки, которые предложи</w:t>
      </w:r>
      <w:r>
        <w:rPr>
          <w:sz w:val="28"/>
          <w:szCs w:val="28"/>
        </w:rPr>
        <w:softHyphen/>
        <w:t xml:space="preserve">ли клиентам </w:t>
      </w:r>
      <w:r>
        <w:rPr>
          <w:sz w:val="28"/>
          <w:szCs w:val="28"/>
          <w:lang w:val="en-US"/>
        </w:rPr>
        <w:t>PC</w:t>
      </w:r>
      <w:r>
        <w:rPr>
          <w:sz w:val="28"/>
          <w:szCs w:val="28"/>
        </w:rPr>
        <w:t>-</w:t>
      </w:r>
      <w:r>
        <w:rPr>
          <w:sz w:val="28"/>
          <w:szCs w:val="28"/>
          <w:lang w:val="en-US"/>
        </w:rPr>
        <w:t>banking</w:t>
      </w:r>
      <w:r>
        <w:rPr>
          <w:sz w:val="28"/>
          <w:szCs w:val="28"/>
        </w:rPr>
        <w:t xml:space="preserve"> на качественно новом уровне, позволяющем в полной мере максимально эффективно применять наиболее удобные для человека способы работы с информацией (текст, графика, звук, видео) и обеспечивающем при этом приемлемую мобильность и дос</w:t>
      </w:r>
      <w:r>
        <w:rPr>
          <w:sz w:val="28"/>
          <w:szCs w:val="28"/>
        </w:rPr>
        <w:softHyphen/>
        <w:t xml:space="preserve">тупность услуг всем, кто использует коммуникационные и сервисные возможности сети Интернет. За рубежом банк, который стал первым обслуживать клиентов через Интернет, был </w:t>
      </w:r>
      <w:r>
        <w:rPr>
          <w:sz w:val="28"/>
          <w:szCs w:val="28"/>
          <w:lang w:val="en-US"/>
        </w:rPr>
        <w:t>Security</w:t>
      </w:r>
      <w:r>
        <w:rPr>
          <w:sz w:val="28"/>
          <w:szCs w:val="28"/>
        </w:rPr>
        <w:t xml:space="preserve"> </w:t>
      </w:r>
      <w:r>
        <w:rPr>
          <w:sz w:val="28"/>
          <w:szCs w:val="28"/>
          <w:lang w:val="en-US"/>
        </w:rPr>
        <w:t>First</w:t>
      </w:r>
      <w:r>
        <w:rPr>
          <w:sz w:val="28"/>
          <w:szCs w:val="28"/>
        </w:rPr>
        <w:t xml:space="preserve"> </w:t>
      </w:r>
      <w:r>
        <w:rPr>
          <w:sz w:val="28"/>
          <w:szCs w:val="28"/>
          <w:lang w:val="en-US"/>
        </w:rPr>
        <w:t>Network</w:t>
      </w:r>
      <w:r>
        <w:rPr>
          <w:sz w:val="28"/>
          <w:szCs w:val="28"/>
        </w:rPr>
        <w:t xml:space="preserve"> </w:t>
      </w:r>
      <w:r>
        <w:rPr>
          <w:sz w:val="28"/>
          <w:szCs w:val="28"/>
          <w:lang w:val="en-US"/>
        </w:rPr>
        <w:t>Bank</w:t>
      </w:r>
      <w:r>
        <w:rPr>
          <w:sz w:val="28"/>
          <w:szCs w:val="28"/>
        </w:rPr>
        <w:t>.</w:t>
      </w:r>
    </w:p>
    <w:p w:rsidR="001804F1" w:rsidRDefault="001804F1">
      <w:pPr>
        <w:widowControl w:val="0"/>
        <w:shd w:val="clear" w:color="auto" w:fill="FFFFFF"/>
        <w:spacing w:line="360" w:lineRule="auto"/>
        <w:ind w:right="10" w:firstLine="709"/>
        <w:jc w:val="both"/>
        <w:rPr>
          <w:sz w:val="28"/>
          <w:szCs w:val="28"/>
        </w:rPr>
      </w:pPr>
      <w:r>
        <w:rPr>
          <w:sz w:val="28"/>
          <w:szCs w:val="28"/>
        </w:rPr>
        <w:t>В России развитие Интернет-банкинга испытывало трудности, так как в стране не было богатых традиций массового исполь</w:t>
      </w:r>
      <w:r>
        <w:rPr>
          <w:sz w:val="28"/>
          <w:szCs w:val="28"/>
        </w:rPr>
        <w:softHyphen/>
        <w:t>зования банковских услуг. Основателем виртуального банкинга в России следует считать «Автобанк», который уже в мае 1998 г. предложил своим клиентам данный вид услуг. С 1998 г. за «Автобанком» и другие россий</w:t>
      </w:r>
      <w:r>
        <w:rPr>
          <w:sz w:val="28"/>
          <w:szCs w:val="28"/>
        </w:rPr>
        <w:softHyphen/>
        <w:t>ские банки, ориентируясь на него, начали развивать это новое направ</w:t>
      </w:r>
      <w:r>
        <w:rPr>
          <w:sz w:val="28"/>
          <w:szCs w:val="28"/>
        </w:rPr>
        <w:softHyphen/>
        <w:t>ление - Интернет-сервис и сейчас оно набирает обороты [11]. Всего же в мире сейчас насчитывается более 300 банков, предлагающих пол</w:t>
      </w:r>
      <w:r>
        <w:rPr>
          <w:sz w:val="28"/>
          <w:szCs w:val="28"/>
        </w:rPr>
        <w:softHyphen/>
        <w:t>ноценный Интернет-сервис, обеспечивающий оборот электронных денег и сопутствующий ему виртуальный товарообмен.</w:t>
      </w:r>
    </w:p>
    <w:p w:rsidR="001804F1" w:rsidRDefault="001804F1">
      <w:pPr>
        <w:widowControl w:val="0"/>
        <w:shd w:val="clear" w:color="auto" w:fill="FFFFFF"/>
        <w:spacing w:before="5" w:line="360" w:lineRule="auto"/>
        <w:ind w:left="29" w:firstLine="720"/>
        <w:jc w:val="both"/>
        <w:rPr>
          <w:sz w:val="28"/>
          <w:szCs w:val="28"/>
        </w:rPr>
      </w:pPr>
      <w:r>
        <w:rPr>
          <w:sz w:val="28"/>
          <w:szCs w:val="28"/>
        </w:rPr>
        <w:t>Можно выделить следующие причины появления такого рода услуг.</w:t>
      </w:r>
    </w:p>
    <w:p w:rsidR="001804F1" w:rsidRDefault="001804F1" w:rsidP="001804F1">
      <w:pPr>
        <w:widowControl w:val="0"/>
        <w:numPr>
          <w:ilvl w:val="0"/>
          <w:numId w:val="4"/>
        </w:numPr>
        <w:shd w:val="clear" w:color="auto" w:fill="FFFFFF"/>
        <w:tabs>
          <w:tab w:val="clear" w:pos="0"/>
          <w:tab w:val="left" w:pos="720"/>
          <w:tab w:val="left" w:pos="1080"/>
        </w:tabs>
        <w:autoSpaceDE/>
        <w:autoSpaceDN/>
        <w:spacing w:before="5" w:line="360" w:lineRule="auto"/>
        <w:ind w:firstLine="720"/>
        <w:jc w:val="both"/>
        <w:rPr>
          <w:color w:val="000000"/>
          <w:sz w:val="28"/>
          <w:szCs w:val="28"/>
        </w:rPr>
      </w:pPr>
      <w:r>
        <w:rPr>
          <w:color w:val="000000"/>
          <w:sz w:val="28"/>
          <w:szCs w:val="28"/>
        </w:rPr>
        <w:t xml:space="preserve">Уже с конца 70-х годов, когда на рынке появились банкоматы и телефонный банкинг, каналы предоставления банковских услуг стали постоянно расширяться. </w:t>
      </w:r>
    </w:p>
    <w:p w:rsidR="001804F1" w:rsidRDefault="001804F1" w:rsidP="001804F1">
      <w:pPr>
        <w:widowControl w:val="0"/>
        <w:numPr>
          <w:ilvl w:val="0"/>
          <w:numId w:val="4"/>
        </w:numPr>
        <w:shd w:val="clear" w:color="auto" w:fill="FFFFFF"/>
        <w:tabs>
          <w:tab w:val="clear" w:pos="0"/>
          <w:tab w:val="left" w:pos="720"/>
          <w:tab w:val="left" w:pos="1080"/>
        </w:tabs>
        <w:autoSpaceDE/>
        <w:autoSpaceDN/>
        <w:spacing w:before="5" w:line="360" w:lineRule="auto"/>
        <w:ind w:firstLine="720"/>
        <w:jc w:val="both"/>
        <w:rPr>
          <w:sz w:val="28"/>
          <w:szCs w:val="28"/>
        </w:rPr>
      </w:pPr>
      <w:r>
        <w:rPr>
          <w:sz w:val="28"/>
          <w:szCs w:val="28"/>
        </w:rPr>
        <w:t xml:space="preserve">При этом и телефонный, и </w:t>
      </w:r>
      <w:r>
        <w:rPr>
          <w:sz w:val="28"/>
          <w:szCs w:val="28"/>
          <w:lang w:val="en-US"/>
        </w:rPr>
        <w:t>PC</w:t>
      </w:r>
      <w:r>
        <w:rPr>
          <w:sz w:val="28"/>
          <w:szCs w:val="28"/>
        </w:rPr>
        <w:t>-банкинг получили достаточно ши</w:t>
      </w:r>
      <w:r>
        <w:rPr>
          <w:sz w:val="28"/>
          <w:szCs w:val="28"/>
        </w:rPr>
        <w:softHyphen/>
        <w:t>рокое распространение благодаря высокой востребованности банков</w:t>
      </w:r>
      <w:r>
        <w:rPr>
          <w:sz w:val="28"/>
          <w:szCs w:val="28"/>
        </w:rPr>
        <w:softHyphen/>
        <w:t>ских услуг со стороны как корпоративных, так и частных клиентов. Стоит отметить, что Интернет-банкинг попал на благодатную, подготовлен</w:t>
      </w:r>
      <w:r>
        <w:rPr>
          <w:sz w:val="28"/>
          <w:szCs w:val="28"/>
        </w:rPr>
        <w:softHyphen/>
        <w:t xml:space="preserve">ную почву. И хотя на Западе среди услуг </w:t>
      </w:r>
      <w:r>
        <w:rPr>
          <w:sz w:val="28"/>
          <w:szCs w:val="28"/>
          <w:lang w:val="en-US"/>
        </w:rPr>
        <w:t>home</w:t>
      </w:r>
      <w:r>
        <w:rPr>
          <w:sz w:val="28"/>
          <w:szCs w:val="28"/>
        </w:rPr>
        <w:t xml:space="preserve"> </w:t>
      </w:r>
      <w:r>
        <w:rPr>
          <w:sz w:val="28"/>
          <w:szCs w:val="28"/>
          <w:lang w:val="en-US"/>
        </w:rPr>
        <w:t>banking</w:t>
      </w:r>
      <w:r>
        <w:rPr>
          <w:sz w:val="28"/>
          <w:szCs w:val="28"/>
        </w:rPr>
        <w:t xml:space="preserve"> для частных лиц самой массовой формой по-прежнему остается телефонное обслу</w:t>
      </w:r>
      <w:r>
        <w:rPr>
          <w:sz w:val="28"/>
          <w:szCs w:val="28"/>
        </w:rPr>
        <w:softHyphen/>
        <w:t>живание, системы Интернет-банкинга считаются наиболее перспектив</w:t>
      </w:r>
      <w:r>
        <w:rPr>
          <w:sz w:val="28"/>
          <w:szCs w:val="28"/>
        </w:rPr>
        <w:softHyphen/>
        <w:t>ными.</w:t>
      </w:r>
    </w:p>
    <w:p w:rsidR="001804F1" w:rsidRDefault="001804F1" w:rsidP="001804F1">
      <w:pPr>
        <w:widowControl w:val="0"/>
        <w:numPr>
          <w:ilvl w:val="0"/>
          <w:numId w:val="4"/>
        </w:numPr>
        <w:shd w:val="clear" w:color="auto" w:fill="FFFFFF"/>
        <w:tabs>
          <w:tab w:val="clear" w:pos="0"/>
          <w:tab w:val="left" w:pos="720"/>
          <w:tab w:val="left" w:pos="1080"/>
        </w:tabs>
        <w:autoSpaceDE/>
        <w:autoSpaceDN/>
        <w:spacing w:before="5" w:line="360" w:lineRule="auto"/>
        <w:ind w:firstLine="720"/>
        <w:jc w:val="both"/>
        <w:rPr>
          <w:color w:val="0000FF"/>
          <w:sz w:val="28"/>
          <w:szCs w:val="28"/>
        </w:rPr>
      </w:pPr>
      <w:r>
        <w:rPr>
          <w:sz w:val="28"/>
          <w:szCs w:val="28"/>
        </w:rPr>
        <w:t>В начале 80-х гг. особого накала достигла борьба западноевропей</w:t>
      </w:r>
      <w:r>
        <w:rPr>
          <w:sz w:val="28"/>
          <w:szCs w:val="28"/>
        </w:rPr>
        <w:softHyphen/>
        <w:t xml:space="preserve">ских банков за пальму первенства в предоставлении своим клиентам банковских услуг на дому. В ноябре 1982 г. строительное общество </w:t>
      </w:r>
      <w:r>
        <w:rPr>
          <w:sz w:val="28"/>
          <w:szCs w:val="28"/>
          <w:lang w:val="en-US"/>
        </w:rPr>
        <w:t>Nottingam</w:t>
      </w:r>
      <w:r>
        <w:rPr>
          <w:sz w:val="28"/>
          <w:szCs w:val="28"/>
        </w:rPr>
        <w:t xml:space="preserve"> </w:t>
      </w:r>
      <w:r>
        <w:rPr>
          <w:sz w:val="28"/>
          <w:szCs w:val="28"/>
          <w:lang w:val="en-US"/>
        </w:rPr>
        <w:t>Building</w:t>
      </w:r>
      <w:r>
        <w:rPr>
          <w:sz w:val="28"/>
          <w:szCs w:val="28"/>
        </w:rPr>
        <w:t xml:space="preserve"> </w:t>
      </w:r>
      <w:r>
        <w:rPr>
          <w:sz w:val="28"/>
          <w:szCs w:val="28"/>
          <w:lang w:val="en-US"/>
        </w:rPr>
        <w:t>Society</w:t>
      </w:r>
      <w:r>
        <w:rPr>
          <w:sz w:val="28"/>
          <w:szCs w:val="28"/>
        </w:rPr>
        <w:t xml:space="preserve"> совместно с Банком Шотландии и британс</w:t>
      </w:r>
      <w:r>
        <w:rPr>
          <w:sz w:val="28"/>
          <w:szCs w:val="28"/>
        </w:rPr>
        <w:softHyphen/>
        <w:t xml:space="preserve">кой телефонной компанией </w:t>
      </w:r>
      <w:r>
        <w:rPr>
          <w:sz w:val="28"/>
          <w:szCs w:val="28"/>
          <w:lang w:val="en-US"/>
        </w:rPr>
        <w:t>British</w:t>
      </w:r>
      <w:r>
        <w:rPr>
          <w:sz w:val="28"/>
          <w:szCs w:val="28"/>
        </w:rPr>
        <w:t xml:space="preserve"> </w:t>
      </w:r>
      <w:r>
        <w:rPr>
          <w:sz w:val="28"/>
          <w:szCs w:val="28"/>
          <w:lang w:val="en-US"/>
        </w:rPr>
        <w:t>Telecom</w:t>
      </w:r>
      <w:r>
        <w:rPr>
          <w:sz w:val="28"/>
          <w:szCs w:val="28"/>
        </w:rPr>
        <w:t xml:space="preserve"> внедрило систему </w:t>
      </w:r>
      <w:r>
        <w:rPr>
          <w:sz w:val="28"/>
          <w:szCs w:val="28"/>
          <w:lang w:val="en-US"/>
        </w:rPr>
        <w:t>Homelink</w:t>
      </w:r>
      <w:r>
        <w:rPr>
          <w:sz w:val="28"/>
          <w:szCs w:val="28"/>
        </w:rPr>
        <w:t>, она начала функционировать в середине 1983 г. Затем аналогич</w:t>
      </w:r>
      <w:r>
        <w:rPr>
          <w:sz w:val="28"/>
          <w:szCs w:val="28"/>
        </w:rPr>
        <w:softHyphen/>
        <w:t>ные системы стали создавать крупные банки и другие кредитные институты [14].</w:t>
      </w:r>
    </w:p>
    <w:p w:rsidR="001804F1" w:rsidRDefault="001804F1">
      <w:pPr>
        <w:widowControl w:val="0"/>
        <w:spacing w:line="360" w:lineRule="auto"/>
        <w:ind w:firstLine="720"/>
        <w:jc w:val="both"/>
        <w:rPr>
          <w:sz w:val="28"/>
          <w:szCs w:val="28"/>
        </w:rPr>
      </w:pPr>
      <w:r>
        <w:rPr>
          <w:sz w:val="28"/>
          <w:szCs w:val="28"/>
        </w:rPr>
        <w:t>Изначально продукты банковских инфокоммуникаций внедряемых российскими кредитными учреждениями разработаны зарубежными банками.</w:t>
      </w:r>
      <w:r>
        <w:rPr>
          <w:rFonts w:ascii="Courier New" w:hAnsi="Courier New" w:cs="Courier New"/>
        </w:rPr>
        <w:t xml:space="preserve"> </w:t>
      </w:r>
      <w:r>
        <w:rPr>
          <w:sz w:val="28"/>
          <w:szCs w:val="28"/>
        </w:rPr>
        <w:t>При этом существуют серьезные объективные препятствия на пути внедрения российскими банками зарубежных технологий.</w:t>
      </w:r>
    </w:p>
    <w:p w:rsidR="001804F1" w:rsidRDefault="001804F1">
      <w:pPr>
        <w:widowControl w:val="0"/>
        <w:spacing w:line="360" w:lineRule="auto"/>
        <w:ind w:firstLine="540"/>
        <w:jc w:val="both"/>
        <w:rPr>
          <w:sz w:val="28"/>
          <w:szCs w:val="28"/>
        </w:rPr>
      </w:pPr>
      <w:r>
        <w:rPr>
          <w:sz w:val="28"/>
          <w:szCs w:val="28"/>
        </w:rPr>
        <w:t xml:space="preserve"> Во-первых, высока стоимость пакета. Цены вообще высоки по российским меркам: это не тысячи и не десятки, а сотни тысяч долларов. Мало того, они высоки даже в минимальной конфигурации, ибо, как правило, приходится приобретать и те модули, которые сегодня не нужны банку.  </w:t>
      </w:r>
    </w:p>
    <w:p w:rsidR="001804F1" w:rsidRDefault="001804F1">
      <w:pPr>
        <w:widowControl w:val="0"/>
        <w:spacing w:line="360" w:lineRule="auto"/>
        <w:ind w:firstLine="720"/>
        <w:jc w:val="both"/>
        <w:rPr>
          <w:sz w:val="28"/>
          <w:szCs w:val="28"/>
        </w:rPr>
      </w:pPr>
      <w:r>
        <w:rPr>
          <w:sz w:val="28"/>
          <w:szCs w:val="28"/>
        </w:rPr>
        <w:t xml:space="preserve">Во-вторых, велико расхождение западной банковской технологии с российскими нормами и практикой. Усугубляется это отсутствием в России стабильного законодательства в финансовой и банковской сферах. </w:t>
      </w:r>
    </w:p>
    <w:p w:rsidR="001804F1" w:rsidRDefault="001804F1">
      <w:pPr>
        <w:widowControl w:val="0"/>
        <w:overflowPunct w:val="0"/>
        <w:adjustRightInd w:val="0"/>
        <w:spacing w:line="360" w:lineRule="auto"/>
        <w:ind w:firstLine="720"/>
        <w:jc w:val="both"/>
        <w:textAlignment w:val="baseline"/>
        <w:rPr>
          <w:sz w:val="28"/>
          <w:szCs w:val="28"/>
        </w:rPr>
      </w:pPr>
      <w:r>
        <w:rPr>
          <w:sz w:val="28"/>
          <w:szCs w:val="28"/>
        </w:rPr>
        <w:t xml:space="preserve">В-третьих, нелегко найти полное взаимопонимание с зарубежной компанией–поставщиком и получить от нее необходимую поддержку.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 xml:space="preserve">Влияние этих отрицательных факторов столь велико, что, хотя известен опыт внедрения некоторыми крупными российскими банками зарубежных систем, но прямое использование международных банковских технологий в условиях России можно считать пока несостоявшимся.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 xml:space="preserve">Синтез технологий - один из путей к решению. В качестве примера, можно рассмотреть российскую фирму ФОРС. Результатом работы ФОРС в этом направлении явилось создание АБС «Ва-Банк ПЛЮС» - системы, сохраняющей все достоинства западных банковских систем и вместе с тем полностью отвечающей российскому законодательству и отечественной банковской практике. Сращивание технологий предоставляет выгоды двоякого рода. Потенциальным пользователям западных технологий оно обеспечивает полное соответствие российскому законодательству, т. е. позволяет разрешить все вопросы внутренних расчетов через РКЦ, отчетности ЦБ РФ и многие другие. С другой стороны, для сегодняшних российских банков открывается возможность ценой сравнительно небольших затрат перейти на рельсы самой современной банковской технологии. В дальнейшем, по мере роста интереса этих пользователей к новым видам банковских операций они могут, оставаясь в тех же технологических рамках, просто докупать и подключать к системе необходимые функциональные расширения.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 xml:space="preserve">Можно выделить следующие проблемы, с которыми могут сталкиваться российские банки, внедряя тот или иной продукт банковской инфокоммуникации.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 xml:space="preserve">Во-первых, неспособность кредитных учреждений продать и даже просто объяснить продуктовый ряд.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 xml:space="preserve">Во-вторых, сложность управления множеством продуктов и услуг, предоставляемых через разные каналы круглосуточно 7 дней в неделю.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В-третьих, сегодня банки во многом усугубляют свои проблемы, создавая или поддерживая традиционные системы дистрибуции для поддержки</w:t>
      </w:r>
      <w:r>
        <w:rPr>
          <w:w w:val="79"/>
          <w:sz w:val="28"/>
          <w:szCs w:val="28"/>
        </w:rPr>
        <w:t xml:space="preserve"> </w:t>
      </w:r>
      <w:r>
        <w:rPr>
          <w:sz w:val="28"/>
          <w:szCs w:val="28"/>
        </w:rPr>
        <w:t>каждого нового канала. Это значительно увеличивает сложность системной среды и усложняет модификацию продуктов и услуг и их взаимодействие. Каждый канал повышает сложность системы, приводит к росту коли</w:t>
      </w:r>
      <w:r>
        <w:rPr>
          <w:sz w:val="28"/>
          <w:szCs w:val="28"/>
        </w:rPr>
        <w:softHyphen/>
        <w:t>чества устройств, которые нуждаются в управ</w:t>
      </w:r>
      <w:r>
        <w:rPr>
          <w:sz w:val="28"/>
          <w:szCs w:val="28"/>
        </w:rPr>
        <w:softHyphen/>
        <w:t>лении и интеграции. Эти каналы нужно синх</w:t>
      </w:r>
      <w:r>
        <w:rPr>
          <w:sz w:val="28"/>
          <w:szCs w:val="28"/>
        </w:rPr>
        <w:softHyphen/>
        <w:t>ронизировать: данные банкомата должны в точности совпадать с данными, которые заказ</w:t>
      </w:r>
      <w:r>
        <w:rPr>
          <w:sz w:val="28"/>
          <w:szCs w:val="28"/>
        </w:rPr>
        <w:softHyphen/>
        <w:t xml:space="preserve">чик получает по телефону, через Интернет и в отделении банка.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В-четвертых, по мере появления все новых нетрадици</w:t>
      </w:r>
      <w:r>
        <w:rPr>
          <w:sz w:val="28"/>
          <w:szCs w:val="28"/>
        </w:rPr>
        <w:softHyphen/>
        <w:t>онных банковских продуктов становится все труднее собирать их в существующую тради</w:t>
      </w:r>
      <w:r>
        <w:rPr>
          <w:sz w:val="28"/>
          <w:szCs w:val="28"/>
        </w:rPr>
        <w:softHyphen/>
        <w:t>ционную инфраструктуру дистрибуции банка. В результате клиент вынужден отдельно об</w:t>
      </w:r>
      <w:r>
        <w:rPr>
          <w:sz w:val="28"/>
          <w:szCs w:val="28"/>
        </w:rPr>
        <w:softHyphen/>
        <w:t>щаться с разными системами, используя, на</w:t>
      </w:r>
      <w:r>
        <w:rPr>
          <w:sz w:val="28"/>
          <w:szCs w:val="28"/>
        </w:rPr>
        <w:softHyphen/>
        <w:t>пример, Интернет или оператора из центра обработки вызовов. Сегодня оператору при</w:t>
      </w:r>
      <w:r>
        <w:rPr>
          <w:sz w:val="28"/>
          <w:szCs w:val="28"/>
        </w:rPr>
        <w:softHyphen/>
        <w:t>ходится эмулировать десятки разных терми</w:t>
      </w:r>
      <w:r>
        <w:rPr>
          <w:sz w:val="28"/>
          <w:szCs w:val="28"/>
        </w:rPr>
        <w:softHyphen/>
        <w:t>налов, чтобы обрабатывать обращения заказ</w:t>
      </w:r>
      <w:r>
        <w:rPr>
          <w:sz w:val="28"/>
          <w:szCs w:val="28"/>
        </w:rPr>
        <w:softHyphen/>
        <w:t>чиков.</w:t>
      </w:r>
    </w:p>
    <w:p w:rsidR="001804F1" w:rsidRDefault="001804F1">
      <w:pPr>
        <w:widowControl w:val="0"/>
        <w:shd w:val="clear" w:color="auto" w:fill="FFFFFF"/>
        <w:spacing w:line="360" w:lineRule="auto"/>
        <w:ind w:left="5" w:right="19" w:firstLine="704"/>
        <w:jc w:val="both"/>
        <w:rPr>
          <w:sz w:val="28"/>
          <w:szCs w:val="28"/>
        </w:rPr>
      </w:pPr>
      <w:r>
        <w:rPr>
          <w:sz w:val="28"/>
          <w:szCs w:val="28"/>
        </w:rPr>
        <w:t>Центры телефонного обслуживания по</w:t>
      </w:r>
      <w:r>
        <w:rPr>
          <w:sz w:val="28"/>
          <w:szCs w:val="28"/>
        </w:rPr>
        <w:softHyphen/>
        <w:t>степенно уходят от децентрализованной мо</w:t>
      </w:r>
      <w:r>
        <w:rPr>
          <w:sz w:val="28"/>
          <w:szCs w:val="28"/>
        </w:rPr>
        <w:softHyphen/>
        <w:t>дели, сконцентрированной на продуктах, и пе</w:t>
      </w:r>
      <w:r>
        <w:rPr>
          <w:sz w:val="28"/>
          <w:szCs w:val="28"/>
        </w:rPr>
        <w:softHyphen/>
        <w:t>реходят к работе прежде всего с клиентами, опираясь при этом на весь портфель корпо</w:t>
      </w:r>
      <w:r>
        <w:rPr>
          <w:sz w:val="28"/>
          <w:szCs w:val="28"/>
        </w:rPr>
        <w:softHyphen/>
        <w:t>ративных продуктов и услуг. В результате со</w:t>
      </w:r>
      <w:r>
        <w:rPr>
          <w:sz w:val="28"/>
          <w:szCs w:val="28"/>
        </w:rPr>
        <w:softHyphen/>
        <w:t>здается совершенно новая глобальная инфра</w:t>
      </w:r>
      <w:r>
        <w:rPr>
          <w:sz w:val="28"/>
          <w:szCs w:val="28"/>
        </w:rPr>
        <w:softHyphen/>
        <w:t xml:space="preserve">структура поддержки заказчиков. </w:t>
      </w:r>
    </w:p>
    <w:p w:rsidR="001804F1" w:rsidRDefault="001804F1">
      <w:pPr>
        <w:widowControl w:val="0"/>
        <w:shd w:val="clear" w:color="auto" w:fill="FFFFFF"/>
        <w:spacing w:line="360" w:lineRule="auto"/>
        <w:ind w:left="5" w:right="10" w:firstLine="704"/>
        <w:jc w:val="both"/>
        <w:rPr>
          <w:sz w:val="28"/>
          <w:szCs w:val="28"/>
        </w:rPr>
      </w:pPr>
      <w:r>
        <w:rPr>
          <w:sz w:val="28"/>
          <w:szCs w:val="28"/>
        </w:rPr>
        <w:t>Можно высказать гипотезу, что в тече</w:t>
      </w:r>
      <w:r>
        <w:rPr>
          <w:sz w:val="28"/>
          <w:szCs w:val="28"/>
        </w:rPr>
        <w:softHyphen/>
        <w:t>ние 5 будущих лет ведущие банки, значительно сократят оперативные расходы и повысят удовлетворенность клиентов за счет внедрения веб-архитектуры во всех каналах распределения продуктов. Банки объе</w:t>
      </w:r>
      <w:r>
        <w:rPr>
          <w:sz w:val="28"/>
          <w:szCs w:val="28"/>
        </w:rPr>
        <w:softHyphen/>
        <w:t>динят традиционные системы отделений и операторов, банкоматов и Интернет-банкинга в единую инфраструктуру с доступом через браузер. В результате зна</w:t>
      </w:r>
      <w:r>
        <w:rPr>
          <w:sz w:val="28"/>
          <w:szCs w:val="28"/>
        </w:rPr>
        <w:softHyphen/>
        <w:t>чительно повысится удовлетворенность кли</w:t>
      </w:r>
      <w:r>
        <w:rPr>
          <w:sz w:val="28"/>
          <w:szCs w:val="28"/>
        </w:rPr>
        <w:softHyphen/>
        <w:t>ентов.</w:t>
      </w:r>
    </w:p>
    <w:p w:rsidR="001804F1" w:rsidRDefault="001804F1">
      <w:pPr>
        <w:widowControl w:val="0"/>
        <w:shd w:val="clear" w:color="auto" w:fill="FFFFFF"/>
        <w:tabs>
          <w:tab w:val="left" w:pos="197"/>
        </w:tabs>
        <w:spacing w:before="5" w:line="360" w:lineRule="auto"/>
        <w:ind w:left="5" w:firstLine="704"/>
        <w:jc w:val="both"/>
        <w:rPr>
          <w:sz w:val="28"/>
          <w:szCs w:val="28"/>
        </w:rPr>
      </w:pPr>
      <w:r>
        <w:rPr>
          <w:sz w:val="28"/>
          <w:szCs w:val="28"/>
        </w:rPr>
        <w:t>Другим, но не менее важным аспектом мно</w:t>
      </w:r>
      <w:r>
        <w:rPr>
          <w:sz w:val="28"/>
          <w:szCs w:val="28"/>
        </w:rPr>
        <w:softHyphen/>
        <w:t>гоканальной стратегии банков (помимо интег</w:t>
      </w:r>
      <w:r>
        <w:rPr>
          <w:sz w:val="28"/>
          <w:szCs w:val="28"/>
        </w:rPr>
        <w:softHyphen/>
        <w:t>рации каналов общения) является лучшее зна</w:t>
      </w:r>
      <w:r>
        <w:rPr>
          <w:sz w:val="28"/>
          <w:szCs w:val="28"/>
        </w:rPr>
        <w:softHyphen/>
        <w:t>ние своего клиента. Практика показала, что банки, предлагаю</w:t>
      </w:r>
      <w:r>
        <w:rPr>
          <w:sz w:val="28"/>
          <w:szCs w:val="28"/>
        </w:rPr>
        <w:softHyphen/>
        <w:t>щие розничные услуги, получают основную прибыль от 20 % клиентов. Это значит, что большинство клиентов банка не приносят ему никакой прибыли. Кроме того, следует учитывать, что сто</w:t>
      </w:r>
      <w:r>
        <w:rPr>
          <w:sz w:val="28"/>
          <w:szCs w:val="28"/>
        </w:rPr>
        <w:softHyphen/>
        <w:t>имость продажи нового продукта существую</w:t>
      </w:r>
      <w:r>
        <w:rPr>
          <w:sz w:val="28"/>
          <w:szCs w:val="28"/>
        </w:rPr>
        <w:softHyphen/>
        <w:t>щему клиенту составляет всего 10 % от стоимо</w:t>
      </w:r>
      <w:r>
        <w:rPr>
          <w:sz w:val="28"/>
          <w:szCs w:val="28"/>
        </w:rPr>
        <w:softHyphen/>
        <w:t>сти продажи продукта новому клиенту. Ключевые предпосылки успеха в области развития информационных услуг банка представлены на рис. 1.4.</w:t>
      </w:r>
    </w:p>
    <w:p w:rsidR="001804F1" w:rsidRDefault="00B73DD8">
      <w:pPr>
        <w:widowControl w:val="0"/>
        <w:shd w:val="clear" w:color="auto" w:fill="FFFFFF"/>
        <w:tabs>
          <w:tab w:val="left" w:pos="197"/>
        </w:tabs>
        <w:spacing w:before="5" w:line="360" w:lineRule="auto"/>
        <w:ind w:left="5" w:firstLine="704"/>
        <w:jc w:val="both"/>
        <w:rPr>
          <w:sz w:val="28"/>
          <w:szCs w:val="28"/>
        </w:rPr>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0" type="#_x0000_t10" style="position:absolute;left:0;text-align:left;margin-left:2in;margin-top:23.65pt;width:171pt;height:63pt;z-index:251552768"/>
        </w:pict>
      </w: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61" type="#_x0000_t48" style="position:absolute;left:0;text-align:left;margin-left:0;margin-top:5.65pt;width:135pt;height:45pt;rotation:180;z-index:251551744" adj="-5161,11879,-3041,17279,-961,17279,-19200,-21601">
            <v:textbox style="mso-next-textbox:#_x0000_s1061">
              <w:txbxContent>
                <w:p w:rsidR="001804F1" w:rsidRDefault="001804F1">
                  <w:pPr>
                    <w:jc w:val="center"/>
                    <w:rPr>
                      <w:sz w:val="22"/>
                      <w:szCs w:val="22"/>
                    </w:rPr>
                  </w:pPr>
                  <w:r>
                    <w:rPr>
                      <w:sz w:val="22"/>
                      <w:szCs w:val="22"/>
                    </w:rPr>
                    <w:t>Перенос акцента с работы с продуктами на работу с клиентами</w:t>
                  </w:r>
                </w:p>
              </w:txbxContent>
            </v:textbox>
            <o:callout v:ext="edit" minusx="t" minusy="t"/>
          </v:shape>
        </w:pict>
      </w:r>
      <w:r>
        <w:rPr>
          <w:noProof/>
        </w:rPr>
        <w:pict>
          <v:shape id="_x0000_s1062" type="#_x0000_t48" style="position:absolute;left:0;text-align:left;margin-left:324pt;margin-top:6.1pt;width:135pt;height:1in;z-index:251550720" adj="-5520,6075,-3224,2700,-960,2700,-40320,-5400">
            <v:textbox style="mso-next-textbox:#_x0000_s1062">
              <w:txbxContent>
                <w:p w:rsidR="001804F1" w:rsidRDefault="001804F1">
                  <w:pPr>
                    <w:jc w:val="center"/>
                    <w:rPr>
                      <w:sz w:val="22"/>
                      <w:szCs w:val="22"/>
                    </w:rPr>
                  </w:pPr>
                  <w:r>
                    <w:rPr>
                      <w:sz w:val="22"/>
                      <w:szCs w:val="22"/>
                    </w:rPr>
                    <w:t>Эффективный маркетинг через Интернет, АТМ, телефоны и прочие новые каналы взаимодействия</w:t>
                  </w:r>
                </w:p>
              </w:txbxContent>
            </v:textbox>
            <o:callout v:ext="edit" minusy="t"/>
          </v:shape>
        </w:pict>
      </w:r>
    </w:p>
    <w:p w:rsidR="001804F1" w:rsidRDefault="00B73DD8">
      <w:pPr>
        <w:widowControl w:val="0"/>
        <w:shd w:val="clear" w:color="auto" w:fill="FFFFFF"/>
        <w:tabs>
          <w:tab w:val="left" w:pos="197"/>
        </w:tabs>
        <w:spacing w:before="5" w:line="360" w:lineRule="auto"/>
        <w:ind w:left="5" w:firstLine="704"/>
        <w:jc w:val="both"/>
        <w:rPr>
          <w:sz w:val="28"/>
          <w:szCs w:val="28"/>
        </w:rPr>
      </w:pPr>
      <w:r>
        <w:rPr>
          <w:noProof/>
        </w:rPr>
        <w:pict>
          <v:shape id="_x0000_s1063" type="#_x0000_t202" style="position:absolute;left:0;text-align:left;margin-left:162pt;margin-top:8.25pt;width:135pt;height:45pt;z-index:251553792" stroked="f">
            <v:textbox style="mso-next-textbox:#_x0000_s1063">
              <w:txbxContent>
                <w:p w:rsidR="001804F1" w:rsidRDefault="001804F1">
                  <w:pPr>
                    <w:jc w:val="center"/>
                    <w:rPr>
                      <w:sz w:val="22"/>
                      <w:szCs w:val="22"/>
                    </w:rPr>
                  </w:pPr>
                  <w:r>
                    <w:rPr>
                      <w:sz w:val="22"/>
                      <w:szCs w:val="22"/>
                    </w:rPr>
                    <w:t>Предпосылки развития информационных услуг банка</w:t>
                  </w:r>
                </w:p>
              </w:txbxContent>
            </v:textbox>
          </v:shape>
        </w:pict>
      </w:r>
    </w:p>
    <w:p w:rsidR="001804F1" w:rsidRDefault="001804F1">
      <w:pPr>
        <w:widowControl w:val="0"/>
        <w:shd w:val="clear" w:color="auto" w:fill="FFFFFF"/>
        <w:tabs>
          <w:tab w:val="left" w:pos="197"/>
        </w:tabs>
        <w:spacing w:before="5" w:line="360" w:lineRule="auto"/>
        <w:ind w:left="5" w:firstLine="704"/>
        <w:jc w:val="both"/>
        <w:rPr>
          <w:sz w:val="28"/>
          <w:szCs w:val="28"/>
        </w:rPr>
      </w:pPr>
    </w:p>
    <w:p w:rsidR="001804F1" w:rsidRDefault="00B73DD8">
      <w:pPr>
        <w:widowControl w:val="0"/>
        <w:shd w:val="clear" w:color="auto" w:fill="FFFFFF"/>
        <w:tabs>
          <w:tab w:val="left" w:pos="197"/>
        </w:tabs>
        <w:spacing w:before="5" w:line="360" w:lineRule="auto"/>
        <w:ind w:left="5" w:firstLine="704"/>
        <w:jc w:val="both"/>
        <w:rPr>
          <w:sz w:val="28"/>
          <w:szCs w:val="28"/>
        </w:rPr>
      </w:pPr>
      <w:r>
        <w:rPr>
          <w:noProof/>
        </w:rPr>
        <w:pict>
          <v:shape id="_x0000_s1064" type="#_x0000_t202" style="position:absolute;left:0;text-align:left;margin-left:63pt;margin-top:22.45pt;width:315pt;height:45pt;z-index:251554816">
            <v:textbox>
              <w:txbxContent>
                <w:p w:rsidR="001804F1" w:rsidRDefault="001804F1">
                  <w:pPr>
                    <w:jc w:val="center"/>
                    <w:rPr>
                      <w:sz w:val="22"/>
                      <w:szCs w:val="22"/>
                    </w:rPr>
                  </w:pPr>
                  <w:r>
                    <w:rPr>
                      <w:sz w:val="22"/>
                      <w:szCs w:val="22"/>
                    </w:rPr>
                    <w:t>Постоянное расширение знаний о клиентах; самообслуживание и обучение клиентов новым продуктам и технологиям через порталы и киоски</w:t>
                  </w:r>
                </w:p>
              </w:txbxContent>
            </v:textbox>
          </v:shape>
        </w:pict>
      </w:r>
      <w:r>
        <w:rPr>
          <w:noProof/>
        </w:rPr>
        <w:pict>
          <v:line id="_x0000_s1065" style="position:absolute;left:0;text-align:left;flip:y;z-index:251555840" from="225pt,13.45pt" to="225pt,22.45pt"/>
        </w:pict>
      </w:r>
    </w:p>
    <w:p w:rsidR="001804F1" w:rsidRDefault="001804F1">
      <w:pPr>
        <w:widowControl w:val="0"/>
        <w:shd w:val="clear" w:color="auto" w:fill="FFFFFF"/>
        <w:tabs>
          <w:tab w:val="left" w:pos="197"/>
        </w:tabs>
        <w:spacing w:before="5" w:line="360" w:lineRule="auto"/>
        <w:ind w:left="5" w:firstLine="704"/>
        <w:jc w:val="both"/>
        <w:rPr>
          <w:sz w:val="28"/>
          <w:szCs w:val="28"/>
        </w:rPr>
      </w:pPr>
    </w:p>
    <w:p w:rsidR="001804F1" w:rsidRDefault="001804F1">
      <w:pPr>
        <w:widowControl w:val="0"/>
        <w:shd w:val="clear" w:color="auto" w:fill="FFFFFF"/>
        <w:tabs>
          <w:tab w:val="left" w:pos="197"/>
        </w:tabs>
        <w:spacing w:before="5" w:line="360" w:lineRule="auto"/>
        <w:ind w:left="5" w:firstLine="704"/>
        <w:jc w:val="both"/>
        <w:rPr>
          <w:sz w:val="28"/>
          <w:szCs w:val="28"/>
        </w:rPr>
      </w:pPr>
    </w:p>
    <w:p w:rsidR="001804F1" w:rsidRDefault="001804F1">
      <w:pPr>
        <w:widowControl w:val="0"/>
        <w:ind w:firstLine="720"/>
        <w:jc w:val="both"/>
        <w:rPr>
          <w:sz w:val="28"/>
          <w:szCs w:val="28"/>
        </w:rPr>
      </w:pPr>
    </w:p>
    <w:p w:rsidR="001804F1" w:rsidRDefault="001804F1">
      <w:pPr>
        <w:widowControl w:val="0"/>
        <w:ind w:firstLine="720"/>
        <w:jc w:val="both"/>
        <w:rPr>
          <w:sz w:val="28"/>
          <w:szCs w:val="28"/>
        </w:rPr>
      </w:pPr>
      <w:r>
        <w:rPr>
          <w:sz w:val="28"/>
          <w:szCs w:val="28"/>
        </w:rPr>
        <w:t>Рис. 1.4 - Предпосылки развития информационных услуг банка</w:t>
      </w:r>
    </w:p>
    <w:p w:rsidR="001804F1" w:rsidRDefault="001804F1">
      <w:pPr>
        <w:widowControl w:val="0"/>
        <w:spacing w:line="360" w:lineRule="auto"/>
        <w:ind w:firstLine="720"/>
        <w:jc w:val="both"/>
        <w:rPr>
          <w:sz w:val="28"/>
          <w:szCs w:val="28"/>
        </w:rPr>
      </w:pPr>
    </w:p>
    <w:p w:rsidR="001804F1" w:rsidRDefault="001804F1">
      <w:pPr>
        <w:widowControl w:val="0"/>
        <w:shd w:val="clear" w:color="auto" w:fill="FFFFFF"/>
        <w:tabs>
          <w:tab w:val="left" w:pos="720"/>
        </w:tabs>
        <w:spacing w:line="360" w:lineRule="auto"/>
        <w:ind w:right="5" w:firstLine="720"/>
        <w:jc w:val="both"/>
        <w:rPr>
          <w:sz w:val="28"/>
          <w:szCs w:val="28"/>
        </w:rPr>
      </w:pPr>
      <w:r>
        <w:rPr>
          <w:sz w:val="28"/>
          <w:szCs w:val="28"/>
        </w:rPr>
        <w:t>Чтобы добиться успеха, банки должны сконцентрировать усилия на удержании наи</w:t>
      </w:r>
      <w:r>
        <w:rPr>
          <w:sz w:val="28"/>
          <w:szCs w:val="28"/>
        </w:rPr>
        <w:softHyphen/>
        <w:t>более прибыльных клиентов (причем прибыль</w:t>
      </w:r>
      <w:r>
        <w:rPr>
          <w:sz w:val="28"/>
          <w:szCs w:val="28"/>
        </w:rPr>
        <w:softHyphen/>
        <w:t>ность должна оцениваться на протяжении все</w:t>
      </w:r>
      <w:r>
        <w:rPr>
          <w:sz w:val="28"/>
          <w:szCs w:val="28"/>
        </w:rPr>
        <w:softHyphen/>
        <w:t xml:space="preserve">го жизненного цикла) и на привлечении в банк как можно большей доли их средств. </w:t>
      </w:r>
      <w:r>
        <w:rPr>
          <w:color w:val="000000"/>
          <w:sz w:val="28"/>
          <w:szCs w:val="28"/>
        </w:rPr>
        <w:t>В рамках стимулирования со стороны го</w:t>
      </w:r>
      <w:r>
        <w:rPr>
          <w:color w:val="000000"/>
          <w:sz w:val="28"/>
          <w:szCs w:val="28"/>
        </w:rPr>
        <w:softHyphen/>
        <w:t>сударственных органов дальнейшего развития Интернет-банкинга в России, нецелесообразно принятие специального за</w:t>
      </w:r>
      <w:r>
        <w:rPr>
          <w:color w:val="000000"/>
          <w:sz w:val="28"/>
          <w:szCs w:val="28"/>
        </w:rPr>
        <w:softHyphen/>
        <w:t>кона о банковской деятельности в сети Интернет. Целесообразнее внесение со</w:t>
      </w:r>
      <w:r>
        <w:rPr>
          <w:color w:val="000000"/>
          <w:sz w:val="28"/>
          <w:szCs w:val="28"/>
        </w:rPr>
        <w:softHyphen/>
        <w:t>ответствующих поправок в Закон «О банках и банковской деятельности», а возможность оказания банком услуг Интернет-банкинга дол</w:t>
      </w:r>
      <w:r>
        <w:rPr>
          <w:color w:val="000000"/>
          <w:sz w:val="28"/>
          <w:szCs w:val="28"/>
        </w:rPr>
        <w:softHyphen/>
        <w:t>жна быть указана в лицензии на право осуще</w:t>
      </w:r>
      <w:r>
        <w:rPr>
          <w:color w:val="000000"/>
          <w:sz w:val="28"/>
          <w:szCs w:val="28"/>
        </w:rPr>
        <w:softHyphen/>
        <w:t xml:space="preserve">ствления банковских операций, выдаваемой Банком России. </w:t>
      </w:r>
    </w:p>
    <w:p w:rsidR="001804F1" w:rsidRDefault="001804F1">
      <w:pPr>
        <w:widowControl w:val="0"/>
        <w:shd w:val="clear" w:color="auto" w:fill="FFFFFF"/>
        <w:spacing w:before="5" w:line="360" w:lineRule="auto"/>
        <w:ind w:left="5" w:right="10" w:firstLine="709"/>
        <w:jc w:val="both"/>
        <w:rPr>
          <w:color w:val="000000"/>
          <w:sz w:val="22"/>
          <w:szCs w:val="22"/>
        </w:rPr>
      </w:pPr>
      <w:r>
        <w:rPr>
          <w:color w:val="000000"/>
          <w:sz w:val="28"/>
          <w:szCs w:val="28"/>
        </w:rPr>
        <w:t>Для решения по</w:t>
      </w:r>
      <w:r>
        <w:rPr>
          <w:color w:val="000000"/>
          <w:sz w:val="28"/>
          <w:szCs w:val="28"/>
        </w:rPr>
        <w:softHyphen/>
        <w:t>ставленных перед ним задач Банку России, необходимо постоянно осуществлять меры в целях</w:t>
      </w:r>
      <w:r>
        <w:rPr>
          <w:color w:val="000000"/>
          <w:sz w:val="22"/>
          <w:szCs w:val="22"/>
        </w:rPr>
        <w:t xml:space="preserve"> </w:t>
      </w:r>
      <w:r>
        <w:rPr>
          <w:color w:val="000000"/>
          <w:sz w:val="28"/>
          <w:szCs w:val="28"/>
        </w:rPr>
        <w:t>адек</w:t>
      </w:r>
      <w:r>
        <w:rPr>
          <w:color w:val="000000"/>
          <w:sz w:val="28"/>
          <w:szCs w:val="28"/>
        </w:rPr>
        <w:softHyphen/>
        <w:t>ватного контроля Интернет-банкинга и мониторинга степени вовлеченности российских банков в процесс Интернет-банкинга (табл. 1.4)</w:t>
      </w:r>
      <w:r>
        <w:rPr>
          <w:color w:val="000000"/>
          <w:sz w:val="22"/>
          <w:szCs w:val="22"/>
        </w:rPr>
        <w:t>.</w:t>
      </w:r>
    </w:p>
    <w:p w:rsidR="001804F1" w:rsidRDefault="001804F1">
      <w:pPr>
        <w:widowControl w:val="0"/>
        <w:shd w:val="clear" w:color="auto" w:fill="FFFFFF"/>
        <w:spacing w:before="5" w:line="360" w:lineRule="auto"/>
        <w:ind w:left="5" w:right="10" w:firstLine="709"/>
        <w:jc w:val="both"/>
        <w:rPr>
          <w:color w:val="000000"/>
          <w:sz w:val="28"/>
          <w:szCs w:val="28"/>
        </w:rPr>
      </w:pPr>
      <w:r>
        <w:rPr>
          <w:color w:val="000000"/>
          <w:sz w:val="28"/>
          <w:szCs w:val="28"/>
        </w:rPr>
        <w:t xml:space="preserve">Таблица 1.4 - </w:t>
      </w:r>
      <w:r>
        <w:rPr>
          <w:sz w:val="28"/>
          <w:szCs w:val="28"/>
        </w:rPr>
        <w:t>Меры применяемые Банком России, с целью правового регулирования Интернет-банкинга.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380"/>
      </w:tblGrid>
      <w:tr w:rsidR="001804F1">
        <w:tc>
          <w:tcPr>
            <w:tcW w:w="3190" w:type="dxa"/>
          </w:tcPr>
          <w:p w:rsidR="001804F1" w:rsidRDefault="001804F1">
            <w:pPr>
              <w:widowControl w:val="0"/>
              <w:spacing w:before="5"/>
              <w:ind w:right="10"/>
              <w:jc w:val="center"/>
              <w:rPr>
                <w:sz w:val="22"/>
                <w:szCs w:val="22"/>
              </w:rPr>
            </w:pPr>
            <w:r>
              <w:rPr>
                <w:sz w:val="22"/>
                <w:szCs w:val="22"/>
              </w:rPr>
              <w:t>Точки зрения</w:t>
            </w:r>
          </w:p>
        </w:tc>
        <w:tc>
          <w:tcPr>
            <w:tcW w:w="6380" w:type="dxa"/>
          </w:tcPr>
          <w:p w:rsidR="001804F1" w:rsidRDefault="001804F1">
            <w:pPr>
              <w:widowControl w:val="0"/>
              <w:spacing w:before="5"/>
              <w:ind w:right="10"/>
              <w:jc w:val="center"/>
              <w:rPr>
                <w:sz w:val="22"/>
                <w:szCs w:val="22"/>
              </w:rPr>
            </w:pPr>
            <w:r>
              <w:rPr>
                <w:sz w:val="22"/>
                <w:szCs w:val="22"/>
              </w:rPr>
              <w:t>Меры применяемые Банком России</w:t>
            </w:r>
          </w:p>
        </w:tc>
      </w:tr>
      <w:tr w:rsidR="001804F1">
        <w:trPr>
          <w:trHeight w:val="345"/>
        </w:trPr>
        <w:tc>
          <w:tcPr>
            <w:tcW w:w="3190" w:type="dxa"/>
          </w:tcPr>
          <w:p w:rsidR="001804F1" w:rsidRDefault="001804F1">
            <w:pPr>
              <w:widowControl w:val="0"/>
              <w:spacing w:before="5"/>
              <w:ind w:right="10"/>
              <w:jc w:val="both"/>
              <w:rPr>
                <w:sz w:val="22"/>
                <w:szCs w:val="22"/>
              </w:rPr>
            </w:pPr>
            <w:r>
              <w:rPr>
                <w:color w:val="000000"/>
                <w:sz w:val="22"/>
                <w:szCs w:val="22"/>
              </w:rPr>
              <w:t>С точки зрения осуществления мониторинга степени вовлеченности российских банков в процесс Интернет-банкинга</w:t>
            </w:r>
          </w:p>
        </w:tc>
        <w:tc>
          <w:tcPr>
            <w:tcW w:w="6380" w:type="dxa"/>
          </w:tcPr>
          <w:p w:rsidR="001804F1" w:rsidRDefault="001804F1">
            <w:pPr>
              <w:widowControl w:val="0"/>
              <w:shd w:val="clear" w:color="auto" w:fill="FFFFFF"/>
              <w:tabs>
                <w:tab w:val="left" w:pos="230"/>
              </w:tabs>
              <w:adjustRightInd w:val="0"/>
              <w:jc w:val="both"/>
              <w:rPr>
                <w:color w:val="000000"/>
                <w:sz w:val="22"/>
                <w:szCs w:val="22"/>
              </w:rPr>
            </w:pPr>
            <w:r>
              <w:rPr>
                <w:color w:val="000000"/>
                <w:sz w:val="22"/>
                <w:szCs w:val="22"/>
              </w:rPr>
              <w:t>1. введение для банков уведо</w:t>
            </w:r>
            <w:r>
              <w:rPr>
                <w:color w:val="000000"/>
                <w:sz w:val="22"/>
                <w:szCs w:val="22"/>
              </w:rPr>
              <w:softHyphen/>
              <w:t>мительного порядка открытия информационного, коммуникационного или операционного сайта в сети Интернет и регулярное раскрытие Банком России этой информации для всех заинтересованных лиц;</w:t>
            </w:r>
          </w:p>
          <w:p w:rsidR="001804F1" w:rsidRDefault="001804F1">
            <w:pPr>
              <w:widowControl w:val="0"/>
              <w:tabs>
                <w:tab w:val="left" w:pos="230"/>
              </w:tabs>
              <w:spacing w:before="5"/>
              <w:ind w:right="10"/>
              <w:jc w:val="both"/>
              <w:rPr>
                <w:sz w:val="22"/>
                <w:szCs w:val="22"/>
              </w:rPr>
            </w:pPr>
            <w:r>
              <w:rPr>
                <w:color w:val="000000"/>
                <w:sz w:val="22"/>
                <w:szCs w:val="22"/>
              </w:rPr>
              <w:t>2. отслеживание ряда параметров, таких, как: доля счетов, предназначенных для про</w:t>
            </w:r>
            <w:r>
              <w:rPr>
                <w:color w:val="000000"/>
                <w:sz w:val="22"/>
                <w:szCs w:val="22"/>
              </w:rPr>
              <w:softHyphen/>
              <w:t>ведения операций с использованием сети Интернет, в общем количестве открытых счетов; количество клиентов, являющихся пользователями сети Интернет; объемы операций и др.</w:t>
            </w:r>
          </w:p>
        </w:tc>
      </w:tr>
      <w:tr w:rsidR="001804F1">
        <w:trPr>
          <w:trHeight w:val="330"/>
        </w:trPr>
        <w:tc>
          <w:tcPr>
            <w:tcW w:w="3190" w:type="dxa"/>
          </w:tcPr>
          <w:p w:rsidR="001804F1" w:rsidRDefault="001804F1">
            <w:pPr>
              <w:widowControl w:val="0"/>
              <w:spacing w:before="5"/>
              <w:ind w:right="10"/>
              <w:jc w:val="both"/>
              <w:rPr>
                <w:sz w:val="22"/>
                <w:szCs w:val="22"/>
              </w:rPr>
            </w:pPr>
            <w:r>
              <w:rPr>
                <w:color w:val="000000"/>
                <w:sz w:val="22"/>
                <w:szCs w:val="22"/>
              </w:rPr>
              <w:t>С точки зрения адек</w:t>
            </w:r>
            <w:r>
              <w:rPr>
                <w:color w:val="000000"/>
                <w:sz w:val="22"/>
                <w:szCs w:val="22"/>
              </w:rPr>
              <w:softHyphen/>
              <w:t>ватного контроля Интернет-банкинга</w:t>
            </w:r>
          </w:p>
        </w:tc>
        <w:tc>
          <w:tcPr>
            <w:tcW w:w="6380" w:type="dxa"/>
          </w:tcPr>
          <w:p w:rsidR="001804F1" w:rsidRDefault="001804F1" w:rsidP="001804F1">
            <w:pPr>
              <w:widowControl w:val="0"/>
              <w:numPr>
                <w:ilvl w:val="0"/>
                <w:numId w:val="5"/>
              </w:numPr>
              <w:shd w:val="clear" w:color="auto" w:fill="FFFFFF"/>
              <w:tabs>
                <w:tab w:val="clear" w:pos="720"/>
                <w:tab w:val="num" w:pos="230"/>
              </w:tabs>
              <w:adjustRightInd w:val="0"/>
              <w:ind w:left="0" w:firstLine="0"/>
              <w:jc w:val="both"/>
              <w:rPr>
                <w:color w:val="000000"/>
                <w:sz w:val="22"/>
                <w:szCs w:val="22"/>
              </w:rPr>
            </w:pPr>
            <w:r>
              <w:rPr>
                <w:color w:val="000000"/>
                <w:sz w:val="22"/>
                <w:szCs w:val="22"/>
              </w:rPr>
              <w:t>установление для кредитных организаций, оказывающих услуги Интернет-банкинга, дополнительных требовании по организации системы внутреннего контроля;</w:t>
            </w:r>
          </w:p>
          <w:p w:rsidR="001804F1" w:rsidRDefault="001804F1" w:rsidP="001804F1">
            <w:pPr>
              <w:widowControl w:val="0"/>
              <w:numPr>
                <w:ilvl w:val="0"/>
                <w:numId w:val="5"/>
              </w:numPr>
              <w:shd w:val="clear" w:color="auto" w:fill="FFFFFF"/>
              <w:tabs>
                <w:tab w:val="clear" w:pos="720"/>
                <w:tab w:val="num" w:pos="230"/>
              </w:tabs>
              <w:adjustRightInd w:val="0"/>
              <w:ind w:left="0" w:firstLine="0"/>
              <w:jc w:val="both"/>
              <w:rPr>
                <w:color w:val="000000"/>
                <w:sz w:val="22"/>
                <w:szCs w:val="22"/>
              </w:rPr>
            </w:pPr>
            <w:r>
              <w:rPr>
                <w:color w:val="000000"/>
                <w:sz w:val="22"/>
                <w:szCs w:val="22"/>
              </w:rPr>
              <w:t>оказание содействия образованию саморе</w:t>
            </w:r>
            <w:r>
              <w:rPr>
                <w:color w:val="000000"/>
                <w:sz w:val="22"/>
                <w:szCs w:val="22"/>
              </w:rPr>
              <w:softHyphen/>
              <w:t>гулируемых организаций из числа кредит</w:t>
            </w:r>
            <w:r>
              <w:rPr>
                <w:color w:val="000000"/>
                <w:sz w:val="22"/>
                <w:szCs w:val="22"/>
              </w:rPr>
              <w:softHyphen/>
              <w:t>ных организаций-участников Интернет-банкинга;</w:t>
            </w:r>
          </w:p>
          <w:p w:rsidR="001804F1" w:rsidRDefault="001804F1" w:rsidP="001804F1">
            <w:pPr>
              <w:widowControl w:val="0"/>
              <w:numPr>
                <w:ilvl w:val="0"/>
                <w:numId w:val="5"/>
              </w:numPr>
              <w:shd w:val="clear" w:color="auto" w:fill="FFFFFF"/>
              <w:tabs>
                <w:tab w:val="clear" w:pos="720"/>
                <w:tab w:val="num" w:pos="230"/>
              </w:tabs>
              <w:adjustRightInd w:val="0"/>
              <w:spacing w:before="5"/>
              <w:ind w:left="0" w:firstLine="0"/>
              <w:jc w:val="both"/>
              <w:rPr>
                <w:color w:val="000000"/>
                <w:sz w:val="22"/>
                <w:szCs w:val="22"/>
              </w:rPr>
            </w:pPr>
            <w:r>
              <w:rPr>
                <w:color w:val="000000"/>
                <w:sz w:val="22"/>
                <w:szCs w:val="22"/>
              </w:rPr>
              <w:t>коррекция правил расчета обязательных экономических нормативов с целью учета новых техногенных рисков;</w:t>
            </w:r>
          </w:p>
          <w:p w:rsidR="001804F1" w:rsidRDefault="001804F1" w:rsidP="001804F1">
            <w:pPr>
              <w:widowControl w:val="0"/>
              <w:numPr>
                <w:ilvl w:val="0"/>
                <w:numId w:val="5"/>
              </w:numPr>
              <w:shd w:val="clear" w:color="auto" w:fill="FFFFFF"/>
              <w:tabs>
                <w:tab w:val="clear" w:pos="720"/>
                <w:tab w:val="num" w:pos="230"/>
              </w:tabs>
              <w:adjustRightInd w:val="0"/>
              <w:ind w:left="0" w:firstLine="0"/>
              <w:jc w:val="both"/>
              <w:rPr>
                <w:color w:val="000000"/>
                <w:sz w:val="22"/>
                <w:szCs w:val="22"/>
              </w:rPr>
            </w:pPr>
            <w:r>
              <w:rPr>
                <w:color w:val="000000"/>
                <w:sz w:val="22"/>
                <w:szCs w:val="22"/>
              </w:rPr>
              <w:t>изучение вопросов влияния Интернет-банкинга на системный риск банковской сис</w:t>
            </w:r>
            <w:r>
              <w:rPr>
                <w:color w:val="000000"/>
                <w:sz w:val="22"/>
                <w:szCs w:val="22"/>
              </w:rPr>
              <w:softHyphen/>
              <w:t>темы и механизмы проведения денежно-кредитной политики;</w:t>
            </w:r>
          </w:p>
          <w:p w:rsidR="001804F1" w:rsidRDefault="001804F1" w:rsidP="001804F1">
            <w:pPr>
              <w:widowControl w:val="0"/>
              <w:numPr>
                <w:ilvl w:val="0"/>
                <w:numId w:val="5"/>
              </w:numPr>
              <w:shd w:val="clear" w:color="auto" w:fill="FFFFFF"/>
              <w:tabs>
                <w:tab w:val="clear" w:pos="720"/>
                <w:tab w:val="num" w:pos="230"/>
              </w:tabs>
              <w:adjustRightInd w:val="0"/>
              <w:ind w:left="0" w:firstLine="0"/>
              <w:jc w:val="both"/>
              <w:rPr>
                <w:sz w:val="22"/>
                <w:szCs w:val="22"/>
              </w:rPr>
            </w:pPr>
            <w:r>
              <w:rPr>
                <w:color w:val="000000"/>
                <w:sz w:val="22"/>
                <w:szCs w:val="22"/>
              </w:rPr>
              <w:t xml:space="preserve">расширение сотрудничества с регулирующими и контролирующими органами других стран, так как надзор за Интернет-банкингом в силу его природы должен носить международный характер; </w:t>
            </w:r>
          </w:p>
          <w:p w:rsidR="001804F1" w:rsidRDefault="001804F1">
            <w:pPr>
              <w:widowControl w:val="0"/>
              <w:spacing w:before="5"/>
              <w:ind w:right="10"/>
              <w:jc w:val="both"/>
              <w:rPr>
                <w:sz w:val="22"/>
                <w:szCs w:val="22"/>
              </w:rPr>
            </w:pPr>
            <w:r>
              <w:rPr>
                <w:color w:val="000000"/>
                <w:sz w:val="22"/>
                <w:szCs w:val="22"/>
              </w:rPr>
              <w:t>6. расширение использования информационных технологий в своей внутренней де</w:t>
            </w:r>
            <w:r>
              <w:rPr>
                <w:color w:val="000000"/>
                <w:sz w:val="22"/>
                <w:szCs w:val="22"/>
              </w:rPr>
              <w:softHyphen/>
              <w:t>ятельности, активизация работы по фор</w:t>
            </w:r>
            <w:r>
              <w:rPr>
                <w:color w:val="000000"/>
                <w:sz w:val="22"/>
                <w:szCs w:val="22"/>
              </w:rPr>
              <w:softHyphen/>
              <w:t>мированию внутренней информационной сети.</w:t>
            </w:r>
          </w:p>
        </w:tc>
      </w:tr>
    </w:tbl>
    <w:p w:rsidR="001804F1" w:rsidRDefault="001804F1">
      <w:pPr>
        <w:widowControl w:val="0"/>
        <w:shd w:val="clear" w:color="auto" w:fill="FFFFFF"/>
        <w:spacing w:before="5"/>
        <w:ind w:left="10" w:firstLine="709"/>
        <w:jc w:val="both"/>
        <w:rPr>
          <w:color w:val="000000"/>
          <w:sz w:val="28"/>
          <w:szCs w:val="28"/>
        </w:rPr>
      </w:pPr>
    </w:p>
    <w:p w:rsidR="001804F1" w:rsidRDefault="001804F1">
      <w:pPr>
        <w:widowControl w:val="0"/>
        <w:shd w:val="clear" w:color="auto" w:fill="FFFFFF"/>
        <w:spacing w:before="5" w:line="360" w:lineRule="auto"/>
        <w:ind w:left="10" w:firstLine="709"/>
        <w:jc w:val="both"/>
        <w:rPr>
          <w:sz w:val="28"/>
          <w:szCs w:val="28"/>
        </w:rPr>
      </w:pPr>
      <w:r>
        <w:rPr>
          <w:color w:val="000000"/>
          <w:sz w:val="28"/>
          <w:szCs w:val="28"/>
        </w:rPr>
        <w:t>Можно ожидать, что, несмотря на связан</w:t>
      </w:r>
      <w:r>
        <w:rPr>
          <w:color w:val="000000"/>
          <w:sz w:val="28"/>
          <w:szCs w:val="28"/>
        </w:rPr>
        <w:softHyphen/>
        <w:t>ные с Интернет-банкингом риски, кредитные организации продолжат активно внедрять но</w:t>
      </w:r>
      <w:r>
        <w:rPr>
          <w:color w:val="000000"/>
          <w:sz w:val="28"/>
          <w:szCs w:val="28"/>
        </w:rPr>
        <w:softHyphen/>
        <w:t>вейшие информационные технологии с целью максимального удовлетворения потребностей клиентов. Интернет-банкинг как одно из на</w:t>
      </w:r>
      <w:r>
        <w:rPr>
          <w:color w:val="000000"/>
          <w:sz w:val="28"/>
          <w:szCs w:val="28"/>
        </w:rPr>
        <w:softHyphen/>
        <w:t>правлений банковского дела имеет большой потенциал для дальнейшего развития, и регу</w:t>
      </w:r>
      <w:r>
        <w:rPr>
          <w:color w:val="000000"/>
          <w:sz w:val="28"/>
          <w:szCs w:val="28"/>
        </w:rPr>
        <w:softHyphen/>
        <w:t>лирующие органы должны обеспечить после</w:t>
      </w:r>
      <w:r>
        <w:rPr>
          <w:color w:val="000000"/>
          <w:sz w:val="28"/>
          <w:szCs w:val="28"/>
        </w:rPr>
        <w:softHyphen/>
        <w:t>довательное развитие Интернет-банкинга в России и построение системы пруденциаль</w:t>
      </w:r>
      <w:r>
        <w:rPr>
          <w:color w:val="000000"/>
          <w:sz w:val="28"/>
          <w:szCs w:val="28"/>
        </w:rPr>
        <w:softHyphen/>
        <w:t>ного банковского надзора, адекватной приня</w:t>
      </w:r>
      <w:r>
        <w:rPr>
          <w:color w:val="000000"/>
          <w:sz w:val="28"/>
          <w:szCs w:val="28"/>
        </w:rPr>
        <w:softHyphen/>
        <w:t>тым банками технологическим рискам [19].</w:t>
      </w:r>
    </w:p>
    <w:p w:rsidR="001804F1" w:rsidRDefault="001804F1">
      <w:pPr>
        <w:widowControl w:val="0"/>
        <w:shd w:val="clear" w:color="auto" w:fill="FFFFFF"/>
        <w:spacing w:line="360" w:lineRule="auto"/>
        <w:ind w:left="29" w:right="96" w:firstLine="720"/>
        <w:jc w:val="both"/>
        <w:rPr>
          <w:sz w:val="28"/>
          <w:szCs w:val="28"/>
        </w:rPr>
      </w:pPr>
      <w:r>
        <w:rPr>
          <w:sz w:val="28"/>
          <w:szCs w:val="28"/>
        </w:rPr>
        <w:t>Таким образом, можно отметить, что история возникновения удаленного банковского обслуживания началась еще в 1980-х гг.</w:t>
      </w:r>
    </w:p>
    <w:p w:rsidR="001804F1" w:rsidRDefault="001804F1">
      <w:pPr>
        <w:widowControl w:val="0"/>
        <w:spacing w:line="360" w:lineRule="auto"/>
        <w:ind w:firstLine="720"/>
        <w:jc w:val="both"/>
        <w:rPr>
          <w:sz w:val="28"/>
          <w:szCs w:val="28"/>
        </w:rPr>
      </w:pPr>
      <w:r>
        <w:rPr>
          <w:sz w:val="28"/>
          <w:szCs w:val="28"/>
        </w:rPr>
        <w:t>На Западе использование банками глобальной мировой сети Интернет для обслуживания клиентов явилось логическим развитием тех</w:t>
      </w:r>
      <w:r>
        <w:rPr>
          <w:sz w:val="28"/>
          <w:szCs w:val="28"/>
        </w:rPr>
        <w:softHyphen/>
        <w:t xml:space="preserve">нологии </w:t>
      </w:r>
      <w:r>
        <w:rPr>
          <w:sz w:val="28"/>
          <w:szCs w:val="28"/>
          <w:lang w:val="en-US"/>
        </w:rPr>
        <w:t>home</w:t>
      </w:r>
      <w:r>
        <w:rPr>
          <w:sz w:val="28"/>
          <w:szCs w:val="28"/>
        </w:rPr>
        <w:t xml:space="preserve"> </w:t>
      </w:r>
      <w:r>
        <w:rPr>
          <w:sz w:val="28"/>
          <w:szCs w:val="28"/>
          <w:lang w:val="en-US"/>
        </w:rPr>
        <w:t>banking</w:t>
      </w:r>
      <w:r>
        <w:rPr>
          <w:sz w:val="28"/>
          <w:szCs w:val="28"/>
        </w:rPr>
        <w:t>. Удаленный банковский сервис на дому начи</w:t>
      </w:r>
      <w:r>
        <w:rPr>
          <w:sz w:val="28"/>
          <w:szCs w:val="28"/>
        </w:rPr>
        <w:softHyphen/>
        <w:t>нался в 1980-х гг. с телефонного банковского обслуживания. Затем появились услуги удаленного обслуживания с использованием персо</w:t>
      </w:r>
      <w:r>
        <w:rPr>
          <w:sz w:val="28"/>
          <w:szCs w:val="28"/>
        </w:rPr>
        <w:softHyphen/>
        <w:t>нального компьютера и прямого подключения к банковским серверам (</w:t>
      </w:r>
      <w:r>
        <w:rPr>
          <w:sz w:val="28"/>
          <w:szCs w:val="28"/>
          <w:lang w:val="en-US"/>
        </w:rPr>
        <w:t>PC</w:t>
      </w:r>
      <w:r>
        <w:rPr>
          <w:sz w:val="28"/>
          <w:szCs w:val="28"/>
        </w:rPr>
        <w:t>-</w:t>
      </w:r>
      <w:r>
        <w:rPr>
          <w:sz w:val="28"/>
          <w:szCs w:val="28"/>
          <w:lang w:val="en-US"/>
        </w:rPr>
        <w:t>banking</w:t>
      </w:r>
      <w:r>
        <w:rPr>
          <w:sz w:val="28"/>
          <w:szCs w:val="28"/>
        </w:rPr>
        <w:t xml:space="preserve">). </w:t>
      </w:r>
    </w:p>
    <w:p w:rsidR="001804F1" w:rsidRDefault="001804F1">
      <w:pPr>
        <w:widowControl w:val="0"/>
        <w:shd w:val="clear" w:color="auto" w:fill="FFFFFF"/>
        <w:spacing w:before="10" w:line="360" w:lineRule="auto"/>
        <w:ind w:right="19" w:firstLine="720"/>
        <w:jc w:val="both"/>
        <w:rPr>
          <w:sz w:val="28"/>
          <w:szCs w:val="28"/>
        </w:rPr>
      </w:pPr>
      <w:r>
        <w:rPr>
          <w:color w:val="000000"/>
          <w:sz w:val="28"/>
          <w:szCs w:val="28"/>
        </w:rPr>
        <w:t>В течение последних нескольких лет бан</w:t>
      </w:r>
      <w:r>
        <w:rPr>
          <w:color w:val="000000"/>
          <w:sz w:val="28"/>
          <w:szCs w:val="28"/>
        </w:rPr>
        <w:softHyphen/>
        <w:t>ковское обслуживание через компьютерные системы связи стало наиболее быстро развивающимся направлением деятельности рос</w:t>
      </w:r>
      <w:r>
        <w:rPr>
          <w:color w:val="000000"/>
          <w:sz w:val="28"/>
          <w:szCs w:val="28"/>
        </w:rPr>
        <w:softHyphen/>
        <w:t>сийских кредитных организаций. Подтверждением быстрых темпов внедре</w:t>
      </w:r>
      <w:r>
        <w:rPr>
          <w:color w:val="000000"/>
          <w:sz w:val="28"/>
          <w:szCs w:val="28"/>
        </w:rPr>
        <w:softHyphen/>
        <w:t>ния в банковском секторе Интернет-техноло</w:t>
      </w:r>
      <w:r>
        <w:rPr>
          <w:color w:val="000000"/>
          <w:sz w:val="28"/>
          <w:szCs w:val="28"/>
        </w:rPr>
        <w:softHyphen/>
        <w:t xml:space="preserve">гий является то, что если 3 года назад </w:t>
      </w:r>
      <w:r>
        <w:rPr>
          <w:color w:val="000000"/>
          <w:sz w:val="28"/>
          <w:szCs w:val="28"/>
          <w:lang w:val="en-US"/>
        </w:rPr>
        <w:t>web</w:t>
      </w:r>
      <w:r>
        <w:rPr>
          <w:color w:val="000000"/>
          <w:sz w:val="28"/>
          <w:szCs w:val="28"/>
        </w:rPr>
        <w:t>-сайты имели немногим более трети российских кре</w:t>
      </w:r>
      <w:r>
        <w:rPr>
          <w:color w:val="000000"/>
          <w:sz w:val="28"/>
          <w:szCs w:val="28"/>
        </w:rPr>
        <w:softHyphen/>
        <w:t>дитных организаций, то на сегодня в сети имеют представительства около 70 % этих учреждений. Кроме того, если тогда опе</w:t>
      </w:r>
      <w:r>
        <w:rPr>
          <w:color w:val="000000"/>
          <w:sz w:val="28"/>
          <w:szCs w:val="28"/>
        </w:rPr>
        <w:softHyphen/>
        <w:t>рационные услуги через Интернет предостав</w:t>
      </w:r>
      <w:r>
        <w:rPr>
          <w:color w:val="000000"/>
          <w:sz w:val="28"/>
          <w:szCs w:val="28"/>
        </w:rPr>
        <w:softHyphen/>
        <w:t>ляли около 50 банков, то се</w:t>
      </w:r>
      <w:r>
        <w:rPr>
          <w:color w:val="000000"/>
          <w:sz w:val="28"/>
          <w:szCs w:val="28"/>
        </w:rPr>
        <w:softHyphen/>
        <w:t>годня таких организаций около 300 [24].</w:t>
      </w:r>
    </w:p>
    <w:p w:rsidR="001804F1" w:rsidRDefault="001804F1">
      <w:pPr>
        <w:widowControl w:val="0"/>
        <w:shd w:val="clear" w:color="auto" w:fill="FFFFFF"/>
        <w:tabs>
          <w:tab w:val="left" w:pos="720"/>
        </w:tabs>
        <w:spacing w:before="5" w:line="360" w:lineRule="auto"/>
        <w:ind w:firstLine="720"/>
        <w:jc w:val="both"/>
        <w:rPr>
          <w:color w:val="000000"/>
          <w:sz w:val="28"/>
          <w:szCs w:val="28"/>
        </w:rPr>
      </w:pPr>
      <w:r>
        <w:rPr>
          <w:color w:val="000000"/>
          <w:sz w:val="28"/>
          <w:szCs w:val="28"/>
        </w:rPr>
        <w:t>На сегодняшний день большинство банков предлагают свои услуги через собственные отделения, банкоматы, те</w:t>
      </w:r>
      <w:r>
        <w:rPr>
          <w:color w:val="000000"/>
          <w:sz w:val="28"/>
          <w:szCs w:val="28"/>
        </w:rPr>
        <w:softHyphen/>
        <w:t>лефоны, по почте (</w:t>
      </w:r>
      <w:r>
        <w:rPr>
          <w:color w:val="000000"/>
          <w:sz w:val="28"/>
          <w:szCs w:val="28"/>
          <w:lang w:val="en-US"/>
        </w:rPr>
        <w:t>bank</w:t>
      </w:r>
      <w:r>
        <w:rPr>
          <w:color w:val="000000"/>
          <w:sz w:val="28"/>
          <w:szCs w:val="28"/>
        </w:rPr>
        <w:t>-</w:t>
      </w:r>
      <w:r>
        <w:rPr>
          <w:color w:val="000000"/>
          <w:sz w:val="28"/>
          <w:szCs w:val="28"/>
          <w:lang w:val="en-US"/>
        </w:rPr>
        <w:t>by</w:t>
      </w:r>
      <w:r>
        <w:rPr>
          <w:color w:val="000000"/>
          <w:sz w:val="28"/>
          <w:szCs w:val="28"/>
        </w:rPr>
        <w:t>-</w:t>
      </w:r>
      <w:r>
        <w:rPr>
          <w:color w:val="000000"/>
          <w:sz w:val="28"/>
          <w:szCs w:val="28"/>
          <w:lang w:val="en-US"/>
        </w:rPr>
        <w:t>mail</w:t>
      </w:r>
      <w:r>
        <w:rPr>
          <w:color w:val="000000"/>
          <w:sz w:val="28"/>
          <w:szCs w:val="28"/>
        </w:rPr>
        <w:t>), через отделения, принадлежа</w:t>
      </w:r>
      <w:r>
        <w:rPr>
          <w:color w:val="000000"/>
          <w:sz w:val="28"/>
          <w:szCs w:val="28"/>
        </w:rPr>
        <w:softHyphen/>
        <w:t>щие партнерам или агентам, через Интернет. В будущем банковские услуги наверняка бу</w:t>
      </w:r>
      <w:r>
        <w:rPr>
          <w:color w:val="000000"/>
          <w:sz w:val="28"/>
          <w:szCs w:val="28"/>
        </w:rPr>
        <w:softHyphen/>
        <w:t>дут предоставляться и по беспроводным ка</w:t>
      </w:r>
      <w:r>
        <w:rPr>
          <w:color w:val="000000"/>
          <w:sz w:val="28"/>
          <w:szCs w:val="28"/>
        </w:rPr>
        <w:softHyphen/>
        <w:t xml:space="preserve">налам. </w:t>
      </w:r>
    </w:p>
    <w:p w:rsidR="001804F1" w:rsidRDefault="001804F1">
      <w:pPr>
        <w:widowControl w:val="0"/>
        <w:shd w:val="clear" w:color="auto" w:fill="FFFFFF"/>
        <w:tabs>
          <w:tab w:val="left" w:pos="720"/>
        </w:tabs>
        <w:spacing w:before="5" w:line="360" w:lineRule="auto"/>
        <w:ind w:firstLine="720"/>
        <w:jc w:val="both"/>
        <w:rPr>
          <w:sz w:val="28"/>
          <w:szCs w:val="28"/>
        </w:rPr>
      </w:pPr>
      <w:r>
        <w:rPr>
          <w:sz w:val="28"/>
          <w:szCs w:val="28"/>
        </w:rPr>
        <w:t>Рассмотрев возникновение услуг, осуществляемых посредством инфокоммуникаций можно приступить к описанию порядок обеспечения защиты и безопасности банковской информации.</w:t>
      </w:r>
    </w:p>
    <w:p w:rsidR="001804F1" w:rsidRDefault="001804F1">
      <w:pPr>
        <w:widowControl w:val="0"/>
        <w:shd w:val="clear" w:color="auto" w:fill="FFFFFF"/>
        <w:tabs>
          <w:tab w:val="left" w:pos="720"/>
        </w:tabs>
        <w:spacing w:before="5" w:line="360" w:lineRule="auto"/>
        <w:ind w:firstLine="720"/>
        <w:jc w:val="both"/>
        <w:rPr>
          <w:sz w:val="28"/>
          <w:szCs w:val="28"/>
        </w:rPr>
      </w:pPr>
    </w:p>
    <w:p w:rsidR="001804F1" w:rsidRDefault="001804F1">
      <w:pPr>
        <w:widowControl w:val="0"/>
        <w:spacing w:line="360" w:lineRule="auto"/>
        <w:ind w:firstLine="720"/>
        <w:jc w:val="center"/>
        <w:rPr>
          <w:sz w:val="28"/>
          <w:szCs w:val="28"/>
        </w:rPr>
      </w:pPr>
      <w:r>
        <w:rPr>
          <w:sz w:val="28"/>
          <w:szCs w:val="28"/>
        </w:rPr>
        <w:t>1.3. Порядок обеспечения защиты и безопасности банковской информации</w:t>
      </w:r>
    </w:p>
    <w:p w:rsidR="001804F1" w:rsidRDefault="001804F1">
      <w:pPr>
        <w:widowControl w:val="0"/>
        <w:spacing w:line="360" w:lineRule="auto"/>
        <w:ind w:firstLine="720"/>
        <w:jc w:val="center"/>
        <w:rPr>
          <w:sz w:val="28"/>
          <w:szCs w:val="28"/>
        </w:rPr>
      </w:pPr>
    </w:p>
    <w:p w:rsidR="001804F1" w:rsidRDefault="001804F1">
      <w:pPr>
        <w:widowControl w:val="0"/>
        <w:tabs>
          <w:tab w:val="left" w:pos="720"/>
          <w:tab w:val="left" w:pos="1080"/>
        </w:tabs>
        <w:spacing w:line="360" w:lineRule="auto"/>
        <w:ind w:firstLine="720"/>
        <w:jc w:val="both"/>
        <w:rPr>
          <w:sz w:val="28"/>
          <w:szCs w:val="28"/>
        </w:rPr>
      </w:pPr>
      <w:r>
        <w:rPr>
          <w:sz w:val="28"/>
          <w:szCs w:val="28"/>
        </w:rPr>
        <w:t xml:space="preserve">Информационная безопасность банка - это защищенность информации, которой располагает банк (банковской тайны, тайны вкладов, банковских операций и пр.) от несанкционированного доступа, разрушения, модификации, раскрытия третьим лицам и задержек при поступлении </w:t>
      </w:r>
      <w:r w:rsidRPr="00EF3F24">
        <w:rPr>
          <w:sz w:val="28"/>
          <w:szCs w:val="28"/>
        </w:rPr>
        <w:t>[3</w:t>
      </w:r>
      <w:r>
        <w:rPr>
          <w:sz w:val="28"/>
          <w:szCs w:val="28"/>
        </w:rPr>
        <w:t>7</w:t>
      </w:r>
      <w:r w:rsidRPr="00EF3F24">
        <w:rPr>
          <w:sz w:val="28"/>
          <w:szCs w:val="28"/>
        </w:rPr>
        <w:t>]</w:t>
      </w:r>
      <w:r>
        <w:rPr>
          <w:sz w:val="28"/>
          <w:szCs w:val="28"/>
        </w:rPr>
        <w:t xml:space="preserve">. </w:t>
      </w:r>
    </w:p>
    <w:p w:rsidR="001804F1" w:rsidRDefault="001804F1">
      <w:pPr>
        <w:widowControl w:val="0"/>
        <w:spacing w:line="360" w:lineRule="auto"/>
        <w:ind w:firstLine="720"/>
        <w:jc w:val="both"/>
        <w:rPr>
          <w:sz w:val="28"/>
          <w:szCs w:val="28"/>
        </w:rPr>
      </w:pPr>
      <w:r>
        <w:rPr>
          <w:sz w:val="28"/>
          <w:szCs w:val="28"/>
        </w:rPr>
        <w:t>Другими словами, безопасность информации (данных) банка – это техническая, программная и физическая защита информации (данных) от внутренней и внешней опасности. Защита информации (данных) банка – это деятельность по обеспечению безопасности информации (данных) [</w:t>
      </w:r>
      <w:r w:rsidRPr="00EF3F24">
        <w:rPr>
          <w:sz w:val="28"/>
          <w:szCs w:val="28"/>
        </w:rPr>
        <w:t>4</w:t>
      </w:r>
      <w:r>
        <w:rPr>
          <w:sz w:val="28"/>
          <w:szCs w:val="28"/>
        </w:rPr>
        <w:t>6].</w:t>
      </w:r>
    </w:p>
    <w:p w:rsidR="001804F1" w:rsidRDefault="001804F1">
      <w:pPr>
        <w:widowControl w:val="0"/>
        <w:spacing w:line="360" w:lineRule="auto"/>
        <w:ind w:firstLine="720"/>
        <w:jc w:val="both"/>
        <w:rPr>
          <w:sz w:val="28"/>
          <w:szCs w:val="28"/>
        </w:rPr>
      </w:pPr>
      <w:r>
        <w:rPr>
          <w:sz w:val="28"/>
          <w:szCs w:val="28"/>
        </w:rPr>
        <w:t xml:space="preserve">Защите подлежит информация, содержащаяся в объектах защиты и относящаяся к одной из категорий конфиденциальности информации. Объектами защиты в платежной системе являются: документированная информация; информационные ресурсы, технологии и системы; права пользователей на получение безопасных информационных услуг. </w:t>
      </w:r>
    </w:p>
    <w:p w:rsidR="001804F1" w:rsidRDefault="001804F1">
      <w:pPr>
        <w:widowControl w:val="0"/>
        <w:tabs>
          <w:tab w:val="left" w:pos="720"/>
          <w:tab w:val="left" w:pos="1080"/>
        </w:tabs>
        <w:spacing w:line="360" w:lineRule="auto"/>
        <w:ind w:firstLine="720"/>
        <w:jc w:val="both"/>
        <w:rPr>
          <w:sz w:val="28"/>
          <w:szCs w:val="28"/>
        </w:rPr>
      </w:pPr>
      <w:r>
        <w:rPr>
          <w:sz w:val="28"/>
          <w:szCs w:val="28"/>
        </w:rPr>
        <w:t>Исходными условиями создания полноценной системы банковской безопасности должны быть четкие представления о ее сущности, структуре целей обеспечения безопасности, о вытекающих из этих целей практических задачах, о видах банковских угроз и их источниках, а также о мерах противодействия [27].</w:t>
      </w:r>
    </w:p>
    <w:p w:rsidR="001804F1" w:rsidRDefault="001804F1">
      <w:pPr>
        <w:widowControl w:val="0"/>
        <w:shd w:val="clear" w:color="auto" w:fill="FFFFFF"/>
        <w:spacing w:line="360" w:lineRule="auto"/>
        <w:ind w:firstLine="720"/>
        <w:jc w:val="both"/>
        <w:rPr>
          <w:color w:val="000000"/>
          <w:sz w:val="28"/>
          <w:szCs w:val="28"/>
        </w:rPr>
      </w:pPr>
      <w:r>
        <w:rPr>
          <w:color w:val="000000"/>
          <w:sz w:val="28"/>
          <w:szCs w:val="28"/>
        </w:rPr>
        <w:t>Проблема безопасности для банка распа</w:t>
      </w:r>
      <w:r>
        <w:rPr>
          <w:color w:val="000000"/>
          <w:sz w:val="28"/>
          <w:szCs w:val="28"/>
        </w:rPr>
        <w:softHyphen/>
        <w:t xml:space="preserve">дается на три компонента: предотвращение, обнаружение и реагирование (рис. 1.5). </w:t>
      </w:r>
    </w:p>
    <w:p w:rsidR="001804F1" w:rsidRDefault="001804F1">
      <w:pPr>
        <w:widowControl w:val="0"/>
        <w:shd w:val="clear" w:color="auto" w:fill="FFFFFF"/>
        <w:spacing w:line="360" w:lineRule="auto"/>
        <w:ind w:firstLine="720"/>
        <w:jc w:val="both"/>
        <w:rPr>
          <w:color w:val="000000"/>
          <w:sz w:val="28"/>
          <w:szCs w:val="28"/>
        </w:rPr>
      </w:pPr>
    </w:p>
    <w:p w:rsidR="001804F1" w:rsidRDefault="00B73DD8">
      <w:pPr>
        <w:widowControl w:val="0"/>
        <w:shd w:val="clear" w:color="auto" w:fill="FFFFFF"/>
        <w:spacing w:line="360" w:lineRule="auto"/>
        <w:ind w:firstLine="720"/>
        <w:jc w:val="both"/>
        <w:rPr>
          <w:color w:val="000000"/>
          <w:sz w:val="28"/>
          <w:szCs w:val="28"/>
        </w:rPr>
      </w:pPr>
      <w:r>
        <w:rPr>
          <w:noProof/>
        </w:rPr>
        <w:pict>
          <v:shape id="_x0000_s1066" type="#_x0000_t202" style="position:absolute;left:0;text-align:left;margin-left:162pt;margin-top:0;width:2in;height:27pt;z-index:251535360">
            <v:textbox>
              <w:txbxContent>
                <w:p w:rsidR="001804F1" w:rsidRDefault="001804F1">
                  <w:pPr>
                    <w:jc w:val="center"/>
                    <w:rPr>
                      <w:sz w:val="22"/>
                      <w:szCs w:val="22"/>
                    </w:rPr>
                  </w:pPr>
                  <w:r>
                    <w:rPr>
                      <w:sz w:val="22"/>
                      <w:szCs w:val="22"/>
                    </w:rPr>
                    <w:t>обнаружение</w:t>
                  </w:r>
                </w:p>
              </w:txbxContent>
            </v:textbox>
          </v:shape>
        </w:pict>
      </w:r>
    </w:p>
    <w:p w:rsidR="001804F1" w:rsidRDefault="00B73DD8">
      <w:pPr>
        <w:widowControl w:val="0"/>
        <w:shd w:val="clear" w:color="auto" w:fill="FFFFFF"/>
        <w:spacing w:line="360" w:lineRule="auto"/>
        <w:ind w:firstLine="720"/>
        <w:jc w:val="both"/>
        <w:rPr>
          <w:color w:val="000000"/>
          <w:sz w:val="28"/>
          <w:szCs w:val="28"/>
        </w:rPr>
      </w:pPr>
      <w:r>
        <w:rPr>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67" type="#_x0000_t182" style="position:absolute;left:0;text-align:left;margin-left:126pt;margin-top:2.85pt;width:207pt;height:59.7pt;z-index:251531264" adj="9275,10450,5530"/>
        </w:pict>
      </w:r>
    </w:p>
    <w:p w:rsidR="001804F1" w:rsidRDefault="00B73DD8">
      <w:pPr>
        <w:widowControl w:val="0"/>
        <w:shd w:val="clear" w:color="auto" w:fill="FFFFFF"/>
        <w:spacing w:line="360" w:lineRule="auto"/>
        <w:ind w:firstLine="720"/>
        <w:jc w:val="both"/>
        <w:rPr>
          <w:color w:val="000000"/>
          <w:sz w:val="28"/>
          <w:szCs w:val="28"/>
        </w:rPr>
      </w:pPr>
      <w:r>
        <w:rPr>
          <w:noProof/>
        </w:rPr>
        <w:pict>
          <v:shape id="_x0000_s1068" type="#_x0000_t202" style="position:absolute;left:0;text-align:left;margin-left:333pt;margin-top:11.4pt;width:108pt;height:27pt;z-index:251534336">
            <v:textbox>
              <w:txbxContent>
                <w:p w:rsidR="001804F1" w:rsidRDefault="001804F1">
                  <w:pPr>
                    <w:jc w:val="center"/>
                  </w:pPr>
                  <w:r>
                    <w:rPr>
                      <w:sz w:val="22"/>
                      <w:szCs w:val="22"/>
                    </w:rPr>
                    <w:t>реагирование</w:t>
                  </w:r>
                </w:p>
              </w:txbxContent>
            </v:textbox>
          </v:shape>
        </w:pict>
      </w:r>
      <w:r>
        <w:rPr>
          <w:noProof/>
        </w:rPr>
        <w:pict>
          <v:shape id="_x0000_s1069" type="#_x0000_t202" style="position:absolute;left:0;text-align:left;margin-left:18pt;margin-top:11.4pt;width:108pt;height:27pt;z-index:251533312">
            <v:textbox>
              <w:txbxContent>
                <w:p w:rsidR="001804F1" w:rsidRDefault="001804F1">
                  <w:pPr>
                    <w:jc w:val="center"/>
                  </w:pPr>
                  <w:r>
                    <w:rPr>
                      <w:sz w:val="22"/>
                      <w:szCs w:val="22"/>
                    </w:rPr>
                    <w:t>предотвращение</w:t>
                  </w:r>
                </w:p>
              </w:txbxContent>
            </v:textbox>
          </v:shape>
        </w:pict>
      </w:r>
      <w:r>
        <w:rPr>
          <w:noProof/>
        </w:rPr>
        <w:pict>
          <v:shape id="_x0000_s1070" type="#_x0000_t202" style="position:absolute;left:0;text-align:left;margin-left:180pt;margin-top:2.4pt;width:108pt;height:44.7pt;z-index:251532288">
            <v:textbox>
              <w:txbxContent>
                <w:p w:rsidR="001804F1" w:rsidRDefault="001804F1">
                  <w:pPr>
                    <w:jc w:val="center"/>
                    <w:rPr>
                      <w:sz w:val="22"/>
                      <w:szCs w:val="22"/>
                    </w:rPr>
                  </w:pPr>
                  <w:r>
                    <w:rPr>
                      <w:sz w:val="22"/>
                      <w:szCs w:val="22"/>
                    </w:rPr>
                    <w:t>Проблемы обеспечения безопасности</w:t>
                  </w:r>
                </w:p>
              </w:txbxContent>
            </v:textbox>
          </v:shape>
        </w:pict>
      </w:r>
    </w:p>
    <w:p w:rsidR="001804F1" w:rsidRDefault="001804F1">
      <w:pPr>
        <w:widowControl w:val="0"/>
        <w:shd w:val="clear" w:color="auto" w:fill="FFFFFF"/>
        <w:spacing w:line="360" w:lineRule="auto"/>
        <w:ind w:firstLine="720"/>
        <w:jc w:val="both"/>
        <w:rPr>
          <w:color w:val="000000"/>
          <w:sz w:val="28"/>
          <w:szCs w:val="28"/>
        </w:rPr>
      </w:pPr>
    </w:p>
    <w:p w:rsidR="001804F1" w:rsidRDefault="001804F1">
      <w:pPr>
        <w:widowControl w:val="0"/>
        <w:shd w:val="clear" w:color="auto" w:fill="FFFFFF"/>
        <w:spacing w:line="360" w:lineRule="auto"/>
        <w:ind w:firstLine="720"/>
        <w:jc w:val="both"/>
        <w:rPr>
          <w:color w:val="000000"/>
          <w:sz w:val="28"/>
          <w:szCs w:val="28"/>
        </w:rPr>
      </w:pPr>
    </w:p>
    <w:p w:rsidR="001804F1" w:rsidRDefault="001804F1">
      <w:pPr>
        <w:widowControl w:val="0"/>
        <w:shd w:val="clear" w:color="auto" w:fill="FFFFFF"/>
        <w:spacing w:line="360" w:lineRule="auto"/>
        <w:ind w:firstLine="720"/>
        <w:jc w:val="both"/>
        <w:rPr>
          <w:color w:val="000000"/>
          <w:sz w:val="28"/>
          <w:szCs w:val="28"/>
        </w:rPr>
      </w:pPr>
      <w:r>
        <w:rPr>
          <w:color w:val="000000"/>
          <w:sz w:val="28"/>
          <w:szCs w:val="28"/>
        </w:rPr>
        <w:t>Рис. 1.5 – Компоненты проблем безопасности в банковской сфере</w:t>
      </w:r>
    </w:p>
    <w:p w:rsidR="001804F1" w:rsidRDefault="001804F1">
      <w:pPr>
        <w:widowControl w:val="0"/>
        <w:shd w:val="clear" w:color="auto" w:fill="FFFFFF"/>
        <w:spacing w:line="360" w:lineRule="auto"/>
        <w:ind w:firstLine="720"/>
        <w:jc w:val="both"/>
        <w:rPr>
          <w:color w:val="000000"/>
          <w:sz w:val="28"/>
          <w:szCs w:val="28"/>
        </w:rPr>
      </w:pPr>
    </w:p>
    <w:p w:rsidR="001804F1" w:rsidRDefault="001804F1">
      <w:pPr>
        <w:widowControl w:val="0"/>
        <w:shd w:val="clear" w:color="auto" w:fill="FFFFFF"/>
        <w:spacing w:line="360" w:lineRule="auto"/>
        <w:ind w:firstLine="720"/>
        <w:jc w:val="both"/>
        <w:rPr>
          <w:color w:val="000000"/>
          <w:sz w:val="28"/>
          <w:szCs w:val="28"/>
        </w:rPr>
      </w:pPr>
      <w:r>
        <w:rPr>
          <w:color w:val="000000"/>
          <w:sz w:val="28"/>
          <w:szCs w:val="28"/>
        </w:rPr>
        <w:t>Для предотвра</w:t>
      </w:r>
      <w:r>
        <w:rPr>
          <w:color w:val="000000"/>
          <w:sz w:val="28"/>
          <w:szCs w:val="28"/>
        </w:rPr>
        <w:softHyphen/>
        <w:t>щения хакерских атак на веб-сайтах исполь</w:t>
      </w:r>
      <w:r>
        <w:rPr>
          <w:color w:val="000000"/>
          <w:sz w:val="28"/>
          <w:szCs w:val="28"/>
        </w:rPr>
        <w:softHyphen/>
        <w:t>зуются проверенные технологии: безопасные соединения, технологии шифрования и виртуальные частные сети. Кроме того, рассматривается возможность бо</w:t>
      </w:r>
      <w:r>
        <w:rPr>
          <w:color w:val="000000"/>
          <w:sz w:val="28"/>
          <w:szCs w:val="28"/>
        </w:rPr>
        <w:softHyphen/>
        <w:t>лее активного применения биометрических технологий, использующих уникальные харак</w:t>
      </w:r>
      <w:r>
        <w:rPr>
          <w:color w:val="000000"/>
          <w:sz w:val="28"/>
          <w:szCs w:val="28"/>
        </w:rPr>
        <w:softHyphen/>
        <w:t>теристики человеческого организма, включая отпечатки пальцев, радужную оболочку глаза и фонетические особенности голоса. Предотвращение атак на компьютерную сеть предусматривает их имитацию для поиска уязвимых мест и проверки средств защиты.</w:t>
      </w:r>
    </w:p>
    <w:p w:rsidR="001804F1" w:rsidRDefault="001804F1">
      <w:pPr>
        <w:widowControl w:val="0"/>
        <w:shd w:val="clear" w:color="auto" w:fill="FFFFFF"/>
        <w:spacing w:line="360" w:lineRule="auto"/>
        <w:ind w:firstLine="720"/>
        <w:jc w:val="both"/>
        <w:rPr>
          <w:sz w:val="28"/>
          <w:szCs w:val="28"/>
        </w:rPr>
      </w:pPr>
      <w:r>
        <w:rPr>
          <w:color w:val="000000"/>
          <w:sz w:val="28"/>
          <w:szCs w:val="28"/>
        </w:rPr>
        <w:t>Обнаружение их включает по</w:t>
      </w:r>
      <w:r>
        <w:rPr>
          <w:color w:val="000000"/>
          <w:sz w:val="28"/>
          <w:szCs w:val="28"/>
        </w:rPr>
        <w:softHyphen/>
        <w:t>стоянный мониторинг систем, причем иногда для этого привлекаются внешние фирмы. Для реагирования на проблемы безопасности бан</w:t>
      </w:r>
      <w:r>
        <w:rPr>
          <w:color w:val="000000"/>
          <w:sz w:val="28"/>
          <w:szCs w:val="28"/>
        </w:rPr>
        <w:softHyphen/>
        <w:t>ки создают силы быстрого реагирования, которые оценивают чрезвычайные происше</w:t>
      </w:r>
      <w:r>
        <w:rPr>
          <w:color w:val="000000"/>
          <w:sz w:val="28"/>
          <w:szCs w:val="28"/>
        </w:rPr>
        <w:softHyphen/>
        <w:t>ствия и обеспечивают скоординированную ре</w:t>
      </w:r>
      <w:r>
        <w:rPr>
          <w:color w:val="000000"/>
          <w:sz w:val="28"/>
          <w:szCs w:val="28"/>
        </w:rPr>
        <w:softHyphen/>
        <w:t>акцию.</w:t>
      </w:r>
    </w:p>
    <w:p w:rsidR="001804F1" w:rsidRDefault="001804F1">
      <w:pPr>
        <w:widowControl w:val="0"/>
        <w:shd w:val="clear" w:color="auto" w:fill="FFFFFF"/>
        <w:spacing w:before="5" w:line="360" w:lineRule="auto"/>
        <w:ind w:right="10" w:firstLine="720"/>
        <w:jc w:val="both"/>
        <w:rPr>
          <w:sz w:val="28"/>
          <w:szCs w:val="28"/>
        </w:rPr>
      </w:pPr>
      <w:r>
        <w:rPr>
          <w:color w:val="000000"/>
          <w:sz w:val="28"/>
          <w:szCs w:val="28"/>
        </w:rPr>
        <w:t>Вопросы безопасности в данной сфере ус</w:t>
      </w:r>
      <w:r>
        <w:rPr>
          <w:color w:val="000000"/>
          <w:sz w:val="28"/>
          <w:szCs w:val="28"/>
        </w:rPr>
        <w:softHyphen/>
        <w:t>ложняются тем, что банк не может существо</w:t>
      </w:r>
      <w:r>
        <w:rPr>
          <w:color w:val="000000"/>
          <w:sz w:val="28"/>
          <w:szCs w:val="28"/>
        </w:rPr>
        <w:softHyphen/>
        <w:t>вать в вакууме. Он может иметь несколько се</w:t>
      </w:r>
      <w:r>
        <w:rPr>
          <w:color w:val="000000"/>
          <w:sz w:val="28"/>
          <w:szCs w:val="28"/>
        </w:rPr>
        <w:softHyphen/>
        <w:t>тей банкоматов, ряд старых сетей и систем, сеть для связи между отделениями и офисами, волоконно-оптические каналы для связи с удаленными центрами, веб-сайт, а также сис</w:t>
      </w:r>
      <w:r>
        <w:rPr>
          <w:color w:val="000000"/>
          <w:sz w:val="28"/>
          <w:szCs w:val="28"/>
        </w:rPr>
        <w:softHyphen/>
        <w:t>темы, соединяющие все это воедино. Любая из перечисленных систем может быть уязви</w:t>
      </w:r>
      <w:r>
        <w:rPr>
          <w:color w:val="000000"/>
          <w:sz w:val="28"/>
          <w:szCs w:val="28"/>
        </w:rPr>
        <w:softHyphen/>
        <w:t>ма. Дополнительные риски создают неадекват</w:t>
      </w:r>
      <w:r>
        <w:rPr>
          <w:color w:val="000000"/>
          <w:sz w:val="28"/>
          <w:szCs w:val="28"/>
        </w:rPr>
        <w:softHyphen/>
        <w:t>ные правила защиты, к тому же нельзя забывать и о человеческом факторе (известно, что боль</w:t>
      </w:r>
      <w:r>
        <w:rPr>
          <w:color w:val="000000"/>
          <w:sz w:val="28"/>
          <w:szCs w:val="28"/>
        </w:rPr>
        <w:softHyphen/>
        <w:t>шинство проблем в области безопасности со</w:t>
      </w:r>
      <w:r>
        <w:rPr>
          <w:color w:val="000000"/>
          <w:sz w:val="28"/>
          <w:szCs w:val="28"/>
        </w:rPr>
        <w:softHyphen/>
        <w:t>здают именно сотрудники компании) [13].</w:t>
      </w:r>
    </w:p>
    <w:p w:rsidR="001804F1" w:rsidRDefault="001804F1">
      <w:pPr>
        <w:widowControl w:val="0"/>
        <w:spacing w:line="360" w:lineRule="auto"/>
        <w:ind w:firstLine="720"/>
        <w:jc w:val="both"/>
        <w:rPr>
          <w:sz w:val="28"/>
          <w:szCs w:val="28"/>
        </w:rPr>
      </w:pPr>
      <w:r>
        <w:rPr>
          <w:sz w:val="28"/>
          <w:szCs w:val="28"/>
        </w:rPr>
        <w:t xml:space="preserve">Организация информационной безопасности начинается с политики информационной безопасности – внутреннего документа, содержащего в себе основные принципы такой безопасности банка, используемые защитные механизмы и правила их эксплуатации. </w:t>
      </w:r>
    </w:p>
    <w:p w:rsidR="001804F1" w:rsidRDefault="001804F1">
      <w:pPr>
        <w:widowControl w:val="0"/>
        <w:spacing w:line="360" w:lineRule="auto"/>
        <w:ind w:firstLine="720"/>
        <w:jc w:val="both"/>
        <w:rPr>
          <w:sz w:val="28"/>
          <w:szCs w:val="28"/>
        </w:rPr>
      </w:pPr>
      <w:r>
        <w:rPr>
          <w:sz w:val="28"/>
          <w:szCs w:val="28"/>
        </w:rPr>
        <w:t>Наиболее эффективной схемой создания политики информационной безопасности является последовательная разработка ее составляющих с привлечением специалистов различных областей. Возможный порядок работ приведен на рис. 1.6.</w:t>
      </w:r>
    </w:p>
    <w:p w:rsidR="001804F1" w:rsidRDefault="001804F1">
      <w:pPr>
        <w:widowControl w:val="0"/>
        <w:spacing w:line="360" w:lineRule="auto"/>
        <w:ind w:firstLine="720"/>
        <w:jc w:val="both"/>
        <w:rPr>
          <w:sz w:val="28"/>
          <w:szCs w:val="28"/>
        </w:rPr>
      </w:pPr>
      <w:r>
        <w:rPr>
          <w:sz w:val="28"/>
          <w:szCs w:val="28"/>
        </w:rPr>
        <w:t xml:space="preserve">Результатом этих работ становится рабочая система информационной безопасности, регламентируемая документом «Политика информационной безопасности» [18]. </w:t>
      </w:r>
    </w:p>
    <w:p w:rsidR="001804F1" w:rsidRDefault="00B73DD8">
      <w:pPr>
        <w:widowControl w:val="0"/>
        <w:spacing w:line="360" w:lineRule="auto"/>
        <w:ind w:firstLine="720"/>
        <w:jc w:val="both"/>
        <w:rPr>
          <w:sz w:val="28"/>
          <w:szCs w:val="28"/>
        </w:rPr>
      </w:pPr>
      <w:r>
        <w:rPr>
          <w:noProof/>
        </w:rPr>
        <w:pict>
          <v:shape id="_x0000_s1071" type="#_x0000_t202" style="position:absolute;left:0;text-align:left;margin-left:9pt;margin-top:-3.3pt;width:450pt;height:27pt;z-index:251556864">
            <v:textbox style="mso-next-textbox:#_x0000_s1071">
              <w:txbxContent>
                <w:p w:rsidR="001804F1" w:rsidRDefault="001804F1">
                  <w:pPr>
                    <w:jc w:val="center"/>
                    <w:rPr>
                      <w:sz w:val="22"/>
                      <w:szCs w:val="22"/>
                    </w:rPr>
                  </w:pPr>
                  <w:r>
                    <w:rPr>
                      <w:sz w:val="22"/>
                      <w:szCs w:val="22"/>
                    </w:rPr>
                    <w:t>Общая политика информационной безопасности</w:t>
                  </w:r>
                </w:p>
              </w:txbxContent>
            </v:textbox>
          </v:shape>
        </w:pict>
      </w:r>
    </w:p>
    <w:p w:rsidR="001804F1" w:rsidRDefault="00B73DD8">
      <w:pPr>
        <w:widowControl w:val="0"/>
        <w:ind w:firstLine="720"/>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left:0;text-align:left;margin-left:405pt;margin-top:-.45pt;width:27pt;height:18pt;z-index:251558912"/>
        </w:pict>
      </w:r>
      <w:r>
        <w:rPr>
          <w:noProof/>
        </w:rPr>
        <w:pict>
          <v:shape id="_x0000_s1073" type="#_x0000_t67" style="position:absolute;left:0;text-align:left;margin-left:36pt;margin-top:-.45pt;width:27pt;height:18pt;z-index:251557888"/>
        </w:pict>
      </w:r>
      <w:r>
        <w:rPr>
          <w:noProof/>
        </w:rPr>
        <w:pict>
          <v:shape id="_x0000_s1074" type="#_x0000_t67" style="position:absolute;left:0;text-align:left;margin-left:207pt;margin-top:-.45pt;width:27pt;height:18pt;z-index:251559936"/>
        </w:pict>
      </w:r>
    </w:p>
    <w:p w:rsidR="001804F1" w:rsidRDefault="00B73DD8">
      <w:pPr>
        <w:widowControl w:val="0"/>
        <w:ind w:firstLine="720"/>
        <w:jc w:val="both"/>
        <w:rPr>
          <w:sz w:val="28"/>
          <w:szCs w:val="28"/>
        </w:rPr>
      </w:pPr>
      <w:r>
        <w:rPr>
          <w:noProof/>
        </w:rPr>
        <w:pict>
          <v:shape id="_x0000_s1075" type="#_x0000_t202" style="position:absolute;left:0;text-align:left;margin-left:171pt;margin-top:1.45pt;width:108pt;height:27pt;z-index:251561984">
            <v:textbox style="mso-next-textbox:#_x0000_s1075">
              <w:txbxContent>
                <w:p w:rsidR="001804F1" w:rsidRDefault="001804F1">
                  <w:pPr>
                    <w:jc w:val="center"/>
                    <w:rPr>
                      <w:sz w:val="22"/>
                      <w:szCs w:val="22"/>
                    </w:rPr>
                  </w:pPr>
                  <w:r>
                    <w:rPr>
                      <w:sz w:val="22"/>
                      <w:szCs w:val="22"/>
                    </w:rPr>
                    <w:t>Бизнес-процессы</w:t>
                  </w:r>
                </w:p>
              </w:txbxContent>
            </v:textbox>
          </v:shape>
        </w:pict>
      </w:r>
      <w:r>
        <w:rPr>
          <w:noProof/>
        </w:rPr>
        <w:pict>
          <v:shape id="_x0000_s1076" type="#_x0000_t202" style="position:absolute;left:0;text-align:left;margin-left:297pt;margin-top:1.45pt;width:162pt;height:27pt;z-index:251563008">
            <v:textbox style="mso-next-textbox:#_x0000_s1076">
              <w:txbxContent>
                <w:p w:rsidR="001804F1" w:rsidRDefault="001804F1">
                  <w:pPr>
                    <w:jc w:val="center"/>
                    <w:rPr>
                      <w:sz w:val="22"/>
                      <w:szCs w:val="22"/>
                    </w:rPr>
                  </w:pPr>
                  <w:r>
                    <w:rPr>
                      <w:sz w:val="22"/>
                      <w:szCs w:val="22"/>
                    </w:rPr>
                    <w:t>Ожидаемые риски и угрозы</w:t>
                  </w:r>
                </w:p>
              </w:txbxContent>
            </v:textbox>
          </v:shape>
        </w:pict>
      </w:r>
      <w:r>
        <w:rPr>
          <w:noProof/>
        </w:rPr>
        <w:pict>
          <v:shape id="_x0000_s1077" type="#_x0000_t202" style="position:absolute;left:0;text-align:left;margin-left:18pt;margin-top:1.45pt;width:2in;height:27pt;z-index:251560960">
            <v:textbox style="mso-next-textbox:#_x0000_s1077">
              <w:txbxContent>
                <w:p w:rsidR="001804F1" w:rsidRDefault="001804F1">
                  <w:pPr>
                    <w:jc w:val="center"/>
                    <w:rPr>
                      <w:sz w:val="22"/>
                      <w:szCs w:val="22"/>
                    </w:rPr>
                  </w:pPr>
                  <w:r>
                    <w:rPr>
                      <w:sz w:val="22"/>
                      <w:szCs w:val="22"/>
                    </w:rPr>
                    <w:t>Используемые технологии</w:t>
                  </w:r>
                </w:p>
              </w:txbxContent>
            </v:textbox>
          </v:shape>
        </w:pict>
      </w:r>
    </w:p>
    <w:p w:rsidR="001804F1" w:rsidRDefault="00B73DD8">
      <w:pPr>
        <w:widowControl w:val="0"/>
        <w:ind w:firstLine="720"/>
        <w:jc w:val="both"/>
        <w:rPr>
          <w:sz w:val="28"/>
          <w:szCs w:val="28"/>
        </w:rPr>
      </w:pPr>
      <w:r>
        <w:rPr>
          <w:noProof/>
        </w:rPr>
        <w:pict>
          <v:line id="_x0000_s1078" style="position:absolute;left:0;text-align:left;z-index:251575296" from="225pt,14.3pt" to="225pt,32.3pt">
            <v:stroke endarrow="block"/>
          </v:line>
        </w:pict>
      </w:r>
      <w:r>
        <w:rPr>
          <w:noProof/>
        </w:rPr>
        <w:pict>
          <v:line id="_x0000_s1079" style="position:absolute;left:0;text-align:left;z-index:251572224" from="1in,14.3pt" to="1in,23.3pt"/>
        </w:pict>
      </w:r>
      <w:r>
        <w:rPr>
          <w:noProof/>
        </w:rPr>
        <w:pict>
          <v:line id="_x0000_s1080" style="position:absolute;left:0;text-align:left;z-index:251573248" from="405pt,14.3pt" to="405pt,23.3pt"/>
        </w:pict>
      </w:r>
    </w:p>
    <w:p w:rsidR="001804F1" w:rsidRDefault="00B73DD8">
      <w:pPr>
        <w:widowControl w:val="0"/>
        <w:ind w:firstLine="720"/>
        <w:jc w:val="both"/>
        <w:rPr>
          <w:sz w:val="28"/>
          <w:szCs w:val="28"/>
        </w:rPr>
      </w:pPr>
      <w:r>
        <w:rPr>
          <w:noProof/>
        </w:rPr>
        <w:pict>
          <v:line id="_x0000_s1081" style="position:absolute;left:0;text-align:left;z-index:251574272" from="1in,7.2pt" to="405pt,7.2pt"/>
        </w:pict>
      </w:r>
    </w:p>
    <w:p w:rsidR="001804F1" w:rsidRDefault="00B73DD8">
      <w:pPr>
        <w:widowControl w:val="0"/>
        <w:ind w:firstLine="720"/>
        <w:jc w:val="both"/>
        <w:rPr>
          <w:sz w:val="28"/>
          <w:szCs w:val="28"/>
        </w:rPr>
      </w:pPr>
      <w:r>
        <w:rPr>
          <w:noProof/>
        </w:rPr>
        <w:pict>
          <v:shape id="_x0000_s1082" type="#_x0000_t202" style="position:absolute;left:0;text-align:left;margin-left:99pt;margin-top:.15pt;width:261pt;height:27pt;z-index:251564032">
            <v:textbox style="mso-next-textbox:#_x0000_s1082">
              <w:txbxContent>
                <w:p w:rsidR="001804F1" w:rsidRDefault="001804F1">
                  <w:pPr>
                    <w:jc w:val="center"/>
                    <w:rPr>
                      <w:sz w:val="22"/>
                      <w:szCs w:val="22"/>
                    </w:rPr>
                  </w:pPr>
                  <w:r>
                    <w:rPr>
                      <w:sz w:val="22"/>
                      <w:szCs w:val="22"/>
                    </w:rPr>
                    <w:t>Концепция информационной безопасности</w:t>
                  </w:r>
                </w:p>
              </w:txbxContent>
            </v:textbox>
          </v:shape>
        </w:pict>
      </w:r>
    </w:p>
    <w:p w:rsidR="001804F1" w:rsidRDefault="00B73DD8">
      <w:pPr>
        <w:widowControl w:val="0"/>
        <w:ind w:firstLine="720"/>
        <w:jc w:val="both"/>
        <w:rPr>
          <w:sz w:val="28"/>
          <w:szCs w:val="28"/>
        </w:rPr>
      </w:pPr>
      <w:r>
        <w:rPr>
          <w:noProof/>
        </w:rPr>
        <w:pict>
          <v:line id="_x0000_s1083" style="position:absolute;left:0;text-align:left;z-index:251576320" from="225pt,11.05pt" to="225pt,24.8pt">
            <v:stroke endarrow="block"/>
          </v:line>
        </w:pict>
      </w:r>
    </w:p>
    <w:p w:rsidR="001804F1" w:rsidRDefault="00B73DD8">
      <w:pPr>
        <w:widowControl w:val="0"/>
        <w:ind w:firstLine="720"/>
        <w:jc w:val="both"/>
        <w:rPr>
          <w:sz w:val="28"/>
          <w:szCs w:val="28"/>
        </w:rPr>
      </w:pPr>
      <w:r>
        <w:rPr>
          <w:noProof/>
        </w:rPr>
        <w:pict>
          <v:shape id="_x0000_s1084" type="#_x0000_t202" style="position:absolute;left:0;text-align:left;margin-left:108pt;margin-top:8.7pt;width:243pt;height:27pt;z-index:251565056">
            <v:textbox style="mso-next-textbox:#_x0000_s1084">
              <w:txbxContent>
                <w:p w:rsidR="001804F1" w:rsidRDefault="001804F1">
                  <w:pPr>
                    <w:jc w:val="center"/>
                    <w:rPr>
                      <w:sz w:val="22"/>
                      <w:szCs w:val="22"/>
                    </w:rPr>
                  </w:pPr>
                  <w:r>
                    <w:rPr>
                      <w:sz w:val="22"/>
                      <w:szCs w:val="22"/>
                    </w:rPr>
                    <w:t>Модель защиты и восстановления</w:t>
                  </w:r>
                </w:p>
              </w:txbxContent>
            </v:textbox>
          </v:shape>
        </w:pict>
      </w:r>
    </w:p>
    <w:p w:rsidR="001804F1" w:rsidRDefault="001804F1">
      <w:pPr>
        <w:widowControl w:val="0"/>
        <w:ind w:firstLine="720"/>
        <w:jc w:val="both"/>
        <w:rPr>
          <w:sz w:val="28"/>
          <w:szCs w:val="28"/>
        </w:rPr>
      </w:pPr>
    </w:p>
    <w:p w:rsidR="001804F1" w:rsidRDefault="00B73DD8">
      <w:pPr>
        <w:widowControl w:val="0"/>
        <w:ind w:firstLine="720"/>
        <w:jc w:val="both"/>
        <w:rPr>
          <w:sz w:val="28"/>
          <w:szCs w:val="28"/>
        </w:rPr>
      </w:pPr>
      <w:r>
        <w:rPr>
          <w:noProof/>
        </w:rPr>
        <w:pict>
          <v:line id="_x0000_s1085" style="position:absolute;left:0;text-align:left;z-index:251577344" from="225pt,3.5pt" to="225pt,21.5pt">
            <v:stroke endarrow="block"/>
          </v:line>
        </w:pict>
      </w:r>
    </w:p>
    <w:p w:rsidR="001804F1" w:rsidRDefault="00B73DD8">
      <w:pPr>
        <w:widowControl w:val="0"/>
        <w:ind w:firstLine="720"/>
        <w:jc w:val="both"/>
        <w:rPr>
          <w:sz w:val="28"/>
          <w:szCs w:val="28"/>
        </w:rPr>
      </w:pPr>
      <w:r>
        <w:rPr>
          <w:noProof/>
        </w:rPr>
        <w:pict>
          <v:line id="_x0000_s1086" style="position:absolute;left:0;text-align:left;flip:x;z-index:251587584" from="396pt,14.4pt" to="441pt,14.4pt">
            <v:stroke endarrow="block"/>
          </v:line>
        </w:pict>
      </w:r>
      <w:r>
        <w:rPr>
          <w:noProof/>
        </w:rPr>
        <w:pict>
          <v:line id="_x0000_s1087" style="position:absolute;left:0;text-align:left;z-index:251586560" from="441pt,14.4pt" to="441pt,176.4pt"/>
        </w:pict>
      </w:r>
      <w:r>
        <w:rPr>
          <w:noProof/>
        </w:rPr>
        <w:pict>
          <v:shape id="_x0000_s1088" type="#_x0000_t202" style="position:absolute;left:0;text-align:left;margin-left:1in;margin-top:5.4pt;width:324pt;height:27pt;z-index:251566080">
            <v:textbox style="mso-next-textbox:#_x0000_s1088">
              <w:txbxContent>
                <w:p w:rsidR="001804F1" w:rsidRDefault="001804F1">
                  <w:pPr>
                    <w:jc w:val="center"/>
                    <w:rPr>
                      <w:sz w:val="22"/>
                      <w:szCs w:val="22"/>
                    </w:rPr>
                  </w:pPr>
                  <w:r>
                    <w:rPr>
                      <w:sz w:val="22"/>
                      <w:szCs w:val="22"/>
                    </w:rPr>
                    <w:t>Определение технических средств защиты и восстановления</w:t>
                  </w:r>
                </w:p>
              </w:txbxContent>
            </v:textbox>
          </v:shape>
        </w:pict>
      </w:r>
    </w:p>
    <w:p w:rsidR="001804F1" w:rsidRDefault="001804F1">
      <w:pPr>
        <w:widowControl w:val="0"/>
        <w:ind w:firstLine="720"/>
        <w:jc w:val="both"/>
        <w:rPr>
          <w:sz w:val="28"/>
          <w:szCs w:val="28"/>
        </w:rPr>
      </w:pPr>
    </w:p>
    <w:p w:rsidR="001804F1" w:rsidRDefault="00B73DD8">
      <w:pPr>
        <w:widowControl w:val="0"/>
        <w:ind w:firstLine="720"/>
        <w:jc w:val="both"/>
        <w:rPr>
          <w:sz w:val="28"/>
          <w:szCs w:val="28"/>
        </w:rPr>
      </w:pPr>
      <w:r>
        <w:rPr>
          <w:noProof/>
        </w:rPr>
        <w:pict>
          <v:line id="_x0000_s1089" style="position:absolute;left:0;text-align:left;z-index:251578368" from="225pt,.2pt" to="225pt,18.2pt">
            <v:stroke endarrow="block"/>
          </v:line>
        </w:pict>
      </w:r>
    </w:p>
    <w:p w:rsidR="001804F1" w:rsidRDefault="00B73DD8">
      <w:pPr>
        <w:widowControl w:val="0"/>
        <w:ind w:firstLine="720"/>
        <w:jc w:val="both"/>
        <w:rPr>
          <w:sz w:val="28"/>
          <w:szCs w:val="28"/>
        </w:rPr>
      </w:pPr>
      <w:r>
        <w:rPr>
          <w:noProof/>
        </w:rPr>
        <w:pict>
          <v:shape id="_x0000_s1090" type="#_x0000_t202" style="position:absolute;left:0;text-align:left;margin-left:1in;margin-top:2.1pt;width:324pt;height:36pt;z-index:251567104">
            <v:textbox style="mso-next-textbox:#_x0000_s1090">
              <w:txbxContent>
                <w:p w:rsidR="001804F1" w:rsidRDefault="001804F1">
                  <w:pPr>
                    <w:jc w:val="center"/>
                    <w:rPr>
                      <w:sz w:val="22"/>
                      <w:szCs w:val="22"/>
                    </w:rPr>
                  </w:pPr>
                  <w:r>
                    <w:rPr>
                      <w:sz w:val="22"/>
                      <w:szCs w:val="22"/>
                    </w:rPr>
                    <w:t>Выработка правил информационной безопасности для сотрудников и прочих пользователей информационной системы</w:t>
                  </w:r>
                </w:p>
              </w:txbxContent>
            </v:textbox>
          </v:shape>
        </w:pict>
      </w:r>
    </w:p>
    <w:p w:rsidR="001804F1" w:rsidRDefault="00B73DD8">
      <w:pPr>
        <w:widowControl w:val="0"/>
        <w:ind w:firstLine="720"/>
        <w:jc w:val="both"/>
        <w:rPr>
          <w:sz w:val="28"/>
          <w:szCs w:val="28"/>
        </w:rPr>
      </w:pPr>
      <w:r>
        <w:rPr>
          <w:noProof/>
        </w:rPr>
        <w:pict>
          <v:line id="_x0000_s1091" style="position:absolute;left:0;text-align:left;flip:x;z-index:251588608" from="396pt,4pt" to="441pt,4pt">
            <v:stroke endarrow="block"/>
          </v:line>
        </w:pict>
      </w:r>
    </w:p>
    <w:p w:rsidR="001804F1" w:rsidRDefault="00B73DD8">
      <w:pPr>
        <w:widowControl w:val="0"/>
        <w:ind w:firstLine="720"/>
        <w:jc w:val="both"/>
        <w:rPr>
          <w:sz w:val="28"/>
          <w:szCs w:val="28"/>
        </w:rPr>
      </w:pPr>
      <w:r>
        <w:rPr>
          <w:noProof/>
        </w:rPr>
        <w:pict>
          <v:line id="_x0000_s1092" style="position:absolute;left:0;text-align:left;z-index:251581440" from="324pt,5.9pt" to="351pt,23.9pt">
            <v:stroke endarrow="block"/>
          </v:line>
        </w:pict>
      </w:r>
      <w:r>
        <w:rPr>
          <w:noProof/>
        </w:rPr>
        <w:pict>
          <v:line id="_x0000_s1093" style="position:absolute;left:0;text-align:left;flip:x;z-index:251582464" from="90pt,5.9pt" to="126pt,23.9pt">
            <v:stroke endarrow="block"/>
          </v:line>
        </w:pict>
      </w:r>
      <w:r>
        <w:rPr>
          <w:noProof/>
        </w:rPr>
        <w:pict>
          <v:line id="_x0000_s1094" style="position:absolute;left:0;text-align:left;z-index:251579392" from="225pt,5.9pt" to="225pt,23.9pt">
            <v:stroke endarrow="block"/>
          </v:line>
        </w:pict>
      </w:r>
    </w:p>
    <w:p w:rsidR="001804F1" w:rsidRDefault="00B73DD8">
      <w:pPr>
        <w:widowControl w:val="0"/>
        <w:ind w:firstLine="720"/>
        <w:jc w:val="both"/>
        <w:rPr>
          <w:sz w:val="28"/>
          <w:szCs w:val="28"/>
        </w:rPr>
      </w:pPr>
      <w:r>
        <w:rPr>
          <w:noProof/>
        </w:rPr>
        <w:pict>
          <v:shape id="_x0000_s1095" type="#_x0000_t202" style="position:absolute;left:0;text-align:left;margin-left:171pt;margin-top:7.8pt;width:99pt;height:27pt;z-index:251569152">
            <v:textbox style="mso-next-textbox:#_x0000_s1095">
              <w:txbxContent>
                <w:p w:rsidR="001804F1" w:rsidRDefault="001804F1">
                  <w:pPr>
                    <w:jc w:val="center"/>
                    <w:rPr>
                      <w:sz w:val="22"/>
                      <w:szCs w:val="22"/>
                    </w:rPr>
                  </w:pPr>
                  <w:r>
                    <w:rPr>
                      <w:sz w:val="22"/>
                      <w:szCs w:val="22"/>
                    </w:rPr>
                    <w:t>Мониторинг</w:t>
                  </w:r>
                </w:p>
              </w:txbxContent>
            </v:textbox>
          </v:shape>
        </w:pict>
      </w:r>
      <w:r>
        <w:rPr>
          <w:noProof/>
        </w:rPr>
        <w:pict>
          <v:shape id="_x0000_s1096" type="#_x0000_t202" style="position:absolute;left:0;text-align:left;margin-left:4in;margin-top:7.8pt;width:108pt;height:45pt;z-index:251570176">
            <v:textbox style="mso-next-textbox:#_x0000_s1096">
              <w:txbxContent>
                <w:p w:rsidR="001804F1" w:rsidRDefault="001804F1">
                  <w:pPr>
                    <w:jc w:val="center"/>
                    <w:rPr>
                      <w:sz w:val="22"/>
                      <w:szCs w:val="22"/>
                    </w:rPr>
                  </w:pPr>
                  <w:r>
                    <w:rPr>
                      <w:sz w:val="22"/>
                      <w:szCs w:val="22"/>
                    </w:rPr>
                    <w:t>Восстановление и устранение последствий</w:t>
                  </w:r>
                </w:p>
              </w:txbxContent>
            </v:textbox>
          </v:shape>
        </w:pict>
      </w:r>
      <w:r>
        <w:rPr>
          <w:noProof/>
        </w:rPr>
        <w:pict>
          <v:shape id="_x0000_s1097" type="#_x0000_t202" style="position:absolute;left:0;text-align:left;margin-left:36pt;margin-top:7.8pt;width:117pt;height:45pt;z-index:251568128">
            <v:textbox style="mso-next-textbox:#_x0000_s1097">
              <w:txbxContent>
                <w:p w:rsidR="001804F1" w:rsidRDefault="001804F1">
                  <w:pPr>
                    <w:jc w:val="center"/>
                    <w:rPr>
                      <w:sz w:val="22"/>
                      <w:szCs w:val="22"/>
                    </w:rPr>
                  </w:pPr>
                  <w:r>
                    <w:rPr>
                      <w:sz w:val="22"/>
                      <w:szCs w:val="22"/>
                    </w:rPr>
                    <w:t>Установка и эксплуатация технических средств</w:t>
                  </w:r>
                </w:p>
              </w:txbxContent>
            </v:textbox>
          </v:shape>
        </w:pict>
      </w:r>
    </w:p>
    <w:p w:rsidR="001804F1" w:rsidRDefault="001804F1">
      <w:pPr>
        <w:widowControl w:val="0"/>
        <w:ind w:firstLine="720"/>
        <w:jc w:val="both"/>
        <w:rPr>
          <w:sz w:val="28"/>
          <w:szCs w:val="28"/>
        </w:rPr>
      </w:pPr>
    </w:p>
    <w:p w:rsidR="001804F1" w:rsidRDefault="00B73DD8">
      <w:pPr>
        <w:widowControl w:val="0"/>
        <w:ind w:firstLine="720"/>
        <w:jc w:val="both"/>
        <w:rPr>
          <w:sz w:val="28"/>
          <w:szCs w:val="28"/>
        </w:rPr>
      </w:pPr>
      <w:r>
        <w:rPr>
          <w:noProof/>
        </w:rPr>
        <w:pict>
          <v:line id="_x0000_s1098" style="position:absolute;left:0;text-align:left;z-index:251580416" from="225pt,2.6pt" to="225pt,38.6pt">
            <v:stroke endarrow="block"/>
          </v:line>
        </w:pict>
      </w:r>
    </w:p>
    <w:p w:rsidR="001804F1" w:rsidRDefault="00B73DD8">
      <w:pPr>
        <w:widowControl w:val="0"/>
        <w:ind w:firstLine="720"/>
        <w:jc w:val="both"/>
        <w:rPr>
          <w:sz w:val="28"/>
          <w:szCs w:val="28"/>
        </w:rPr>
      </w:pPr>
      <w:r>
        <w:rPr>
          <w:noProof/>
        </w:rPr>
        <w:pict>
          <v:line id="_x0000_s1099" style="position:absolute;left:0;text-align:left;flip:x;z-index:251584512" from="252pt,4.5pt" to="306pt,22.5pt">
            <v:stroke endarrow="block"/>
          </v:line>
        </w:pict>
      </w:r>
      <w:r>
        <w:rPr>
          <w:noProof/>
        </w:rPr>
        <w:pict>
          <v:line id="_x0000_s1100" style="position:absolute;left:0;text-align:left;z-index:251583488" from="135pt,4.5pt" to="189pt,22.5pt">
            <v:stroke endarrow="block"/>
          </v:line>
        </w:pict>
      </w:r>
    </w:p>
    <w:p w:rsidR="001804F1" w:rsidRDefault="00B73DD8">
      <w:pPr>
        <w:widowControl w:val="0"/>
        <w:ind w:firstLine="720"/>
        <w:jc w:val="both"/>
        <w:rPr>
          <w:sz w:val="28"/>
          <w:szCs w:val="28"/>
        </w:rPr>
      </w:pPr>
      <w:r>
        <w:rPr>
          <w:noProof/>
        </w:rPr>
        <w:pict>
          <v:line id="_x0000_s1101" style="position:absolute;left:0;text-align:left;z-index:251585536" from="333pt,15.4pt" to="441pt,15.4pt"/>
        </w:pict>
      </w:r>
      <w:r>
        <w:rPr>
          <w:noProof/>
        </w:rPr>
        <w:pict>
          <v:shape id="_x0000_s1102" type="#_x0000_t202" style="position:absolute;left:0;text-align:left;margin-left:108pt;margin-top:6.4pt;width:225pt;height:27pt;z-index:251571200">
            <v:textbox style="mso-next-textbox:#_x0000_s1102">
              <w:txbxContent>
                <w:p w:rsidR="001804F1" w:rsidRDefault="001804F1">
                  <w:pPr>
                    <w:jc w:val="center"/>
                    <w:rPr>
                      <w:sz w:val="22"/>
                      <w:szCs w:val="22"/>
                    </w:rPr>
                  </w:pPr>
                  <w:r>
                    <w:rPr>
                      <w:sz w:val="22"/>
                      <w:szCs w:val="22"/>
                    </w:rPr>
                    <w:t>Анализ эксплуатации системы безопасности</w:t>
                  </w:r>
                </w:p>
              </w:txbxContent>
            </v:textbox>
          </v:shape>
        </w:pict>
      </w:r>
    </w:p>
    <w:p w:rsidR="001804F1" w:rsidRDefault="001804F1">
      <w:pPr>
        <w:widowControl w:val="0"/>
        <w:ind w:firstLine="720"/>
        <w:jc w:val="both"/>
        <w:rPr>
          <w:sz w:val="28"/>
          <w:szCs w:val="28"/>
        </w:rPr>
      </w:pPr>
    </w:p>
    <w:p w:rsidR="001804F1" w:rsidRDefault="001804F1">
      <w:pPr>
        <w:widowControl w:val="0"/>
        <w:ind w:firstLine="720"/>
        <w:jc w:val="both"/>
        <w:rPr>
          <w:sz w:val="28"/>
          <w:szCs w:val="28"/>
        </w:rPr>
      </w:pPr>
    </w:p>
    <w:p w:rsidR="001804F1" w:rsidRDefault="001804F1">
      <w:pPr>
        <w:widowControl w:val="0"/>
        <w:ind w:firstLine="720"/>
        <w:jc w:val="both"/>
        <w:rPr>
          <w:sz w:val="28"/>
          <w:szCs w:val="28"/>
        </w:rPr>
      </w:pPr>
      <w:r>
        <w:rPr>
          <w:sz w:val="28"/>
          <w:szCs w:val="28"/>
        </w:rPr>
        <w:t>Рис. 1.6 – Схема организации информационной безопасности</w:t>
      </w:r>
    </w:p>
    <w:p w:rsidR="001804F1" w:rsidRDefault="001804F1">
      <w:pPr>
        <w:widowControl w:val="0"/>
        <w:spacing w:line="360" w:lineRule="auto"/>
        <w:ind w:firstLine="720"/>
        <w:jc w:val="both"/>
        <w:rPr>
          <w:sz w:val="28"/>
          <w:szCs w:val="28"/>
        </w:rPr>
      </w:pPr>
    </w:p>
    <w:p w:rsidR="001804F1" w:rsidRDefault="001804F1">
      <w:pPr>
        <w:widowControl w:val="0"/>
        <w:shd w:val="clear" w:color="auto" w:fill="FFFFFF"/>
        <w:tabs>
          <w:tab w:val="left" w:pos="720"/>
        </w:tabs>
        <w:spacing w:line="360" w:lineRule="auto"/>
        <w:ind w:firstLine="720"/>
        <w:jc w:val="both"/>
        <w:rPr>
          <w:sz w:val="28"/>
          <w:szCs w:val="28"/>
        </w:rPr>
      </w:pPr>
      <w:r>
        <w:rPr>
          <w:sz w:val="28"/>
          <w:szCs w:val="28"/>
        </w:rPr>
        <w:t>Вообще для обеспечения и совершенствования информационной безопасности целесообразно разработать единую концепцию обеспечения защиты и безопасности информации, которая должна базироваться на комплексной реализации определенных мер (приложение 4) [</w:t>
      </w:r>
      <w:r w:rsidRPr="00EF3F24">
        <w:rPr>
          <w:sz w:val="28"/>
          <w:szCs w:val="28"/>
        </w:rPr>
        <w:t>33</w:t>
      </w:r>
      <w:r>
        <w:rPr>
          <w:sz w:val="28"/>
          <w:szCs w:val="28"/>
        </w:rPr>
        <w:t>].</w:t>
      </w:r>
    </w:p>
    <w:p w:rsidR="001804F1" w:rsidRDefault="001804F1">
      <w:pPr>
        <w:widowControl w:val="0"/>
        <w:spacing w:line="360" w:lineRule="auto"/>
        <w:ind w:firstLine="720"/>
        <w:jc w:val="both"/>
        <w:rPr>
          <w:sz w:val="28"/>
          <w:szCs w:val="28"/>
        </w:rPr>
      </w:pPr>
      <w:r>
        <w:rPr>
          <w:sz w:val="28"/>
          <w:szCs w:val="28"/>
        </w:rPr>
        <w:t>Система обеспечения защиты и безопасности банковской информации состоит из трех основных направлений, они представлены на рис. 1.7.</w:t>
      </w:r>
    </w:p>
    <w:p w:rsidR="001804F1" w:rsidRDefault="00B73DD8">
      <w:pPr>
        <w:widowControl w:val="0"/>
        <w:shd w:val="clear" w:color="auto" w:fill="FFFFFF"/>
        <w:spacing w:line="360" w:lineRule="auto"/>
        <w:ind w:left="7" w:firstLine="713"/>
        <w:jc w:val="both"/>
        <w:rPr>
          <w:sz w:val="28"/>
          <w:szCs w:val="28"/>
        </w:rPr>
      </w:pPr>
      <w:r>
        <w:rPr>
          <w:noProof/>
        </w:rPr>
        <w:pict>
          <v:shape id="_x0000_s1103" type="#_x0000_t202" style="position:absolute;left:0;text-align:left;margin-left:99pt;margin-top:-3.3pt;width:234pt;height:36pt;z-index:251589632">
            <v:textbox style="mso-next-textbox:#_x0000_s1103">
              <w:txbxContent>
                <w:p w:rsidR="001804F1" w:rsidRDefault="001804F1">
                  <w:pPr>
                    <w:jc w:val="center"/>
                    <w:rPr>
                      <w:sz w:val="22"/>
                      <w:szCs w:val="22"/>
                    </w:rPr>
                  </w:pPr>
                  <w:r>
                    <w:rPr>
                      <w:sz w:val="22"/>
                      <w:szCs w:val="22"/>
                    </w:rPr>
                    <w:t>Направления системы обеспечения защиты и безопасности банковской информации</w:t>
                  </w:r>
                </w:p>
                <w:p w:rsidR="001804F1" w:rsidRDefault="001804F1">
                  <w:pPr>
                    <w:jc w:val="center"/>
                    <w:rPr>
                      <w:sz w:val="22"/>
                      <w:szCs w:val="22"/>
                    </w:rPr>
                  </w:pPr>
                </w:p>
              </w:txbxContent>
            </v:textbox>
          </v:shape>
        </w:pict>
      </w:r>
    </w:p>
    <w:p w:rsidR="001804F1" w:rsidRDefault="00B73DD8">
      <w:pPr>
        <w:widowControl w:val="0"/>
        <w:shd w:val="clear" w:color="auto" w:fill="FFFFFF"/>
        <w:tabs>
          <w:tab w:val="left" w:pos="720"/>
        </w:tabs>
        <w:ind w:firstLine="720"/>
        <w:jc w:val="both"/>
        <w:rPr>
          <w:sz w:val="28"/>
          <w:szCs w:val="28"/>
        </w:rPr>
      </w:pPr>
      <w:r>
        <w:rPr>
          <w:noProof/>
        </w:rPr>
        <w:pict>
          <v:line id="_x0000_s1104" style="position:absolute;left:0;text-align:left;flip:x;z-index:251590656" from="99pt,8.55pt" to="126pt,26.55pt">
            <v:stroke endarrow="block"/>
          </v:line>
        </w:pict>
      </w:r>
      <w:r>
        <w:rPr>
          <w:noProof/>
        </w:rPr>
        <w:pict>
          <v:line id="_x0000_s1105" style="position:absolute;left:0;text-align:left;z-index:251591680" from="324pt,8.55pt" to="351pt,26.55pt">
            <v:stroke endarrow="block"/>
          </v:line>
        </w:pict>
      </w:r>
      <w:r>
        <w:rPr>
          <w:noProof/>
        </w:rPr>
        <w:pict>
          <v:line id="_x0000_s1106" style="position:absolute;left:0;text-align:left;z-index:251595776" from="234pt,8.55pt" to="234pt,26.55pt">
            <v:stroke endarrow="block"/>
          </v:line>
        </w:pict>
      </w:r>
    </w:p>
    <w:p w:rsidR="001804F1" w:rsidRDefault="00B73DD8">
      <w:pPr>
        <w:widowControl w:val="0"/>
        <w:shd w:val="clear" w:color="auto" w:fill="FFFFFF"/>
        <w:tabs>
          <w:tab w:val="left" w:pos="720"/>
        </w:tabs>
        <w:ind w:firstLine="720"/>
        <w:jc w:val="both"/>
        <w:rPr>
          <w:sz w:val="28"/>
          <w:szCs w:val="28"/>
        </w:rPr>
      </w:pPr>
      <w:r>
        <w:rPr>
          <w:noProof/>
        </w:rPr>
        <w:pict>
          <v:shape id="_x0000_s1107" type="#_x0000_t202" style="position:absolute;left:0;text-align:left;margin-left:342pt;margin-top:10.45pt;width:126pt;height:46pt;z-index:251593728">
            <v:textbox style="mso-next-textbox:#_x0000_s1107">
              <w:txbxContent>
                <w:p w:rsidR="001804F1" w:rsidRDefault="001804F1">
                  <w:pPr>
                    <w:jc w:val="center"/>
                    <w:rPr>
                      <w:sz w:val="22"/>
                      <w:szCs w:val="22"/>
                    </w:rPr>
                  </w:pPr>
                  <w:r>
                    <w:rPr>
                      <w:sz w:val="22"/>
                      <w:szCs w:val="22"/>
                    </w:rPr>
                    <w:t>система мероприятий по оценке лояльности персонала</w:t>
                  </w:r>
                </w:p>
              </w:txbxContent>
            </v:textbox>
          </v:shape>
        </w:pict>
      </w:r>
      <w:r>
        <w:rPr>
          <w:noProof/>
        </w:rPr>
        <w:pict>
          <v:shape id="_x0000_s1108" type="#_x0000_t202" style="position:absolute;left:0;text-align:left;margin-left:2in;margin-top:10.45pt;width:189pt;height:45pt;z-index:251594752">
            <v:textbox style="mso-next-textbox:#_x0000_s1108">
              <w:txbxContent>
                <w:p w:rsidR="001804F1" w:rsidRDefault="001804F1">
                  <w:pPr>
                    <w:jc w:val="center"/>
                    <w:rPr>
                      <w:sz w:val="22"/>
                      <w:szCs w:val="22"/>
                    </w:rPr>
                  </w:pPr>
                  <w:r>
                    <w:rPr>
                      <w:sz w:val="22"/>
                      <w:szCs w:val="22"/>
                    </w:rPr>
                    <w:t>система учета, хранения, приема и передачи документов, содержащих конфиденциальную информацию</w:t>
                  </w:r>
                </w:p>
              </w:txbxContent>
            </v:textbox>
          </v:shape>
        </w:pict>
      </w:r>
      <w:r>
        <w:rPr>
          <w:noProof/>
        </w:rPr>
        <w:pict>
          <v:shape id="_x0000_s1109" type="#_x0000_t202" style="position:absolute;left:0;text-align:left;margin-left:0;margin-top:10.45pt;width:135pt;height:46pt;z-index:251592704">
            <v:textbox style="mso-next-textbox:#_x0000_s1109">
              <w:txbxContent>
                <w:p w:rsidR="001804F1" w:rsidRDefault="001804F1">
                  <w:pPr>
                    <w:jc w:val="center"/>
                    <w:rPr>
                      <w:sz w:val="22"/>
                      <w:szCs w:val="22"/>
                    </w:rPr>
                  </w:pPr>
                  <w:r>
                    <w:rPr>
                      <w:sz w:val="22"/>
                      <w:szCs w:val="22"/>
                    </w:rPr>
                    <w:t>система обеспечения информационной безопасности</w:t>
                  </w:r>
                </w:p>
              </w:txbxContent>
            </v:textbox>
          </v:shape>
        </w:pict>
      </w:r>
    </w:p>
    <w:p w:rsidR="001804F1" w:rsidRDefault="001804F1">
      <w:pPr>
        <w:widowControl w:val="0"/>
        <w:shd w:val="clear" w:color="auto" w:fill="FFFFFF"/>
        <w:tabs>
          <w:tab w:val="left" w:pos="720"/>
        </w:tabs>
        <w:ind w:firstLine="720"/>
        <w:jc w:val="both"/>
        <w:rPr>
          <w:sz w:val="28"/>
          <w:szCs w:val="28"/>
        </w:rPr>
      </w:pPr>
    </w:p>
    <w:p w:rsidR="001804F1" w:rsidRDefault="001804F1">
      <w:pPr>
        <w:widowControl w:val="0"/>
        <w:shd w:val="clear" w:color="auto" w:fill="FFFFFF"/>
        <w:tabs>
          <w:tab w:val="left" w:pos="720"/>
        </w:tabs>
        <w:ind w:firstLine="720"/>
        <w:jc w:val="both"/>
        <w:rPr>
          <w:sz w:val="28"/>
          <w:szCs w:val="28"/>
        </w:rPr>
      </w:pPr>
    </w:p>
    <w:p w:rsidR="001804F1" w:rsidRDefault="001804F1">
      <w:pPr>
        <w:widowControl w:val="0"/>
        <w:shd w:val="clear" w:color="auto" w:fill="FFFFFF"/>
        <w:tabs>
          <w:tab w:val="left" w:pos="720"/>
        </w:tabs>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Рис. 1.7 - Направления системы обеспечения защиты и безопасности банковской информации</w:t>
      </w:r>
    </w:p>
    <w:p w:rsidR="001804F1" w:rsidRDefault="001804F1">
      <w:pPr>
        <w:widowControl w:val="0"/>
        <w:shd w:val="clear" w:color="auto" w:fill="FFFFFF"/>
        <w:spacing w:line="360" w:lineRule="auto"/>
        <w:ind w:left="7" w:firstLine="713"/>
        <w:jc w:val="both"/>
        <w:rPr>
          <w:sz w:val="28"/>
          <w:szCs w:val="28"/>
        </w:rPr>
      </w:pPr>
      <w:r>
        <w:rPr>
          <w:sz w:val="28"/>
          <w:szCs w:val="28"/>
        </w:rPr>
        <w:t>Следует отметить, что в каждой пользовательской точке участвуют как методы защиты от несанкционированного доступа, так и контроль. Хранение информации должно осуществляться на отдельно стоящих специализированных серверах, разграниченных по функциональному назначению и изолированных от доступа к ним всех пользователей.</w:t>
      </w:r>
    </w:p>
    <w:p w:rsidR="001804F1" w:rsidRDefault="001804F1">
      <w:pPr>
        <w:widowControl w:val="0"/>
        <w:shd w:val="clear" w:color="auto" w:fill="FFFFFF"/>
        <w:spacing w:line="360" w:lineRule="auto"/>
        <w:ind w:firstLine="720"/>
        <w:jc w:val="both"/>
        <w:rPr>
          <w:sz w:val="28"/>
          <w:szCs w:val="28"/>
        </w:rPr>
      </w:pPr>
      <w:r>
        <w:rPr>
          <w:sz w:val="28"/>
          <w:szCs w:val="28"/>
        </w:rPr>
        <w:t>Доступ в помещение, где находятся серверы банка, коммуникационная аппаратура для связи, оптический кроссы, специализированное отдельно стоящее оборудование, выделенные каналы связи, ограничивается кодовым замком, что позволит исключить возможность проникновения посторонних лиц и перекроет доступ к физическим носителям, сетевым коммуникациям.</w:t>
      </w:r>
    </w:p>
    <w:p w:rsidR="001804F1" w:rsidRDefault="001804F1">
      <w:pPr>
        <w:widowControl w:val="0"/>
        <w:shd w:val="clear" w:color="auto" w:fill="FFFFFF"/>
        <w:spacing w:line="360" w:lineRule="auto"/>
        <w:ind w:left="29" w:firstLine="691"/>
        <w:jc w:val="both"/>
        <w:rPr>
          <w:sz w:val="28"/>
          <w:szCs w:val="28"/>
        </w:rPr>
      </w:pPr>
      <w:r>
        <w:rPr>
          <w:sz w:val="28"/>
          <w:szCs w:val="28"/>
        </w:rPr>
        <w:t>С целью предотвращения несанкционированного проникновения внутрь системных блоков, все корпуса рабочих станций закрываются и опечатываются специальными маркерами.</w:t>
      </w:r>
    </w:p>
    <w:p w:rsidR="001804F1" w:rsidRDefault="001804F1">
      <w:pPr>
        <w:widowControl w:val="0"/>
        <w:shd w:val="clear" w:color="auto" w:fill="FFFFFF"/>
        <w:spacing w:before="7" w:line="360" w:lineRule="auto"/>
        <w:ind w:left="14" w:firstLine="706"/>
        <w:jc w:val="both"/>
        <w:rPr>
          <w:sz w:val="28"/>
          <w:szCs w:val="28"/>
        </w:rPr>
      </w:pPr>
      <w:r>
        <w:rPr>
          <w:sz w:val="28"/>
          <w:szCs w:val="28"/>
        </w:rPr>
        <w:t>Для идентификации пользователя необходимо использовать парольную защиту, предоставляющую персональные права на доступ к информации банка. Каждому пользователю оформляется карта доступа - минимум возможностей и прав для работы в АБС.</w:t>
      </w:r>
    </w:p>
    <w:p w:rsidR="001804F1" w:rsidRDefault="001804F1">
      <w:pPr>
        <w:widowControl w:val="0"/>
        <w:shd w:val="clear" w:color="auto" w:fill="FFFFFF"/>
        <w:spacing w:before="7" w:line="360" w:lineRule="auto"/>
        <w:ind w:left="14" w:firstLine="706"/>
        <w:jc w:val="both"/>
        <w:rPr>
          <w:sz w:val="28"/>
          <w:szCs w:val="28"/>
        </w:rPr>
      </w:pPr>
      <w:r>
        <w:rPr>
          <w:sz w:val="28"/>
          <w:szCs w:val="28"/>
        </w:rPr>
        <w:t>Для защиты от вирусных атак, преднамеренного заражения компьютеров различного рода вирусами, банк обеспечивается антивирусными программами с постоянно обновляемой базой. Доступ в Интернет должен постоянно контролироваться на программном уровне при помощи специализированных программ. Защита баз данных от технических сбоев осуществляется путем ежедневного резервного копирования информации Банка на специальном сервере, с последующим архивированием необходимой информации.</w:t>
      </w:r>
    </w:p>
    <w:p w:rsidR="001804F1" w:rsidRDefault="001804F1">
      <w:pPr>
        <w:widowControl w:val="0"/>
        <w:shd w:val="clear" w:color="auto" w:fill="FFFFFF"/>
        <w:spacing w:line="360" w:lineRule="auto"/>
        <w:ind w:firstLine="706"/>
        <w:jc w:val="both"/>
        <w:rPr>
          <w:sz w:val="28"/>
          <w:szCs w:val="28"/>
        </w:rPr>
      </w:pPr>
      <w:r>
        <w:rPr>
          <w:sz w:val="28"/>
          <w:szCs w:val="28"/>
        </w:rPr>
        <w:t>Для обмена информации банк обеспечивается различными каналами связи  с соответствующими степенями защиты, шифрования информации.</w:t>
      </w:r>
    </w:p>
    <w:p w:rsidR="001804F1" w:rsidRDefault="001804F1">
      <w:pPr>
        <w:widowControl w:val="0"/>
        <w:shd w:val="clear" w:color="auto" w:fill="FFFFFF"/>
        <w:spacing w:line="360" w:lineRule="auto"/>
        <w:ind w:left="14" w:firstLine="706"/>
        <w:jc w:val="both"/>
        <w:rPr>
          <w:sz w:val="28"/>
          <w:szCs w:val="28"/>
        </w:rPr>
      </w:pPr>
      <w:r>
        <w:rPr>
          <w:sz w:val="28"/>
          <w:szCs w:val="28"/>
        </w:rPr>
        <w:t>Системы связи должны состоять из офисной мини-АТС, телефонных коммуникаций и соответствовать следующим требованиям: находиться в защищенном от посторонних лиц месте, программирование и настройка соединений должны производиться с соблюдением норм конфиденциальности, протоколы переговоров постоянно должны контролироваться на предмет несанкционированных телефонных контактов.</w:t>
      </w:r>
    </w:p>
    <w:p w:rsidR="001804F1" w:rsidRDefault="001804F1">
      <w:pPr>
        <w:widowControl w:val="0"/>
        <w:shd w:val="clear" w:color="auto" w:fill="FFFFFF"/>
        <w:spacing w:line="360" w:lineRule="auto"/>
        <w:ind w:firstLine="706"/>
        <w:jc w:val="both"/>
        <w:rPr>
          <w:sz w:val="28"/>
          <w:szCs w:val="28"/>
        </w:rPr>
      </w:pPr>
      <w:r>
        <w:rPr>
          <w:sz w:val="28"/>
          <w:szCs w:val="28"/>
        </w:rPr>
        <w:t>Инструкции по информационной безопасности: о резервном копировании информации, по организации парольной защиты, о порядке действий в нештатных ситуациях, по организации антивирусной защиты, об администраторах информационной безопасности (АИБ) разрабатываются и утверждаются единым пакетом в форме отдельных внутрибанковских документов</w:t>
      </w:r>
      <w:r>
        <w:t xml:space="preserve"> </w:t>
      </w:r>
      <w:r>
        <w:rPr>
          <w:sz w:val="28"/>
          <w:szCs w:val="28"/>
        </w:rPr>
        <w:t>[51].</w:t>
      </w:r>
    </w:p>
    <w:p w:rsidR="001804F1" w:rsidRDefault="001804F1">
      <w:pPr>
        <w:pStyle w:val="21"/>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Основу соблюдения режима доступа к банковской информации составляют следующие способы обеспечения защищенности банковской информации от несанкционированного доступа и неправомерного использования: разграничение и контроль прав доступа к информации; учет входящей и исходящей информации; криптографирование входящих и исходящих потоков информации. Система разграничения доступа предназначена для предоставления каждому сотруднику и должностному лицу банка только тех данных и прав, которые ему необходимы для работы и ограждения информации от несанкционированного доступа. </w:t>
      </w:r>
    </w:p>
    <w:p w:rsidR="001804F1" w:rsidRDefault="001804F1">
      <w:pPr>
        <w:pStyle w:val="21"/>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защиты информации от несанкционированного доступа применяется система паролей и разграничения доступа к автоматизированной банковской системе на основе средств, заложенных в используемые операционные системы и аппаратные средства.</w:t>
      </w:r>
    </w:p>
    <w:p w:rsidR="001804F1" w:rsidRDefault="001804F1">
      <w:pPr>
        <w:widowControl w:val="0"/>
        <w:spacing w:line="360" w:lineRule="auto"/>
        <w:ind w:firstLine="708"/>
        <w:jc w:val="both"/>
        <w:rPr>
          <w:sz w:val="28"/>
          <w:szCs w:val="28"/>
        </w:rPr>
      </w:pPr>
      <w:r>
        <w:rPr>
          <w:sz w:val="28"/>
          <w:szCs w:val="28"/>
        </w:rPr>
        <w:t xml:space="preserve">Сотрудник или должностное лицо банка получает доступ к информации после регистрации в системе и ввода пароля. Регистрация делается с помощью стандартных средств операционной системы и базы данных, что обеспечивает достаточную надежность за счет шифрования паролей и их централизованной проверки. </w:t>
      </w:r>
    </w:p>
    <w:p w:rsidR="001804F1" w:rsidRDefault="001804F1">
      <w:pPr>
        <w:widowControl w:val="0"/>
        <w:spacing w:line="360" w:lineRule="auto"/>
        <w:ind w:firstLine="708"/>
        <w:jc w:val="both"/>
        <w:rPr>
          <w:sz w:val="28"/>
          <w:szCs w:val="28"/>
        </w:rPr>
      </w:pPr>
      <w:r>
        <w:rPr>
          <w:sz w:val="28"/>
          <w:szCs w:val="28"/>
        </w:rPr>
        <w:t xml:space="preserve">После регистрации в системе сотрудник или должностное лицо Банка работают с помощью специализированного программного обеспечения, позволяющего им выполнять только допустимый набор действий. </w:t>
      </w:r>
    </w:p>
    <w:p w:rsidR="001804F1" w:rsidRDefault="001804F1">
      <w:pPr>
        <w:widowControl w:val="0"/>
        <w:spacing w:line="360" w:lineRule="auto"/>
        <w:ind w:firstLine="708"/>
        <w:jc w:val="both"/>
        <w:rPr>
          <w:sz w:val="28"/>
          <w:szCs w:val="28"/>
        </w:rPr>
      </w:pPr>
      <w:r>
        <w:rPr>
          <w:sz w:val="28"/>
          <w:szCs w:val="28"/>
        </w:rPr>
        <w:t>Учет входящей и исходящей документированной информации, позволяет разграничивать конфиденциальную информацию от иной банковской информации. Информация, заявленная отправителем или получателем как конфиденциальная, учитывается отдельно от иной банковской информации.</w:t>
      </w:r>
    </w:p>
    <w:p w:rsidR="001804F1" w:rsidRDefault="001804F1">
      <w:pPr>
        <w:widowControl w:val="0"/>
        <w:spacing w:line="360" w:lineRule="auto"/>
        <w:ind w:firstLine="708"/>
        <w:jc w:val="both"/>
        <w:rPr>
          <w:sz w:val="28"/>
          <w:szCs w:val="28"/>
        </w:rPr>
      </w:pPr>
      <w:r>
        <w:rPr>
          <w:sz w:val="28"/>
          <w:szCs w:val="28"/>
        </w:rPr>
        <w:t>Криптографирование входящих и исходящих потоков информации является дополнительным способом обеспечения защищенности информации от несанкционированного доступа [51].</w:t>
      </w:r>
    </w:p>
    <w:p w:rsidR="001804F1" w:rsidRDefault="001804F1">
      <w:pPr>
        <w:widowControl w:val="0"/>
        <w:spacing w:line="360" w:lineRule="auto"/>
        <w:ind w:firstLine="720"/>
        <w:jc w:val="both"/>
        <w:rPr>
          <w:sz w:val="28"/>
          <w:szCs w:val="28"/>
        </w:rPr>
      </w:pPr>
      <w:r>
        <w:rPr>
          <w:sz w:val="28"/>
          <w:szCs w:val="28"/>
        </w:rPr>
        <w:t>Преступные посягательства на порядок функционирования банка включены в гл. 23 УК РФ «Преступления против службы в коммерче</w:t>
      </w:r>
      <w:r>
        <w:rPr>
          <w:sz w:val="28"/>
          <w:szCs w:val="28"/>
        </w:rPr>
        <w:softHyphen/>
        <w:t>ских и иных организациях». Статьей 183 «Незаконные получение и разглашение сведений, составляющих коммерческую, налоговую или банковскую тайну» УК РФ № 63-ФЗ от 13 .06.1996 года (в ред. ФЗ от 07.08.2001 № 121-ФЗ)  установлены штрафные санкции при нарушениях связанных с собиранием, разглашением, похищением информации содержащую банковскую тайну. Собирание такой информации, путем похищения документов, подкупа или угроз, и другим незаконным способом наказывается штрафом в размере до 80 тысяч рублей или в размере заработной платы или иного дохода осужденного за период от 1 до 6 месяцев либо лишением свободы на срок до 2 лет [2].</w:t>
      </w:r>
    </w:p>
    <w:p w:rsidR="001804F1" w:rsidRDefault="001804F1">
      <w:pPr>
        <w:widowControl w:val="0"/>
        <w:shd w:val="clear" w:color="auto" w:fill="FFFFFF"/>
        <w:spacing w:line="360" w:lineRule="auto"/>
        <w:ind w:left="5" w:right="82" w:firstLine="706"/>
        <w:jc w:val="both"/>
        <w:rPr>
          <w:sz w:val="28"/>
          <w:szCs w:val="28"/>
        </w:rPr>
      </w:pPr>
      <w:r>
        <w:rPr>
          <w:sz w:val="28"/>
          <w:szCs w:val="28"/>
        </w:rPr>
        <w:t>Информационные ресурсы банка формируются путем создания, сбо</w:t>
      </w:r>
      <w:r>
        <w:rPr>
          <w:sz w:val="28"/>
          <w:szCs w:val="28"/>
        </w:rPr>
        <w:softHyphen/>
        <w:t>ра и приобретения документированной информации о фактах, собы</w:t>
      </w:r>
      <w:r>
        <w:rPr>
          <w:sz w:val="28"/>
          <w:szCs w:val="28"/>
        </w:rPr>
        <w:softHyphen/>
        <w:t>тиях и обстоятельствах, имеющих отношение к кредитно-финансовой сфере. В целях создания оптимальных условий для удовлетворения ин</w:t>
      </w:r>
      <w:r>
        <w:rPr>
          <w:sz w:val="28"/>
          <w:szCs w:val="28"/>
        </w:rPr>
        <w:softHyphen/>
        <w:t>формационных потребностей своих структурных подразделений, кли</w:t>
      </w:r>
      <w:r>
        <w:rPr>
          <w:sz w:val="28"/>
          <w:szCs w:val="28"/>
        </w:rPr>
        <w:softHyphen/>
        <w:t>ентов и корреспондентов, а также органов государственной власти банк приобретает и использует информационные системы, или органи</w:t>
      </w:r>
      <w:r>
        <w:rPr>
          <w:sz w:val="28"/>
          <w:szCs w:val="28"/>
        </w:rPr>
        <w:softHyphen/>
        <w:t>зационно упорядоченные массивы документов, информационные тех</w:t>
      </w:r>
      <w:r>
        <w:rPr>
          <w:sz w:val="28"/>
          <w:szCs w:val="28"/>
        </w:rPr>
        <w:softHyphen/>
        <w:t>нологии и средства их обеспечения, или средства вычислительной тех</w:t>
      </w:r>
      <w:r>
        <w:rPr>
          <w:sz w:val="28"/>
          <w:szCs w:val="28"/>
        </w:rPr>
        <w:softHyphen/>
        <w:t>ники и связи, обеспечивающие обработку, хранение и передачу ин</w:t>
      </w:r>
      <w:r>
        <w:rPr>
          <w:sz w:val="28"/>
          <w:szCs w:val="28"/>
        </w:rPr>
        <w:softHyphen/>
        <w:t>формации.</w:t>
      </w:r>
    </w:p>
    <w:p w:rsidR="001804F1" w:rsidRDefault="001804F1">
      <w:pPr>
        <w:widowControl w:val="0"/>
        <w:shd w:val="clear" w:color="auto" w:fill="FFFFFF"/>
        <w:spacing w:line="360" w:lineRule="auto"/>
        <w:ind w:right="101" w:firstLine="706"/>
        <w:jc w:val="both"/>
        <w:rPr>
          <w:sz w:val="28"/>
          <w:szCs w:val="28"/>
        </w:rPr>
      </w:pPr>
      <w:r>
        <w:rPr>
          <w:sz w:val="28"/>
          <w:szCs w:val="28"/>
        </w:rPr>
        <w:t>В соответствии с ФЗ «Об информации, инфор</w:t>
      </w:r>
      <w:r>
        <w:rPr>
          <w:sz w:val="28"/>
          <w:szCs w:val="28"/>
        </w:rPr>
        <w:softHyphen/>
        <w:t>матизации и защите информации» № 24-ФЗ от 20.02.1995 г. (в ред. ФЗ от 10.01.2003 № 15-ФЗ) документы банка, его информаци</w:t>
      </w:r>
      <w:r>
        <w:rPr>
          <w:sz w:val="28"/>
          <w:szCs w:val="28"/>
        </w:rPr>
        <w:softHyphen/>
        <w:t>онные системы, а также средства обеспечения их деятельности явля</w:t>
      </w:r>
      <w:r>
        <w:rPr>
          <w:sz w:val="28"/>
          <w:szCs w:val="28"/>
        </w:rPr>
        <w:softHyphen/>
        <w:t>ются составной частью имущества банка и объектом его права собст</w:t>
      </w:r>
      <w:r>
        <w:rPr>
          <w:sz w:val="28"/>
          <w:szCs w:val="28"/>
        </w:rPr>
        <w:softHyphen/>
        <w:t>венности. Этот Федеральный закон регулирует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 создании и использовании информационных технологий и средств их обеспечения; защите информации, прав субъектов, участвующих в информационных процессах и информатизации [4].</w:t>
      </w:r>
    </w:p>
    <w:p w:rsidR="001804F1" w:rsidRDefault="001804F1">
      <w:pPr>
        <w:pStyle w:val="Con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Согласно ст. 13.12 Кодекса РФ «Об административных правонарушениях» № 195-ФЗ от 30.12.2001 г. (в ред. от 03.07.2006 № 97-ФЗ) нарушение правил защиты информации использование несертифицированных средств, предназначенных для защиты информации, составляющей государственную тайну, влечет наложение административного штрафа на должностных лиц в размере от тридцати до сорока минимальных размеров оплаты труда; на юридических лиц - от 200 до 300 МРОТ с конфискацией несертифицированных средств, предназначенных для защиты информации, составляющей государственную тайну, или без таковой [3].</w:t>
      </w:r>
    </w:p>
    <w:p w:rsidR="001804F1" w:rsidRDefault="001804F1">
      <w:pPr>
        <w:pStyle w:val="Con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Постановление Правительства РФ № 290 от 30.04.2002 г. «О лицензировании деятельности по технической защите конфиденциальной информации» (в ред. Постановлений Правительства РФ от 17.12.2004 № 807) определяет порядок лицензирования деятельности юридических лиц и индивидуальных предпринимателей по технической защите конфиденциальной информации [1].</w:t>
      </w:r>
    </w:p>
    <w:p w:rsidR="001804F1" w:rsidRDefault="001804F1">
      <w:pPr>
        <w:widowControl w:val="0"/>
        <w:shd w:val="clear" w:color="auto" w:fill="FFFFFF"/>
        <w:spacing w:line="360" w:lineRule="auto"/>
        <w:ind w:right="96" w:firstLine="706"/>
        <w:jc w:val="both"/>
        <w:rPr>
          <w:sz w:val="28"/>
          <w:szCs w:val="28"/>
        </w:rPr>
      </w:pPr>
      <w:r>
        <w:rPr>
          <w:sz w:val="28"/>
          <w:szCs w:val="28"/>
        </w:rPr>
        <w:t>Основными видами посягательств на объекты информатизации банка являются: противозаконный сбор и использование информации, несанкционированный доступ к информационным ресурсам, манипулирование информацией (дезинформация, сокрытие или иска</w:t>
      </w:r>
      <w:r>
        <w:rPr>
          <w:sz w:val="28"/>
          <w:szCs w:val="28"/>
        </w:rPr>
        <w:softHyphen/>
        <w:t>жение информации), незаконное копирование данных в информаци</w:t>
      </w:r>
      <w:r>
        <w:rPr>
          <w:sz w:val="28"/>
          <w:szCs w:val="28"/>
        </w:rPr>
        <w:softHyphen/>
        <w:t>онных системах, хищение информации из библиотек, архивов и баз данных; нарушение технологии обработки информации. Указанные посягательства на объекты информатизации совершаются как в сфере традиционного документооборота, так и в сфере новейших информа</w:t>
      </w:r>
      <w:r>
        <w:rPr>
          <w:sz w:val="28"/>
          <w:szCs w:val="28"/>
        </w:rPr>
        <w:softHyphen/>
        <w:t>ционных технологий.</w:t>
      </w:r>
    </w:p>
    <w:p w:rsidR="001804F1" w:rsidRDefault="001804F1">
      <w:pPr>
        <w:widowControl w:val="0"/>
        <w:shd w:val="clear" w:color="auto" w:fill="FFFFFF"/>
        <w:spacing w:line="360" w:lineRule="auto"/>
        <w:ind w:left="10" w:firstLine="706"/>
        <w:jc w:val="both"/>
        <w:rPr>
          <w:sz w:val="28"/>
          <w:szCs w:val="28"/>
        </w:rPr>
      </w:pPr>
      <w:r>
        <w:rPr>
          <w:sz w:val="28"/>
          <w:szCs w:val="28"/>
        </w:rPr>
        <w:t>Характеристика правонарушений в сфере информационных технологий представлена в приложении 5.</w:t>
      </w:r>
    </w:p>
    <w:p w:rsidR="001804F1" w:rsidRDefault="001804F1">
      <w:pPr>
        <w:widowControl w:val="0"/>
        <w:shd w:val="clear" w:color="auto" w:fill="FFFFFF"/>
        <w:spacing w:line="360" w:lineRule="auto"/>
        <w:ind w:firstLine="706"/>
        <w:jc w:val="both"/>
        <w:rPr>
          <w:sz w:val="28"/>
          <w:szCs w:val="28"/>
        </w:rPr>
      </w:pPr>
      <w:r>
        <w:rPr>
          <w:sz w:val="28"/>
          <w:szCs w:val="28"/>
        </w:rPr>
        <w:t>Преступные посягательства на информацию (в первую очередь утечка конфиденциальной информации и злоупотребление ею) занимают одно из первых мест среди основных факторов риска, отрицательно влияющих на результаты экономической деятельности. В большинстве развитых иностранных государств такие деяния влекут за собой приме</w:t>
      </w:r>
      <w:r>
        <w:rPr>
          <w:sz w:val="28"/>
          <w:szCs w:val="28"/>
        </w:rPr>
        <w:softHyphen/>
        <w:t>нение весьма строгих санкций. В США, например, для лиц, злоупотреб</w:t>
      </w:r>
      <w:r>
        <w:rPr>
          <w:sz w:val="28"/>
          <w:szCs w:val="28"/>
        </w:rPr>
        <w:softHyphen/>
        <w:t>ляющих информацией при заключении сделок с ценными бумагами, предусмотрены штрафы в 1 млн. долл. (для юридических лиц 2,5 млн. долл.) либо тюремное заключение сроком до 10 лет; в Великобрита</w:t>
      </w:r>
      <w:r>
        <w:rPr>
          <w:sz w:val="28"/>
          <w:szCs w:val="28"/>
        </w:rPr>
        <w:softHyphen/>
        <w:t>нии денежный штраф в неограниченной сумме и (или) тюремное за</w:t>
      </w:r>
      <w:r>
        <w:rPr>
          <w:sz w:val="28"/>
          <w:szCs w:val="28"/>
        </w:rPr>
        <w:softHyphen/>
        <w:t>ключение до 7 лет, а для соучастников - 6-месячное содержание под стражей и (или) штраф. Во Франции для лиц, уличенных в злоупотреблениях, установлено наказание в виде тюремного заключе</w:t>
      </w:r>
      <w:r>
        <w:rPr>
          <w:sz w:val="28"/>
          <w:szCs w:val="28"/>
        </w:rPr>
        <w:softHyphen/>
        <w:t xml:space="preserve">ния от 2 месяцев до 2 лет и (или) денежный штраф либо в 10-кратном размере незаконно полученной прибыли </w:t>
      </w:r>
      <w:r>
        <w:rPr>
          <w:b/>
          <w:bCs/>
          <w:sz w:val="28"/>
          <w:szCs w:val="28"/>
        </w:rPr>
        <w:t>[</w:t>
      </w:r>
      <w:r>
        <w:rPr>
          <w:sz w:val="28"/>
          <w:szCs w:val="28"/>
        </w:rPr>
        <w:t>15].</w:t>
      </w:r>
    </w:p>
    <w:p w:rsidR="001804F1" w:rsidRDefault="001804F1">
      <w:pPr>
        <w:widowControl w:val="0"/>
        <w:spacing w:line="360" w:lineRule="auto"/>
        <w:ind w:firstLine="720"/>
        <w:jc w:val="both"/>
        <w:rPr>
          <w:sz w:val="28"/>
          <w:szCs w:val="28"/>
        </w:rPr>
      </w:pPr>
      <w:r>
        <w:rPr>
          <w:sz w:val="28"/>
          <w:szCs w:val="28"/>
        </w:rPr>
        <w:t>Таким образом, под информационной банковской безопасностью понимается организация мер по предотвращению возможных угроз деятельности банка. Необходимый уровень безопасности достигается за счет осуществления действий, направленных на минимизацию возможного ущерба за счет: предупреждения (предотвращения) нарушений информационной безопасности; своевременного их обнаружения; эффективного восстановления нормального состояния ресурсов и функционирования информационной системы.</w:t>
      </w:r>
    </w:p>
    <w:p w:rsidR="001804F1" w:rsidRDefault="001804F1">
      <w:pPr>
        <w:widowControl w:val="0"/>
        <w:shd w:val="clear" w:color="auto" w:fill="FFFFFF"/>
        <w:spacing w:line="360" w:lineRule="auto"/>
        <w:ind w:firstLine="706"/>
        <w:jc w:val="both"/>
        <w:rPr>
          <w:color w:val="FF0000"/>
          <w:sz w:val="28"/>
          <w:szCs w:val="28"/>
        </w:rPr>
      </w:pPr>
      <w:r>
        <w:rPr>
          <w:sz w:val="28"/>
          <w:szCs w:val="28"/>
        </w:rPr>
        <w:t>Подводя итог по первой главе «Теоретические основы банковских инфокоммуникаций» можно сделать следующие выводы.</w:t>
      </w:r>
    </w:p>
    <w:p w:rsidR="001804F1" w:rsidRDefault="001804F1">
      <w:pPr>
        <w:widowControl w:val="0"/>
        <w:spacing w:line="360" w:lineRule="auto"/>
        <w:ind w:firstLine="720"/>
        <w:jc w:val="both"/>
        <w:rPr>
          <w:sz w:val="28"/>
          <w:szCs w:val="28"/>
        </w:rPr>
      </w:pPr>
      <w:r>
        <w:rPr>
          <w:sz w:val="28"/>
          <w:szCs w:val="28"/>
        </w:rPr>
        <w:t>Под банковскими инфокоммуникациями мы понимаем все те банковские услуги, которые могут быть осуществлены только с помощью коммуникационных средств связи, ими выступают телефон, мобильный телефон и Интернет. К таким услугам относятся типичные для банков формы работы: безналичные расчеты с использованием пластиковых карт осуществляемые посредством банкоматов и оборудования эквайринга;  осуществление денежных переводов по средствам международных систем денежных переводов; удаленное банковское обслуживание клиентов с использованием сети Интернет и мобильного телефона (Интерент-банкинг, мобильный-банкинг); оказание дополнительных услуг по применению того или иного банковского продукта.</w:t>
      </w:r>
    </w:p>
    <w:p w:rsidR="001804F1" w:rsidRDefault="001804F1">
      <w:pPr>
        <w:widowControl w:val="0"/>
        <w:spacing w:line="360" w:lineRule="auto"/>
        <w:ind w:firstLine="720"/>
        <w:jc w:val="both"/>
      </w:pPr>
      <w:r>
        <w:rPr>
          <w:sz w:val="28"/>
          <w:szCs w:val="28"/>
        </w:rPr>
        <w:t xml:space="preserve"> В приложении 6 представлена сводная таблица современных инфокоммуникаций и оказываемых и их помощью услуг. Из данной таблицы следует, что центральное звено в осуществлении инфокоммуникационных услуг банком занимает персональный компьютер или процессинговый центр. </w:t>
      </w:r>
    </w:p>
    <w:p w:rsidR="001804F1" w:rsidRDefault="001804F1">
      <w:pPr>
        <w:pStyle w:val="21"/>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Изучив теоретические основы банковских инфокоммуникаций следует приступить к изложению второй главы «Анализ банковских инфокоммуникаций на примере филиала ОАО «МИнБ» в г. Ставрополе», где мы проведем анализ финансового состояния банка, а также рассмотрим какие услуги в сфере инфокоммуникаций он оказывает.</w:t>
      </w:r>
    </w:p>
    <w:p w:rsidR="001804F1" w:rsidRDefault="001804F1">
      <w:pPr>
        <w:widowControl w:val="0"/>
        <w:spacing w:line="360" w:lineRule="auto"/>
        <w:jc w:val="center"/>
        <w:rPr>
          <w:caps/>
          <w:sz w:val="28"/>
          <w:szCs w:val="28"/>
        </w:rPr>
      </w:pPr>
      <w:r>
        <w:rPr>
          <w:b/>
          <w:bCs/>
          <w:sz w:val="28"/>
          <w:szCs w:val="28"/>
        </w:rPr>
        <w:br w:type="page"/>
      </w:r>
      <w:r>
        <w:rPr>
          <w:caps/>
          <w:sz w:val="28"/>
          <w:szCs w:val="28"/>
        </w:rPr>
        <w:t>2. Анализ банковских инфокоммуникаций на примере филиала ОАО «МИнБ» в г. Ставрополе</w:t>
      </w:r>
    </w:p>
    <w:p w:rsidR="001804F1" w:rsidRDefault="001804F1">
      <w:pPr>
        <w:widowControl w:val="0"/>
        <w:spacing w:line="360" w:lineRule="auto"/>
        <w:jc w:val="center"/>
        <w:rPr>
          <w:sz w:val="28"/>
          <w:szCs w:val="28"/>
        </w:rPr>
      </w:pPr>
    </w:p>
    <w:p w:rsidR="001804F1" w:rsidRDefault="001804F1">
      <w:pPr>
        <w:widowControl w:val="0"/>
        <w:spacing w:line="360" w:lineRule="auto"/>
        <w:ind w:firstLine="708"/>
        <w:jc w:val="center"/>
        <w:rPr>
          <w:sz w:val="28"/>
          <w:szCs w:val="28"/>
        </w:rPr>
      </w:pPr>
      <w:r>
        <w:rPr>
          <w:sz w:val="28"/>
          <w:szCs w:val="28"/>
        </w:rPr>
        <w:t>2.1. Организационно-экономическая характеристика АКБ «Московский Индустриальный банк» (ОАО)</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АКБ «Московский Индустриальный банк» в форме открытого акционерного общества, создан в соответствии с решением общего собрания от 16 сентября 1996 г. (протокол №2) путем преобразования из паевого коммерческого Банка «Московский Индустриальный банк», зарегистрированного Центральным банком Российской Федерации 22 ноября 1990 г. № 912, и является его правопреемником. Учредителями Банка являются российские юридические лица и граждане.</w:t>
      </w:r>
    </w:p>
    <w:p w:rsidR="001804F1" w:rsidRDefault="001804F1">
      <w:pPr>
        <w:widowControl w:val="0"/>
        <w:spacing w:line="360" w:lineRule="auto"/>
        <w:ind w:firstLine="708"/>
        <w:jc w:val="both"/>
        <w:rPr>
          <w:i/>
          <w:iCs/>
          <w:sz w:val="28"/>
          <w:szCs w:val="28"/>
        </w:rPr>
      </w:pPr>
      <w:r>
        <w:rPr>
          <w:sz w:val="28"/>
          <w:szCs w:val="28"/>
        </w:rPr>
        <w:t>ОАО «МИнБ» создан на базе Московского городского управления Промстройбанка СССР  22 ноября 1990 года. Некоторые подразделения банка ведут свою историю с 20-30-х гг. ХХ века</w:t>
      </w:r>
      <w:r>
        <w:rPr>
          <w:i/>
          <w:iCs/>
          <w:sz w:val="28"/>
          <w:szCs w:val="28"/>
        </w:rPr>
        <w:t xml:space="preserve">, </w:t>
      </w:r>
      <w:r>
        <w:rPr>
          <w:sz w:val="28"/>
          <w:szCs w:val="28"/>
        </w:rPr>
        <w:t>когда создавались территориальные подразделения Государственного Банка СССР и  государственных банков долгосрочного финансирования в Московском и Владимирском регионах.</w:t>
      </w:r>
    </w:p>
    <w:p w:rsidR="001804F1" w:rsidRDefault="001804F1">
      <w:pPr>
        <w:widowControl w:val="0"/>
        <w:spacing w:line="360" w:lineRule="auto"/>
        <w:ind w:firstLine="708"/>
        <w:jc w:val="both"/>
        <w:rPr>
          <w:sz w:val="28"/>
          <w:szCs w:val="28"/>
        </w:rPr>
      </w:pPr>
      <w:r>
        <w:rPr>
          <w:sz w:val="28"/>
          <w:szCs w:val="28"/>
        </w:rPr>
        <w:t xml:space="preserve">Фирменное наименование Банка: на русском языке: полное – Акционерный коммерческий банк «Московский Индустриальный банк» (открытое акционерное общество), сокращенное – АКБ «Московский индустриальный банк». На английском языке: </w:t>
      </w:r>
      <w:r>
        <w:rPr>
          <w:sz w:val="28"/>
          <w:szCs w:val="28"/>
          <w:lang w:val="en-US"/>
        </w:rPr>
        <w:t>Bank</w:t>
      </w:r>
      <w:r>
        <w:rPr>
          <w:sz w:val="28"/>
          <w:szCs w:val="28"/>
        </w:rPr>
        <w:t xml:space="preserve"> «</w:t>
      </w:r>
      <w:r>
        <w:rPr>
          <w:sz w:val="28"/>
          <w:szCs w:val="28"/>
          <w:lang w:val="en-US"/>
        </w:rPr>
        <w:t>Moskow</w:t>
      </w:r>
      <w:r>
        <w:rPr>
          <w:sz w:val="28"/>
          <w:szCs w:val="28"/>
        </w:rPr>
        <w:t xml:space="preserve"> </w:t>
      </w:r>
      <w:r>
        <w:rPr>
          <w:sz w:val="28"/>
          <w:szCs w:val="28"/>
          <w:lang w:val="en-US"/>
        </w:rPr>
        <w:t>Industrial</w:t>
      </w:r>
      <w:r>
        <w:rPr>
          <w:sz w:val="28"/>
          <w:szCs w:val="28"/>
        </w:rPr>
        <w:t xml:space="preserve"> </w:t>
      </w:r>
      <w:r>
        <w:rPr>
          <w:sz w:val="28"/>
          <w:szCs w:val="28"/>
          <w:lang w:val="en-US"/>
        </w:rPr>
        <w:t>bank</w:t>
      </w:r>
      <w:r>
        <w:rPr>
          <w:sz w:val="28"/>
          <w:szCs w:val="28"/>
        </w:rPr>
        <w:t xml:space="preserve">». </w:t>
      </w:r>
    </w:p>
    <w:p w:rsidR="001804F1" w:rsidRDefault="001804F1">
      <w:pPr>
        <w:widowControl w:val="0"/>
        <w:spacing w:line="360" w:lineRule="auto"/>
        <w:ind w:firstLine="708"/>
        <w:jc w:val="both"/>
        <w:rPr>
          <w:sz w:val="28"/>
          <w:szCs w:val="28"/>
        </w:rPr>
      </w:pPr>
      <w:r>
        <w:rPr>
          <w:sz w:val="28"/>
          <w:szCs w:val="28"/>
        </w:rPr>
        <w:t>Местонахождение банка: 117419, г. Москва, ул. Орджоникидзе, 5</w:t>
      </w:r>
      <w:r w:rsidRPr="00A5742F">
        <w:rPr>
          <w:sz w:val="28"/>
          <w:szCs w:val="28"/>
        </w:rPr>
        <w:t xml:space="preserve"> [29]</w:t>
      </w:r>
      <w:r>
        <w:rPr>
          <w:sz w:val="28"/>
          <w:szCs w:val="28"/>
        </w:rPr>
        <w:t xml:space="preserve">. </w:t>
      </w:r>
    </w:p>
    <w:p w:rsidR="001804F1" w:rsidRDefault="001804F1">
      <w:pPr>
        <w:pStyle w:val="23"/>
        <w:widowControl w:val="0"/>
        <w:ind w:right="6" w:firstLine="708"/>
      </w:pPr>
      <w:r>
        <w:t>ОАО «МИнБ» является членом Ассоциации российских банков (АРБ), Ассоциации региональных банков России (Ассоциации «Россия»), участником Системы страхования вкладов населения. Банк имеет статус Уполномоченного банка Правительства Москвы.</w:t>
      </w:r>
    </w:p>
    <w:p w:rsidR="001804F1" w:rsidRDefault="001804F1">
      <w:pPr>
        <w:widowControl w:val="0"/>
        <w:spacing w:line="360" w:lineRule="auto"/>
        <w:ind w:right="6" w:firstLine="720"/>
        <w:jc w:val="both"/>
        <w:rPr>
          <w:sz w:val="28"/>
          <w:szCs w:val="28"/>
        </w:rPr>
      </w:pPr>
      <w:r>
        <w:rPr>
          <w:sz w:val="28"/>
          <w:szCs w:val="28"/>
        </w:rPr>
        <w:t>Банк устойчиво входит в 50 крупнейших банков России. Занимает</w:t>
      </w:r>
      <w:r>
        <w:rPr>
          <w:b/>
          <w:bCs/>
          <w:sz w:val="28"/>
          <w:szCs w:val="28"/>
        </w:rPr>
        <w:t xml:space="preserve">    </w:t>
      </w:r>
      <w:r>
        <w:rPr>
          <w:sz w:val="28"/>
          <w:szCs w:val="28"/>
        </w:rPr>
        <w:t>пятое  место по результатам потребительского рейтинга банков проведенного журналом «Профиль» совместно с Агентством потребительской информации. </w:t>
      </w:r>
    </w:p>
    <w:p w:rsidR="001804F1" w:rsidRDefault="001804F1">
      <w:pPr>
        <w:pStyle w:val="31"/>
      </w:pPr>
      <w:r>
        <w:t xml:space="preserve">Уже 16 лет Московский Индустриальный банк входит в число лидеров столичного и региональных рынков финансовых услуг, демонстрируя стабильность и надежность. Высокий уровень сервиса, отлаженные межбанковские технологии, конкурентные тарифы, квалифицированный персонал и индивидуальный подход позволяют предоставить каждому клиенту весь спектр банковских услуг. </w:t>
      </w:r>
    </w:p>
    <w:p w:rsidR="001804F1" w:rsidRDefault="001804F1">
      <w:pPr>
        <w:pStyle w:val="31"/>
      </w:pPr>
      <w:r>
        <w:t xml:space="preserve">ОАО «МИнБ» один из самых надежных в России, и эта высокая надежность основывается на разумном финансовом консерватизме. Все годы своей работы он сохраняет оптимальное соотношение между допустимой степенью риска и уровнем получаемых доходов. С учетом меняющейся экономической ситуацией и запросов клиентов вносятся коррективы в кредитную политику. </w:t>
      </w:r>
    </w:p>
    <w:p w:rsidR="001804F1" w:rsidRDefault="001804F1">
      <w:pPr>
        <w:pStyle w:val="31"/>
        <w:rPr>
          <w:b/>
          <w:bCs/>
          <w:snapToGrid w:val="0"/>
        </w:rPr>
      </w:pPr>
      <w:r>
        <w:t xml:space="preserve">Разветвленная филиальная сеть Банка позволяет создавать наиболее комфортные условия обслуживания клиентов и повышать качество предоставляемых услуг. </w:t>
      </w:r>
    </w:p>
    <w:p w:rsidR="001804F1" w:rsidRDefault="001804F1">
      <w:pPr>
        <w:pStyle w:val="23"/>
        <w:widowControl w:val="0"/>
        <w:ind w:right="6" w:firstLine="708"/>
      </w:pPr>
      <w:r>
        <w:t xml:space="preserve">Одно из стратегических направлений Банка - расширения филиальной сети. Он имеет представительство во Франкфурте-на-Майне (Германия). Поддерживает корреспондентские отношения со 130 крупнейшими банками мира и СНГ. На сегодняшний день банк представлен более 130 фронтофисами (филиалами, отделениями, операционными кассами)  в  51 городе в 18 субъектах РФ (Москве, Санкт-Петербурге, Архангельской, Астраханской, Белгородской, Владимирской, Волгоградской, Воронежской, Московской, Орловской, Ростовской, Тульской, Ярославской областях, КБР, КЧР, Республике Северная Осетия-Алания, в Ставропольском крае и Ненецком автономном округе). </w:t>
      </w:r>
    </w:p>
    <w:p w:rsidR="001804F1" w:rsidRDefault="001804F1">
      <w:pPr>
        <w:widowControl w:val="0"/>
        <w:spacing w:line="360" w:lineRule="auto"/>
        <w:ind w:firstLine="708"/>
        <w:jc w:val="both"/>
        <w:rPr>
          <w:sz w:val="28"/>
          <w:szCs w:val="28"/>
        </w:rPr>
      </w:pPr>
      <w:r>
        <w:rPr>
          <w:sz w:val="28"/>
          <w:szCs w:val="28"/>
        </w:rPr>
        <w:t>В рамках соглашений, заключенных между банком с его филиалами, стороны договорились о сотрудничестве при решении  задач, связанных с реализацией совместных инвестиционных программ, программ социально-экономического развития регионов и благотворительных проектов; краткосрочного и долгосрочного кредитования; привлечения иностранных инвестиций в данные субъекты РФ; взаимодействия на рынке ценных бумаг, а также в сфере финансово-экономического консалтинга.</w:t>
      </w:r>
    </w:p>
    <w:p w:rsidR="001804F1" w:rsidRDefault="001804F1">
      <w:pPr>
        <w:pStyle w:val="23"/>
        <w:widowControl w:val="0"/>
        <w:ind w:right="6" w:firstLine="720"/>
      </w:pPr>
      <w:r>
        <w:t>Рассмотрев основные аспекты деятельности ОАО МИнБ, следует охарактеризовать его деятельность в ЮФО.</w:t>
      </w:r>
    </w:p>
    <w:p w:rsidR="001804F1" w:rsidRDefault="001804F1">
      <w:pPr>
        <w:pStyle w:val="a5"/>
        <w:widowControl w:val="0"/>
        <w:ind w:firstLine="709"/>
      </w:pPr>
      <w:r>
        <w:t xml:space="preserve">Несмотря на то, что филиальная сеть в этом регионе относительно молодая, банк уже принимает заметное участие в развитии реального сектора экономики, предоставляя целевые кредиты предприятиям, а также участвуя в инвестиционных проектах с привлечением средств иностранных банков. </w:t>
      </w:r>
    </w:p>
    <w:p w:rsidR="001804F1" w:rsidRDefault="001804F1">
      <w:pPr>
        <w:pStyle w:val="a5"/>
        <w:widowControl w:val="0"/>
        <w:ind w:firstLine="709"/>
      </w:pPr>
      <w:r>
        <w:t xml:space="preserve">В Ставропольском крае ОАО «МИнБ» имеет пять рабочих площадок - в краевом центре, Буденновске, Пятигорске, Нивинноммыске и Благодарном. Но в перспективе их будет значительно больше (в планах открытие подразделений в Ессентуках, Кисловодске, Железноводске, Зеленокумске). </w:t>
      </w:r>
    </w:p>
    <w:p w:rsidR="001804F1" w:rsidRDefault="001804F1">
      <w:pPr>
        <w:pStyle w:val="23"/>
        <w:widowControl w:val="0"/>
        <w:ind w:right="6" w:firstLine="708"/>
      </w:pPr>
      <w:r>
        <w:t xml:space="preserve">Филиалы на Ставрополье начали открываться с 2003 г. Несмотря на столь короткий срок и наличие серьезной конкуренции, филиалы, по мнению руководства банка и независимых экспертов, успешно прошли период становления, нашли свою нишу в банковской структуре края и создали предпосылки для дальнейшего развития и расширения сферы банковских услуг. Об этом свидетельствуют следующие цифры: если в 2004 г. оборот банка по кредитам в крае составил 490 млн. руб., то в 1 полугодии 2005 г. –уже 620 млн. руб. Ставропольским филиалом за первое полугодие 2005 г. выдано кредитов в размере 168 млн. руб. За 2005 г. кредитный портфель филиала вырос в 4,5 раза и составил по состоянию на 01.12.2005 г. 243 млн. руб.   </w:t>
      </w:r>
    </w:p>
    <w:p w:rsidR="001804F1" w:rsidRDefault="001804F1">
      <w:pPr>
        <w:pStyle w:val="23"/>
        <w:widowControl w:val="0"/>
        <w:ind w:right="6" w:firstLine="708"/>
      </w:pPr>
      <w:r>
        <w:t xml:space="preserve">Из общей суммы кредитов, выданных Ставропольским филиалом в 2005 г. на развитие промышленного производства инвестировано 52,6 %, на развитие сельского хозяйства – 10,5 %, на организацию фармацевтической деятельности – 5,5 %, на развитие малого и среднего бизнеса – 21 %. Кроме того, часть кредитов, выданных филиалом, субсидируется  Правительством Ставропольского края – 19 % и Министерством сельского хозяйства Ставропольского края – 7 %  от общей суммы ссудной задолженности филиала. </w:t>
      </w:r>
    </w:p>
    <w:p w:rsidR="001804F1" w:rsidRDefault="001804F1">
      <w:pPr>
        <w:widowControl w:val="0"/>
        <w:spacing w:line="360" w:lineRule="auto"/>
        <w:ind w:firstLine="748"/>
        <w:jc w:val="both"/>
        <w:rPr>
          <w:sz w:val="28"/>
          <w:szCs w:val="28"/>
        </w:rPr>
      </w:pPr>
      <w:r>
        <w:rPr>
          <w:sz w:val="28"/>
          <w:szCs w:val="28"/>
        </w:rPr>
        <w:t>ОАО «МИнБ» разработало и реализует долгосрочную программу по финансированию текущей деятельности и техническому перевооружению крупных предприятий Ставропольского края (табл. 2.1).</w:t>
      </w:r>
    </w:p>
    <w:p w:rsidR="001804F1" w:rsidRDefault="001804F1">
      <w:pPr>
        <w:pStyle w:val="a5"/>
        <w:widowControl w:val="0"/>
        <w:tabs>
          <w:tab w:val="num" w:pos="142"/>
        </w:tabs>
        <w:ind w:firstLine="720"/>
      </w:pPr>
      <w:r>
        <w:t>Таблица 2.1 - Основные клиенты Филиала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6283"/>
      </w:tblGrid>
      <w:tr w:rsidR="001804F1">
        <w:trPr>
          <w:trHeight w:val="199"/>
        </w:trPr>
        <w:tc>
          <w:tcPr>
            <w:tcW w:w="3180" w:type="dxa"/>
          </w:tcPr>
          <w:p w:rsidR="001804F1" w:rsidRDefault="001804F1">
            <w:pPr>
              <w:pStyle w:val="a5"/>
              <w:widowControl w:val="0"/>
              <w:tabs>
                <w:tab w:val="num" w:pos="142"/>
              </w:tabs>
              <w:jc w:val="center"/>
              <w:rPr>
                <w:sz w:val="22"/>
                <w:szCs w:val="22"/>
              </w:rPr>
            </w:pPr>
            <w:r>
              <w:rPr>
                <w:sz w:val="22"/>
                <w:szCs w:val="22"/>
              </w:rPr>
              <w:br w:type="page"/>
              <w:t>Наименование предприятия</w:t>
            </w:r>
          </w:p>
        </w:tc>
        <w:tc>
          <w:tcPr>
            <w:tcW w:w="6283" w:type="dxa"/>
          </w:tcPr>
          <w:p w:rsidR="001804F1" w:rsidRDefault="001804F1">
            <w:pPr>
              <w:pStyle w:val="a5"/>
              <w:widowControl w:val="0"/>
              <w:tabs>
                <w:tab w:val="num" w:pos="142"/>
              </w:tabs>
              <w:jc w:val="center"/>
              <w:rPr>
                <w:sz w:val="22"/>
                <w:szCs w:val="22"/>
              </w:rPr>
            </w:pPr>
            <w:r>
              <w:rPr>
                <w:sz w:val="22"/>
                <w:szCs w:val="22"/>
              </w:rPr>
              <w:t>Роль банка в деятельности предприятия</w:t>
            </w:r>
          </w:p>
        </w:tc>
      </w:tr>
      <w:tr w:rsidR="001804F1">
        <w:trPr>
          <w:trHeight w:val="473"/>
        </w:trPr>
        <w:tc>
          <w:tcPr>
            <w:tcW w:w="3180" w:type="dxa"/>
          </w:tcPr>
          <w:p w:rsidR="001804F1" w:rsidRDefault="001804F1">
            <w:pPr>
              <w:pStyle w:val="a5"/>
              <w:widowControl w:val="0"/>
              <w:tabs>
                <w:tab w:val="num" w:pos="142"/>
              </w:tabs>
              <w:rPr>
                <w:sz w:val="22"/>
                <w:szCs w:val="22"/>
              </w:rPr>
            </w:pPr>
            <w:r>
              <w:rPr>
                <w:sz w:val="22"/>
                <w:szCs w:val="22"/>
              </w:rPr>
              <w:t xml:space="preserve">ОАО НПК «Эском», </w:t>
            </w:r>
          </w:p>
          <w:p w:rsidR="001804F1" w:rsidRDefault="001804F1">
            <w:pPr>
              <w:pStyle w:val="a5"/>
              <w:widowControl w:val="0"/>
              <w:tabs>
                <w:tab w:val="num" w:pos="142"/>
              </w:tabs>
              <w:rPr>
                <w:sz w:val="22"/>
                <w:szCs w:val="22"/>
              </w:rPr>
            </w:pPr>
            <w:r>
              <w:rPr>
                <w:sz w:val="22"/>
                <w:szCs w:val="22"/>
              </w:rPr>
              <w:t>г. Ставрополь</w:t>
            </w:r>
          </w:p>
        </w:tc>
        <w:tc>
          <w:tcPr>
            <w:tcW w:w="6283" w:type="dxa"/>
          </w:tcPr>
          <w:p w:rsidR="001804F1" w:rsidRDefault="001804F1">
            <w:pPr>
              <w:pStyle w:val="21"/>
              <w:widowControl w:val="0"/>
              <w:ind w:firstLine="0"/>
              <w:rPr>
                <w:sz w:val="22"/>
                <w:szCs w:val="22"/>
              </w:rPr>
            </w:pPr>
            <w:r>
              <w:rPr>
                <w:sz w:val="22"/>
                <w:szCs w:val="22"/>
              </w:rPr>
              <w:t xml:space="preserve">С помощью кредитных ресурсов банка значительно увеличено производство жизненно необходимых медицинских препаратов </w:t>
            </w:r>
          </w:p>
        </w:tc>
      </w:tr>
      <w:tr w:rsidR="001804F1">
        <w:trPr>
          <w:trHeight w:val="705"/>
        </w:trPr>
        <w:tc>
          <w:tcPr>
            <w:tcW w:w="3180" w:type="dxa"/>
          </w:tcPr>
          <w:p w:rsidR="001804F1" w:rsidRDefault="001804F1">
            <w:pPr>
              <w:pStyle w:val="a5"/>
              <w:widowControl w:val="0"/>
              <w:tabs>
                <w:tab w:val="num" w:pos="142"/>
              </w:tabs>
              <w:rPr>
                <w:sz w:val="22"/>
                <w:szCs w:val="22"/>
              </w:rPr>
            </w:pPr>
            <w:r>
              <w:rPr>
                <w:sz w:val="22"/>
                <w:szCs w:val="22"/>
              </w:rPr>
              <w:t xml:space="preserve">ООО ТД «Цитрон», </w:t>
            </w:r>
          </w:p>
          <w:p w:rsidR="001804F1" w:rsidRDefault="001804F1">
            <w:pPr>
              <w:pStyle w:val="a5"/>
              <w:widowControl w:val="0"/>
              <w:tabs>
                <w:tab w:val="num" w:pos="142"/>
              </w:tabs>
              <w:rPr>
                <w:sz w:val="22"/>
                <w:szCs w:val="22"/>
              </w:rPr>
            </w:pPr>
            <w:r>
              <w:rPr>
                <w:sz w:val="22"/>
                <w:szCs w:val="22"/>
              </w:rPr>
              <w:t>г. Ставрополь</w:t>
            </w:r>
          </w:p>
        </w:tc>
        <w:tc>
          <w:tcPr>
            <w:tcW w:w="6283" w:type="dxa"/>
          </w:tcPr>
          <w:p w:rsidR="001804F1" w:rsidRDefault="001804F1">
            <w:pPr>
              <w:pStyle w:val="a5"/>
              <w:widowControl w:val="0"/>
              <w:tabs>
                <w:tab w:val="num" w:pos="142"/>
              </w:tabs>
              <w:rPr>
                <w:sz w:val="22"/>
                <w:szCs w:val="22"/>
              </w:rPr>
            </w:pPr>
            <w:r>
              <w:rPr>
                <w:sz w:val="22"/>
                <w:szCs w:val="22"/>
              </w:rPr>
              <w:t xml:space="preserve">Используя заемные средства банка существенно расширен ассортимент и объемы производства расходных и запасных частей на отечественные и иностранные автомобили </w:t>
            </w:r>
          </w:p>
        </w:tc>
      </w:tr>
      <w:tr w:rsidR="001804F1">
        <w:trPr>
          <w:trHeight w:val="351"/>
        </w:trPr>
        <w:tc>
          <w:tcPr>
            <w:tcW w:w="3180" w:type="dxa"/>
            <w:tcBorders>
              <w:bottom w:val="nil"/>
            </w:tcBorders>
          </w:tcPr>
          <w:p w:rsidR="001804F1" w:rsidRDefault="001804F1">
            <w:pPr>
              <w:pStyle w:val="a5"/>
              <w:widowControl w:val="0"/>
              <w:tabs>
                <w:tab w:val="num" w:pos="142"/>
              </w:tabs>
              <w:rPr>
                <w:sz w:val="22"/>
                <w:szCs w:val="22"/>
              </w:rPr>
            </w:pPr>
            <w:r>
              <w:rPr>
                <w:sz w:val="22"/>
                <w:szCs w:val="22"/>
              </w:rPr>
              <w:t xml:space="preserve">ГУП «Ставропольфармация», </w:t>
            </w:r>
          </w:p>
          <w:p w:rsidR="001804F1" w:rsidRDefault="001804F1">
            <w:pPr>
              <w:pStyle w:val="a5"/>
              <w:widowControl w:val="0"/>
              <w:tabs>
                <w:tab w:val="num" w:pos="142"/>
              </w:tabs>
              <w:rPr>
                <w:sz w:val="22"/>
                <w:szCs w:val="22"/>
              </w:rPr>
            </w:pPr>
            <w:r>
              <w:rPr>
                <w:sz w:val="22"/>
                <w:szCs w:val="22"/>
              </w:rPr>
              <w:t>г. Ставрополь</w:t>
            </w:r>
          </w:p>
        </w:tc>
        <w:tc>
          <w:tcPr>
            <w:tcW w:w="6283" w:type="dxa"/>
            <w:tcBorders>
              <w:bottom w:val="nil"/>
            </w:tcBorders>
          </w:tcPr>
          <w:p w:rsidR="001804F1" w:rsidRDefault="001804F1">
            <w:pPr>
              <w:pStyle w:val="a5"/>
              <w:widowControl w:val="0"/>
              <w:tabs>
                <w:tab w:val="num" w:pos="142"/>
              </w:tabs>
              <w:rPr>
                <w:sz w:val="22"/>
                <w:szCs w:val="22"/>
              </w:rPr>
            </w:pPr>
            <w:r>
              <w:rPr>
                <w:sz w:val="22"/>
                <w:szCs w:val="22"/>
              </w:rPr>
              <w:t>С помощью кредита банка, удалось расширить филиальную сеть и улучшить организацию обеспечения населения доступными медицинскими препаратами.</w:t>
            </w:r>
          </w:p>
        </w:tc>
      </w:tr>
      <w:tr w:rsidR="001804F1">
        <w:trPr>
          <w:trHeight w:val="735"/>
        </w:trPr>
        <w:tc>
          <w:tcPr>
            <w:tcW w:w="3180" w:type="dxa"/>
          </w:tcPr>
          <w:p w:rsidR="001804F1" w:rsidRDefault="001804F1">
            <w:pPr>
              <w:pStyle w:val="a5"/>
              <w:widowControl w:val="0"/>
              <w:tabs>
                <w:tab w:val="num" w:pos="142"/>
              </w:tabs>
              <w:rPr>
                <w:sz w:val="22"/>
                <w:szCs w:val="22"/>
              </w:rPr>
            </w:pPr>
            <w:r>
              <w:rPr>
                <w:sz w:val="22"/>
                <w:szCs w:val="22"/>
              </w:rPr>
              <w:t>ООО КПП «Ставропольский»</w:t>
            </w:r>
          </w:p>
          <w:p w:rsidR="001804F1" w:rsidRDefault="001804F1">
            <w:pPr>
              <w:pStyle w:val="a5"/>
              <w:widowControl w:val="0"/>
              <w:tabs>
                <w:tab w:val="num" w:pos="142"/>
              </w:tabs>
              <w:rPr>
                <w:sz w:val="22"/>
                <w:szCs w:val="22"/>
              </w:rPr>
            </w:pPr>
            <w:r>
              <w:rPr>
                <w:sz w:val="22"/>
                <w:szCs w:val="22"/>
              </w:rPr>
              <w:t xml:space="preserve"> г. Ставрополь</w:t>
            </w:r>
          </w:p>
        </w:tc>
        <w:tc>
          <w:tcPr>
            <w:tcW w:w="6283" w:type="dxa"/>
          </w:tcPr>
          <w:p w:rsidR="001804F1" w:rsidRDefault="001804F1">
            <w:pPr>
              <w:pStyle w:val="a5"/>
              <w:widowControl w:val="0"/>
              <w:tabs>
                <w:tab w:val="num" w:pos="142"/>
              </w:tabs>
              <w:rPr>
                <w:sz w:val="22"/>
                <w:szCs w:val="22"/>
              </w:rPr>
            </w:pPr>
            <w:r>
              <w:rPr>
                <w:sz w:val="22"/>
                <w:szCs w:val="22"/>
              </w:rPr>
              <w:t xml:space="preserve">Кредитными средствами банка осуществлена реконструкция и приобретение нового высоко технологического оборудования по производству и розливу натуральных соков и вина </w:t>
            </w:r>
          </w:p>
        </w:tc>
      </w:tr>
      <w:tr w:rsidR="001804F1">
        <w:trPr>
          <w:trHeight w:val="335"/>
        </w:trPr>
        <w:tc>
          <w:tcPr>
            <w:tcW w:w="3180" w:type="dxa"/>
          </w:tcPr>
          <w:p w:rsidR="001804F1" w:rsidRDefault="001804F1">
            <w:pPr>
              <w:pStyle w:val="a5"/>
              <w:widowControl w:val="0"/>
              <w:tabs>
                <w:tab w:val="num" w:pos="142"/>
              </w:tabs>
              <w:rPr>
                <w:sz w:val="22"/>
                <w:szCs w:val="22"/>
              </w:rPr>
            </w:pPr>
            <w:r>
              <w:rPr>
                <w:sz w:val="22"/>
                <w:szCs w:val="22"/>
              </w:rPr>
              <w:t>ООО «Плеяда»</w:t>
            </w:r>
          </w:p>
          <w:p w:rsidR="001804F1" w:rsidRDefault="001804F1">
            <w:pPr>
              <w:pStyle w:val="a5"/>
              <w:widowControl w:val="0"/>
              <w:tabs>
                <w:tab w:val="num" w:pos="142"/>
              </w:tabs>
              <w:rPr>
                <w:sz w:val="22"/>
                <w:szCs w:val="22"/>
              </w:rPr>
            </w:pPr>
            <w:r>
              <w:rPr>
                <w:sz w:val="22"/>
                <w:szCs w:val="22"/>
              </w:rPr>
              <w:t>г. Ростов-на-Дону</w:t>
            </w:r>
          </w:p>
        </w:tc>
        <w:tc>
          <w:tcPr>
            <w:tcW w:w="6283" w:type="dxa"/>
          </w:tcPr>
          <w:p w:rsidR="001804F1" w:rsidRDefault="001804F1">
            <w:pPr>
              <w:pStyle w:val="a5"/>
              <w:widowControl w:val="0"/>
              <w:tabs>
                <w:tab w:val="num" w:pos="142"/>
              </w:tabs>
              <w:rPr>
                <w:sz w:val="22"/>
                <w:szCs w:val="22"/>
              </w:rPr>
            </w:pPr>
            <w:r>
              <w:rPr>
                <w:sz w:val="22"/>
                <w:szCs w:val="22"/>
              </w:rPr>
              <w:t>Используя кредит банка, предприятие осуществляет строительство многофункционального офисного комплекса в г. Ростов-на-Дону бизнес центр класса А общей площадью 29 тыс. кв. м.</w:t>
            </w:r>
          </w:p>
        </w:tc>
      </w:tr>
      <w:tr w:rsidR="001804F1">
        <w:trPr>
          <w:trHeight w:val="1503"/>
        </w:trPr>
        <w:tc>
          <w:tcPr>
            <w:tcW w:w="3180" w:type="dxa"/>
          </w:tcPr>
          <w:p w:rsidR="001804F1" w:rsidRDefault="001804F1">
            <w:pPr>
              <w:pStyle w:val="a5"/>
              <w:widowControl w:val="0"/>
              <w:tabs>
                <w:tab w:val="num" w:pos="142"/>
              </w:tabs>
              <w:rPr>
                <w:sz w:val="22"/>
                <w:szCs w:val="22"/>
              </w:rPr>
            </w:pPr>
            <w:r>
              <w:rPr>
                <w:sz w:val="22"/>
                <w:szCs w:val="22"/>
              </w:rPr>
              <w:t>ОАО «ПСК «Строитель Астрахани» г. Астрахань</w:t>
            </w:r>
          </w:p>
        </w:tc>
        <w:tc>
          <w:tcPr>
            <w:tcW w:w="6283" w:type="dxa"/>
          </w:tcPr>
          <w:p w:rsidR="001804F1" w:rsidRDefault="001804F1">
            <w:pPr>
              <w:pStyle w:val="a5"/>
              <w:widowControl w:val="0"/>
              <w:tabs>
                <w:tab w:val="num" w:pos="142"/>
              </w:tabs>
              <w:rPr>
                <w:sz w:val="22"/>
                <w:szCs w:val="22"/>
              </w:rPr>
            </w:pPr>
            <w:r>
              <w:rPr>
                <w:sz w:val="22"/>
                <w:szCs w:val="22"/>
              </w:rPr>
              <w:t>С помощью заемных средств банка комбинат осуществляет техническое перевооружение производственных мощностей и текущее строительство. Это позволило ему почти в три раза увеличить объем строительства, в том числе в рамках реализации в области подпрограммы «Переселение граждан Российской Федерации из ветхого и аварийного жилого фонда»</w:t>
            </w:r>
          </w:p>
        </w:tc>
      </w:tr>
      <w:tr w:rsidR="001804F1">
        <w:trPr>
          <w:trHeight w:val="1050"/>
        </w:trPr>
        <w:tc>
          <w:tcPr>
            <w:tcW w:w="3180" w:type="dxa"/>
          </w:tcPr>
          <w:p w:rsidR="001804F1" w:rsidRDefault="001804F1">
            <w:pPr>
              <w:pStyle w:val="a5"/>
              <w:widowControl w:val="0"/>
              <w:tabs>
                <w:tab w:val="num" w:pos="142"/>
              </w:tabs>
              <w:rPr>
                <w:sz w:val="22"/>
                <w:szCs w:val="22"/>
              </w:rPr>
            </w:pPr>
            <w:r>
              <w:rPr>
                <w:sz w:val="22"/>
                <w:szCs w:val="22"/>
              </w:rPr>
              <w:t xml:space="preserve"> ООО «Селена Химволокно» </w:t>
            </w:r>
          </w:p>
          <w:p w:rsidR="001804F1" w:rsidRDefault="001804F1">
            <w:pPr>
              <w:pStyle w:val="a5"/>
              <w:widowControl w:val="0"/>
              <w:tabs>
                <w:tab w:val="num" w:pos="142"/>
              </w:tabs>
              <w:rPr>
                <w:sz w:val="22"/>
                <w:szCs w:val="22"/>
              </w:rPr>
            </w:pPr>
            <w:r>
              <w:rPr>
                <w:sz w:val="22"/>
                <w:szCs w:val="22"/>
              </w:rPr>
              <w:t xml:space="preserve"> (г. Усть-Джегута, КЧР).</w:t>
            </w:r>
          </w:p>
        </w:tc>
        <w:tc>
          <w:tcPr>
            <w:tcW w:w="6283" w:type="dxa"/>
          </w:tcPr>
          <w:p w:rsidR="001804F1" w:rsidRDefault="001804F1">
            <w:pPr>
              <w:pStyle w:val="a5"/>
              <w:widowControl w:val="0"/>
              <w:tabs>
                <w:tab w:val="num" w:pos="142"/>
              </w:tabs>
              <w:rPr>
                <w:sz w:val="22"/>
                <w:szCs w:val="22"/>
              </w:rPr>
            </w:pPr>
            <w:r>
              <w:rPr>
                <w:sz w:val="22"/>
                <w:szCs w:val="22"/>
              </w:rPr>
              <w:t>За счет кредита банка и средств зарубежных финансовых институтов приобретается и монтируется  новое оборудование. Финансирование проекта позволит создать импортно заменяющее производство. Предприятие будет производить синтепон и силикон, которые на 90% на сегодняшний день ввозятся из-за рубежа</w:t>
            </w:r>
          </w:p>
        </w:tc>
      </w:tr>
      <w:tr w:rsidR="001804F1">
        <w:trPr>
          <w:trHeight w:val="443"/>
        </w:trPr>
        <w:tc>
          <w:tcPr>
            <w:tcW w:w="3180" w:type="dxa"/>
          </w:tcPr>
          <w:p w:rsidR="001804F1" w:rsidRDefault="001804F1">
            <w:pPr>
              <w:pStyle w:val="a5"/>
              <w:widowControl w:val="0"/>
              <w:tabs>
                <w:tab w:val="num" w:pos="142"/>
              </w:tabs>
              <w:rPr>
                <w:sz w:val="22"/>
                <w:szCs w:val="22"/>
              </w:rPr>
            </w:pPr>
            <w:r>
              <w:rPr>
                <w:sz w:val="22"/>
                <w:szCs w:val="22"/>
              </w:rPr>
              <w:t xml:space="preserve">ООО «Дервейс» </w:t>
            </w:r>
          </w:p>
          <w:p w:rsidR="001804F1" w:rsidRDefault="001804F1">
            <w:pPr>
              <w:pStyle w:val="a5"/>
              <w:widowControl w:val="0"/>
              <w:tabs>
                <w:tab w:val="num" w:pos="142"/>
              </w:tabs>
              <w:rPr>
                <w:sz w:val="22"/>
                <w:szCs w:val="22"/>
              </w:rPr>
            </w:pPr>
            <w:r>
              <w:rPr>
                <w:sz w:val="22"/>
                <w:szCs w:val="22"/>
              </w:rPr>
              <w:t>(г. Черкесск)</w:t>
            </w:r>
          </w:p>
        </w:tc>
        <w:tc>
          <w:tcPr>
            <w:tcW w:w="6283" w:type="dxa"/>
          </w:tcPr>
          <w:p w:rsidR="001804F1" w:rsidRDefault="001804F1">
            <w:pPr>
              <w:pStyle w:val="a5"/>
              <w:widowControl w:val="0"/>
              <w:tabs>
                <w:tab w:val="num" w:pos="142"/>
              </w:tabs>
              <w:rPr>
                <w:sz w:val="22"/>
                <w:szCs w:val="22"/>
              </w:rPr>
            </w:pPr>
            <w:r>
              <w:rPr>
                <w:sz w:val="22"/>
                <w:szCs w:val="22"/>
              </w:rPr>
              <w:t>Предоставлен кредит в размере более 100 млн. рублей на организацию производства автомобилей «</w:t>
            </w:r>
            <w:r>
              <w:rPr>
                <w:sz w:val="22"/>
                <w:szCs w:val="22"/>
                <w:lang w:val="en-US"/>
              </w:rPr>
              <w:t>COWBOY</w:t>
            </w:r>
            <w:r>
              <w:rPr>
                <w:sz w:val="22"/>
                <w:szCs w:val="22"/>
              </w:rPr>
              <w:t>»  (внедорожник)</w:t>
            </w:r>
          </w:p>
        </w:tc>
      </w:tr>
    </w:tbl>
    <w:p w:rsidR="001804F1" w:rsidRDefault="001804F1">
      <w:pPr>
        <w:widowControl w:val="0"/>
        <w:spacing w:line="360" w:lineRule="auto"/>
        <w:ind w:firstLine="748"/>
        <w:jc w:val="both"/>
        <w:rPr>
          <w:sz w:val="28"/>
          <w:szCs w:val="28"/>
        </w:rPr>
      </w:pPr>
    </w:p>
    <w:p w:rsidR="001804F1" w:rsidRDefault="001804F1">
      <w:pPr>
        <w:widowControl w:val="0"/>
        <w:spacing w:line="360" w:lineRule="auto"/>
        <w:ind w:firstLine="748"/>
        <w:jc w:val="both"/>
        <w:rPr>
          <w:sz w:val="28"/>
          <w:szCs w:val="28"/>
        </w:rPr>
      </w:pPr>
      <w:r>
        <w:rPr>
          <w:sz w:val="28"/>
          <w:szCs w:val="28"/>
        </w:rPr>
        <w:t>Основные клиенты банка выступают одновременно владельцами расчетных и текущих счетов.</w:t>
      </w:r>
    </w:p>
    <w:p w:rsidR="001804F1" w:rsidRDefault="001804F1">
      <w:pPr>
        <w:pStyle w:val="21"/>
        <w:widowControl w:val="0"/>
        <w:spacing w:line="360" w:lineRule="auto"/>
        <w:rPr>
          <w:sz w:val="28"/>
          <w:szCs w:val="28"/>
        </w:rPr>
      </w:pPr>
      <w:r>
        <w:rPr>
          <w:sz w:val="28"/>
          <w:szCs w:val="28"/>
        </w:rPr>
        <w:t xml:space="preserve">Осознавая важность научных исследований в разработке инвестиционных программ и развитии бизнеса в ЮФО, ОАО «МИнБ» профинансировал проект создания электронной базы данных и Интернет-сайта «Природные ресурсы и природные риски Северного Кавказа». Проект включает в себя сбор и оценку данных по сейсмической опасности, глубинному строению, неотектонике и современной геологической динамике региона. В рамках планирования инвестиционной привлекательности региона будет проводиться сбор  информации о природных ресурсах и природных рисках. </w:t>
      </w:r>
    </w:p>
    <w:p w:rsidR="001804F1" w:rsidRDefault="001804F1">
      <w:pPr>
        <w:pStyle w:val="23"/>
        <w:widowControl w:val="0"/>
        <w:ind w:right="6"/>
      </w:pPr>
      <w:r>
        <w:t>Участие Банка в финансирование данных проектов позволило создать около двух тысяч дополнительных рабочих мест в ЮФО. В настоящий момент Банк изучает еще ряд проектов общей стоимостью около миллиарда рублей.</w:t>
      </w:r>
    </w:p>
    <w:p w:rsidR="001804F1" w:rsidRDefault="001804F1">
      <w:pPr>
        <w:widowControl w:val="0"/>
        <w:spacing w:line="360" w:lineRule="auto"/>
        <w:ind w:firstLine="748"/>
        <w:jc w:val="both"/>
        <w:rPr>
          <w:sz w:val="28"/>
          <w:szCs w:val="28"/>
        </w:rPr>
      </w:pPr>
      <w:r>
        <w:rPr>
          <w:sz w:val="28"/>
          <w:szCs w:val="28"/>
        </w:rPr>
        <w:t>Филиал в г. Ставрополе акционерного коммерческого банка «Московский Индустриальный банк» (открытое акционерное общество) создан решением Совета директоров (Протокол № 11 от 07 мая 2002 г.) и переименован решением Совета директоров (Протокол № 5 от 11 августа 2006 г.) в филиал «Северо-Кавказское региональное управление» (г. Ставрополь) АКБ «МИнБ» (ОАО). Сокращенное наименование – филиала СКРУ ОАО «МИнБ».</w:t>
      </w:r>
    </w:p>
    <w:p w:rsidR="001804F1" w:rsidRDefault="001804F1">
      <w:pPr>
        <w:widowControl w:val="0"/>
        <w:spacing w:line="360" w:lineRule="auto"/>
        <w:ind w:firstLine="748"/>
        <w:jc w:val="both"/>
        <w:rPr>
          <w:sz w:val="28"/>
          <w:szCs w:val="28"/>
        </w:rPr>
      </w:pPr>
      <w:r>
        <w:rPr>
          <w:sz w:val="28"/>
          <w:szCs w:val="28"/>
        </w:rPr>
        <w:t>Филиал ОАО «МИнБ» в г. Ставрополе не является юридическим лицом. Для обеспечения деятельности филиала Банк закрепляет за ним необходимые средства и имущество. Филиал осуществляет свою деятельность в соответствии с Уставом банка, распоряжается выделенными средствами и имуществом в пределах прав предоставленных ему Положением о филиала «СКРУ» (г. Ставрополь) АКБ «МинБ» (ОАО), заключает  договоры с субъектами хозяйственных отношений от имени центрального офиса на основании доверенности Банка, выданной Начальнику Филиала.</w:t>
      </w:r>
    </w:p>
    <w:p w:rsidR="001804F1" w:rsidRDefault="001804F1">
      <w:pPr>
        <w:widowControl w:val="0"/>
        <w:spacing w:line="360" w:lineRule="auto"/>
        <w:ind w:firstLine="748"/>
        <w:jc w:val="both"/>
        <w:rPr>
          <w:sz w:val="28"/>
          <w:szCs w:val="28"/>
        </w:rPr>
      </w:pPr>
      <w:r>
        <w:rPr>
          <w:sz w:val="28"/>
          <w:szCs w:val="28"/>
        </w:rPr>
        <w:t>Филиал является обособленным подразделением Банка и имеет отдельный баланс, который составляется ежедневно и входит в сводный баланс ОАО «МИнБ» [28].</w:t>
      </w:r>
    </w:p>
    <w:p w:rsidR="001804F1" w:rsidRDefault="001804F1">
      <w:pPr>
        <w:widowControl w:val="0"/>
        <w:spacing w:line="360" w:lineRule="auto"/>
        <w:ind w:firstLine="748"/>
        <w:jc w:val="both"/>
        <w:rPr>
          <w:sz w:val="28"/>
          <w:szCs w:val="28"/>
        </w:rPr>
      </w:pPr>
      <w:r>
        <w:rPr>
          <w:sz w:val="28"/>
          <w:szCs w:val="28"/>
        </w:rPr>
        <w:t>Ответственность по обязательствам Филиала несет головной банк.</w:t>
      </w:r>
    </w:p>
    <w:p w:rsidR="001804F1" w:rsidRDefault="001804F1">
      <w:pPr>
        <w:widowControl w:val="0"/>
        <w:spacing w:line="360" w:lineRule="auto"/>
        <w:ind w:firstLine="748"/>
        <w:jc w:val="both"/>
        <w:rPr>
          <w:sz w:val="28"/>
          <w:szCs w:val="28"/>
        </w:rPr>
      </w:pPr>
      <w:r>
        <w:rPr>
          <w:sz w:val="28"/>
          <w:szCs w:val="28"/>
        </w:rPr>
        <w:t>Филиал ОАО «МИнБ» в своей деятельности руководствуется законодательством РФ, нормативными актами Банка России, Уставом банка, решениями органов управления Банка, Положением указанным выше.</w:t>
      </w:r>
    </w:p>
    <w:p w:rsidR="001804F1" w:rsidRDefault="001804F1">
      <w:pPr>
        <w:widowControl w:val="0"/>
        <w:spacing w:line="360" w:lineRule="auto"/>
        <w:ind w:firstLine="748"/>
        <w:jc w:val="both"/>
        <w:rPr>
          <w:sz w:val="28"/>
          <w:szCs w:val="28"/>
        </w:rPr>
      </w:pPr>
      <w:r>
        <w:rPr>
          <w:sz w:val="28"/>
          <w:szCs w:val="28"/>
        </w:rPr>
        <w:t>Адрес филиала: 355005, г. Ставрополь, ул. Ленина, д. 351.</w:t>
      </w:r>
    </w:p>
    <w:p w:rsidR="001804F1" w:rsidRDefault="001804F1">
      <w:pPr>
        <w:widowControl w:val="0"/>
        <w:spacing w:line="360" w:lineRule="auto"/>
        <w:ind w:firstLine="748"/>
        <w:jc w:val="both"/>
        <w:rPr>
          <w:sz w:val="28"/>
          <w:szCs w:val="28"/>
        </w:rPr>
      </w:pPr>
      <w:r>
        <w:rPr>
          <w:sz w:val="28"/>
          <w:szCs w:val="28"/>
        </w:rPr>
        <w:t xml:space="preserve">Цели деятельности и права филиала представлены в приложении 7.  </w:t>
      </w:r>
    </w:p>
    <w:p w:rsidR="001804F1" w:rsidRDefault="001804F1">
      <w:pPr>
        <w:widowControl w:val="0"/>
        <w:tabs>
          <w:tab w:val="left" w:pos="720"/>
          <w:tab w:val="left" w:pos="1260"/>
        </w:tabs>
        <w:spacing w:line="360" w:lineRule="auto"/>
        <w:ind w:firstLine="748"/>
        <w:jc w:val="both"/>
        <w:rPr>
          <w:sz w:val="28"/>
          <w:szCs w:val="28"/>
        </w:rPr>
      </w:pPr>
      <w:r>
        <w:rPr>
          <w:sz w:val="28"/>
          <w:szCs w:val="28"/>
        </w:rPr>
        <w:t>Для осуществления операций и хранения денежных средств Банк отрыл Филиалу корреспондентский субсчет в подразделении расчетной сети Банка России по месту расположения кредитной организации.</w:t>
      </w:r>
    </w:p>
    <w:p w:rsidR="001804F1" w:rsidRDefault="001804F1">
      <w:pPr>
        <w:widowControl w:val="0"/>
        <w:spacing w:line="360" w:lineRule="auto"/>
        <w:ind w:firstLine="748"/>
        <w:jc w:val="both"/>
        <w:rPr>
          <w:sz w:val="28"/>
          <w:szCs w:val="28"/>
        </w:rPr>
      </w:pPr>
      <w:r>
        <w:rPr>
          <w:sz w:val="28"/>
          <w:szCs w:val="28"/>
        </w:rPr>
        <w:t>Филиал постоянно поддерживает готовность своевременно и полностью выполнять принятые на себя обязательства, а также в составе сводного баланса банка обеспечивать соблюдение экономических нормативов, установленных ЦБ РФ.</w:t>
      </w:r>
    </w:p>
    <w:p w:rsidR="001804F1" w:rsidRDefault="001804F1">
      <w:pPr>
        <w:widowControl w:val="0"/>
        <w:spacing w:line="360" w:lineRule="auto"/>
        <w:ind w:firstLine="748"/>
        <w:jc w:val="both"/>
        <w:rPr>
          <w:sz w:val="28"/>
          <w:szCs w:val="28"/>
        </w:rPr>
      </w:pPr>
      <w:r>
        <w:rPr>
          <w:sz w:val="28"/>
          <w:szCs w:val="28"/>
        </w:rPr>
        <w:t xml:space="preserve">Филиал перечисляет банку часть привлеченных денежных средств для депонирования их в ЦБ РФ в обязательные резервы. </w:t>
      </w:r>
    </w:p>
    <w:p w:rsidR="001804F1" w:rsidRDefault="001804F1">
      <w:pPr>
        <w:widowControl w:val="0"/>
        <w:spacing w:line="360" w:lineRule="auto"/>
        <w:ind w:firstLine="720"/>
        <w:rPr>
          <w:sz w:val="28"/>
          <w:szCs w:val="28"/>
        </w:rPr>
      </w:pPr>
      <w:r>
        <w:rPr>
          <w:sz w:val="28"/>
          <w:szCs w:val="28"/>
        </w:rPr>
        <w:t>Структура управления филиала банка представлена в приложении 8.</w:t>
      </w:r>
    </w:p>
    <w:p w:rsidR="001804F1" w:rsidRDefault="001804F1">
      <w:pPr>
        <w:widowControl w:val="0"/>
        <w:spacing w:line="360" w:lineRule="auto"/>
        <w:ind w:firstLine="748"/>
        <w:jc w:val="both"/>
        <w:rPr>
          <w:sz w:val="28"/>
          <w:szCs w:val="28"/>
        </w:rPr>
      </w:pPr>
      <w:r>
        <w:rPr>
          <w:sz w:val="28"/>
          <w:szCs w:val="28"/>
        </w:rPr>
        <w:t xml:space="preserve">Общее руководство и контроль за деятельностью филиала осуществляет Правление Банка. Руководит филиалом начальник. Он действует от имени Банка на основании доверенности, выдаваемой Президентом банка. Начальник имеет право передоверять свои полномочия (заместителю начальника, помощнику начальника). </w:t>
      </w:r>
    </w:p>
    <w:p w:rsidR="001804F1" w:rsidRDefault="001804F1">
      <w:pPr>
        <w:widowControl w:val="0"/>
        <w:spacing w:line="360" w:lineRule="auto"/>
        <w:ind w:firstLine="748"/>
        <w:jc w:val="both"/>
        <w:rPr>
          <w:sz w:val="28"/>
          <w:szCs w:val="28"/>
        </w:rPr>
      </w:pPr>
      <w:r>
        <w:rPr>
          <w:sz w:val="28"/>
          <w:szCs w:val="28"/>
        </w:rPr>
        <w:t>Он координирует деятельность филиалов в городах: Буденовске, Владикавказе, Нальчике, Ставрополе, Черкесске, Пятигорске и Невинномысске, в том числе: организация внутрибанковского контроля за их деятельностью, рассмотрение штатных расписаний, рассмотрение их финансовых планов и представление их для утверждения Центральному офису.</w:t>
      </w:r>
    </w:p>
    <w:p w:rsidR="001804F1" w:rsidRDefault="001804F1">
      <w:pPr>
        <w:widowControl w:val="0"/>
        <w:spacing w:line="360" w:lineRule="auto"/>
        <w:ind w:firstLine="720"/>
        <w:jc w:val="both"/>
        <w:rPr>
          <w:sz w:val="28"/>
          <w:szCs w:val="28"/>
        </w:rPr>
      </w:pPr>
      <w:r>
        <w:rPr>
          <w:sz w:val="28"/>
          <w:szCs w:val="28"/>
        </w:rPr>
        <w:t>Руководству необходимо обеспечивать взаимозаменяемость работников и структурных подразделений Филиала.</w:t>
      </w:r>
    </w:p>
    <w:p w:rsidR="001804F1" w:rsidRDefault="001804F1">
      <w:pPr>
        <w:widowControl w:val="0"/>
        <w:spacing w:line="360" w:lineRule="auto"/>
        <w:ind w:firstLine="720"/>
        <w:jc w:val="both"/>
        <w:rPr>
          <w:sz w:val="28"/>
          <w:szCs w:val="28"/>
        </w:rPr>
      </w:pPr>
      <w:r>
        <w:rPr>
          <w:sz w:val="28"/>
          <w:szCs w:val="28"/>
        </w:rPr>
        <w:t xml:space="preserve">В филиалах (дополнительных офисах) систематически проводится техническая учеба по изучению нормативных документов, используемых в работе, с обязательной регистрацией в Книге (журнале) о проведении технической учебы. </w:t>
      </w:r>
    </w:p>
    <w:p w:rsidR="001804F1" w:rsidRDefault="001804F1">
      <w:pPr>
        <w:pStyle w:val="a5"/>
        <w:widowControl w:val="0"/>
        <w:ind w:firstLine="748"/>
      </w:pPr>
      <w:r>
        <w:t>Начальник, заместитель начальника и главный бухгалтер  Филиала (дополнительного офиса)  несут ответственность за своевременное осуществление операций и формирование достоверных отчетов, необходимых для анализа различных показателей деятельности Банка и принятия управленческих решений.</w:t>
      </w:r>
    </w:p>
    <w:p w:rsidR="001804F1" w:rsidRDefault="001804F1">
      <w:pPr>
        <w:pStyle w:val="a5"/>
        <w:widowControl w:val="0"/>
        <w:ind w:firstLine="748"/>
      </w:pPr>
      <w:r>
        <w:t>Подробнее обязанности руководящих должностей филиала ОАО «МИнБ» в г. Ставрополе изложены в приложении 9.</w:t>
      </w:r>
    </w:p>
    <w:p w:rsidR="001804F1" w:rsidRDefault="001804F1">
      <w:pPr>
        <w:widowControl w:val="0"/>
        <w:tabs>
          <w:tab w:val="num" w:pos="142"/>
        </w:tabs>
        <w:spacing w:line="360" w:lineRule="auto"/>
        <w:jc w:val="both"/>
        <w:rPr>
          <w:sz w:val="28"/>
          <w:szCs w:val="28"/>
        </w:rPr>
      </w:pPr>
      <w:r>
        <w:rPr>
          <w:sz w:val="28"/>
          <w:szCs w:val="28"/>
        </w:rPr>
        <w:t xml:space="preserve">         Также в банке функционируют следующие отделы и группы: административно-юридическая группа; отдел представителей управления внутреннего контроля «МИнБ» филиал в г. Ставрополе; группа финансового мониторинга; группа внутрибанковских операций; группы экономической безопасности; планово-экономический отдел; отдел клиентских отношений; отдел кредитования; отдел валютных операций, ценных бумаг и пластиковых карт; учетно-операционный отдел; отдел кассовых операций; отдел информационных технологий; группа хозяйственного обеспечения. На каждый отдел и группу филиала возлагаются обязанности соответствующие их компетенции (приложение 10).</w:t>
      </w:r>
    </w:p>
    <w:p w:rsidR="001804F1" w:rsidRDefault="001804F1">
      <w:pPr>
        <w:widowControl w:val="0"/>
        <w:spacing w:line="360" w:lineRule="auto"/>
        <w:ind w:firstLine="748"/>
        <w:jc w:val="both"/>
        <w:rPr>
          <w:sz w:val="28"/>
          <w:szCs w:val="28"/>
        </w:rPr>
      </w:pPr>
      <w:r>
        <w:rPr>
          <w:sz w:val="28"/>
          <w:szCs w:val="28"/>
        </w:rPr>
        <w:t xml:space="preserve">Порядок контроля в целях противодействия легализации (отмывания) доходов, полученных преступным путем и финансированию терроризма в филиале ОАО МИнБ осуществляется в строгом соответствии с  Федеральным Законом № 115-ФЗ «О противодействии легализации (отмыванию) доходов, полученных преступным путем, и финансированию терроризма» от 07.08.2001 г., Положением ЦБ РФ № 262-П «Об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от 19.08.2004 г., а также на основании внутренних нормативных документов банка. </w:t>
      </w:r>
    </w:p>
    <w:p w:rsidR="001804F1" w:rsidRDefault="001804F1">
      <w:pPr>
        <w:widowControl w:val="0"/>
        <w:tabs>
          <w:tab w:val="left" w:pos="1080"/>
        </w:tabs>
        <w:spacing w:line="360" w:lineRule="auto"/>
        <w:ind w:firstLine="720"/>
        <w:jc w:val="both"/>
        <w:rPr>
          <w:sz w:val="28"/>
          <w:szCs w:val="28"/>
        </w:rPr>
      </w:pPr>
      <w:r>
        <w:rPr>
          <w:sz w:val="28"/>
          <w:szCs w:val="28"/>
        </w:rPr>
        <w:t xml:space="preserve">Виды услуг для частных и юридических лиц представлены в приложении 11.  Из приложения видно что филиал ОАО МИнБ в г. Ставрополе осуществляет оказывает услуги как юридическим, так и физическим лицам [43]. </w:t>
      </w:r>
    </w:p>
    <w:p w:rsidR="001804F1" w:rsidRDefault="001804F1">
      <w:pPr>
        <w:widowControl w:val="0"/>
        <w:spacing w:line="360" w:lineRule="auto"/>
        <w:ind w:firstLine="748"/>
        <w:jc w:val="both"/>
        <w:rPr>
          <w:sz w:val="28"/>
          <w:szCs w:val="28"/>
        </w:rPr>
      </w:pPr>
      <w:r>
        <w:rPr>
          <w:sz w:val="28"/>
          <w:szCs w:val="28"/>
        </w:rPr>
        <w:t xml:space="preserve">Таким образом, можно сказать, что отличительной чертой банка является  поддержка реального сектора экономики. </w:t>
      </w:r>
    </w:p>
    <w:p w:rsidR="001804F1" w:rsidRDefault="001804F1">
      <w:pPr>
        <w:widowControl w:val="0"/>
        <w:spacing w:line="360" w:lineRule="auto"/>
        <w:ind w:firstLine="748"/>
        <w:jc w:val="both"/>
        <w:rPr>
          <w:sz w:val="28"/>
          <w:szCs w:val="28"/>
        </w:rPr>
      </w:pPr>
      <w:r>
        <w:rPr>
          <w:sz w:val="28"/>
          <w:szCs w:val="28"/>
        </w:rPr>
        <w:t xml:space="preserve">Банк оправдывает свое название – «...индустриальный ...», так как превалирующие большинство услуг банк предоставляет именно юридическим лицам (корпоративным клиентам) и некоторыми их них являются ОАО НПК «Эском», ООО ТД «Цитрон», ООО КПП «Ставропольский», ГУП «Ставропольфармация». </w:t>
      </w:r>
    </w:p>
    <w:p w:rsidR="001804F1" w:rsidRDefault="001804F1">
      <w:pPr>
        <w:pStyle w:val="23"/>
        <w:widowControl w:val="0"/>
        <w:ind w:right="6" w:firstLine="708"/>
      </w:pPr>
      <w:r>
        <w:t xml:space="preserve">Банк также является принципиальным членом двух ведущих международных платежных систем – </w:t>
      </w:r>
      <w:r>
        <w:rPr>
          <w:lang w:val="en-US"/>
        </w:rPr>
        <w:t>Europay</w:t>
      </w:r>
      <w:r>
        <w:t xml:space="preserve"> и </w:t>
      </w:r>
      <w:r>
        <w:rPr>
          <w:lang w:val="en-US"/>
        </w:rPr>
        <w:t>Visa</w:t>
      </w:r>
      <w:r>
        <w:t xml:space="preserve">. Это стало возможным благодаря значительным объемам эмиссии пластиковых карт и собственному процессинговому центру по их обслуживанию. Банк имеет значительный опыт реализации зарплатных проектов для своих клиентов.  </w:t>
      </w:r>
    </w:p>
    <w:p w:rsidR="001804F1" w:rsidRDefault="001804F1">
      <w:pPr>
        <w:widowControl w:val="0"/>
        <w:spacing w:line="360" w:lineRule="auto"/>
        <w:ind w:firstLine="720"/>
        <w:jc w:val="both"/>
        <w:rPr>
          <w:sz w:val="28"/>
          <w:szCs w:val="28"/>
        </w:rPr>
      </w:pPr>
      <w:r>
        <w:rPr>
          <w:sz w:val="28"/>
          <w:szCs w:val="28"/>
        </w:rPr>
        <w:t>Таким образом, рассмотрев организационную характеристику ОАО «МИнБ» и его филиала в городе Ставрополе, следует перейти к анализу финансового состояния ОАО «МИнБ».</w:t>
      </w:r>
    </w:p>
    <w:p w:rsidR="001804F1" w:rsidRDefault="001804F1">
      <w:pPr>
        <w:pStyle w:val="23"/>
        <w:widowControl w:val="0"/>
        <w:ind w:right="6"/>
        <w:jc w:val="center"/>
      </w:pPr>
      <w:r>
        <w:t>2.2. Финансовый анализ деятельности ОАО «Московский Индустриальный банк»</w:t>
      </w:r>
    </w:p>
    <w:p w:rsidR="001804F1" w:rsidRDefault="001804F1">
      <w:pPr>
        <w:pStyle w:val="23"/>
        <w:widowControl w:val="0"/>
        <w:ind w:right="6"/>
      </w:pPr>
    </w:p>
    <w:p w:rsidR="001804F1" w:rsidRDefault="001804F1">
      <w:pPr>
        <w:pStyle w:val="23"/>
        <w:widowControl w:val="0"/>
        <w:ind w:right="6"/>
      </w:pPr>
      <w:r>
        <w:t>Для анализа финансового состояния банка проведем горизонтальный анализ баланса ОАО МИнБ, а также оценим финансовую устойчивость и надежность данного банка на основании расчета коэффициентов мгновенной и полной ликвидности, достаточности капитала, уровня доходных активов и других коэффициентов.</w:t>
      </w:r>
    </w:p>
    <w:p w:rsidR="001804F1" w:rsidRDefault="001804F1">
      <w:pPr>
        <w:pStyle w:val="23"/>
        <w:widowControl w:val="0"/>
        <w:ind w:right="6"/>
      </w:pPr>
      <w:r>
        <w:t>В табл. 2.2 и приложении 12 представлена укрупненная схема, отражающая динамику и  структуру активов баланса.</w:t>
      </w:r>
    </w:p>
    <w:tbl>
      <w:tblPr>
        <w:tblpPr w:leftFromText="180" w:rightFromText="180" w:vertAnchor="page" w:horzAnchor="margin" w:tblpY="419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1316"/>
        <w:gridCol w:w="1744"/>
        <w:gridCol w:w="1800"/>
      </w:tblGrid>
      <w:tr w:rsidR="001804F1">
        <w:trPr>
          <w:trHeight w:val="1000"/>
        </w:trPr>
        <w:tc>
          <w:tcPr>
            <w:tcW w:w="3168" w:type="dxa"/>
            <w:vAlign w:val="center"/>
          </w:tcPr>
          <w:p w:rsidR="001804F1" w:rsidRDefault="001804F1">
            <w:pPr>
              <w:widowControl w:val="0"/>
              <w:jc w:val="center"/>
              <w:rPr>
                <w:sz w:val="22"/>
                <w:szCs w:val="22"/>
              </w:rPr>
            </w:pPr>
            <w:r>
              <w:rPr>
                <w:sz w:val="22"/>
                <w:szCs w:val="22"/>
              </w:rPr>
              <w:t>Наименование статьи актива баланса</w:t>
            </w:r>
          </w:p>
        </w:tc>
        <w:tc>
          <w:tcPr>
            <w:tcW w:w="1440" w:type="dxa"/>
            <w:vAlign w:val="center"/>
          </w:tcPr>
          <w:p w:rsidR="001804F1" w:rsidRDefault="001804F1">
            <w:pPr>
              <w:widowControl w:val="0"/>
              <w:jc w:val="center"/>
              <w:rPr>
                <w:sz w:val="22"/>
                <w:szCs w:val="22"/>
              </w:rPr>
            </w:pPr>
            <w:r>
              <w:rPr>
                <w:sz w:val="22"/>
                <w:szCs w:val="22"/>
              </w:rPr>
              <w:t>2004,</w:t>
            </w:r>
          </w:p>
          <w:p w:rsidR="001804F1" w:rsidRDefault="001804F1">
            <w:pPr>
              <w:widowControl w:val="0"/>
              <w:jc w:val="center"/>
              <w:rPr>
                <w:sz w:val="22"/>
                <w:szCs w:val="22"/>
              </w:rPr>
            </w:pPr>
            <w:r>
              <w:rPr>
                <w:sz w:val="22"/>
                <w:szCs w:val="22"/>
              </w:rPr>
              <w:t>тыс. руб.</w:t>
            </w:r>
          </w:p>
        </w:tc>
        <w:tc>
          <w:tcPr>
            <w:tcW w:w="1316" w:type="dxa"/>
            <w:vAlign w:val="center"/>
          </w:tcPr>
          <w:p w:rsidR="001804F1" w:rsidRDefault="001804F1">
            <w:pPr>
              <w:widowControl w:val="0"/>
              <w:jc w:val="center"/>
              <w:rPr>
                <w:sz w:val="22"/>
                <w:szCs w:val="22"/>
              </w:rPr>
            </w:pPr>
            <w:r>
              <w:rPr>
                <w:sz w:val="22"/>
                <w:szCs w:val="22"/>
              </w:rPr>
              <w:t>2006,</w:t>
            </w:r>
          </w:p>
          <w:p w:rsidR="001804F1" w:rsidRDefault="001804F1">
            <w:pPr>
              <w:widowControl w:val="0"/>
              <w:jc w:val="center"/>
              <w:rPr>
                <w:sz w:val="22"/>
                <w:szCs w:val="22"/>
              </w:rPr>
            </w:pPr>
            <w:r>
              <w:rPr>
                <w:sz w:val="22"/>
                <w:szCs w:val="22"/>
              </w:rPr>
              <w:t>тыс. руб.</w:t>
            </w:r>
          </w:p>
        </w:tc>
        <w:tc>
          <w:tcPr>
            <w:tcW w:w="1744" w:type="dxa"/>
            <w:vAlign w:val="center"/>
          </w:tcPr>
          <w:p w:rsidR="001804F1" w:rsidRDefault="001804F1">
            <w:pPr>
              <w:widowControl w:val="0"/>
              <w:jc w:val="center"/>
              <w:rPr>
                <w:sz w:val="22"/>
                <w:szCs w:val="22"/>
              </w:rPr>
            </w:pPr>
            <w:r>
              <w:rPr>
                <w:sz w:val="22"/>
                <w:szCs w:val="22"/>
              </w:rPr>
              <w:t>Абсолютное отклонение, тыс. руб.</w:t>
            </w:r>
          </w:p>
        </w:tc>
        <w:tc>
          <w:tcPr>
            <w:tcW w:w="1800" w:type="dxa"/>
            <w:vAlign w:val="center"/>
          </w:tcPr>
          <w:p w:rsidR="001804F1" w:rsidRDefault="001804F1">
            <w:pPr>
              <w:widowControl w:val="0"/>
              <w:jc w:val="center"/>
              <w:rPr>
                <w:sz w:val="22"/>
                <w:szCs w:val="22"/>
              </w:rPr>
            </w:pPr>
            <w:r>
              <w:rPr>
                <w:sz w:val="22"/>
                <w:szCs w:val="22"/>
              </w:rPr>
              <w:t>Относительное отклонение, %</w:t>
            </w:r>
          </w:p>
        </w:tc>
      </w:tr>
      <w:tr w:rsidR="001804F1">
        <w:trPr>
          <w:trHeight w:val="424"/>
        </w:trPr>
        <w:tc>
          <w:tcPr>
            <w:tcW w:w="3168" w:type="dxa"/>
            <w:vAlign w:val="center"/>
          </w:tcPr>
          <w:p w:rsidR="001804F1" w:rsidRDefault="001804F1">
            <w:pPr>
              <w:widowControl w:val="0"/>
              <w:rPr>
                <w:sz w:val="22"/>
                <w:szCs w:val="22"/>
              </w:rPr>
            </w:pPr>
            <w:r>
              <w:rPr>
                <w:sz w:val="22"/>
                <w:szCs w:val="22"/>
              </w:rPr>
              <w:t>Всего активов, в т.ч.</w:t>
            </w:r>
          </w:p>
        </w:tc>
        <w:tc>
          <w:tcPr>
            <w:tcW w:w="1440" w:type="dxa"/>
            <w:vAlign w:val="bottom"/>
          </w:tcPr>
          <w:p w:rsidR="001804F1" w:rsidRDefault="001804F1">
            <w:pPr>
              <w:widowControl w:val="0"/>
              <w:jc w:val="center"/>
              <w:rPr>
                <w:sz w:val="22"/>
                <w:szCs w:val="22"/>
              </w:rPr>
            </w:pPr>
            <w:r>
              <w:rPr>
                <w:snapToGrid w:val="0"/>
                <w:sz w:val="22"/>
                <w:szCs w:val="22"/>
              </w:rPr>
              <w:t>15</w:t>
            </w:r>
            <w:r>
              <w:rPr>
                <w:snapToGrid w:val="0"/>
                <w:sz w:val="22"/>
                <w:szCs w:val="22"/>
                <w:lang w:val="en-US"/>
              </w:rPr>
              <w:t xml:space="preserve"> </w:t>
            </w:r>
            <w:r>
              <w:rPr>
                <w:snapToGrid w:val="0"/>
                <w:sz w:val="22"/>
                <w:szCs w:val="22"/>
              </w:rPr>
              <w:t>491</w:t>
            </w:r>
            <w:r>
              <w:rPr>
                <w:snapToGrid w:val="0"/>
                <w:sz w:val="22"/>
                <w:szCs w:val="22"/>
                <w:lang w:val="en-US"/>
              </w:rPr>
              <w:t xml:space="preserve"> </w:t>
            </w:r>
            <w:r>
              <w:rPr>
                <w:snapToGrid w:val="0"/>
                <w:sz w:val="22"/>
                <w:szCs w:val="22"/>
              </w:rPr>
              <w:t>101</w:t>
            </w:r>
          </w:p>
        </w:tc>
        <w:tc>
          <w:tcPr>
            <w:tcW w:w="1316" w:type="dxa"/>
            <w:vAlign w:val="bottom"/>
          </w:tcPr>
          <w:p w:rsidR="001804F1" w:rsidRDefault="001804F1">
            <w:pPr>
              <w:widowControl w:val="0"/>
              <w:jc w:val="center"/>
              <w:rPr>
                <w:sz w:val="22"/>
                <w:szCs w:val="22"/>
              </w:rPr>
            </w:pPr>
            <w:r>
              <w:rPr>
                <w:sz w:val="22"/>
                <w:szCs w:val="22"/>
              </w:rPr>
              <w:t>26</w:t>
            </w:r>
            <w:r>
              <w:rPr>
                <w:sz w:val="22"/>
                <w:szCs w:val="22"/>
                <w:lang w:val="en-US"/>
              </w:rPr>
              <w:t xml:space="preserve"> </w:t>
            </w:r>
            <w:r>
              <w:rPr>
                <w:sz w:val="22"/>
                <w:szCs w:val="22"/>
              </w:rPr>
              <w:t>867</w:t>
            </w:r>
            <w:r>
              <w:rPr>
                <w:sz w:val="22"/>
                <w:szCs w:val="22"/>
                <w:lang w:val="en-US"/>
              </w:rPr>
              <w:t xml:space="preserve"> </w:t>
            </w:r>
            <w:r>
              <w:rPr>
                <w:sz w:val="22"/>
                <w:szCs w:val="22"/>
              </w:rPr>
              <w:t>237</w:t>
            </w:r>
          </w:p>
        </w:tc>
        <w:tc>
          <w:tcPr>
            <w:tcW w:w="1744" w:type="dxa"/>
            <w:vAlign w:val="bottom"/>
          </w:tcPr>
          <w:p w:rsidR="001804F1" w:rsidRDefault="001804F1">
            <w:pPr>
              <w:widowControl w:val="0"/>
              <w:jc w:val="center"/>
              <w:rPr>
                <w:sz w:val="22"/>
                <w:szCs w:val="22"/>
              </w:rPr>
            </w:pPr>
            <w:r>
              <w:rPr>
                <w:sz w:val="22"/>
                <w:szCs w:val="22"/>
                <w:lang w:val="en-US"/>
              </w:rPr>
              <w:t>1</w:t>
            </w:r>
            <w:r>
              <w:rPr>
                <w:sz w:val="22"/>
                <w:szCs w:val="22"/>
              </w:rPr>
              <w:t>1</w:t>
            </w:r>
            <w:r>
              <w:rPr>
                <w:sz w:val="22"/>
                <w:szCs w:val="22"/>
                <w:lang w:val="en-US"/>
              </w:rPr>
              <w:t xml:space="preserve"> </w:t>
            </w:r>
            <w:r>
              <w:rPr>
                <w:sz w:val="22"/>
                <w:szCs w:val="22"/>
              </w:rPr>
              <w:t>376</w:t>
            </w:r>
            <w:r>
              <w:rPr>
                <w:sz w:val="22"/>
                <w:szCs w:val="22"/>
                <w:lang w:val="en-US"/>
              </w:rPr>
              <w:t xml:space="preserve"> </w:t>
            </w:r>
            <w:r>
              <w:rPr>
                <w:sz w:val="22"/>
                <w:szCs w:val="22"/>
              </w:rPr>
              <w:t>136</w:t>
            </w:r>
          </w:p>
        </w:tc>
        <w:tc>
          <w:tcPr>
            <w:tcW w:w="1800" w:type="dxa"/>
            <w:vAlign w:val="bottom"/>
          </w:tcPr>
          <w:p w:rsidR="001804F1" w:rsidRDefault="001804F1">
            <w:pPr>
              <w:widowControl w:val="0"/>
              <w:jc w:val="center"/>
              <w:rPr>
                <w:sz w:val="22"/>
                <w:szCs w:val="22"/>
              </w:rPr>
            </w:pPr>
            <w:r>
              <w:rPr>
                <w:sz w:val="22"/>
                <w:szCs w:val="22"/>
                <w:lang w:val="en-US"/>
              </w:rPr>
              <w:t>7</w:t>
            </w:r>
            <w:r>
              <w:rPr>
                <w:sz w:val="22"/>
                <w:szCs w:val="22"/>
              </w:rPr>
              <w:t>3,44</w:t>
            </w:r>
          </w:p>
        </w:tc>
      </w:tr>
      <w:tr w:rsidR="001804F1">
        <w:trPr>
          <w:trHeight w:val="710"/>
        </w:trPr>
        <w:tc>
          <w:tcPr>
            <w:tcW w:w="3168" w:type="dxa"/>
            <w:vAlign w:val="center"/>
          </w:tcPr>
          <w:p w:rsidR="001804F1" w:rsidRDefault="001804F1">
            <w:pPr>
              <w:widowControl w:val="0"/>
              <w:rPr>
                <w:sz w:val="22"/>
                <w:szCs w:val="22"/>
              </w:rPr>
            </w:pPr>
            <w:r>
              <w:rPr>
                <w:sz w:val="22"/>
                <w:szCs w:val="22"/>
              </w:rPr>
              <w:t>денежные средства и счета в ЦБ РФ</w:t>
            </w:r>
          </w:p>
        </w:tc>
        <w:tc>
          <w:tcPr>
            <w:tcW w:w="1440" w:type="dxa"/>
            <w:vAlign w:val="bottom"/>
          </w:tcPr>
          <w:p w:rsidR="001804F1" w:rsidRDefault="001804F1">
            <w:pPr>
              <w:widowControl w:val="0"/>
              <w:jc w:val="center"/>
              <w:rPr>
                <w:sz w:val="22"/>
                <w:szCs w:val="22"/>
              </w:rPr>
            </w:pPr>
            <w:r>
              <w:rPr>
                <w:sz w:val="22"/>
                <w:szCs w:val="22"/>
              </w:rPr>
              <w:t>1</w:t>
            </w:r>
            <w:r>
              <w:rPr>
                <w:sz w:val="22"/>
                <w:szCs w:val="22"/>
                <w:lang w:val="en-US"/>
              </w:rPr>
              <w:t xml:space="preserve"> </w:t>
            </w:r>
            <w:r>
              <w:rPr>
                <w:sz w:val="22"/>
                <w:szCs w:val="22"/>
              </w:rPr>
              <w:t>647</w:t>
            </w:r>
            <w:r>
              <w:rPr>
                <w:sz w:val="22"/>
                <w:szCs w:val="22"/>
                <w:lang w:val="en-US"/>
              </w:rPr>
              <w:t xml:space="preserve"> </w:t>
            </w:r>
            <w:r>
              <w:rPr>
                <w:sz w:val="22"/>
                <w:szCs w:val="22"/>
              </w:rPr>
              <w:t>623</w:t>
            </w:r>
          </w:p>
        </w:tc>
        <w:tc>
          <w:tcPr>
            <w:tcW w:w="1316" w:type="dxa"/>
            <w:vAlign w:val="bottom"/>
          </w:tcPr>
          <w:p w:rsidR="001804F1" w:rsidRDefault="001804F1">
            <w:pPr>
              <w:widowControl w:val="0"/>
              <w:jc w:val="center"/>
              <w:rPr>
                <w:sz w:val="22"/>
                <w:szCs w:val="22"/>
              </w:rPr>
            </w:pPr>
            <w:r>
              <w:rPr>
                <w:sz w:val="22"/>
                <w:szCs w:val="22"/>
                <w:lang w:val="en-US"/>
              </w:rPr>
              <w:t>4 598 858</w:t>
            </w:r>
          </w:p>
        </w:tc>
        <w:tc>
          <w:tcPr>
            <w:tcW w:w="1744" w:type="dxa"/>
            <w:vAlign w:val="bottom"/>
          </w:tcPr>
          <w:p w:rsidR="001804F1" w:rsidRDefault="001804F1">
            <w:pPr>
              <w:widowControl w:val="0"/>
              <w:jc w:val="center"/>
              <w:rPr>
                <w:sz w:val="22"/>
                <w:szCs w:val="22"/>
                <w:lang w:val="en-US"/>
              </w:rPr>
            </w:pPr>
            <w:r>
              <w:rPr>
                <w:sz w:val="22"/>
                <w:szCs w:val="22"/>
                <w:lang w:val="en-US"/>
              </w:rPr>
              <w:t>2 951 235</w:t>
            </w:r>
          </w:p>
        </w:tc>
        <w:tc>
          <w:tcPr>
            <w:tcW w:w="1800" w:type="dxa"/>
            <w:vAlign w:val="bottom"/>
          </w:tcPr>
          <w:p w:rsidR="001804F1" w:rsidRDefault="001804F1">
            <w:pPr>
              <w:widowControl w:val="0"/>
              <w:jc w:val="center"/>
              <w:rPr>
                <w:sz w:val="22"/>
                <w:szCs w:val="22"/>
                <w:lang w:val="en-US"/>
              </w:rPr>
            </w:pPr>
            <w:r>
              <w:rPr>
                <w:sz w:val="22"/>
                <w:szCs w:val="22"/>
              </w:rPr>
              <w:t>1</w:t>
            </w:r>
            <w:r>
              <w:rPr>
                <w:sz w:val="22"/>
                <w:szCs w:val="22"/>
                <w:lang w:val="en-US"/>
              </w:rPr>
              <w:t>79</w:t>
            </w:r>
            <w:r>
              <w:rPr>
                <w:sz w:val="22"/>
                <w:szCs w:val="22"/>
              </w:rPr>
              <w:t>,</w:t>
            </w:r>
            <w:r>
              <w:rPr>
                <w:sz w:val="22"/>
                <w:szCs w:val="22"/>
                <w:lang w:val="en-US"/>
              </w:rPr>
              <w:t>12</w:t>
            </w:r>
          </w:p>
        </w:tc>
      </w:tr>
      <w:tr w:rsidR="001804F1">
        <w:trPr>
          <w:trHeight w:val="342"/>
        </w:trPr>
        <w:tc>
          <w:tcPr>
            <w:tcW w:w="3168" w:type="dxa"/>
            <w:vAlign w:val="center"/>
          </w:tcPr>
          <w:p w:rsidR="001804F1" w:rsidRDefault="001804F1">
            <w:pPr>
              <w:widowControl w:val="0"/>
              <w:rPr>
                <w:sz w:val="22"/>
                <w:szCs w:val="22"/>
              </w:rPr>
            </w:pPr>
            <w:r>
              <w:rPr>
                <w:sz w:val="22"/>
                <w:szCs w:val="22"/>
              </w:rPr>
              <w:t>обязательные резервы в ЦБ РФ</w:t>
            </w:r>
          </w:p>
        </w:tc>
        <w:tc>
          <w:tcPr>
            <w:tcW w:w="1440" w:type="dxa"/>
            <w:vAlign w:val="bottom"/>
          </w:tcPr>
          <w:p w:rsidR="001804F1" w:rsidRDefault="001804F1">
            <w:pPr>
              <w:widowControl w:val="0"/>
              <w:jc w:val="center"/>
              <w:rPr>
                <w:sz w:val="22"/>
                <w:szCs w:val="22"/>
              </w:rPr>
            </w:pPr>
            <w:r>
              <w:rPr>
                <w:sz w:val="22"/>
                <w:szCs w:val="22"/>
              </w:rPr>
              <w:t>849</w:t>
            </w:r>
            <w:r>
              <w:rPr>
                <w:sz w:val="22"/>
                <w:szCs w:val="22"/>
                <w:lang w:val="en-US"/>
              </w:rPr>
              <w:t xml:space="preserve"> </w:t>
            </w:r>
            <w:r>
              <w:rPr>
                <w:sz w:val="22"/>
                <w:szCs w:val="22"/>
              </w:rPr>
              <w:t>448</w:t>
            </w:r>
          </w:p>
        </w:tc>
        <w:tc>
          <w:tcPr>
            <w:tcW w:w="1316" w:type="dxa"/>
            <w:vAlign w:val="bottom"/>
          </w:tcPr>
          <w:p w:rsidR="001804F1" w:rsidRDefault="001804F1">
            <w:pPr>
              <w:widowControl w:val="0"/>
              <w:jc w:val="center"/>
              <w:rPr>
                <w:sz w:val="22"/>
                <w:szCs w:val="22"/>
              </w:rPr>
            </w:pPr>
            <w:r>
              <w:rPr>
                <w:sz w:val="22"/>
                <w:szCs w:val="22"/>
              </w:rPr>
              <w:t>446</w:t>
            </w:r>
            <w:r>
              <w:rPr>
                <w:sz w:val="22"/>
                <w:szCs w:val="22"/>
                <w:lang w:val="en-US"/>
              </w:rPr>
              <w:t xml:space="preserve"> </w:t>
            </w:r>
            <w:r>
              <w:rPr>
                <w:sz w:val="22"/>
                <w:szCs w:val="22"/>
              </w:rPr>
              <w:t>283</w:t>
            </w:r>
          </w:p>
        </w:tc>
        <w:tc>
          <w:tcPr>
            <w:tcW w:w="1744" w:type="dxa"/>
            <w:vAlign w:val="bottom"/>
          </w:tcPr>
          <w:p w:rsidR="001804F1" w:rsidRDefault="001804F1">
            <w:pPr>
              <w:widowControl w:val="0"/>
              <w:jc w:val="center"/>
              <w:rPr>
                <w:sz w:val="22"/>
                <w:szCs w:val="22"/>
                <w:lang w:val="en-US"/>
              </w:rPr>
            </w:pPr>
            <w:r>
              <w:rPr>
                <w:sz w:val="22"/>
                <w:szCs w:val="22"/>
                <w:lang w:val="en-US"/>
              </w:rPr>
              <w:t>-403 165</w:t>
            </w:r>
          </w:p>
        </w:tc>
        <w:tc>
          <w:tcPr>
            <w:tcW w:w="1800" w:type="dxa"/>
            <w:vAlign w:val="bottom"/>
          </w:tcPr>
          <w:p w:rsidR="001804F1" w:rsidRDefault="001804F1">
            <w:pPr>
              <w:widowControl w:val="0"/>
              <w:jc w:val="center"/>
              <w:rPr>
                <w:sz w:val="22"/>
                <w:szCs w:val="22"/>
              </w:rPr>
            </w:pPr>
            <w:r>
              <w:rPr>
                <w:sz w:val="22"/>
                <w:szCs w:val="22"/>
              </w:rPr>
              <w:t>-47,47</w:t>
            </w:r>
          </w:p>
        </w:tc>
      </w:tr>
      <w:tr w:rsidR="001804F1">
        <w:trPr>
          <w:trHeight w:val="904"/>
        </w:trPr>
        <w:tc>
          <w:tcPr>
            <w:tcW w:w="3168" w:type="dxa"/>
            <w:vAlign w:val="center"/>
          </w:tcPr>
          <w:p w:rsidR="001804F1" w:rsidRDefault="001804F1">
            <w:pPr>
              <w:widowControl w:val="0"/>
              <w:rPr>
                <w:sz w:val="22"/>
                <w:szCs w:val="22"/>
              </w:rPr>
            </w:pPr>
            <w:r>
              <w:rPr>
                <w:sz w:val="22"/>
                <w:szCs w:val="22"/>
              </w:rPr>
              <w:t>средства кредитных организаций за вычетом резервов</w:t>
            </w:r>
          </w:p>
        </w:tc>
        <w:tc>
          <w:tcPr>
            <w:tcW w:w="1440" w:type="dxa"/>
            <w:vAlign w:val="bottom"/>
          </w:tcPr>
          <w:p w:rsidR="001804F1" w:rsidRDefault="001804F1">
            <w:pPr>
              <w:widowControl w:val="0"/>
              <w:jc w:val="center"/>
              <w:rPr>
                <w:sz w:val="22"/>
                <w:szCs w:val="22"/>
              </w:rPr>
            </w:pPr>
            <w:r>
              <w:rPr>
                <w:sz w:val="22"/>
                <w:szCs w:val="22"/>
              </w:rPr>
              <w:t>84</w:t>
            </w:r>
            <w:r>
              <w:rPr>
                <w:sz w:val="22"/>
                <w:szCs w:val="22"/>
                <w:lang w:val="en-US"/>
              </w:rPr>
              <w:t xml:space="preserve"> </w:t>
            </w:r>
            <w:r>
              <w:rPr>
                <w:sz w:val="22"/>
                <w:szCs w:val="22"/>
              </w:rPr>
              <w:t>180</w:t>
            </w:r>
          </w:p>
        </w:tc>
        <w:tc>
          <w:tcPr>
            <w:tcW w:w="1316" w:type="dxa"/>
            <w:vAlign w:val="bottom"/>
          </w:tcPr>
          <w:p w:rsidR="001804F1" w:rsidRDefault="001804F1">
            <w:pPr>
              <w:widowControl w:val="0"/>
              <w:jc w:val="center"/>
              <w:rPr>
                <w:sz w:val="22"/>
                <w:szCs w:val="22"/>
              </w:rPr>
            </w:pPr>
            <w:r>
              <w:rPr>
                <w:sz w:val="22"/>
                <w:szCs w:val="22"/>
              </w:rPr>
              <w:t>264</w:t>
            </w:r>
            <w:r>
              <w:rPr>
                <w:sz w:val="22"/>
                <w:szCs w:val="22"/>
                <w:lang w:val="en-US"/>
              </w:rPr>
              <w:t xml:space="preserve"> </w:t>
            </w:r>
            <w:r>
              <w:rPr>
                <w:sz w:val="22"/>
                <w:szCs w:val="22"/>
              </w:rPr>
              <w:t>308</w:t>
            </w:r>
          </w:p>
        </w:tc>
        <w:tc>
          <w:tcPr>
            <w:tcW w:w="1744" w:type="dxa"/>
            <w:vAlign w:val="bottom"/>
          </w:tcPr>
          <w:p w:rsidR="001804F1" w:rsidRDefault="001804F1">
            <w:pPr>
              <w:widowControl w:val="0"/>
              <w:jc w:val="center"/>
              <w:rPr>
                <w:sz w:val="22"/>
                <w:szCs w:val="22"/>
                <w:lang w:val="en-US"/>
              </w:rPr>
            </w:pPr>
            <w:r>
              <w:rPr>
                <w:sz w:val="22"/>
                <w:szCs w:val="22"/>
                <w:lang w:val="en-US"/>
              </w:rPr>
              <w:t>180 128</w:t>
            </w:r>
          </w:p>
        </w:tc>
        <w:tc>
          <w:tcPr>
            <w:tcW w:w="1800" w:type="dxa"/>
            <w:vAlign w:val="bottom"/>
          </w:tcPr>
          <w:p w:rsidR="001804F1" w:rsidRDefault="001804F1">
            <w:pPr>
              <w:widowControl w:val="0"/>
              <w:jc w:val="center"/>
              <w:rPr>
                <w:sz w:val="22"/>
                <w:szCs w:val="22"/>
                <w:lang w:val="en-US"/>
              </w:rPr>
            </w:pPr>
            <w:r>
              <w:rPr>
                <w:sz w:val="22"/>
                <w:szCs w:val="22"/>
              </w:rPr>
              <w:t>2</w:t>
            </w:r>
            <w:r>
              <w:rPr>
                <w:sz w:val="22"/>
                <w:szCs w:val="22"/>
                <w:lang w:val="en-US"/>
              </w:rPr>
              <w:t>13</w:t>
            </w:r>
            <w:r>
              <w:rPr>
                <w:sz w:val="22"/>
                <w:szCs w:val="22"/>
              </w:rPr>
              <w:t>,</w:t>
            </w:r>
            <w:r>
              <w:rPr>
                <w:sz w:val="22"/>
                <w:szCs w:val="22"/>
                <w:lang w:val="en-US"/>
              </w:rPr>
              <w:t>97</w:t>
            </w:r>
          </w:p>
        </w:tc>
      </w:tr>
      <w:tr w:rsidR="001804F1">
        <w:trPr>
          <w:trHeight w:val="701"/>
        </w:trPr>
        <w:tc>
          <w:tcPr>
            <w:tcW w:w="3168" w:type="dxa"/>
            <w:vAlign w:val="center"/>
          </w:tcPr>
          <w:p w:rsidR="001804F1" w:rsidRDefault="001804F1">
            <w:pPr>
              <w:widowControl w:val="0"/>
              <w:rPr>
                <w:sz w:val="22"/>
                <w:szCs w:val="22"/>
              </w:rPr>
            </w:pPr>
            <w:r>
              <w:rPr>
                <w:sz w:val="22"/>
                <w:szCs w:val="22"/>
              </w:rPr>
              <w:t>чистые вложения в торговые ценные бумаги</w:t>
            </w:r>
          </w:p>
        </w:tc>
        <w:tc>
          <w:tcPr>
            <w:tcW w:w="1440" w:type="dxa"/>
            <w:vAlign w:val="bottom"/>
          </w:tcPr>
          <w:p w:rsidR="001804F1" w:rsidRDefault="001804F1">
            <w:pPr>
              <w:widowControl w:val="0"/>
              <w:jc w:val="center"/>
              <w:rPr>
                <w:sz w:val="22"/>
                <w:szCs w:val="22"/>
              </w:rPr>
            </w:pPr>
            <w:r>
              <w:rPr>
                <w:sz w:val="22"/>
                <w:szCs w:val="22"/>
              </w:rPr>
              <w:t>664</w:t>
            </w:r>
            <w:r>
              <w:rPr>
                <w:sz w:val="22"/>
                <w:szCs w:val="22"/>
                <w:lang w:val="en-US"/>
              </w:rPr>
              <w:t xml:space="preserve"> </w:t>
            </w:r>
            <w:r>
              <w:rPr>
                <w:sz w:val="22"/>
                <w:szCs w:val="22"/>
              </w:rPr>
              <w:t>266</w:t>
            </w:r>
          </w:p>
        </w:tc>
        <w:tc>
          <w:tcPr>
            <w:tcW w:w="1316" w:type="dxa"/>
            <w:vAlign w:val="bottom"/>
          </w:tcPr>
          <w:p w:rsidR="001804F1" w:rsidRDefault="001804F1">
            <w:pPr>
              <w:widowControl w:val="0"/>
              <w:jc w:val="center"/>
              <w:rPr>
                <w:sz w:val="22"/>
                <w:szCs w:val="22"/>
              </w:rPr>
            </w:pPr>
            <w:r>
              <w:rPr>
                <w:sz w:val="22"/>
                <w:szCs w:val="22"/>
              </w:rPr>
              <w:t>3</w:t>
            </w:r>
            <w:r>
              <w:rPr>
                <w:sz w:val="22"/>
                <w:szCs w:val="22"/>
                <w:lang w:val="en-US"/>
              </w:rPr>
              <w:t> </w:t>
            </w:r>
            <w:r>
              <w:rPr>
                <w:sz w:val="22"/>
                <w:szCs w:val="22"/>
              </w:rPr>
              <w:t>581 213</w:t>
            </w:r>
          </w:p>
        </w:tc>
        <w:tc>
          <w:tcPr>
            <w:tcW w:w="1744" w:type="dxa"/>
            <w:vAlign w:val="bottom"/>
          </w:tcPr>
          <w:p w:rsidR="001804F1" w:rsidRDefault="001804F1">
            <w:pPr>
              <w:widowControl w:val="0"/>
              <w:jc w:val="center"/>
              <w:rPr>
                <w:sz w:val="22"/>
                <w:szCs w:val="22"/>
              </w:rPr>
            </w:pPr>
          </w:p>
          <w:p w:rsidR="001804F1" w:rsidRDefault="001804F1">
            <w:pPr>
              <w:widowControl w:val="0"/>
              <w:jc w:val="center"/>
              <w:rPr>
                <w:sz w:val="22"/>
                <w:szCs w:val="22"/>
                <w:lang w:val="en-US"/>
              </w:rPr>
            </w:pPr>
            <w:r>
              <w:rPr>
                <w:sz w:val="22"/>
                <w:szCs w:val="22"/>
                <w:lang w:val="en-US"/>
              </w:rPr>
              <w:t>2 916 947</w:t>
            </w:r>
          </w:p>
        </w:tc>
        <w:tc>
          <w:tcPr>
            <w:tcW w:w="1800" w:type="dxa"/>
            <w:vAlign w:val="bottom"/>
          </w:tcPr>
          <w:p w:rsidR="001804F1" w:rsidRDefault="001804F1">
            <w:pPr>
              <w:widowControl w:val="0"/>
              <w:jc w:val="center"/>
              <w:rPr>
                <w:sz w:val="22"/>
                <w:szCs w:val="22"/>
                <w:lang w:val="en-US"/>
              </w:rPr>
            </w:pPr>
            <w:r>
              <w:rPr>
                <w:sz w:val="22"/>
                <w:szCs w:val="22"/>
              </w:rPr>
              <w:t>4</w:t>
            </w:r>
            <w:r>
              <w:rPr>
                <w:sz w:val="22"/>
                <w:szCs w:val="22"/>
                <w:lang w:val="en-US"/>
              </w:rPr>
              <w:t>39</w:t>
            </w:r>
            <w:r>
              <w:rPr>
                <w:sz w:val="22"/>
                <w:szCs w:val="22"/>
              </w:rPr>
              <w:t>,</w:t>
            </w:r>
            <w:r>
              <w:rPr>
                <w:sz w:val="22"/>
                <w:szCs w:val="22"/>
                <w:lang w:val="en-US"/>
              </w:rPr>
              <w:t>12</w:t>
            </w:r>
          </w:p>
        </w:tc>
      </w:tr>
      <w:tr w:rsidR="001804F1">
        <w:trPr>
          <w:trHeight w:val="347"/>
        </w:trPr>
        <w:tc>
          <w:tcPr>
            <w:tcW w:w="3168" w:type="dxa"/>
            <w:vAlign w:val="center"/>
          </w:tcPr>
          <w:p w:rsidR="001804F1" w:rsidRDefault="001804F1">
            <w:pPr>
              <w:widowControl w:val="0"/>
              <w:rPr>
                <w:sz w:val="22"/>
                <w:szCs w:val="22"/>
                <w:lang w:val="en-US"/>
              </w:rPr>
            </w:pPr>
            <w:r>
              <w:rPr>
                <w:sz w:val="22"/>
                <w:szCs w:val="22"/>
              </w:rPr>
              <w:t>чистая ссудная задолженность</w:t>
            </w:r>
          </w:p>
        </w:tc>
        <w:tc>
          <w:tcPr>
            <w:tcW w:w="1440" w:type="dxa"/>
            <w:vAlign w:val="bottom"/>
          </w:tcPr>
          <w:p w:rsidR="001804F1" w:rsidRDefault="001804F1">
            <w:pPr>
              <w:widowControl w:val="0"/>
              <w:spacing w:before="100" w:beforeAutospacing="1" w:after="100" w:afterAutospacing="1"/>
              <w:jc w:val="center"/>
              <w:rPr>
                <w:sz w:val="22"/>
                <w:szCs w:val="22"/>
              </w:rPr>
            </w:pPr>
            <w:r>
              <w:rPr>
                <w:sz w:val="22"/>
                <w:szCs w:val="22"/>
              </w:rPr>
              <w:t>10</w:t>
            </w:r>
            <w:r>
              <w:rPr>
                <w:sz w:val="22"/>
                <w:szCs w:val="22"/>
                <w:lang w:val="en-US"/>
              </w:rPr>
              <w:t xml:space="preserve"> </w:t>
            </w:r>
            <w:r>
              <w:rPr>
                <w:sz w:val="22"/>
                <w:szCs w:val="22"/>
              </w:rPr>
              <w:t>163</w:t>
            </w:r>
            <w:r>
              <w:rPr>
                <w:sz w:val="22"/>
                <w:szCs w:val="22"/>
                <w:lang w:val="en-US"/>
              </w:rPr>
              <w:t xml:space="preserve"> </w:t>
            </w:r>
            <w:r>
              <w:rPr>
                <w:sz w:val="22"/>
                <w:szCs w:val="22"/>
              </w:rPr>
              <w:t>931</w:t>
            </w:r>
          </w:p>
        </w:tc>
        <w:tc>
          <w:tcPr>
            <w:tcW w:w="1316" w:type="dxa"/>
            <w:vAlign w:val="bottom"/>
          </w:tcPr>
          <w:p w:rsidR="001804F1" w:rsidRDefault="001804F1">
            <w:pPr>
              <w:widowControl w:val="0"/>
              <w:jc w:val="center"/>
              <w:rPr>
                <w:sz w:val="22"/>
                <w:szCs w:val="22"/>
              </w:rPr>
            </w:pPr>
            <w:r>
              <w:rPr>
                <w:sz w:val="22"/>
                <w:szCs w:val="22"/>
              </w:rPr>
              <w:t>15</w:t>
            </w:r>
            <w:r>
              <w:rPr>
                <w:sz w:val="22"/>
                <w:szCs w:val="22"/>
                <w:lang w:val="en-US"/>
              </w:rPr>
              <w:t xml:space="preserve"> </w:t>
            </w:r>
            <w:r>
              <w:rPr>
                <w:sz w:val="22"/>
                <w:szCs w:val="22"/>
              </w:rPr>
              <w:t>296</w:t>
            </w:r>
            <w:r>
              <w:rPr>
                <w:sz w:val="22"/>
                <w:szCs w:val="22"/>
                <w:lang w:val="en-US"/>
              </w:rPr>
              <w:t xml:space="preserve"> </w:t>
            </w:r>
            <w:r>
              <w:rPr>
                <w:sz w:val="22"/>
                <w:szCs w:val="22"/>
              </w:rPr>
              <w:t>716</w:t>
            </w:r>
          </w:p>
        </w:tc>
        <w:tc>
          <w:tcPr>
            <w:tcW w:w="1744" w:type="dxa"/>
            <w:vAlign w:val="bottom"/>
          </w:tcPr>
          <w:p w:rsidR="001804F1" w:rsidRDefault="001804F1">
            <w:pPr>
              <w:widowControl w:val="0"/>
              <w:jc w:val="center"/>
              <w:rPr>
                <w:sz w:val="22"/>
                <w:szCs w:val="22"/>
                <w:lang w:val="en-US"/>
              </w:rPr>
            </w:pPr>
            <w:r>
              <w:rPr>
                <w:sz w:val="22"/>
                <w:szCs w:val="22"/>
                <w:lang w:val="en-US"/>
              </w:rPr>
              <w:t>5 132 785</w:t>
            </w:r>
          </w:p>
        </w:tc>
        <w:tc>
          <w:tcPr>
            <w:tcW w:w="1800" w:type="dxa"/>
            <w:vAlign w:val="bottom"/>
          </w:tcPr>
          <w:p w:rsidR="001804F1" w:rsidRDefault="001804F1">
            <w:pPr>
              <w:widowControl w:val="0"/>
              <w:jc w:val="center"/>
              <w:rPr>
                <w:sz w:val="22"/>
                <w:szCs w:val="22"/>
                <w:lang w:val="en-US"/>
              </w:rPr>
            </w:pPr>
            <w:r>
              <w:rPr>
                <w:sz w:val="22"/>
                <w:szCs w:val="22"/>
                <w:lang w:val="en-US"/>
              </w:rPr>
              <w:t>50</w:t>
            </w:r>
            <w:r>
              <w:rPr>
                <w:sz w:val="22"/>
                <w:szCs w:val="22"/>
              </w:rPr>
              <w:t>,</w:t>
            </w:r>
            <w:r>
              <w:rPr>
                <w:sz w:val="22"/>
                <w:szCs w:val="22"/>
                <w:lang w:val="en-US"/>
              </w:rPr>
              <w:t>49</w:t>
            </w:r>
          </w:p>
        </w:tc>
      </w:tr>
      <w:tr w:rsidR="001804F1">
        <w:trPr>
          <w:trHeight w:val="716"/>
        </w:trPr>
        <w:tc>
          <w:tcPr>
            <w:tcW w:w="3168" w:type="dxa"/>
            <w:vAlign w:val="center"/>
          </w:tcPr>
          <w:p w:rsidR="001804F1" w:rsidRDefault="001804F1">
            <w:pPr>
              <w:widowControl w:val="0"/>
              <w:rPr>
                <w:sz w:val="22"/>
                <w:szCs w:val="22"/>
              </w:rPr>
            </w:pPr>
            <w:r>
              <w:rPr>
                <w:sz w:val="22"/>
                <w:szCs w:val="22"/>
              </w:rPr>
              <w:t>проценты начисленные (включая просроченные)</w:t>
            </w:r>
          </w:p>
        </w:tc>
        <w:tc>
          <w:tcPr>
            <w:tcW w:w="1440" w:type="dxa"/>
            <w:vAlign w:val="bottom"/>
          </w:tcPr>
          <w:p w:rsidR="001804F1" w:rsidRDefault="001804F1">
            <w:pPr>
              <w:widowControl w:val="0"/>
              <w:spacing w:before="100" w:beforeAutospacing="1" w:after="100" w:afterAutospacing="1"/>
              <w:jc w:val="center"/>
              <w:rPr>
                <w:sz w:val="22"/>
                <w:szCs w:val="22"/>
              </w:rPr>
            </w:pPr>
            <w:r>
              <w:rPr>
                <w:sz w:val="22"/>
                <w:szCs w:val="22"/>
              </w:rPr>
              <w:t>54</w:t>
            </w:r>
            <w:r>
              <w:rPr>
                <w:sz w:val="22"/>
                <w:szCs w:val="22"/>
                <w:lang w:val="en-US"/>
              </w:rPr>
              <w:t xml:space="preserve"> </w:t>
            </w:r>
            <w:r>
              <w:rPr>
                <w:sz w:val="22"/>
                <w:szCs w:val="22"/>
              </w:rPr>
              <w:t>915</w:t>
            </w:r>
          </w:p>
        </w:tc>
        <w:tc>
          <w:tcPr>
            <w:tcW w:w="1316" w:type="dxa"/>
            <w:vAlign w:val="bottom"/>
          </w:tcPr>
          <w:p w:rsidR="001804F1" w:rsidRDefault="001804F1">
            <w:pPr>
              <w:widowControl w:val="0"/>
              <w:jc w:val="center"/>
              <w:rPr>
                <w:sz w:val="22"/>
                <w:szCs w:val="22"/>
              </w:rPr>
            </w:pPr>
            <w:r>
              <w:rPr>
                <w:sz w:val="22"/>
                <w:szCs w:val="22"/>
              </w:rPr>
              <w:t>43</w:t>
            </w:r>
            <w:r>
              <w:rPr>
                <w:sz w:val="22"/>
                <w:szCs w:val="22"/>
                <w:lang w:val="en-US"/>
              </w:rPr>
              <w:t xml:space="preserve"> </w:t>
            </w:r>
            <w:r>
              <w:rPr>
                <w:sz w:val="22"/>
                <w:szCs w:val="22"/>
              </w:rPr>
              <w:t>493</w:t>
            </w:r>
          </w:p>
        </w:tc>
        <w:tc>
          <w:tcPr>
            <w:tcW w:w="1744" w:type="dxa"/>
            <w:vAlign w:val="bottom"/>
          </w:tcPr>
          <w:p w:rsidR="001804F1" w:rsidRDefault="001804F1">
            <w:pPr>
              <w:widowControl w:val="0"/>
              <w:jc w:val="center"/>
              <w:rPr>
                <w:sz w:val="22"/>
                <w:szCs w:val="22"/>
                <w:lang w:val="en-US"/>
              </w:rPr>
            </w:pPr>
            <w:r>
              <w:rPr>
                <w:sz w:val="22"/>
                <w:szCs w:val="22"/>
                <w:lang w:val="en-US"/>
              </w:rPr>
              <w:t>-11 422</w:t>
            </w:r>
          </w:p>
        </w:tc>
        <w:tc>
          <w:tcPr>
            <w:tcW w:w="1800" w:type="dxa"/>
            <w:vAlign w:val="bottom"/>
          </w:tcPr>
          <w:p w:rsidR="001804F1" w:rsidRDefault="001804F1">
            <w:pPr>
              <w:widowControl w:val="0"/>
              <w:jc w:val="center"/>
              <w:rPr>
                <w:sz w:val="22"/>
                <w:szCs w:val="22"/>
              </w:rPr>
            </w:pPr>
            <w:r>
              <w:rPr>
                <w:sz w:val="22"/>
                <w:szCs w:val="22"/>
              </w:rPr>
              <w:t>-20,80</w:t>
            </w:r>
          </w:p>
        </w:tc>
      </w:tr>
      <w:tr w:rsidR="001804F1">
        <w:trPr>
          <w:trHeight w:val="1234"/>
        </w:trPr>
        <w:tc>
          <w:tcPr>
            <w:tcW w:w="3168" w:type="dxa"/>
            <w:vAlign w:val="center"/>
          </w:tcPr>
          <w:p w:rsidR="001804F1" w:rsidRDefault="001804F1">
            <w:pPr>
              <w:widowControl w:val="0"/>
              <w:rPr>
                <w:sz w:val="22"/>
                <w:szCs w:val="22"/>
              </w:rPr>
            </w:pPr>
            <w:r>
              <w:rPr>
                <w:sz w:val="22"/>
                <w:szCs w:val="22"/>
              </w:rPr>
              <w:t>чистые вложения в инвестиционные ценные бумаги, удерживаемые до погашения</w:t>
            </w:r>
          </w:p>
        </w:tc>
        <w:tc>
          <w:tcPr>
            <w:tcW w:w="1440" w:type="dxa"/>
            <w:vAlign w:val="bottom"/>
          </w:tcPr>
          <w:p w:rsidR="001804F1" w:rsidRDefault="001804F1">
            <w:pPr>
              <w:widowControl w:val="0"/>
              <w:spacing w:before="100" w:beforeAutospacing="1" w:after="100" w:afterAutospacing="1"/>
              <w:jc w:val="center"/>
              <w:rPr>
                <w:sz w:val="22"/>
                <w:szCs w:val="22"/>
              </w:rPr>
            </w:pPr>
            <w:r>
              <w:rPr>
                <w:sz w:val="22"/>
                <w:szCs w:val="22"/>
              </w:rPr>
              <w:t>346</w:t>
            </w:r>
          </w:p>
        </w:tc>
        <w:tc>
          <w:tcPr>
            <w:tcW w:w="1316" w:type="dxa"/>
            <w:vAlign w:val="bottom"/>
          </w:tcPr>
          <w:p w:rsidR="001804F1" w:rsidRDefault="001804F1">
            <w:pPr>
              <w:widowControl w:val="0"/>
              <w:jc w:val="center"/>
              <w:rPr>
                <w:sz w:val="22"/>
                <w:szCs w:val="22"/>
              </w:rPr>
            </w:pPr>
            <w:r>
              <w:rPr>
                <w:sz w:val="22"/>
                <w:szCs w:val="22"/>
              </w:rPr>
              <w:t>362</w:t>
            </w:r>
          </w:p>
        </w:tc>
        <w:tc>
          <w:tcPr>
            <w:tcW w:w="1744" w:type="dxa"/>
            <w:vAlign w:val="bottom"/>
          </w:tcPr>
          <w:p w:rsidR="001804F1" w:rsidRDefault="001804F1">
            <w:pPr>
              <w:widowControl w:val="0"/>
              <w:jc w:val="center"/>
              <w:rPr>
                <w:sz w:val="22"/>
                <w:szCs w:val="22"/>
                <w:lang w:val="en-US"/>
              </w:rPr>
            </w:pPr>
          </w:p>
          <w:p w:rsidR="001804F1" w:rsidRDefault="001804F1">
            <w:pPr>
              <w:widowControl w:val="0"/>
              <w:jc w:val="center"/>
              <w:rPr>
                <w:sz w:val="22"/>
                <w:szCs w:val="22"/>
                <w:lang w:val="en-US"/>
              </w:rPr>
            </w:pPr>
            <w:r>
              <w:rPr>
                <w:sz w:val="22"/>
                <w:szCs w:val="22"/>
                <w:lang w:val="en-US"/>
              </w:rPr>
              <w:t>16</w:t>
            </w:r>
          </w:p>
        </w:tc>
        <w:tc>
          <w:tcPr>
            <w:tcW w:w="1800" w:type="dxa"/>
            <w:vAlign w:val="bottom"/>
          </w:tcPr>
          <w:p w:rsidR="001804F1" w:rsidRDefault="001804F1">
            <w:pPr>
              <w:widowControl w:val="0"/>
              <w:jc w:val="center"/>
              <w:rPr>
                <w:sz w:val="22"/>
                <w:szCs w:val="22"/>
                <w:lang w:val="en-US"/>
              </w:rPr>
            </w:pPr>
            <w:r>
              <w:rPr>
                <w:sz w:val="22"/>
                <w:szCs w:val="22"/>
                <w:lang w:val="en-US"/>
              </w:rPr>
              <w:t>4</w:t>
            </w:r>
            <w:r>
              <w:rPr>
                <w:sz w:val="22"/>
                <w:szCs w:val="22"/>
              </w:rPr>
              <w:t>,</w:t>
            </w:r>
            <w:r>
              <w:rPr>
                <w:sz w:val="22"/>
                <w:szCs w:val="22"/>
                <w:lang w:val="en-US"/>
              </w:rPr>
              <w:t>62</w:t>
            </w:r>
          </w:p>
        </w:tc>
      </w:tr>
      <w:tr w:rsidR="001804F1">
        <w:trPr>
          <w:trHeight w:val="888"/>
        </w:trPr>
        <w:tc>
          <w:tcPr>
            <w:tcW w:w="3168" w:type="dxa"/>
            <w:vAlign w:val="center"/>
          </w:tcPr>
          <w:p w:rsidR="001804F1" w:rsidRDefault="001804F1">
            <w:pPr>
              <w:widowControl w:val="0"/>
              <w:rPr>
                <w:sz w:val="22"/>
                <w:szCs w:val="22"/>
              </w:rPr>
            </w:pPr>
            <w:r>
              <w:rPr>
                <w:sz w:val="22"/>
                <w:szCs w:val="22"/>
              </w:rPr>
              <w:t>основные средства, нематериальные активы, материальные запасы</w:t>
            </w:r>
          </w:p>
        </w:tc>
        <w:tc>
          <w:tcPr>
            <w:tcW w:w="1440" w:type="dxa"/>
            <w:vAlign w:val="bottom"/>
          </w:tcPr>
          <w:p w:rsidR="001804F1" w:rsidRDefault="001804F1">
            <w:pPr>
              <w:widowControl w:val="0"/>
              <w:spacing w:before="100" w:beforeAutospacing="1" w:after="100" w:afterAutospacing="1"/>
              <w:jc w:val="center"/>
              <w:rPr>
                <w:snapToGrid w:val="0"/>
                <w:sz w:val="22"/>
                <w:szCs w:val="22"/>
              </w:rPr>
            </w:pPr>
            <w:r>
              <w:rPr>
                <w:sz w:val="22"/>
                <w:szCs w:val="22"/>
              </w:rPr>
              <w:t>1</w:t>
            </w:r>
            <w:r>
              <w:rPr>
                <w:sz w:val="22"/>
                <w:szCs w:val="22"/>
                <w:lang w:val="en-US"/>
              </w:rPr>
              <w:t xml:space="preserve"> </w:t>
            </w:r>
            <w:r>
              <w:rPr>
                <w:sz w:val="22"/>
                <w:szCs w:val="22"/>
              </w:rPr>
              <w:t>579</w:t>
            </w:r>
            <w:r>
              <w:rPr>
                <w:sz w:val="22"/>
                <w:szCs w:val="22"/>
                <w:lang w:val="en-US"/>
              </w:rPr>
              <w:t xml:space="preserve"> </w:t>
            </w:r>
            <w:r>
              <w:rPr>
                <w:sz w:val="22"/>
                <w:szCs w:val="22"/>
              </w:rPr>
              <w:t>752</w:t>
            </w:r>
          </w:p>
        </w:tc>
        <w:tc>
          <w:tcPr>
            <w:tcW w:w="1316" w:type="dxa"/>
            <w:vAlign w:val="bottom"/>
          </w:tcPr>
          <w:p w:rsidR="001804F1" w:rsidRDefault="001804F1">
            <w:pPr>
              <w:widowControl w:val="0"/>
              <w:jc w:val="center"/>
              <w:rPr>
                <w:sz w:val="22"/>
                <w:szCs w:val="22"/>
              </w:rPr>
            </w:pPr>
            <w:r>
              <w:rPr>
                <w:sz w:val="22"/>
                <w:szCs w:val="22"/>
              </w:rPr>
              <w:t>1</w:t>
            </w:r>
            <w:r>
              <w:rPr>
                <w:sz w:val="22"/>
                <w:szCs w:val="22"/>
                <w:lang w:val="en-US"/>
              </w:rPr>
              <w:t xml:space="preserve"> </w:t>
            </w:r>
            <w:r>
              <w:rPr>
                <w:sz w:val="22"/>
                <w:szCs w:val="22"/>
              </w:rPr>
              <w:t>989</w:t>
            </w:r>
            <w:r>
              <w:rPr>
                <w:sz w:val="22"/>
                <w:szCs w:val="22"/>
                <w:lang w:val="en-US"/>
              </w:rPr>
              <w:t xml:space="preserve"> </w:t>
            </w:r>
            <w:r>
              <w:rPr>
                <w:sz w:val="22"/>
                <w:szCs w:val="22"/>
              </w:rPr>
              <w:t>275</w:t>
            </w:r>
          </w:p>
        </w:tc>
        <w:tc>
          <w:tcPr>
            <w:tcW w:w="1744" w:type="dxa"/>
            <w:vAlign w:val="bottom"/>
          </w:tcPr>
          <w:p w:rsidR="001804F1" w:rsidRDefault="001804F1">
            <w:pPr>
              <w:widowControl w:val="0"/>
              <w:jc w:val="center"/>
              <w:rPr>
                <w:sz w:val="22"/>
                <w:szCs w:val="22"/>
                <w:lang w:val="en-US"/>
              </w:rPr>
            </w:pPr>
            <w:r>
              <w:rPr>
                <w:sz w:val="22"/>
                <w:szCs w:val="22"/>
                <w:lang w:val="en-US"/>
              </w:rPr>
              <w:t>409 523</w:t>
            </w:r>
          </w:p>
        </w:tc>
        <w:tc>
          <w:tcPr>
            <w:tcW w:w="1800" w:type="dxa"/>
            <w:vAlign w:val="bottom"/>
          </w:tcPr>
          <w:p w:rsidR="001804F1" w:rsidRDefault="001804F1">
            <w:pPr>
              <w:widowControl w:val="0"/>
              <w:jc w:val="center"/>
              <w:rPr>
                <w:sz w:val="22"/>
                <w:szCs w:val="22"/>
                <w:lang w:val="en-US"/>
              </w:rPr>
            </w:pPr>
            <w:r>
              <w:rPr>
                <w:sz w:val="22"/>
                <w:szCs w:val="22"/>
                <w:lang w:val="en-US"/>
              </w:rPr>
              <w:t>25</w:t>
            </w:r>
            <w:r>
              <w:rPr>
                <w:sz w:val="22"/>
                <w:szCs w:val="22"/>
              </w:rPr>
              <w:t>,</w:t>
            </w:r>
            <w:r>
              <w:rPr>
                <w:sz w:val="22"/>
                <w:szCs w:val="22"/>
                <w:lang w:val="en-US"/>
              </w:rPr>
              <w:t>92</w:t>
            </w:r>
          </w:p>
        </w:tc>
      </w:tr>
      <w:tr w:rsidR="001804F1">
        <w:trPr>
          <w:trHeight w:val="893"/>
        </w:trPr>
        <w:tc>
          <w:tcPr>
            <w:tcW w:w="3168" w:type="dxa"/>
            <w:vAlign w:val="center"/>
          </w:tcPr>
          <w:p w:rsidR="001804F1" w:rsidRDefault="001804F1">
            <w:pPr>
              <w:widowControl w:val="0"/>
              <w:rPr>
                <w:sz w:val="22"/>
                <w:szCs w:val="22"/>
              </w:rPr>
            </w:pPr>
            <w:r>
              <w:rPr>
                <w:sz w:val="22"/>
                <w:szCs w:val="22"/>
              </w:rPr>
              <w:t>чистые вложения в ценные бумаги, имеющиеся в наличии для продажи</w:t>
            </w:r>
          </w:p>
        </w:tc>
        <w:tc>
          <w:tcPr>
            <w:tcW w:w="1440" w:type="dxa"/>
            <w:vAlign w:val="bottom"/>
          </w:tcPr>
          <w:p w:rsidR="001804F1" w:rsidRDefault="001804F1">
            <w:pPr>
              <w:widowControl w:val="0"/>
              <w:jc w:val="center"/>
              <w:rPr>
                <w:sz w:val="22"/>
                <w:szCs w:val="22"/>
              </w:rPr>
            </w:pPr>
            <w:r>
              <w:rPr>
                <w:snapToGrid w:val="0"/>
                <w:sz w:val="22"/>
                <w:szCs w:val="22"/>
              </w:rPr>
              <w:t>204</w:t>
            </w:r>
            <w:r>
              <w:rPr>
                <w:snapToGrid w:val="0"/>
                <w:sz w:val="22"/>
                <w:szCs w:val="22"/>
                <w:lang w:val="en-US"/>
              </w:rPr>
              <w:t xml:space="preserve"> </w:t>
            </w:r>
            <w:r>
              <w:rPr>
                <w:snapToGrid w:val="0"/>
                <w:sz w:val="22"/>
                <w:szCs w:val="22"/>
              </w:rPr>
              <w:t>944</w:t>
            </w:r>
          </w:p>
        </w:tc>
        <w:tc>
          <w:tcPr>
            <w:tcW w:w="1316" w:type="dxa"/>
            <w:vAlign w:val="bottom"/>
          </w:tcPr>
          <w:p w:rsidR="001804F1" w:rsidRDefault="001804F1">
            <w:pPr>
              <w:widowControl w:val="0"/>
              <w:jc w:val="center"/>
              <w:rPr>
                <w:sz w:val="22"/>
                <w:szCs w:val="22"/>
              </w:rPr>
            </w:pPr>
            <w:r>
              <w:rPr>
                <w:sz w:val="22"/>
                <w:szCs w:val="22"/>
              </w:rPr>
              <w:t>402</w:t>
            </w:r>
            <w:r>
              <w:rPr>
                <w:sz w:val="22"/>
                <w:szCs w:val="22"/>
                <w:lang w:val="en-US"/>
              </w:rPr>
              <w:t xml:space="preserve"> </w:t>
            </w:r>
            <w:r>
              <w:rPr>
                <w:sz w:val="22"/>
                <w:szCs w:val="22"/>
              </w:rPr>
              <w:t>786</w:t>
            </w:r>
          </w:p>
        </w:tc>
        <w:tc>
          <w:tcPr>
            <w:tcW w:w="1744" w:type="dxa"/>
            <w:vAlign w:val="bottom"/>
          </w:tcPr>
          <w:p w:rsidR="001804F1" w:rsidRDefault="001804F1">
            <w:pPr>
              <w:widowControl w:val="0"/>
              <w:jc w:val="center"/>
              <w:rPr>
                <w:sz w:val="22"/>
                <w:szCs w:val="22"/>
                <w:lang w:val="en-US"/>
              </w:rPr>
            </w:pPr>
            <w:r>
              <w:rPr>
                <w:sz w:val="22"/>
                <w:szCs w:val="22"/>
                <w:lang w:val="en-US"/>
              </w:rPr>
              <w:t>197 842</w:t>
            </w:r>
          </w:p>
        </w:tc>
        <w:tc>
          <w:tcPr>
            <w:tcW w:w="1800" w:type="dxa"/>
            <w:vAlign w:val="bottom"/>
          </w:tcPr>
          <w:p w:rsidR="001804F1" w:rsidRDefault="001804F1">
            <w:pPr>
              <w:widowControl w:val="0"/>
              <w:jc w:val="center"/>
              <w:rPr>
                <w:sz w:val="22"/>
                <w:szCs w:val="22"/>
                <w:lang w:val="en-US"/>
              </w:rPr>
            </w:pPr>
            <w:r>
              <w:rPr>
                <w:sz w:val="22"/>
                <w:szCs w:val="22"/>
                <w:lang w:val="en-US"/>
              </w:rPr>
              <w:t>96</w:t>
            </w:r>
            <w:r>
              <w:rPr>
                <w:sz w:val="22"/>
                <w:szCs w:val="22"/>
              </w:rPr>
              <w:t>,</w:t>
            </w:r>
            <w:r>
              <w:rPr>
                <w:sz w:val="22"/>
                <w:szCs w:val="22"/>
                <w:lang w:val="en-US"/>
              </w:rPr>
              <w:t>53</w:t>
            </w:r>
          </w:p>
        </w:tc>
      </w:tr>
      <w:tr w:rsidR="001804F1">
        <w:trPr>
          <w:trHeight w:val="703"/>
        </w:trPr>
        <w:tc>
          <w:tcPr>
            <w:tcW w:w="3168" w:type="dxa"/>
            <w:vAlign w:val="center"/>
          </w:tcPr>
          <w:p w:rsidR="001804F1" w:rsidRDefault="001804F1">
            <w:pPr>
              <w:widowControl w:val="0"/>
              <w:rPr>
                <w:sz w:val="22"/>
                <w:szCs w:val="22"/>
              </w:rPr>
            </w:pPr>
            <w:r>
              <w:rPr>
                <w:sz w:val="22"/>
                <w:szCs w:val="22"/>
              </w:rPr>
              <w:t>прочие активы за вычетом резервов</w:t>
            </w:r>
          </w:p>
        </w:tc>
        <w:tc>
          <w:tcPr>
            <w:tcW w:w="1440" w:type="dxa"/>
            <w:vAlign w:val="bottom"/>
          </w:tcPr>
          <w:p w:rsidR="001804F1" w:rsidRDefault="001804F1">
            <w:pPr>
              <w:widowControl w:val="0"/>
              <w:jc w:val="center"/>
              <w:rPr>
                <w:sz w:val="22"/>
                <w:szCs w:val="22"/>
              </w:rPr>
            </w:pPr>
            <w:r>
              <w:rPr>
                <w:snapToGrid w:val="0"/>
                <w:sz w:val="22"/>
                <w:szCs w:val="22"/>
              </w:rPr>
              <w:t>241</w:t>
            </w:r>
            <w:r>
              <w:rPr>
                <w:snapToGrid w:val="0"/>
                <w:sz w:val="22"/>
                <w:szCs w:val="22"/>
                <w:lang w:val="en-US"/>
              </w:rPr>
              <w:t xml:space="preserve"> </w:t>
            </w:r>
            <w:r>
              <w:rPr>
                <w:snapToGrid w:val="0"/>
                <w:sz w:val="22"/>
                <w:szCs w:val="22"/>
              </w:rPr>
              <w:t>696</w:t>
            </w:r>
          </w:p>
        </w:tc>
        <w:tc>
          <w:tcPr>
            <w:tcW w:w="1316" w:type="dxa"/>
            <w:vAlign w:val="bottom"/>
          </w:tcPr>
          <w:p w:rsidR="001804F1" w:rsidRDefault="001804F1">
            <w:pPr>
              <w:widowControl w:val="0"/>
              <w:jc w:val="center"/>
              <w:rPr>
                <w:sz w:val="22"/>
                <w:szCs w:val="22"/>
              </w:rPr>
            </w:pPr>
            <w:r>
              <w:rPr>
                <w:sz w:val="22"/>
                <w:szCs w:val="22"/>
              </w:rPr>
              <w:t>243</w:t>
            </w:r>
            <w:r>
              <w:rPr>
                <w:sz w:val="22"/>
                <w:szCs w:val="22"/>
                <w:lang w:val="en-US"/>
              </w:rPr>
              <w:t xml:space="preserve"> </w:t>
            </w:r>
            <w:r>
              <w:rPr>
                <w:sz w:val="22"/>
                <w:szCs w:val="22"/>
              </w:rPr>
              <w:t>943</w:t>
            </w:r>
          </w:p>
        </w:tc>
        <w:tc>
          <w:tcPr>
            <w:tcW w:w="1744" w:type="dxa"/>
            <w:vAlign w:val="bottom"/>
          </w:tcPr>
          <w:p w:rsidR="001804F1" w:rsidRDefault="001804F1">
            <w:pPr>
              <w:widowControl w:val="0"/>
              <w:jc w:val="center"/>
              <w:rPr>
                <w:sz w:val="22"/>
                <w:szCs w:val="22"/>
                <w:lang w:val="en-US"/>
              </w:rPr>
            </w:pPr>
            <w:r>
              <w:rPr>
                <w:sz w:val="22"/>
                <w:szCs w:val="22"/>
                <w:lang w:val="en-US"/>
              </w:rPr>
              <w:t>2 247</w:t>
            </w:r>
          </w:p>
        </w:tc>
        <w:tc>
          <w:tcPr>
            <w:tcW w:w="1800" w:type="dxa"/>
            <w:vAlign w:val="bottom"/>
          </w:tcPr>
          <w:p w:rsidR="001804F1" w:rsidRDefault="001804F1">
            <w:pPr>
              <w:widowControl w:val="0"/>
              <w:jc w:val="center"/>
              <w:rPr>
                <w:sz w:val="22"/>
                <w:szCs w:val="22"/>
                <w:lang w:val="en-US"/>
              </w:rPr>
            </w:pPr>
            <w:r>
              <w:rPr>
                <w:sz w:val="22"/>
                <w:szCs w:val="22"/>
                <w:lang w:val="en-US"/>
              </w:rPr>
              <w:t>0</w:t>
            </w:r>
            <w:r>
              <w:rPr>
                <w:sz w:val="22"/>
                <w:szCs w:val="22"/>
              </w:rPr>
              <w:t>,</w:t>
            </w:r>
            <w:r>
              <w:rPr>
                <w:sz w:val="22"/>
                <w:szCs w:val="22"/>
                <w:lang w:val="en-US"/>
              </w:rPr>
              <w:t>92</w:t>
            </w:r>
          </w:p>
        </w:tc>
      </w:tr>
    </w:tbl>
    <w:p w:rsidR="001804F1" w:rsidRDefault="001804F1">
      <w:pPr>
        <w:widowControl w:val="0"/>
        <w:spacing w:line="360" w:lineRule="auto"/>
        <w:ind w:firstLine="720"/>
        <w:jc w:val="both"/>
        <w:rPr>
          <w:sz w:val="28"/>
          <w:szCs w:val="28"/>
        </w:rPr>
      </w:pPr>
      <w:r>
        <w:rPr>
          <w:sz w:val="28"/>
          <w:szCs w:val="28"/>
        </w:rPr>
        <w:t xml:space="preserve">Таблица 2.2 – Аналитическая группировка и анализ статей актива баланса за 2004, 2006 гг.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Из таблицы видно, что произошло увеличение совокупных активов на 11 376 136 тыс. руб., что в процентном соотношении составило 73,44 %. Данное увеличение произошло из-за заметного увеличения денежных средств и счетов в ЦБ РФ на 2 951 235 тыс. руб. (179,12 %) и чистых вложений в торговые ценные бумаги на 2 916 947 тыс. руб. (439,12 %, т.е. в 4 раза). Но наибольшее увеличение активов банка составила чистая ссудная задолженность, она составляет наибольшую часть активов банка (рис. 2.1). </w:t>
      </w:r>
    </w:p>
    <w:p w:rsidR="001804F1" w:rsidRDefault="00B73DD8">
      <w:pPr>
        <w:widowControl w:val="0"/>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05.5pt">
            <v:imagedata r:id="rId5" o:title=""/>
          </v:shape>
        </w:pict>
      </w:r>
    </w:p>
    <w:p w:rsidR="001804F1" w:rsidRDefault="001804F1">
      <w:pPr>
        <w:widowControl w:val="0"/>
        <w:spacing w:line="360" w:lineRule="auto"/>
        <w:ind w:firstLine="720"/>
        <w:jc w:val="both"/>
        <w:rPr>
          <w:sz w:val="28"/>
          <w:szCs w:val="28"/>
        </w:rPr>
      </w:pPr>
      <w:r>
        <w:rPr>
          <w:sz w:val="28"/>
          <w:szCs w:val="28"/>
        </w:rPr>
        <w:t>Рис. 2.1 - Динамика увеличения чистой ссудной задолженности в составе активов банка за 2004, 2006 гг.</w:t>
      </w:r>
    </w:p>
    <w:p w:rsidR="001804F1" w:rsidRDefault="001804F1">
      <w:pPr>
        <w:widowControl w:val="0"/>
        <w:spacing w:line="360" w:lineRule="auto"/>
        <w:ind w:firstLine="720"/>
        <w:jc w:val="both"/>
        <w:rPr>
          <w:sz w:val="28"/>
          <w:szCs w:val="28"/>
        </w:rPr>
      </w:pPr>
      <w:r>
        <w:rPr>
          <w:sz w:val="28"/>
          <w:szCs w:val="28"/>
        </w:rPr>
        <w:t xml:space="preserve"> </w:t>
      </w:r>
    </w:p>
    <w:p w:rsidR="001804F1" w:rsidRDefault="001804F1">
      <w:pPr>
        <w:widowControl w:val="0"/>
        <w:spacing w:line="360" w:lineRule="auto"/>
        <w:ind w:firstLine="720"/>
        <w:jc w:val="both"/>
        <w:rPr>
          <w:sz w:val="28"/>
          <w:szCs w:val="28"/>
        </w:rPr>
      </w:pPr>
      <w:r>
        <w:rPr>
          <w:sz w:val="28"/>
          <w:szCs w:val="28"/>
        </w:rPr>
        <w:t xml:space="preserve">В 2004 г. актив баланса составил </w:t>
      </w:r>
      <w:r>
        <w:rPr>
          <w:snapToGrid w:val="0"/>
          <w:sz w:val="28"/>
          <w:szCs w:val="28"/>
        </w:rPr>
        <w:t>15 491</w:t>
      </w:r>
      <w:r>
        <w:rPr>
          <w:snapToGrid w:val="0"/>
          <w:sz w:val="28"/>
          <w:szCs w:val="28"/>
          <w:lang w:val="en-US"/>
        </w:rPr>
        <w:t> </w:t>
      </w:r>
      <w:r>
        <w:rPr>
          <w:snapToGrid w:val="0"/>
          <w:sz w:val="28"/>
          <w:szCs w:val="28"/>
        </w:rPr>
        <w:t xml:space="preserve">101 </w:t>
      </w:r>
      <w:r>
        <w:rPr>
          <w:sz w:val="28"/>
          <w:szCs w:val="28"/>
        </w:rPr>
        <w:t>тыс. руб., из них чистая ссудная задолженность равна 10 163 931 тыс. руб., а в конце отчетного периода активы банка составили 26 420 954 тыс. руб.,  чистая ссудная задолженность 15 296 716 тыс. руб. Таким образом, данная статья баланса увеличилась на 5 132 785 тыс. руб., и относительное отклонение  составило 50,49 %. Это можно объяснить большим объемом выданных кредитов банком за 2004-2006 гг.</w:t>
      </w:r>
    </w:p>
    <w:p w:rsidR="001804F1" w:rsidRDefault="001804F1">
      <w:pPr>
        <w:widowControl w:val="0"/>
        <w:spacing w:line="360" w:lineRule="auto"/>
        <w:ind w:firstLine="720"/>
        <w:jc w:val="both"/>
        <w:rPr>
          <w:sz w:val="28"/>
          <w:szCs w:val="28"/>
        </w:rPr>
      </w:pPr>
      <w:r>
        <w:rPr>
          <w:sz w:val="28"/>
          <w:szCs w:val="28"/>
        </w:rPr>
        <w:t>Но по мере увеличения чистой ссудной задолженности в активах банка, ее часть в структуре активов уменьшилась с 65,61 % в 2004 г. до 56,92 % в 2006 г. (уменьшение на 8,69 %). Это можно объяснить увеличением других статей актива баланса. Так, например, денежные средства и счета в ЦБ РФ увеличились на 6,50 % (с 10,64 % в 2004 г. до 17,12 % в 2006 г.), чистые вложения в торговые ценные бумаги увеличились на 9,04 % (с 4,29 % в 2004 г. до 13,33 % в 2006 г.).</w:t>
      </w:r>
    </w:p>
    <w:p w:rsidR="001804F1" w:rsidRDefault="001804F1">
      <w:pPr>
        <w:widowControl w:val="0"/>
        <w:spacing w:line="360" w:lineRule="auto"/>
        <w:ind w:firstLine="720"/>
        <w:jc w:val="both"/>
        <w:rPr>
          <w:sz w:val="28"/>
          <w:szCs w:val="28"/>
        </w:rPr>
      </w:pPr>
      <w:r>
        <w:rPr>
          <w:sz w:val="28"/>
          <w:szCs w:val="28"/>
        </w:rPr>
        <w:t>В 2006 г. по отношению к 2004 г. произошло уменьшение обязательных резервов в ЦБ РФ на 403 165 тыс. руб., что в процентном отношении составило 47,47 %, т.е. уменьшение произошло почти в 2 раза. Произошло снижение процентов начисленных (включая просроченные) на 11</w:t>
      </w:r>
      <w:r>
        <w:rPr>
          <w:sz w:val="28"/>
          <w:szCs w:val="28"/>
          <w:lang w:val="en-US"/>
        </w:rPr>
        <w:t> </w:t>
      </w:r>
      <w:r>
        <w:rPr>
          <w:sz w:val="28"/>
          <w:szCs w:val="28"/>
        </w:rPr>
        <w:t>422 тыс. руб. и темп прироста при этом составил в 2006 г. 20,80 %.</w:t>
      </w:r>
    </w:p>
    <w:p w:rsidR="001804F1" w:rsidRDefault="001804F1">
      <w:pPr>
        <w:widowControl w:val="0"/>
        <w:spacing w:line="360" w:lineRule="auto"/>
        <w:ind w:firstLine="720"/>
        <w:jc w:val="both"/>
        <w:rPr>
          <w:sz w:val="28"/>
          <w:szCs w:val="28"/>
        </w:rPr>
      </w:pPr>
      <w:r>
        <w:rPr>
          <w:sz w:val="28"/>
          <w:szCs w:val="28"/>
        </w:rPr>
        <w:t>Наименьшее увеличение произошло по таким статьям актива баланса как чистые вложения в инвестиционные ценные бумаги, удерживаемые до погашения (темп прироста равен 4,62 %), и прочие активы за вычетом резервов (темп прироста – 0,92 %, т.е. увеличились почти на 1 %).</w:t>
      </w:r>
    </w:p>
    <w:tbl>
      <w:tblPr>
        <w:tblpPr w:leftFromText="180" w:rightFromText="180" w:vertAnchor="page" w:horzAnchor="margin" w:tblpY="9415"/>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1248"/>
        <w:gridCol w:w="1992"/>
        <w:gridCol w:w="1644"/>
      </w:tblGrid>
      <w:tr w:rsidR="001804F1">
        <w:trPr>
          <w:trHeight w:val="775"/>
        </w:trPr>
        <w:tc>
          <w:tcPr>
            <w:tcW w:w="3168" w:type="dxa"/>
            <w:vAlign w:val="center"/>
          </w:tcPr>
          <w:p w:rsidR="001804F1" w:rsidRDefault="001804F1">
            <w:pPr>
              <w:widowControl w:val="0"/>
              <w:jc w:val="center"/>
              <w:rPr>
                <w:sz w:val="22"/>
                <w:szCs w:val="22"/>
              </w:rPr>
            </w:pPr>
            <w:r>
              <w:rPr>
                <w:sz w:val="22"/>
                <w:szCs w:val="22"/>
              </w:rPr>
              <w:t>Наименование статьи пассива баланса</w:t>
            </w:r>
          </w:p>
        </w:tc>
        <w:tc>
          <w:tcPr>
            <w:tcW w:w="1440" w:type="dxa"/>
            <w:vAlign w:val="center"/>
          </w:tcPr>
          <w:p w:rsidR="001804F1" w:rsidRDefault="001804F1">
            <w:pPr>
              <w:widowControl w:val="0"/>
              <w:jc w:val="center"/>
              <w:rPr>
                <w:sz w:val="22"/>
                <w:szCs w:val="22"/>
              </w:rPr>
            </w:pPr>
            <w:r>
              <w:rPr>
                <w:sz w:val="22"/>
                <w:szCs w:val="22"/>
              </w:rPr>
              <w:t xml:space="preserve">2004, </w:t>
            </w:r>
          </w:p>
          <w:p w:rsidR="001804F1" w:rsidRDefault="001804F1">
            <w:pPr>
              <w:widowControl w:val="0"/>
              <w:ind w:left="-108" w:right="-108"/>
              <w:jc w:val="center"/>
              <w:rPr>
                <w:sz w:val="22"/>
                <w:szCs w:val="22"/>
              </w:rPr>
            </w:pPr>
            <w:r>
              <w:rPr>
                <w:sz w:val="22"/>
                <w:szCs w:val="22"/>
              </w:rPr>
              <w:t>тыс. руб.</w:t>
            </w:r>
          </w:p>
        </w:tc>
        <w:tc>
          <w:tcPr>
            <w:tcW w:w="1248" w:type="dxa"/>
            <w:vAlign w:val="center"/>
          </w:tcPr>
          <w:p w:rsidR="001804F1" w:rsidRDefault="001804F1">
            <w:pPr>
              <w:widowControl w:val="0"/>
              <w:jc w:val="center"/>
              <w:rPr>
                <w:sz w:val="22"/>
                <w:szCs w:val="22"/>
              </w:rPr>
            </w:pPr>
            <w:r>
              <w:rPr>
                <w:sz w:val="22"/>
                <w:szCs w:val="22"/>
              </w:rPr>
              <w:t>2006,</w:t>
            </w:r>
          </w:p>
          <w:p w:rsidR="001804F1" w:rsidRDefault="001804F1">
            <w:pPr>
              <w:widowControl w:val="0"/>
              <w:jc w:val="center"/>
              <w:rPr>
                <w:sz w:val="22"/>
                <w:szCs w:val="22"/>
              </w:rPr>
            </w:pPr>
            <w:r>
              <w:rPr>
                <w:sz w:val="22"/>
                <w:szCs w:val="22"/>
              </w:rPr>
              <w:t xml:space="preserve"> тыс. руб.</w:t>
            </w:r>
          </w:p>
        </w:tc>
        <w:tc>
          <w:tcPr>
            <w:tcW w:w="1992" w:type="dxa"/>
            <w:vAlign w:val="center"/>
          </w:tcPr>
          <w:p w:rsidR="001804F1" w:rsidRDefault="001804F1">
            <w:pPr>
              <w:widowControl w:val="0"/>
              <w:jc w:val="center"/>
              <w:rPr>
                <w:sz w:val="22"/>
                <w:szCs w:val="22"/>
              </w:rPr>
            </w:pPr>
            <w:r>
              <w:rPr>
                <w:sz w:val="22"/>
                <w:szCs w:val="22"/>
              </w:rPr>
              <w:t>Абсолютное отклонение,</w:t>
            </w:r>
          </w:p>
          <w:p w:rsidR="001804F1" w:rsidRDefault="001804F1">
            <w:pPr>
              <w:widowControl w:val="0"/>
              <w:jc w:val="center"/>
              <w:rPr>
                <w:sz w:val="22"/>
                <w:szCs w:val="22"/>
              </w:rPr>
            </w:pPr>
            <w:r>
              <w:rPr>
                <w:sz w:val="22"/>
                <w:szCs w:val="22"/>
              </w:rPr>
              <w:t xml:space="preserve"> тыс. руб.</w:t>
            </w:r>
          </w:p>
        </w:tc>
        <w:tc>
          <w:tcPr>
            <w:tcW w:w="1644" w:type="dxa"/>
            <w:vAlign w:val="center"/>
          </w:tcPr>
          <w:p w:rsidR="001804F1" w:rsidRDefault="001804F1">
            <w:pPr>
              <w:widowControl w:val="0"/>
              <w:jc w:val="center"/>
              <w:rPr>
                <w:sz w:val="22"/>
                <w:szCs w:val="22"/>
              </w:rPr>
            </w:pPr>
            <w:r>
              <w:rPr>
                <w:sz w:val="22"/>
                <w:szCs w:val="22"/>
              </w:rPr>
              <w:t xml:space="preserve">Относительное отклонение,  </w:t>
            </w:r>
          </w:p>
          <w:p w:rsidR="001804F1" w:rsidRDefault="001804F1">
            <w:pPr>
              <w:widowControl w:val="0"/>
              <w:jc w:val="center"/>
              <w:rPr>
                <w:sz w:val="22"/>
                <w:szCs w:val="22"/>
              </w:rPr>
            </w:pPr>
            <w:r>
              <w:rPr>
                <w:sz w:val="22"/>
                <w:szCs w:val="22"/>
              </w:rPr>
              <w:t>%</w:t>
            </w:r>
          </w:p>
        </w:tc>
      </w:tr>
      <w:tr w:rsidR="001804F1">
        <w:tc>
          <w:tcPr>
            <w:tcW w:w="3168" w:type="dxa"/>
          </w:tcPr>
          <w:p w:rsidR="001804F1" w:rsidRDefault="001804F1">
            <w:pPr>
              <w:widowControl w:val="0"/>
              <w:rPr>
                <w:sz w:val="22"/>
                <w:szCs w:val="22"/>
              </w:rPr>
            </w:pPr>
            <w:r>
              <w:rPr>
                <w:sz w:val="22"/>
                <w:szCs w:val="22"/>
              </w:rPr>
              <w:t>Всего обязательств в т.ч.</w:t>
            </w:r>
          </w:p>
        </w:tc>
        <w:tc>
          <w:tcPr>
            <w:tcW w:w="1440" w:type="dxa"/>
            <w:vAlign w:val="bottom"/>
          </w:tcPr>
          <w:p w:rsidR="001804F1" w:rsidRDefault="001804F1">
            <w:pPr>
              <w:widowControl w:val="0"/>
              <w:jc w:val="center"/>
              <w:rPr>
                <w:sz w:val="22"/>
                <w:szCs w:val="22"/>
              </w:rPr>
            </w:pPr>
            <w:r>
              <w:rPr>
                <w:sz w:val="22"/>
                <w:szCs w:val="22"/>
              </w:rPr>
              <w:t>13</w:t>
            </w:r>
            <w:r>
              <w:rPr>
                <w:sz w:val="22"/>
                <w:szCs w:val="22"/>
                <w:lang w:val="en-US"/>
              </w:rPr>
              <w:t xml:space="preserve"> </w:t>
            </w:r>
            <w:r>
              <w:rPr>
                <w:sz w:val="22"/>
                <w:szCs w:val="22"/>
              </w:rPr>
              <w:t>588</w:t>
            </w:r>
            <w:r>
              <w:rPr>
                <w:sz w:val="22"/>
                <w:szCs w:val="22"/>
                <w:lang w:val="en-US"/>
              </w:rPr>
              <w:t xml:space="preserve"> </w:t>
            </w:r>
            <w:r>
              <w:rPr>
                <w:sz w:val="22"/>
                <w:szCs w:val="22"/>
              </w:rPr>
              <w:t>665</w:t>
            </w:r>
          </w:p>
        </w:tc>
        <w:tc>
          <w:tcPr>
            <w:tcW w:w="1248" w:type="dxa"/>
            <w:vAlign w:val="bottom"/>
          </w:tcPr>
          <w:p w:rsidR="001804F1" w:rsidRDefault="001804F1">
            <w:pPr>
              <w:widowControl w:val="0"/>
              <w:jc w:val="center"/>
              <w:rPr>
                <w:sz w:val="22"/>
                <w:szCs w:val="22"/>
              </w:rPr>
            </w:pPr>
            <w:r>
              <w:rPr>
                <w:sz w:val="22"/>
                <w:szCs w:val="22"/>
              </w:rPr>
              <w:t>24</w:t>
            </w:r>
            <w:r>
              <w:rPr>
                <w:sz w:val="22"/>
                <w:szCs w:val="22"/>
                <w:lang w:val="en-US"/>
              </w:rPr>
              <w:t xml:space="preserve"> </w:t>
            </w:r>
            <w:r>
              <w:rPr>
                <w:sz w:val="22"/>
                <w:szCs w:val="22"/>
              </w:rPr>
              <w:t>093</w:t>
            </w:r>
            <w:r>
              <w:rPr>
                <w:sz w:val="22"/>
                <w:szCs w:val="22"/>
                <w:lang w:val="en-US"/>
              </w:rPr>
              <w:t xml:space="preserve"> </w:t>
            </w:r>
            <w:r>
              <w:rPr>
                <w:sz w:val="22"/>
                <w:szCs w:val="22"/>
              </w:rPr>
              <w:t>515</w:t>
            </w:r>
          </w:p>
        </w:tc>
        <w:tc>
          <w:tcPr>
            <w:tcW w:w="1992" w:type="dxa"/>
            <w:vAlign w:val="bottom"/>
          </w:tcPr>
          <w:p w:rsidR="001804F1" w:rsidRDefault="001804F1">
            <w:pPr>
              <w:widowControl w:val="0"/>
              <w:jc w:val="center"/>
              <w:rPr>
                <w:sz w:val="22"/>
                <w:szCs w:val="22"/>
              </w:rPr>
            </w:pPr>
            <w:r>
              <w:rPr>
                <w:sz w:val="22"/>
                <w:szCs w:val="22"/>
              </w:rPr>
              <w:t>10</w:t>
            </w:r>
            <w:r>
              <w:rPr>
                <w:sz w:val="22"/>
                <w:szCs w:val="22"/>
                <w:lang w:val="en-US"/>
              </w:rPr>
              <w:t xml:space="preserve"> </w:t>
            </w:r>
            <w:r>
              <w:rPr>
                <w:sz w:val="22"/>
                <w:szCs w:val="22"/>
              </w:rPr>
              <w:t>504</w:t>
            </w:r>
            <w:r>
              <w:rPr>
                <w:sz w:val="22"/>
                <w:szCs w:val="22"/>
                <w:lang w:val="en-US"/>
              </w:rPr>
              <w:t xml:space="preserve"> </w:t>
            </w:r>
            <w:r>
              <w:rPr>
                <w:sz w:val="22"/>
                <w:szCs w:val="22"/>
              </w:rPr>
              <w:t>850</w:t>
            </w:r>
          </w:p>
        </w:tc>
        <w:tc>
          <w:tcPr>
            <w:tcW w:w="1644" w:type="dxa"/>
            <w:vAlign w:val="bottom"/>
          </w:tcPr>
          <w:p w:rsidR="001804F1" w:rsidRDefault="001804F1">
            <w:pPr>
              <w:widowControl w:val="0"/>
              <w:jc w:val="center"/>
              <w:rPr>
                <w:sz w:val="22"/>
                <w:szCs w:val="22"/>
              </w:rPr>
            </w:pPr>
            <w:r>
              <w:rPr>
                <w:sz w:val="22"/>
                <w:szCs w:val="22"/>
                <w:lang w:val="en-US"/>
              </w:rPr>
              <w:t>77</w:t>
            </w:r>
            <w:r>
              <w:rPr>
                <w:sz w:val="22"/>
                <w:szCs w:val="22"/>
              </w:rPr>
              <w:t>,31</w:t>
            </w:r>
          </w:p>
        </w:tc>
      </w:tr>
      <w:tr w:rsidR="001804F1">
        <w:tc>
          <w:tcPr>
            <w:tcW w:w="3168" w:type="dxa"/>
          </w:tcPr>
          <w:p w:rsidR="001804F1" w:rsidRDefault="001804F1">
            <w:pPr>
              <w:widowControl w:val="0"/>
              <w:rPr>
                <w:sz w:val="22"/>
                <w:szCs w:val="22"/>
              </w:rPr>
            </w:pPr>
            <w:r>
              <w:rPr>
                <w:sz w:val="22"/>
                <w:szCs w:val="22"/>
              </w:rPr>
              <w:t>кредиты ЦБ РФ</w:t>
            </w:r>
          </w:p>
        </w:tc>
        <w:tc>
          <w:tcPr>
            <w:tcW w:w="1440" w:type="dxa"/>
            <w:vAlign w:val="bottom"/>
          </w:tcPr>
          <w:p w:rsidR="001804F1" w:rsidRDefault="001804F1">
            <w:pPr>
              <w:widowControl w:val="0"/>
              <w:jc w:val="center"/>
              <w:rPr>
                <w:sz w:val="22"/>
                <w:szCs w:val="22"/>
              </w:rPr>
            </w:pPr>
            <w:r>
              <w:rPr>
                <w:sz w:val="22"/>
                <w:szCs w:val="22"/>
              </w:rPr>
              <w:t>0</w:t>
            </w:r>
          </w:p>
        </w:tc>
        <w:tc>
          <w:tcPr>
            <w:tcW w:w="1248" w:type="dxa"/>
            <w:vAlign w:val="bottom"/>
          </w:tcPr>
          <w:p w:rsidR="001804F1" w:rsidRDefault="001804F1">
            <w:pPr>
              <w:widowControl w:val="0"/>
              <w:jc w:val="center"/>
              <w:rPr>
                <w:sz w:val="22"/>
                <w:szCs w:val="22"/>
              </w:rPr>
            </w:pPr>
            <w:r>
              <w:rPr>
                <w:sz w:val="22"/>
                <w:szCs w:val="22"/>
              </w:rPr>
              <w:t>0</w:t>
            </w:r>
          </w:p>
        </w:tc>
        <w:tc>
          <w:tcPr>
            <w:tcW w:w="1992" w:type="dxa"/>
            <w:vAlign w:val="bottom"/>
          </w:tcPr>
          <w:p w:rsidR="001804F1" w:rsidRDefault="001804F1">
            <w:pPr>
              <w:widowControl w:val="0"/>
              <w:jc w:val="center"/>
              <w:rPr>
                <w:sz w:val="22"/>
                <w:szCs w:val="22"/>
                <w:lang w:val="en-US"/>
              </w:rPr>
            </w:pPr>
            <w:r>
              <w:rPr>
                <w:sz w:val="22"/>
                <w:szCs w:val="22"/>
                <w:lang w:val="en-US"/>
              </w:rPr>
              <w:t>0</w:t>
            </w:r>
          </w:p>
        </w:tc>
        <w:tc>
          <w:tcPr>
            <w:tcW w:w="1644" w:type="dxa"/>
            <w:vAlign w:val="bottom"/>
          </w:tcPr>
          <w:p w:rsidR="001804F1" w:rsidRDefault="001804F1">
            <w:pPr>
              <w:widowControl w:val="0"/>
              <w:jc w:val="center"/>
              <w:rPr>
                <w:sz w:val="22"/>
                <w:szCs w:val="22"/>
                <w:lang w:val="en-US"/>
              </w:rPr>
            </w:pPr>
            <w:r>
              <w:rPr>
                <w:sz w:val="22"/>
                <w:szCs w:val="22"/>
                <w:lang w:val="en-US"/>
              </w:rPr>
              <w:t>0</w:t>
            </w:r>
          </w:p>
        </w:tc>
      </w:tr>
      <w:tr w:rsidR="001804F1">
        <w:tc>
          <w:tcPr>
            <w:tcW w:w="3168" w:type="dxa"/>
          </w:tcPr>
          <w:p w:rsidR="001804F1" w:rsidRDefault="001804F1">
            <w:pPr>
              <w:widowControl w:val="0"/>
              <w:rPr>
                <w:sz w:val="22"/>
                <w:szCs w:val="22"/>
              </w:rPr>
            </w:pPr>
            <w:r>
              <w:rPr>
                <w:sz w:val="22"/>
                <w:szCs w:val="22"/>
              </w:rPr>
              <w:t>средства кредитных организаций</w:t>
            </w:r>
          </w:p>
        </w:tc>
        <w:tc>
          <w:tcPr>
            <w:tcW w:w="1440" w:type="dxa"/>
            <w:vAlign w:val="bottom"/>
          </w:tcPr>
          <w:p w:rsidR="001804F1" w:rsidRDefault="001804F1">
            <w:pPr>
              <w:widowControl w:val="0"/>
              <w:jc w:val="center"/>
              <w:rPr>
                <w:sz w:val="22"/>
                <w:szCs w:val="22"/>
              </w:rPr>
            </w:pPr>
            <w:r>
              <w:rPr>
                <w:sz w:val="22"/>
                <w:szCs w:val="22"/>
              </w:rPr>
              <w:t>701</w:t>
            </w:r>
            <w:r>
              <w:rPr>
                <w:sz w:val="22"/>
                <w:szCs w:val="22"/>
                <w:lang w:val="en-US"/>
              </w:rPr>
              <w:t xml:space="preserve"> </w:t>
            </w:r>
            <w:r>
              <w:rPr>
                <w:sz w:val="22"/>
                <w:szCs w:val="22"/>
              </w:rPr>
              <w:t>282</w:t>
            </w:r>
          </w:p>
        </w:tc>
        <w:tc>
          <w:tcPr>
            <w:tcW w:w="1248" w:type="dxa"/>
            <w:vAlign w:val="bottom"/>
          </w:tcPr>
          <w:p w:rsidR="001804F1" w:rsidRDefault="001804F1">
            <w:pPr>
              <w:widowControl w:val="0"/>
              <w:jc w:val="center"/>
              <w:rPr>
                <w:sz w:val="22"/>
                <w:szCs w:val="22"/>
              </w:rPr>
            </w:pPr>
            <w:r>
              <w:rPr>
                <w:sz w:val="22"/>
                <w:szCs w:val="22"/>
              </w:rPr>
              <w:t>1</w:t>
            </w:r>
            <w:r>
              <w:rPr>
                <w:sz w:val="22"/>
                <w:szCs w:val="22"/>
                <w:lang w:val="en-US"/>
              </w:rPr>
              <w:t xml:space="preserve"> </w:t>
            </w:r>
            <w:r>
              <w:rPr>
                <w:sz w:val="22"/>
                <w:szCs w:val="22"/>
              </w:rPr>
              <w:t>228</w:t>
            </w:r>
            <w:r>
              <w:rPr>
                <w:sz w:val="22"/>
                <w:szCs w:val="22"/>
                <w:lang w:val="en-US"/>
              </w:rPr>
              <w:t xml:space="preserve"> </w:t>
            </w:r>
            <w:r>
              <w:rPr>
                <w:sz w:val="22"/>
                <w:szCs w:val="22"/>
              </w:rPr>
              <w:t>903</w:t>
            </w:r>
          </w:p>
        </w:tc>
        <w:tc>
          <w:tcPr>
            <w:tcW w:w="1992" w:type="dxa"/>
            <w:vAlign w:val="bottom"/>
          </w:tcPr>
          <w:p w:rsidR="001804F1" w:rsidRDefault="001804F1">
            <w:pPr>
              <w:widowControl w:val="0"/>
              <w:jc w:val="center"/>
              <w:rPr>
                <w:sz w:val="22"/>
                <w:szCs w:val="22"/>
              </w:rPr>
            </w:pPr>
            <w:r>
              <w:rPr>
                <w:sz w:val="22"/>
                <w:szCs w:val="22"/>
              </w:rPr>
              <w:t>527</w:t>
            </w:r>
            <w:r>
              <w:rPr>
                <w:sz w:val="22"/>
                <w:szCs w:val="22"/>
                <w:lang w:val="en-US"/>
              </w:rPr>
              <w:t xml:space="preserve"> </w:t>
            </w:r>
            <w:r>
              <w:rPr>
                <w:sz w:val="22"/>
                <w:szCs w:val="22"/>
              </w:rPr>
              <w:t>621</w:t>
            </w:r>
          </w:p>
        </w:tc>
        <w:tc>
          <w:tcPr>
            <w:tcW w:w="1644" w:type="dxa"/>
            <w:vAlign w:val="bottom"/>
          </w:tcPr>
          <w:p w:rsidR="001804F1" w:rsidRDefault="001804F1">
            <w:pPr>
              <w:widowControl w:val="0"/>
              <w:jc w:val="center"/>
              <w:rPr>
                <w:sz w:val="22"/>
                <w:szCs w:val="22"/>
                <w:lang w:val="en-US"/>
              </w:rPr>
            </w:pPr>
            <w:r>
              <w:rPr>
                <w:sz w:val="22"/>
                <w:szCs w:val="22"/>
                <w:lang w:val="en-US"/>
              </w:rPr>
              <w:t>75</w:t>
            </w:r>
            <w:r>
              <w:rPr>
                <w:sz w:val="22"/>
                <w:szCs w:val="22"/>
              </w:rPr>
              <w:t>,</w:t>
            </w:r>
            <w:r>
              <w:rPr>
                <w:sz w:val="22"/>
                <w:szCs w:val="22"/>
                <w:lang w:val="en-US"/>
              </w:rPr>
              <w:t>23</w:t>
            </w:r>
          </w:p>
        </w:tc>
      </w:tr>
      <w:tr w:rsidR="001804F1">
        <w:tc>
          <w:tcPr>
            <w:tcW w:w="3168" w:type="dxa"/>
          </w:tcPr>
          <w:p w:rsidR="001804F1" w:rsidRDefault="001804F1">
            <w:pPr>
              <w:widowControl w:val="0"/>
              <w:rPr>
                <w:sz w:val="22"/>
                <w:szCs w:val="22"/>
              </w:rPr>
            </w:pPr>
            <w:r>
              <w:rPr>
                <w:sz w:val="22"/>
                <w:szCs w:val="22"/>
              </w:rPr>
              <w:t>средства клиентов</w:t>
            </w:r>
          </w:p>
        </w:tc>
        <w:tc>
          <w:tcPr>
            <w:tcW w:w="1440" w:type="dxa"/>
            <w:vAlign w:val="bottom"/>
          </w:tcPr>
          <w:p w:rsidR="001804F1" w:rsidRDefault="001804F1">
            <w:pPr>
              <w:widowControl w:val="0"/>
              <w:spacing w:before="100" w:beforeAutospacing="1" w:after="100" w:afterAutospacing="1"/>
              <w:jc w:val="center"/>
              <w:rPr>
                <w:sz w:val="22"/>
                <w:szCs w:val="22"/>
              </w:rPr>
            </w:pPr>
            <w:r>
              <w:rPr>
                <w:sz w:val="22"/>
                <w:szCs w:val="22"/>
              </w:rPr>
              <w:t>10</w:t>
            </w:r>
            <w:r>
              <w:rPr>
                <w:sz w:val="22"/>
                <w:szCs w:val="22"/>
                <w:lang w:val="en-US"/>
              </w:rPr>
              <w:t xml:space="preserve"> </w:t>
            </w:r>
            <w:r>
              <w:rPr>
                <w:sz w:val="22"/>
                <w:szCs w:val="22"/>
              </w:rPr>
              <w:t>801</w:t>
            </w:r>
            <w:r>
              <w:rPr>
                <w:sz w:val="22"/>
                <w:szCs w:val="22"/>
                <w:lang w:val="en-US"/>
              </w:rPr>
              <w:t xml:space="preserve"> </w:t>
            </w:r>
            <w:r>
              <w:rPr>
                <w:sz w:val="22"/>
                <w:szCs w:val="22"/>
              </w:rPr>
              <w:t>668</w:t>
            </w:r>
          </w:p>
        </w:tc>
        <w:tc>
          <w:tcPr>
            <w:tcW w:w="1248" w:type="dxa"/>
            <w:vAlign w:val="bottom"/>
          </w:tcPr>
          <w:p w:rsidR="001804F1" w:rsidRDefault="001804F1">
            <w:pPr>
              <w:widowControl w:val="0"/>
              <w:jc w:val="center"/>
              <w:rPr>
                <w:sz w:val="22"/>
                <w:szCs w:val="22"/>
              </w:rPr>
            </w:pPr>
            <w:r>
              <w:rPr>
                <w:sz w:val="22"/>
                <w:szCs w:val="22"/>
              </w:rPr>
              <w:t>21</w:t>
            </w:r>
            <w:r>
              <w:rPr>
                <w:sz w:val="22"/>
                <w:szCs w:val="22"/>
                <w:lang w:val="en-US"/>
              </w:rPr>
              <w:t xml:space="preserve"> </w:t>
            </w:r>
            <w:r>
              <w:rPr>
                <w:sz w:val="22"/>
                <w:szCs w:val="22"/>
              </w:rPr>
              <w:t>321</w:t>
            </w:r>
            <w:r>
              <w:rPr>
                <w:sz w:val="22"/>
                <w:szCs w:val="22"/>
                <w:lang w:val="en-US"/>
              </w:rPr>
              <w:t xml:space="preserve"> </w:t>
            </w:r>
            <w:r>
              <w:rPr>
                <w:sz w:val="22"/>
                <w:szCs w:val="22"/>
              </w:rPr>
              <w:t>676</w:t>
            </w:r>
          </w:p>
        </w:tc>
        <w:tc>
          <w:tcPr>
            <w:tcW w:w="1992" w:type="dxa"/>
            <w:vAlign w:val="bottom"/>
          </w:tcPr>
          <w:p w:rsidR="001804F1" w:rsidRDefault="001804F1">
            <w:pPr>
              <w:widowControl w:val="0"/>
              <w:jc w:val="center"/>
              <w:rPr>
                <w:sz w:val="22"/>
                <w:szCs w:val="22"/>
                <w:lang w:val="en-US"/>
              </w:rPr>
            </w:pPr>
            <w:r>
              <w:rPr>
                <w:sz w:val="22"/>
                <w:szCs w:val="22"/>
                <w:lang w:val="en-US"/>
              </w:rPr>
              <w:t>10 520 008</w:t>
            </w:r>
          </w:p>
        </w:tc>
        <w:tc>
          <w:tcPr>
            <w:tcW w:w="1644" w:type="dxa"/>
            <w:vAlign w:val="bottom"/>
          </w:tcPr>
          <w:p w:rsidR="001804F1" w:rsidRDefault="001804F1">
            <w:pPr>
              <w:widowControl w:val="0"/>
              <w:jc w:val="center"/>
              <w:rPr>
                <w:sz w:val="22"/>
                <w:szCs w:val="22"/>
                <w:lang w:val="en-US"/>
              </w:rPr>
            </w:pPr>
            <w:r>
              <w:rPr>
                <w:sz w:val="22"/>
                <w:szCs w:val="22"/>
                <w:lang w:val="en-US"/>
              </w:rPr>
              <w:t>97</w:t>
            </w:r>
            <w:r>
              <w:rPr>
                <w:sz w:val="22"/>
                <w:szCs w:val="22"/>
              </w:rPr>
              <w:t>,</w:t>
            </w:r>
            <w:r>
              <w:rPr>
                <w:sz w:val="22"/>
                <w:szCs w:val="22"/>
                <w:lang w:val="en-US"/>
              </w:rPr>
              <w:t>39</w:t>
            </w:r>
          </w:p>
        </w:tc>
      </w:tr>
      <w:tr w:rsidR="001804F1">
        <w:tc>
          <w:tcPr>
            <w:tcW w:w="3168" w:type="dxa"/>
          </w:tcPr>
          <w:p w:rsidR="001804F1" w:rsidRDefault="001804F1">
            <w:pPr>
              <w:widowControl w:val="0"/>
              <w:rPr>
                <w:sz w:val="22"/>
                <w:szCs w:val="22"/>
              </w:rPr>
            </w:pPr>
            <w:r>
              <w:rPr>
                <w:sz w:val="22"/>
                <w:szCs w:val="22"/>
              </w:rPr>
              <w:t xml:space="preserve">   в том числе вклады                                                     физических лиц</w:t>
            </w:r>
          </w:p>
        </w:tc>
        <w:tc>
          <w:tcPr>
            <w:tcW w:w="1440" w:type="dxa"/>
            <w:vAlign w:val="bottom"/>
          </w:tcPr>
          <w:p w:rsidR="001804F1" w:rsidRDefault="001804F1">
            <w:pPr>
              <w:widowControl w:val="0"/>
              <w:spacing w:before="100" w:beforeAutospacing="1" w:after="100" w:afterAutospacing="1"/>
              <w:jc w:val="center"/>
              <w:rPr>
                <w:sz w:val="22"/>
                <w:szCs w:val="22"/>
              </w:rPr>
            </w:pPr>
            <w:r>
              <w:rPr>
                <w:sz w:val="22"/>
                <w:szCs w:val="22"/>
              </w:rPr>
              <w:t>4</w:t>
            </w:r>
            <w:r>
              <w:rPr>
                <w:sz w:val="22"/>
                <w:szCs w:val="22"/>
                <w:lang w:val="en-US"/>
              </w:rPr>
              <w:t xml:space="preserve"> </w:t>
            </w:r>
            <w:r>
              <w:rPr>
                <w:sz w:val="22"/>
                <w:szCs w:val="22"/>
              </w:rPr>
              <w:t>419</w:t>
            </w:r>
            <w:r>
              <w:rPr>
                <w:sz w:val="22"/>
                <w:szCs w:val="22"/>
                <w:lang w:val="en-US"/>
              </w:rPr>
              <w:t xml:space="preserve"> </w:t>
            </w:r>
            <w:r>
              <w:rPr>
                <w:sz w:val="22"/>
                <w:szCs w:val="22"/>
              </w:rPr>
              <w:t>946</w:t>
            </w:r>
          </w:p>
        </w:tc>
        <w:tc>
          <w:tcPr>
            <w:tcW w:w="1248" w:type="dxa"/>
            <w:vAlign w:val="bottom"/>
          </w:tcPr>
          <w:p w:rsidR="001804F1" w:rsidRDefault="001804F1">
            <w:pPr>
              <w:widowControl w:val="0"/>
              <w:jc w:val="center"/>
              <w:rPr>
                <w:sz w:val="22"/>
                <w:szCs w:val="22"/>
              </w:rPr>
            </w:pPr>
            <w:r>
              <w:rPr>
                <w:sz w:val="22"/>
                <w:szCs w:val="22"/>
              </w:rPr>
              <w:t>9</w:t>
            </w:r>
            <w:r>
              <w:rPr>
                <w:sz w:val="22"/>
                <w:szCs w:val="22"/>
                <w:lang w:val="en-US"/>
              </w:rPr>
              <w:t xml:space="preserve"> </w:t>
            </w:r>
            <w:r>
              <w:rPr>
                <w:sz w:val="22"/>
                <w:szCs w:val="22"/>
              </w:rPr>
              <w:t>144</w:t>
            </w:r>
            <w:r>
              <w:rPr>
                <w:sz w:val="22"/>
                <w:szCs w:val="22"/>
                <w:lang w:val="en-US"/>
              </w:rPr>
              <w:t xml:space="preserve"> </w:t>
            </w:r>
            <w:r>
              <w:rPr>
                <w:sz w:val="22"/>
                <w:szCs w:val="22"/>
              </w:rPr>
              <w:t>835</w:t>
            </w:r>
          </w:p>
        </w:tc>
        <w:tc>
          <w:tcPr>
            <w:tcW w:w="1992" w:type="dxa"/>
            <w:vAlign w:val="bottom"/>
          </w:tcPr>
          <w:p w:rsidR="001804F1" w:rsidRDefault="001804F1">
            <w:pPr>
              <w:widowControl w:val="0"/>
              <w:jc w:val="center"/>
              <w:rPr>
                <w:sz w:val="22"/>
                <w:szCs w:val="22"/>
                <w:lang w:val="en-US"/>
              </w:rPr>
            </w:pPr>
            <w:r>
              <w:rPr>
                <w:sz w:val="22"/>
                <w:szCs w:val="22"/>
                <w:lang w:val="en-US"/>
              </w:rPr>
              <w:t>4 724 889</w:t>
            </w:r>
          </w:p>
        </w:tc>
        <w:tc>
          <w:tcPr>
            <w:tcW w:w="1644" w:type="dxa"/>
            <w:vAlign w:val="bottom"/>
          </w:tcPr>
          <w:p w:rsidR="001804F1" w:rsidRDefault="001804F1">
            <w:pPr>
              <w:widowControl w:val="0"/>
              <w:jc w:val="center"/>
              <w:rPr>
                <w:sz w:val="22"/>
                <w:szCs w:val="22"/>
                <w:lang w:val="en-US"/>
              </w:rPr>
            </w:pPr>
            <w:r>
              <w:rPr>
                <w:sz w:val="22"/>
                <w:szCs w:val="22"/>
              </w:rPr>
              <w:t>1</w:t>
            </w:r>
            <w:r>
              <w:rPr>
                <w:sz w:val="22"/>
                <w:szCs w:val="22"/>
                <w:lang w:val="en-US"/>
              </w:rPr>
              <w:t>06</w:t>
            </w:r>
            <w:r>
              <w:rPr>
                <w:sz w:val="22"/>
                <w:szCs w:val="22"/>
              </w:rPr>
              <w:t>,</w:t>
            </w:r>
            <w:r>
              <w:rPr>
                <w:sz w:val="22"/>
                <w:szCs w:val="22"/>
                <w:lang w:val="en-US"/>
              </w:rPr>
              <w:t>89</w:t>
            </w:r>
          </w:p>
        </w:tc>
      </w:tr>
      <w:tr w:rsidR="001804F1">
        <w:tc>
          <w:tcPr>
            <w:tcW w:w="3168" w:type="dxa"/>
          </w:tcPr>
          <w:p w:rsidR="001804F1" w:rsidRDefault="001804F1">
            <w:pPr>
              <w:widowControl w:val="0"/>
              <w:rPr>
                <w:sz w:val="22"/>
                <w:szCs w:val="22"/>
              </w:rPr>
            </w:pPr>
            <w:r>
              <w:rPr>
                <w:sz w:val="22"/>
                <w:szCs w:val="22"/>
              </w:rPr>
              <w:t>выпущенные долговые обязательства</w:t>
            </w:r>
          </w:p>
        </w:tc>
        <w:tc>
          <w:tcPr>
            <w:tcW w:w="1440" w:type="dxa"/>
            <w:vAlign w:val="bottom"/>
          </w:tcPr>
          <w:p w:rsidR="001804F1" w:rsidRDefault="001804F1">
            <w:pPr>
              <w:widowControl w:val="0"/>
              <w:spacing w:before="100" w:beforeAutospacing="1" w:after="100" w:afterAutospacing="1"/>
              <w:jc w:val="center"/>
              <w:rPr>
                <w:sz w:val="22"/>
                <w:szCs w:val="22"/>
              </w:rPr>
            </w:pPr>
            <w:r>
              <w:rPr>
                <w:sz w:val="22"/>
                <w:szCs w:val="22"/>
              </w:rPr>
              <w:t>1</w:t>
            </w:r>
            <w:r>
              <w:rPr>
                <w:sz w:val="22"/>
                <w:szCs w:val="22"/>
                <w:lang w:val="en-US"/>
              </w:rPr>
              <w:t xml:space="preserve"> </w:t>
            </w:r>
            <w:r>
              <w:rPr>
                <w:sz w:val="22"/>
                <w:szCs w:val="22"/>
              </w:rPr>
              <w:t>453</w:t>
            </w:r>
            <w:r>
              <w:rPr>
                <w:sz w:val="22"/>
                <w:szCs w:val="22"/>
                <w:lang w:val="en-US"/>
              </w:rPr>
              <w:t xml:space="preserve"> </w:t>
            </w:r>
            <w:r>
              <w:rPr>
                <w:sz w:val="22"/>
                <w:szCs w:val="22"/>
              </w:rPr>
              <w:t>061</w:t>
            </w:r>
          </w:p>
        </w:tc>
        <w:tc>
          <w:tcPr>
            <w:tcW w:w="1248" w:type="dxa"/>
            <w:vAlign w:val="bottom"/>
          </w:tcPr>
          <w:p w:rsidR="001804F1" w:rsidRDefault="001804F1">
            <w:pPr>
              <w:widowControl w:val="0"/>
              <w:jc w:val="center"/>
              <w:rPr>
                <w:sz w:val="22"/>
                <w:szCs w:val="22"/>
              </w:rPr>
            </w:pPr>
            <w:r>
              <w:rPr>
                <w:sz w:val="22"/>
                <w:szCs w:val="22"/>
              </w:rPr>
              <w:t>1</w:t>
            </w:r>
            <w:r>
              <w:rPr>
                <w:sz w:val="22"/>
                <w:szCs w:val="22"/>
                <w:lang w:val="en-US"/>
              </w:rPr>
              <w:t xml:space="preserve"> </w:t>
            </w:r>
            <w:r>
              <w:rPr>
                <w:sz w:val="22"/>
                <w:szCs w:val="22"/>
              </w:rPr>
              <w:t>397</w:t>
            </w:r>
            <w:r>
              <w:rPr>
                <w:sz w:val="22"/>
                <w:szCs w:val="22"/>
                <w:lang w:val="en-US"/>
              </w:rPr>
              <w:t xml:space="preserve"> </w:t>
            </w:r>
            <w:r>
              <w:rPr>
                <w:sz w:val="22"/>
                <w:szCs w:val="22"/>
              </w:rPr>
              <w:t>822</w:t>
            </w:r>
          </w:p>
        </w:tc>
        <w:tc>
          <w:tcPr>
            <w:tcW w:w="1992" w:type="dxa"/>
            <w:vAlign w:val="bottom"/>
          </w:tcPr>
          <w:p w:rsidR="001804F1" w:rsidRDefault="001804F1">
            <w:pPr>
              <w:widowControl w:val="0"/>
              <w:jc w:val="center"/>
              <w:rPr>
                <w:sz w:val="22"/>
                <w:szCs w:val="22"/>
                <w:lang w:val="en-US"/>
              </w:rPr>
            </w:pPr>
            <w:r>
              <w:rPr>
                <w:sz w:val="22"/>
                <w:szCs w:val="22"/>
                <w:lang w:val="en-US"/>
              </w:rPr>
              <w:t>-55 239</w:t>
            </w:r>
          </w:p>
        </w:tc>
        <w:tc>
          <w:tcPr>
            <w:tcW w:w="1644" w:type="dxa"/>
            <w:vAlign w:val="bottom"/>
          </w:tcPr>
          <w:p w:rsidR="001804F1" w:rsidRDefault="001804F1">
            <w:pPr>
              <w:widowControl w:val="0"/>
              <w:jc w:val="center"/>
              <w:rPr>
                <w:sz w:val="22"/>
                <w:szCs w:val="22"/>
              </w:rPr>
            </w:pPr>
            <w:r>
              <w:rPr>
                <w:sz w:val="22"/>
                <w:szCs w:val="22"/>
              </w:rPr>
              <w:t>-3,81</w:t>
            </w:r>
          </w:p>
        </w:tc>
      </w:tr>
      <w:tr w:rsidR="001804F1">
        <w:tc>
          <w:tcPr>
            <w:tcW w:w="3168" w:type="dxa"/>
          </w:tcPr>
          <w:p w:rsidR="001804F1" w:rsidRDefault="001804F1">
            <w:pPr>
              <w:widowControl w:val="0"/>
              <w:rPr>
                <w:sz w:val="22"/>
                <w:szCs w:val="22"/>
              </w:rPr>
            </w:pPr>
            <w:r>
              <w:rPr>
                <w:sz w:val="22"/>
                <w:szCs w:val="22"/>
              </w:rPr>
              <w:t>обязательства по уплате процентов</w:t>
            </w:r>
          </w:p>
        </w:tc>
        <w:tc>
          <w:tcPr>
            <w:tcW w:w="1440" w:type="dxa"/>
            <w:vAlign w:val="bottom"/>
          </w:tcPr>
          <w:p w:rsidR="001804F1" w:rsidRDefault="001804F1">
            <w:pPr>
              <w:widowControl w:val="0"/>
              <w:spacing w:before="100" w:beforeAutospacing="1" w:after="100" w:afterAutospacing="1"/>
              <w:jc w:val="center"/>
              <w:rPr>
                <w:sz w:val="22"/>
                <w:szCs w:val="22"/>
              </w:rPr>
            </w:pPr>
            <w:r>
              <w:rPr>
                <w:sz w:val="22"/>
                <w:szCs w:val="22"/>
              </w:rPr>
              <w:t>35 500</w:t>
            </w:r>
          </w:p>
        </w:tc>
        <w:tc>
          <w:tcPr>
            <w:tcW w:w="1248" w:type="dxa"/>
            <w:vAlign w:val="bottom"/>
          </w:tcPr>
          <w:p w:rsidR="001804F1" w:rsidRDefault="001804F1">
            <w:pPr>
              <w:widowControl w:val="0"/>
              <w:jc w:val="center"/>
              <w:rPr>
                <w:sz w:val="22"/>
                <w:szCs w:val="22"/>
              </w:rPr>
            </w:pPr>
            <w:r>
              <w:rPr>
                <w:sz w:val="22"/>
                <w:szCs w:val="22"/>
              </w:rPr>
              <w:t>81</w:t>
            </w:r>
            <w:r>
              <w:rPr>
                <w:sz w:val="22"/>
                <w:szCs w:val="22"/>
                <w:lang w:val="en-US"/>
              </w:rPr>
              <w:t xml:space="preserve"> </w:t>
            </w:r>
            <w:r>
              <w:rPr>
                <w:sz w:val="22"/>
                <w:szCs w:val="22"/>
              </w:rPr>
              <w:t>430</w:t>
            </w:r>
          </w:p>
        </w:tc>
        <w:tc>
          <w:tcPr>
            <w:tcW w:w="1992" w:type="dxa"/>
            <w:vAlign w:val="bottom"/>
          </w:tcPr>
          <w:p w:rsidR="001804F1" w:rsidRDefault="001804F1">
            <w:pPr>
              <w:widowControl w:val="0"/>
              <w:jc w:val="center"/>
              <w:rPr>
                <w:sz w:val="22"/>
                <w:szCs w:val="22"/>
              </w:rPr>
            </w:pPr>
            <w:r>
              <w:rPr>
                <w:sz w:val="22"/>
                <w:szCs w:val="22"/>
              </w:rPr>
              <w:t>45 930</w:t>
            </w:r>
          </w:p>
        </w:tc>
        <w:tc>
          <w:tcPr>
            <w:tcW w:w="1644" w:type="dxa"/>
            <w:vAlign w:val="bottom"/>
          </w:tcPr>
          <w:p w:rsidR="001804F1" w:rsidRDefault="001804F1">
            <w:pPr>
              <w:widowControl w:val="0"/>
              <w:jc w:val="center"/>
              <w:rPr>
                <w:sz w:val="22"/>
                <w:szCs w:val="22"/>
              </w:rPr>
            </w:pPr>
            <w:r>
              <w:rPr>
                <w:sz w:val="22"/>
                <w:szCs w:val="22"/>
              </w:rPr>
              <w:t>129,38</w:t>
            </w:r>
          </w:p>
        </w:tc>
      </w:tr>
      <w:tr w:rsidR="001804F1">
        <w:tc>
          <w:tcPr>
            <w:tcW w:w="3168" w:type="dxa"/>
          </w:tcPr>
          <w:p w:rsidR="001804F1" w:rsidRDefault="001804F1">
            <w:pPr>
              <w:widowControl w:val="0"/>
              <w:rPr>
                <w:sz w:val="22"/>
                <w:szCs w:val="22"/>
              </w:rPr>
            </w:pPr>
            <w:r>
              <w:rPr>
                <w:sz w:val="22"/>
                <w:szCs w:val="22"/>
              </w:rPr>
              <w:t>прочие обязательства</w:t>
            </w:r>
          </w:p>
        </w:tc>
        <w:tc>
          <w:tcPr>
            <w:tcW w:w="1440" w:type="dxa"/>
            <w:vAlign w:val="bottom"/>
          </w:tcPr>
          <w:p w:rsidR="001804F1" w:rsidRDefault="001804F1">
            <w:pPr>
              <w:widowControl w:val="0"/>
              <w:jc w:val="center"/>
              <w:rPr>
                <w:sz w:val="22"/>
                <w:szCs w:val="22"/>
              </w:rPr>
            </w:pPr>
            <w:r>
              <w:rPr>
                <w:sz w:val="22"/>
                <w:szCs w:val="22"/>
              </w:rPr>
              <w:t>573</w:t>
            </w:r>
            <w:r>
              <w:rPr>
                <w:sz w:val="22"/>
                <w:szCs w:val="22"/>
                <w:lang w:val="en-US"/>
              </w:rPr>
              <w:t xml:space="preserve"> </w:t>
            </w:r>
            <w:r>
              <w:rPr>
                <w:sz w:val="22"/>
                <w:szCs w:val="22"/>
              </w:rPr>
              <w:t>920</w:t>
            </w:r>
          </w:p>
        </w:tc>
        <w:tc>
          <w:tcPr>
            <w:tcW w:w="1248" w:type="dxa"/>
            <w:vAlign w:val="bottom"/>
          </w:tcPr>
          <w:p w:rsidR="001804F1" w:rsidRDefault="001804F1">
            <w:pPr>
              <w:widowControl w:val="0"/>
              <w:jc w:val="center"/>
              <w:rPr>
                <w:sz w:val="22"/>
                <w:szCs w:val="22"/>
              </w:rPr>
            </w:pPr>
            <w:r>
              <w:rPr>
                <w:sz w:val="22"/>
                <w:szCs w:val="22"/>
              </w:rPr>
              <w:t>50</w:t>
            </w:r>
            <w:r>
              <w:rPr>
                <w:sz w:val="22"/>
                <w:szCs w:val="22"/>
                <w:lang w:val="en-US"/>
              </w:rPr>
              <w:t xml:space="preserve"> </w:t>
            </w:r>
            <w:r>
              <w:rPr>
                <w:sz w:val="22"/>
                <w:szCs w:val="22"/>
              </w:rPr>
              <w:t>558</w:t>
            </w:r>
          </w:p>
        </w:tc>
        <w:tc>
          <w:tcPr>
            <w:tcW w:w="1992" w:type="dxa"/>
            <w:vAlign w:val="bottom"/>
          </w:tcPr>
          <w:p w:rsidR="001804F1" w:rsidRDefault="001804F1">
            <w:pPr>
              <w:widowControl w:val="0"/>
              <w:jc w:val="center"/>
              <w:rPr>
                <w:sz w:val="22"/>
                <w:szCs w:val="22"/>
              </w:rPr>
            </w:pPr>
            <w:r>
              <w:rPr>
                <w:sz w:val="22"/>
                <w:szCs w:val="22"/>
              </w:rPr>
              <w:t>-523</w:t>
            </w:r>
            <w:r>
              <w:rPr>
                <w:sz w:val="22"/>
                <w:szCs w:val="22"/>
                <w:lang w:val="en-US"/>
              </w:rPr>
              <w:t xml:space="preserve"> </w:t>
            </w:r>
            <w:r>
              <w:rPr>
                <w:sz w:val="22"/>
                <w:szCs w:val="22"/>
              </w:rPr>
              <w:t>362</w:t>
            </w:r>
          </w:p>
        </w:tc>
        <w:tc>
          <w:tcPr>
            <w:tcW w:w="1644" w:type="dxa"/>
            <w:vAlign w:val="bottom"/>
          </w:tcPr>
          <w:p w:rsidR="001804F1" w:rsidRDefault="001804F1">
            <w:pPr>
              <w:widowControl w:val="0"/>
              <w:jc w:val="center"/>
              <w:rPr>
                <w:sz w:val="22"/>
                <w:szCs w:val="22"/>
              </w:rPr>
            </w:pPr>
            <w:r>
              <w:rPr>
                <w:sz w:val="22"/>
                <w:szCs w:val="22"/>
              </w:rPr>
              <w:t>-91,20</w:t>
            </w:r>
          </w:p>
        </w:tc>
      </w:tr>
      <w:tr w:rsidR="001804F1">
        <w:tc>
          <w:tcPr>
            <w:tcW w:w="3168" w:type="dxa"/>
          </w:tcPr>
          <w:p w:rsidR="001804F1" w:rsidRDefault="001804F1">
            <w:pPr>
              <w:widowControl w:val="0"/>
              <w:rPr>
                <w:sz w:val="22"/>
                <w:szCs w:val="22"/>
              </w:rPr>
            </w:pPr>
            <w:r>
              <w:rPr>
                <w:sz w:val="22"/>
                <w:szCs w:val="22"/>
              </w:rPr>
              <w:t>резервы на возможные потери по условным обязательствам кредитного характера</w:t>
            </w:r>
          </w:p>
        </w:tc>
        <w:tc>
          <w:tcPr>
            <w:tcW w:w="1440" w:type="dxa"/>
            <w:vAlign w:val="bottom"/>
          </w:tcPr>
          <w:p w:rsidR="001804F1" w:rsidRDefault="001804F1">
            <w:pPr>
              <w:widowControl w:val="0"/>
              <w:jc w:val="center"/>
              <w:rPr>
                <w:sz w:val="22"/>
                <w:szCs w:val="22"/>
              </w:rPr>
            </w:pPr>
            <w:r>
              <w:rPr>
                <w:snapToGrid w:val="0"/>
                <w:sz w:val="22"/>
                <w:szCs w:val="22"/>
              </w:rPr>
              <w:t>23 234</w:t>
            </w:r>
          </w:p>
        </w:tc>
        <w:tc>
          <w:tcPr>
            <w:tcW w:w="1248" w:type="dxa"/>
            <w:vAlign w:val="bottom"/>
          </w:tcPr>
          <w:p w:rsidR="001804F1" w:rsidRDefault="001804F1">
            <w:pPr>
              <w:widowControl w:val="0"/>
              <w:jc w:val="center"/>
              <w:rPr>
                <w:sz w:val="22"/>
                <w:szCs w:val="22"/>
              </w:rPr>
            </w:pPr>
            <w:r>
              <w:rPr>
                <w:sz w:val="22"/>
                <w:szCs w:val="22"/>
              </w:rPr>
              <w:t>13</w:t>
            </w:r>
            <w:r>
              <w:rPr>
                <w:sz w:val="22"/>
                <w:szCs w:val="22"/>
                <w:lang w:val="en-US"/>
              </w:rPr>
              <w:t xml:space="preserve"> </w:t>
            </w:r>
            <w:r>
              <w:rPr>
                <w:sz w:val="22"/>
                <w:szCs w:val="22"/>
              </w:rPr>
              <w:t>126</w:t>
            </w:r>
          </w:p>
        </w:tc>
        <w:tc>
          <w:tcPr>
            <w:tcW w:w="1992" w:type="dxa"/>
            <w:vAlign w:val="bottom"/>
          </w:tcPr>
          <w:p w:rsidR="001804F1" w:rsidRDefault="001804F1">
            <w:pPr>
              <w:widowControl w:val="0"/>
              <w:jc w:val="center"/>
              <w:rPr>
                <w:sz w:val="22"/>
                <w:szCs w:val="22"/>
                <w:lang w:val="en-US"/>
              </w:rPr>
            </w:pPr>
            <w:r>
              <w:rPr>
                <w:sz w:val="22"/>
                <w:szCs w:val="22"/>
                <w:lang w:val="en-US"/>
              </w:rPr>
              <w:t>-10 108</w:t>
            </w:r>
          </w:p>
        </w:tc>
        <w:tc>
          <w:tcPr>
            <w:tcW w:w="1644" w:type="dxa"/>
            <w:vAlign w:val="bottom"/>
          </w:tcPr>
          <w:p w:rsidR="001804F1" w:rsidRDefault="001804F1">
            <w:pPr>
              <w:widowControl w:val="0"/>
              <w:jc w:val="center"/>
              <w:rPr>
                <w:sz w:val="22"/>
                <w:szCs w:val="22"/>
              </w:rPr>
            </w:pPr>
            <w:r>
              <w:rPr>
                <w:sz w:val="22"/>
                <w:szCs w:val="22"/>
              </w:rPr>
              <w:t>-43,51</w:t>
            </w:r>
          </w:p>
        </w:tc>
      </w:tr>
    </w:tbl>
    <w:p w:rsidR="001804F1" w:rsidRDefault="001804F1">
      <w:pPr>
        <w:pStyle w:val="23"/>
        <w:widowControl w:val="0"/>
        <w:ind w:right="6"/>
      </w:pPr>
      <w:r>
        <w:t>Основные средства, нематериальные активы, материальные запасы увеличились на 25,92 %, а чистые вложения в ценные бумаги, имеющиеся в наличии для продажи – на 96,53 % (почти в  2 раза). А их часть в структуре уменьшилась на 2,80 %, с 10,20 % в 2004 г. до 7,40  % в 2006 г.</w:t>
      </w:r>
    </w:p>
    <w:p w:rsidR="001804F1" w:rsidRDefault="001804F1">
      <w:pPr>
        <w:pStyle w:val="23"/>
        <w:widowControl w:val="0"/>
        <w:ind w:right="6"/>
      </w:pPr>
      <w:r>
        <w:t>Далее рассмотрим  следующий раздел баланса, а именно пассивы ОАО «МИнБ» (табл. 2.3 и приложение 13).</w:t>
      </w:r>
    </w:p>
    <w:p w:rsidR="001804F1" w:rsidRDefault="001804F1">
      <w:pPr>
        <w:pStyle w:val="23"/>
        <w:widowControl w:val="0"/>
        <w:ind w:right="6"/>
      </w:pPr>
      <w:r>
        <w:t>Таблица 2.3 - Аналитическая группировка и анализ статей пассива баланса за 2004, 2006 гг.</w:t>
      </w:r>
    </w:p>
    <w:p w:rsidR="001804F1" w:rsidRDefault="001804F1">
      <w:pPr>
        <w:pStyle w:val="23"/>
        <w:widowControl w:val="0"/>
        <w:ind w:right="6"/>
      </w:pPr>
    </w:p>
    <w:p w:rsidR="001804F1" w:rsidRDefault="001804F1">
      <w:pPr>
        <w:pStyle w:val="23"/>
        <w:widowControl w:val="0"/>
        <w:ind w:right="6"/>
      </w:pPr>
      <w:r>
        <w:t>Рассмотрев пассивы банка, следует отметить, что они  увеличились с 13 588 665 тыс. руб. в 2004 г. до 24 093 515 тыс. руб. в 2006 г., т.е. на 10 504 850 тыс. руб. или 77,31 % . Наибольшую часть средств в пассиве баланса составляют средства клиентов, динамика увеличения средств клиентов в обязательствах банка представлена на рис. 2.2.</w:t>
      </w:r>
    </w:p>
    <w:p w:rsidR="001804F1" w:rsidRDefault="00B73DD8">
      <w:pPr>
        <w:widowControl w:val="0"/>
        <w:spacing w:line="360" w:lineRule="auto"/>
        <w:jc w:val="both"/>
        <w:rPr>
          <w:sz w:val="28"/>
          <w:szCs w:val="28"/>
        </w:rPr>
      </w:pPr>
      <w:r>
        <w:pict>
          <v:shape id="_x0000_i1026" type="#_x0000_t75" style="width:465.75pt;height:168.75pt">
            <v:imagedata r:id="rId6" o:title=""/>
          </v:shape>
        </w:pict>
      </w:r>
      <w:r w:rsidR="001804F1">
        <w:rPr>
          <w:sz w:val="28"/>
          <w:szCs w:val="28"/>
        </w:rPr>
        <w:t xml:space="preserve"> </w:t>
      </w:r>
    </w:p>
    <w:p w:rsidR="001804F1" w:rsidRDefault="001804F1">
      <w:pPr>
        <w:widowControl w:val="0"/>
        <w:spacing w:line="360" w:lineRule="auto"/>
        <w:ind w:firstLine="720"/>
        <w:jc w:val="both"/>
        <w:rPr>
          <w:sz w:val="28"/>
          <w:szCs w:val="28"/>
        </w:rPr>
      </w:pPr>
      <w:r>
        <w:rPr>
          <w:sz w:val="28"/>
          <w:szCs w:val="28"/>
        </w:rPr>
        <w:t xml:space="preserve">Рис. 2.2 – Доля средств клиентов в пассиве баланса </w:t>
      </w:r>
    </w:p>
    <w:p w:rsidR="001804F1" w:rsidRDefault="001804F1">
      <w:pPr>
        <w:pStyle w:val="23"/>
        <w:widowControl w:val="0"/>
        <w:ind w:right="6"/>
      </w:pPr>
    </w:p>
    <w:p w:rsidR="001804F1" w:rsidRDefault="001804F1">
      <w:pPr>
        <w:pStyle w:val="23"/>
        <w:widowControl w:val="0"/>
        <w:ind w:right="6"/>
      </w:pPr>
      <w:r>
        <w:t>Средства клиентов увеличились на 10 520 008 тыс. руб., что в процентном отношении составило 97,39 %. Отметим, что денежные средства занимают большую часть в структуре пассиве баланса, и за 2004, 2006 гг., а также произошло увеличение данной статьи в структуре пассива баланса на 9,0 %, с 79,50 % в 2004 г. до 88,50 % 2006 г.</w:t>
      </w:r>
    </w:p>
    <w:p w:rsidR="001804F1" w:rsidRDefault="001804F1">
      <w:pPr>
        <w:pStyle w:val="23"/>
        <w:widowControl w:val="0"/>
        <w:ind w:right="6"/>
      </w:pPr>
      <w:r>
        <w:t>Объем средств кредитных организаций в ОАО «МИнБ» увеличился на 527 621 тыс. руб., что процентном отклонении 75,23 %.</w:t>
      </w:r>
    </w:p>
    <w:p w:rsidR="001804F1" w:rsidRDefault="001804F1">
      <w:pPr>
        <w:pStyle w:val="23"/>
        <w:widowControl w:val="0"/>
        <w:ind w:right="6"/>
      </w:pPr>
      <w:r>
        <w:t>Объем выпущенных долговых обязательств, прочих обязательств и  резервов на возможные потери по условным обязательствам кредитного характера уменьшился на 55 239, 523</w:t>
      </w:r>
      <w:r>
        <w:rPr>
          <w:lang w:val="en-US"/>
        </w:rPr>
        <w:t> </w:t>
      </w:r>
      <w:r>
        <w:t>362 и  10</w:t>
      </w:r>
      <w:r>
        <w:rPr>
          <w:lang w:val="en-US"/>
        </w:rPr>
        <w:t> </w:t>
      </w:r>
      <w:r>
        <w:t>108 тыс. руб. соответственно (т.е на 3,81 %, 91,20 %, 43,51 % соответственно). Так же следует отметить, что произошло уменьшения данных статей в структуре пассивов. Выпущенные долговые обязательства уменьшились с 10,69 % до 5,80 %, прочие обязательства - с 4,22 % до 0,21 %, а резервы на возможные потери по условным обязательствам кредитного характера - с 0,17 % до 0,05 %, за рассчитываемые 2004, 2006 гг.</w:t>
      </w:r>
    </w:p>
    <w:p w:rsidR="001804F1" w:rsidRDefault="001804F1">
      <w:pPr>
        <w:pStyle w:val="23"/>
        <w:widowControl w:val="0"/>
        <w:ind w:right="6"/>
      </w:pPr>
      <w:r>
        <w:t>Доля каждой статьи пассива баланса представлена в приложении 14.</w:t>
      </w:r>
    </w:p>
    <w:p w:rsidR="001804F1" w:rsidRDefault="001804F1">
      <w:pPr>
        <w:widowControl w:val="0"/>
        <w:spacing w:line="360" w:lineRule="auto"/>
        <w:ind w:firstLine="720"/>
        <w:jc w:val="both"/>
        <w:rPr>
          <w:sz w:val="28"/>
          <w:szCs w:val="28"/>
        </w:rPr>
      </w:pPr>
      <w:r>
        <w:rPr>
          <w:sz w:val="28"/>
          <w:szCs w:val="28"/>
        </w:rPr>
        <w:t>Далее рассмотрим состав и динамику источников собственных средств и  внебалансовых обязательств за 2004, 2006 гг. (табл. 2.4 и приложение 15).</w:t>
      </w:r>
    </w:p>
    <w:p w:rsidR="001804F1" w:rsidRDefault="001804F1">
      <w:pPr>
        <w:widowControl w:val="0"/>
        <w:spacing w:line="360" w:lineRule="auto"/>
        <w:ind w:firstLine="720"/>
        <w:jc w:val="both"/>
        <w:rPr>
          <w:sz w:val="28"/>
          <w:szCs w:val="28"/>
        </w:rPr>
      </w:pPr>
      <w:r>
        <w:rPr>
          <w:sz w:val="28"/>
          <w:szCs w:val="28"/>
        </w:rPr>
        <w:t>Таблица 2.4 - Аналитическая группировка и анализ источников собственных средств и  внебалансовых обязательств банка за 2004, 2006 гг.</w:t>
      </w:r>
    </w:p>
    <w:tbl>
      <w:tblPr>
        <w:tblpPr w:leftFromText="180" w:rightFromText="180" w:vertAnchor="page" w:horzAnchor="margin" w:tblpY="311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800"/>
        <w:gridCol w:w="1800"/>
        <w:gridCol w:w="1440"/>
        <w:gridCol w:w="1620"/>
      </w:tblGrid>
      <w:tr w:rsidR="001804F1">
        <w:trPr>
          <w:trHeight w:val="910"/>
        </w:trPr>
        <w:tc>
          <w:tcPr>
            <w:tcW w:w="2808" w:type="dxa"/>
            <w:vAlign w:val="center"/>
          </w:tcPr>
          <w:p w:rsidR="001804F1" w:rsidRDefault="001804F1">
            <w:pPr>
              <w:widowControl w:val="0"/>
              <w:jc w:val="center"/>
              <w:rPr>
                <w:sz w:val="22"/>
                <w:szCs w:val="22"/>
              </w:rPr>
            </w:pPr>
            <w:r>
              <w:rPr>
                <w:sz w:val="22"/>
                <w:szCs w:val="22"/>
              </w:rPr>
              <w:t>Наименование статьи баланса</w:t>
            </w:r>
          </w:p>
        </w:tc>
        <w:tc>
          <w:tcPr>
            <w:tcW w:w="1800" w:type="dxa"/>
            <w:vAlign w:val="center"/>
          </w:tcPr>
          <w:p w:rsidR="001804F1" w:rsidRDefault="001804F1">
            <w:pPr>
              <w:widowControl w:val="0"/>
              <w:jc w:val="center"/>
              <w:rPr>
                <w:sz w:val="22"/>
                <w:szCs w:val="22"/>
              </w:rPr>
            </w:pPr>
            <w:r>
              <w:rPr>
                <w:sz w:val="22"/>
                <w:szCs w:val="22"/>
              </w:rPr>
              <w:t>2004,  тыс. руб.</w:t>
            </w:r>
          </w:p>
        </w:tc>
        <w:tc>
          <w:tcPr>
            <w:tcW w:w="1800" w:type="dxa"/>
            <w:vAlign w:val="center"/>
          </w:tcPr>
          <w:p w:rsidR="001804F1" w:rsidRDefault="001804F1">
            <w:pPr>
              <w:widowControl w:val="0"/>
              <w:jc w:val="center"/>
              <w:rPr>
                <w:sz w:val="22"/>
                <w:szCs w:val="22"/>
              </w:rPr>
            </w:pPr>
            <w:r>
              <w:rPr>
                <w:sz w:val="22"/>
                <w:szCs w:val="22"/>
              </w:rPr>
              <w:t>2006, тыс. руб.</w:t>
            </w:r>
          </w:p>
        </w:tc>
        <w:tc>
          <w:tcPr>
            <w:tcW w:w="1440" w:type="dxa"/>
            <w:vAlign w:val="center"/>
          </w:tcPr>
          <w:p w:rsidR="001804F1" w:rsidRDefault="001804F1">
            <w:pPr>
              <w:widowControl w:val="0"/>
              <w:jc w:val="center"/>
              <w:rPr>
                <w:sz w:val="22"/>
                <w:szCs w:val="22"/>
              </w:rPr>
            </w:pPr>
            <w:r>
              <w:rPr>
                <w:sz w:val="22"/>
                <w:szCs w:val="22"/>
              </w:rPr>
              <w:t>Абсолютное отклонение, тыс. руб.</w:t>
            </w:r>
          </w:p>
        </w:tc>
        <w:tc>
          <w:tcPr>
            <w:tcW w:w="1620" w:type="dxa"/>
            <w:vAlign w:val="center"/>
          </w:tcPr>
          <w:p w:rsidR="001804F1" w:rsidRDefault="001804F1">
            <w:pPr>
              <w:widowControl w:val="0"/>
              <w:ind w:left="-108" w:right="-108"/>
              <w:jc w:val="center"/>
              <w:rPr>
                <w:sz w:val="22"/>
                <w:szCs w:val="22"/>
              </w:rPr>
            </w:pPr>
            <w:r>
              <w:rPr>
                <w:sz w:val="22"/>
                <w:szCs w:val="22"/>
              </w:rPr>
              <w:t xml:space="preserve">Относительное отклонение,  </w:t>
            </w:r>
          </w:p>
          <w:p w:rsidR="001804F1" w:rsidRDefault="001804F1">
            <w:pPr>
              <w:widowControl w:val="0"/>
              <w:ind w:left="-108" w:right="-108"/>
              <w:jc w:val="center"/>
              <w:rPr>
                <w:sz w:val="22"/>
                <w:szCs w:val="22"/>
              </w:rPr>
            </w:pPr>
            <w:r>
              <w:rPr>
                <w:sz w:val="22"/>
                <w:szCs w:val="22"/>
              </w:rPr>
              <w:t>%</w:t>
            </w:r>
          </w:p>
        </w:tc>
      </w:tr>
      <w:tr w:rsidR="001804F1">
        <w:trPr>
          <w:trHeight w:val="165"/>
        </w:trPr>
        <w:tc>
          <w:tcPr>
            <w:tcW w:w="9468" w:type="dxa"/>
            <w:gridSpan w:val="5"/>
          </w:tcPr>
          <w:p w:rsidR="001804F1" w:rsidRDefault="001804F1">
            <w:pPr>
              <w:widowControl w:val="0"/>
              <w:jc w:val="center"/>
              <w:rPr>
                <w:sz w:val="22"/>
                <w:szCs w:val="22"/>
              </w:rPr>
            </w:pPr>
            <w:r>
              <w:rPr>
                <w:sz w:val="22"/>
                <w:szCs w:val="22"/>
              </w:rPr>
              <w:t xml:space="preserve">                                  Источники собственных средств</w:t>
            </w:r>
          </w:p>
        </w:tc>
      </w:tr>
      <w:tr w:rsidR="001804F1">
        <w:tc>
          <w:tcPr>
            <w:tcW w:w="2808" w:type="dxa"/>
          </w:tcPr>
          <w:p w:rsidR="001804F1" w:rsidRDefault="001804F1">
            <w:pPr>
              <w:widowControl w:val="0"/>
              <w:spacing w:before="100" w:beforeAutospacing="1" w:after="100" w:afterAutospacing="1"/>
              <w:rPr>
                <w:snapToGrid w:val="0"/>
                <w:sz w:val="22"/>
                <w:szCs w:val="22"/>
              </w:rPr>
            </w:pPr>
            <w:r>
              <w:rPr>
                <w:snapToGrid w:val="0"/>
                <w:sz w:val="22"/>
                <w:szCs w:val="22"/>
              </w:rPr>
              <w:t>Всего источников собственных средств, в т.ч.</w:t>
            </w:r>
          </w:p>
        </w:tc>
        <w:tc>
          <w:tcPr>
            <w:tcW w:w="1800" w:type="dxa"/>
            <w:vAlign w:val="bottom"/>
          </w:tcPr>
          <w:p w:rsidR="001804F1" w:rsidRDefault="001804F1">
            <w:pPr>
              <w:widowControl w:val="0"/>
              <w:spacing w:before="100" w:beforeAutospacing="1" w:after="100" w:afterAutospacing="1"/>
              <w:jc w:val="center"/>
              <w:rPr>
                <w:snapToGrid w:val="0"/>
                <w:sz w:val="22"/>
                <w:szCs w:val="22"/>
              </w:rPr>
            </w:pPr>
            <w:r>
              <w:rPr>
                <w:snapToGrid w:val="0"/>
                <w:sz w:val="22"/>
                <w:szCs w:val="22"/>
              </w:rPr>
              <w:t>2</w:t>
            </w:r>
            <w:r>
              <w:rPr>
                <w:snapToGrid w:val="0"/>
                <w:sz w:val="22"/>
                <w:szCs w:val="22"/>
                <w:lang w:val="en-US"/>
              </w:rPr>
              <w:t> </w:t>
            </w:r>
            <w:r>
              <w:rPr>
                <w:snapToGrid w:val="0"/>
                <w:sz w:val="22"/>
                <w:szCs w:val="22"/>
              </w:rPr>
              <w:t>213 483</w:t>
            </w:r>
          </w:p>
        </w:tc>
        <w:tc>
          <w:tcPr>
            <w:tcW w:w="1800" w:type="dxa"/>
            <w:vAlign w:val="bottom"/>
          </w:tcPr>
          <w:p w:rsidR="001804F1" w:rsidRDefault="001804F1">
            <w:pPr>
              <w:widowControl w:val="0"/>
              <w:jc w:val="center"/>
              <w:rPr>
                <w:sz w:val="22"/>
                <w:szCs w:val="22"/>
              </w:rPr>
            </w:pPr>
            <w:r>
              <w:rPr>
                <w:sz w:val="22"/>
                <w:szCs w:val="22"/>
              </w:rPr>
              <w:t>2</w:t>
            </w:r>
            <w:r>
              <w:rPr>
                <w:sz w:val="22"/>
                <w:szCs w:val="22"/>
                <w:lang w:val="en-US"/>
              </w:rPr>
              <w:t xml:space="preserve"> </w:t>
            </w:r>
            <w:r>
              <w:rPr>
                <w:sz w:val="22"/>
                <w:szCs w:val="22"/>
              </w:rPr>
              <w:t>500</w:t>
            </w:r>
            <w:r>
              <w:rPr>
                <w:sz w:val="22"/>
                <w:szCs w:val="22"/>
                <w:lang w:val="en-US"/>
              </w:rPr>
              <w:t xml:space="preserve"> </w:t>
            </w:r>
            <w:r>
              <w:rPr>
                <w:sz w:val="22"/>
                <w:szCs w:val="22"/>
              </w:rPr>
              <w:t>943</w:t>
            </w:r>
          </w:p>
        </w:tc>
        <w:tc>
          <w:tcPr>
            <w:tcW w:w="1440" w:type="dxa"/>
            <w:vAlign w:val="bottom"/>
          </w:tcPr>
          <w:p w:rsidR="001804F1" w:rsidRDefault="001804F1">
            <w:pPr>
              <w:widowControl w:val="0"/>
              <w:jc w:val="center"/>
              <w:rPr>
                <w:sz w:val="22"/>
                <w:szCs w:val="22"/>
              </w:rPr>
            </w:pPr>
            <w:r>
              <w:rPr>
                <w:sz w:val="22"/>
                <w:szCs w:val="22"/>
              </w:rPr>
              <w:t>287 460</w:t>
            </w:r>
          </w:p>
        </w:tc>
        <w:tc>
          <w:tcPr>
            <w:tcW w:w="1620" w:type="dxa"/>
            <w:vAlign w:val="bottom"/>
          </w:tcPr>
          <w:p w:rsidR="001804F1" w:rsidRDefault="001804F1">
            <w:pPr>
              <w:widowControl w:val="0"/>
              <w:jc w:val="center"/>
              <w:rPr>
                <w:sz w:val="22"/>
                <w:szCs w:val="22"/>
                <w:lang w:val="en-US"/>
              </w:rPr>
            </w:pPr>
            <w:r>
              <w:rPr>
                <w:sz w:val="22"/>
                <w:szCs w:val="22"/>
              </w:rPr>
              <w:t>12,99</w:t>
            </w:r>
          </w:p>
        </w:tc>
      </w:tr>
      <w:tr w:rsidR="001804F1">
        <w:tc>
          <w:tcPr>
            <w:tcW w:w="2808" w:type="dxa"/>
          </w:tcPr>
          <w:p w:rsidR="001804F1" w:rsidRDefault="001804F1">
            <w:pPr>
              <w:widowControl w:val="0"/>
              <w:rPr>
                <w:sz w:val="22"/>
                <w:szCs w:val="22"/>
              </w:rPr>
            </w:pPr>
            <w:r>
              <w:rPr>
                <w:sz w:val="22"/>
                <w:szCs w:val="22"/>
              </w:rPr>
              <w:t>уставный  капитал</w:t>
            </w:r>
          </w:p>
        </w:tc>
        <w:tc>
          <w:tcPr>
            <w:tcW w:w="1800" w:type="dxa"/>
            <w:vAlign w:val="bottom"/>
          </w:tcPr>
          <w:p w:rsidR="001804F1" w:rsidRDefault="001804F1">
            <w:pPr>
              <w:widowControl w:val="0"/>
              <w:jc w:val="center"/>
              <w:rPr>
                <w:sz w:val="22"/>
                <w:szCs w:val="22"/>
                <w:lang w:val="en-US"/>
              </w:rPr>
            </w:pPr>
            <w:r>
              <w:rPr>
                <w:sz w:val="22"/>
                <w:szCs w:val="22"/>
              </w:rPr>
              <w:t>110</w:t>
            </w:r>
            <w:r>
              <w:rPr>
                <w:sz w:val="22"/>
                <w:szCs w:val="22"/>
                <w:lang w:val="en-US"/>
              </w:rPr>
              <w:t xml:space="preserve"> </w:t>
            </w:r>
            <w:r>
              <w:rPr>
                <w:sz w:val="22"/>
                <w:szCs w:val="22"/>
              </w:rPr>
              <w:t>000</w:t>
            </w:r>
          </w:p>
        </w:tc>
        <w:tc>
          <w:tcPr>
            <w:tcW w:w="1800" w:type="dxa"/>
            <w:vAlign w:val="bottom"/>
          </w:tcPr>
          <w:p w:rsidR="001804F1" w:rsidRDefault="001804F1">
            <w:pPr>
              <w:widowControl w:val="0"/>
              <w:jc w:val="center"/>
              <w:rPr>
                <w:sz w:val="22"/>
                <w:szCs w:val="22"/>
              </w:rPr>
            </w:pPr>
            <w:r>
              <w:rPr>
                <w:sz w:val="22"/>
                <w:szCs w:val="22"/>
              </w:rPr>
              <w:t>220</w:t>
            </w:r>
            <w:r>
              <w:rPr>
                <w:sz w:val="22"/>
                <w:szCs w:val="22"/>
                <w:lang w:val="en-US"/>
              </w:rPr>
              <w:t xml:space="preserve"> </w:t>
            </w:r>
            <w:r>
              <w:rPr>
                <w:sz w:val="22"/>
                <w:szCs w:val="22"/>
              </w:rPr>
              <w:t>000</w:t>
            </w:r>
          </w:p>
        </w:tc>
        <w:tc>
          <w:tcPr>
            <w:tcW w:w="1440" w:type="dxa"/>
            <w:vAlign w:val="bottom"/>
          </w:tcPr>
          <w:p w:rsidR="001804F1" w:rsidRDefault="001804F1">
            <w:pPr>
              <w:widowControl w:val="0"/>
              <w:jc w:val="center"/>
              <w:rPr>
                <w:sz w:val="22"/>
                <w:szCs w:val="22"/>
                <w:lang w:val="en-US"/>
              </w:rPr>
            </w:pPr>
            <w:r>
              <w:rPr>
                <w:sz w:val="22"/>
                <w:szCs w:val="22"/>
                <w:lang w:val="en-US"/>
              </w:rPr>
              <w:t>110 000</w:t>
            </w:r>
          </w:p>
        </w:tc>
        <w:tc>
          <w:tcPr>
            <w:tcW w:w="1620" w:type="dxa"/>
            <w:vAlign w:val="bottom"/>
          </w:tcPr>
          <w:p w:rsidR="001804F1" w:rsidRDefault="001804F1">
            <w:pPr>
              <w:widowControl w:val="0"/>
              <w:jc w:val="center"/>
              <w:rPr>
                <w:sz w:val="22"/>
                <w:szCs w:val="22"/>
                <w:lang w:val="en-US"/>
              </w:rPr>
            </w:pPr>
            <w:r>
              <w:rPr>
                <w:sz w:val="22"/>
                <w:szCs w:val="22"/>
              </w:rPr>
              <w:t>1</w:t>
            </w:r>
            <w:r>
              <w:rPr>
                <w:sz w:val="22"/>
                <w:szCs w:val="22"/>
                <w:lang w:val="en-US"/>
              </w:rPr>
              <w:t>00</w:t>
            </w:r>
            <w:r>
              <w:rPr>
                <w:sz w:val="22"/>
                <w:szCs w:val="22"/>
              </w:rPr>
              <w:t>,</w:t>
            </w:r>
            <w:r>
              <w:rPr>
                <w:sz w:val="22"/>
                <w:szCs w:val="22"/>
                <w:lang w:val="en-US"/>
              </w:rPr>
              <w:t>0</w:t>
            </w:r>
          </w:p>
        </w:tc>
      </w:tr>
      <w:tr w:rsidR="001804F1">
        <w:tc>
          <w:tcPr>
            <w:tcW w:w="2808" w:type="dxa"/>
          </w:tcPr>
          <w:p w:rsidR="001804F1" w:rsidRDefault="001804F1">
            <w:pPr>
              <w:widowControl w:val="0"/>
              <w:spacing w:before="100" w:beforeAutospacing="1" w:after="100" w:afterAutospacing="1"/>
              <w:rPr>
                <w:sz w:val="22"/>
                <w:szCs w:val="22"/>
              </w:rPr>
            </w:pPr>
            <w:r>
              <w:rPr>
                <w:snapToGrid w:val="0"/>
                <w:sz w:val="22"/>
                <w:szCs w:val="22"/>
              </w:rPr>
              <w:t>в т. ч. зарегистрированные обыкновенные акции и доли</w:t>
            </w:r>
          </w:p>
        </w:tc>
        <w:tc>
          <w:tcPr>
            <w:tcW w:w="1800" w:type="dxa"/>
            <w:vAlign w:val="bottom"/>
          </w:tcPr>
          <w:p w:rsidR="001804F1" w:rsidRDefault="001804F1">
            <w:pPr>
              <w:widowControl w:val="0"/>
              <w:spacing w:before="100" w:beforeAutospacing="1" w:after="100" w:afterAutospacing="1"/>
              <w:jc w:val="center"/>
              <w:rPr>
                <w:sz w:val="22"/>
                <w:szCs w:val="22"/>
              </w:rPr>
            </w:pPr>
            <w:r>
              <w:rPr>
                <w:sz w:val="22"/>
                <w:szCs w:val="22"/>
              </w:rPr>
              <w:t>110 000</w:t>
            </w:r>
          </w:p>
        </w:tc>
        <w:tc>
          <w:tcPr>
            <w:tcW w:w="1800" w:type="dxa"/>
            <w:vAlign w:val="bottom"/>
          </w:tcPr>
          <w:p w:rsidR="001804F1" w:rsidRDefault="001804F1">
            <w:pPr>
              <w:widowControl w:val="0"/>
              <w:jc w:val="center"/>
              <w:rPr>
                <w:sz w:val="22"/>
                <w:szCs w:val="22"/>
              </w:rPr>
            </w:pPr>
            <w:r>
              <w:rPr>
                <w:sz w:val="22"/>
                <w:szCs w:val="22"/>
              </w:rPr>
              <w:t>220 000</w:t>
            </w:r>
          </w:p>
        </w:tc>
        <w:tc>
          <w:tcPr>
            <w:tcW w:w="1440" w:type="dxa"/>
            <w:vAlign w:val="bottom"/>
          </w:tcPr>
          <w:p w:rsidR="001804F1" w:rsidRDefault="001804F1">
            <w:pPr>
              <w:widowControl w:val="0"/>
              <w:jc w:val="center"/>
              <w:rPr>
                <w:sz w:val="22"/>
                <w:szCs w:val="22"/>
              </w:rPr>
            </w:pPr>
            <w:r>
              <w:rPr>
                <w:sz w:val="22"/>
                <w:szCs w:val="22"/>
              </w:rPr>
              <w:t>110 000</w:t>
            </w:r>
          </w:p>
        </w:tc>
        <w:tc>
          <w:tcPr>
            <w:tcW w:w="1620" w:type="dxa"/>
            <w:vAlign w:val="bottom"/>
          </w:tcPr>
          <w:p w:rsidR="001804F1" w:rsidRDefault="001804F1">
            <w:pPr>
              <w:widowControl w:val="0"/>
              <w:jc w:val="center"/>
              <w:rPr>
                <w:sz w:val="22"/>
                <w:szCs w:val="22"/>
              </w:rPr>
            </w:pPr>
            <w:r>
              <w:rPr>
                <w:sz w:val="22"/>
                <w:szCs w:val="22"/>
              </w:rPr>
              <w:t>100,0</w:t>
            </w:r>
          </w:p>
        </w:tc>
      </w:tr>
      <w:tr w:rsidR="001804F1">
        <w:tc>
          <w:tcPr>
            <w:tcW w:w="2808" w:type="dxa"/>
          </w:tcPr>
          <w:p w:rsidR="001804F1" w:rsidRDefault="001804F1">
            <w:pPr>
              <w:widowControl w:val="0"/>
              <w:spacing w:before="100" w:beforeAutospacing="1" w:after="100" w:afterAutospacing="1"/>
              <w:rPr>
                <w:snapToGrid w:val="0"/>
                <w:sz w:val="22"/>
                <w:szCs w:val="22"/>
              </w:rPr>
            </w:pPr>
            <w:r>
              <w:rPr>
                <w:snapToGrid w:val="0"/>
                <w:sz w:val="22"/>
                <w:szCs w:val="22"/>
              </w:rPr>
              <w:t>фонды и прибыль, оставленная в распоряжении кредитной организации</w:t>
            </w:r>
          </w:p>
        </w:tc>
        <w:tc>
          <w:tcPr>
            <w:tcW w:w="1800" w:type="dxa"/>
            <w:vAlign w:val="bottom"/>
          </w:tcPr>
          <w:p w:rsidR="001804F1" w:rsidRDefault="001804F1">
            <w:pPr>
              <w:widowControl w:val="0"/>
              <w:spacing w:before="100" w:beforeAutospacing="1" w:after="100" w:afterAutospacing="1"/>
              <w:jc w:val="center"/>
              <w:rPr>
                <w:snapToGrid w:val="0"/>
                <w:sz w:val="22"/>
                <w:szCs w:val="22"/>
              </w:rPr>
            </w:pPr>
            <w:r>
              <w:rPr>
                <w:snapToGrid w:val="0"/>
                <w:sz w:val="22"/>
                <w:szCs w:val="22"/>
              </w:rPr>
              <w:t>851 195</w:t>
            </w:r>
          </w:p>
        </w:tc>
        <w:tc>
          <w:tcPr>
            <w:tcW w:w="1800" w:type="dxa"/>
            <w:vAlign w:val="bottom"/>
          </w:tcPr>
          <w:p w:rsidR="001804F1" w:rsidRDefault="001804F1">
            <w:pPr>
              <w:widowControl w:val="0"/>
              <w:jc w:val="center"/>
              <w:rPr>
                <w:sz w:val="22"/>
                <w:szCs w:val="22"/>
              </w:rPr>
            </w:pPr>
            <w:r>
              <w:rPr>
                <w:sz w:val="22"/>
                <w:szCs w:val="22"/>
              </w:rPr>
              <w:t>1 122 942</w:t>
            </w:r>
          </w:p>
        </w:tc>
        <w:tc>
          <w:tcPr>
            <w:tcW w:w="1440" w:type="dxa"/>
            <w:vAlign w:val="bottom"/>
          </w:tcPr>
          <w:p w:rsidR="001804F1" w:rsidRDefault="001804F1">
            <w:pPr>
              <w:widowControl w:val="0"/>
              <w:jc w:val="center"/>
              <w:rPr>
                <w:sz w:val="22"/>
                <w:szCs w:val="22"/>
              </w:rPr>
            </w:pPr>
            <w:r>
              <w:rPr>
                <w:sz w:val="22"/>
                <w:szCs w:val="22"/>
              </w:rPr>
              <w:t>271 747</w:t>
            </w:r>
          </w:p>
        </w:tc>
        <w:tc>
          <w:tcPr>
            <w:tcW w:w="1620" w:type="dxa"/>
            <w:vAlign w:val="bottom"/>
          </w:tcPr>
          <w:p w:rsidR="001804F1" w:rsidRDefault="001804F1">
            <w:pPr>
              <w:widowControl w:val="0"/>
              <w:jc w:val="center"/>
              <w:rPr>
                <w:sz w:val="22"/>
                <w:szCs w:val="22"/>
                <w:lang w:val="en-US"/>
              </w:rPr>
            </w:pPr>
            <w:r>
              <w:rPr>
                <w:sz w:val="22"/>
                <w:szCs w:val="22"/>
              </w:rPr>
              <w:t>31,9</w:t>
            </w:r>
            <w:r>
              <w:rPr>
                <w:sz w:val="22"/>
                <w:szCs w:val="22"/>
                <w:lang w:val="en-US"/>
              </w:rPr>
              <w:t>2</w:t>
            </w:r>
          </w:p>
        </w:tc>
      </w:tr>
      <w:tr w:rsidR="001804F1">
        <w:tc>
          <w:tcPr>
            <w:tcW w:w="2808" w:type="dxa"/>
          </w:tcPr>
          <w:p w:rsidR="001804F1" w:rsidRDefault="001804F1">
            <w:pPr>
              <w:widowControl w:val="0"/>
              <w:spacing w:before="100" w:beforeAutospacing="1" w:after="100" w:afterAutospacing="1"/>
              <w:rPr>
                <w:sz w:val="22"/>
                <w:szCs w:val="22"/>
              </w:rPr>
            </w:pPr>
            <w:r>
              <w:rPr>
                <w:snapToGrid w:val="0"/>
                <w:sz w:val="22"/>
                <w:szCs w:val="22"/>
              </w:rPr>
              <w:t>переоценка основных средств</w:t>
            </w:r>
          </w:p>
        </w:tc>
        <w:tc>
          <w:tcPr>
            <w:tcW w:w="1800" w:type="dxa"/>
            <w:vAlign w:val="bottom"/>
          </w:tcPr>
          <w:p w:rsidR="001804F1" w:rsidRDefault="001804F1">
            <w:pPr>
              <w:widowControl w:val="0"/>
              <w:spacing w:before="100" w:beforeAutospacing="1" w:after="100" w:afterAutospacing="1"/>
              <w:jc w:val="center"/>
              <w:rPr>
                <w:sz w:val="22"/>
                <w:szCs w:val="22"/>
              </w:rPr>
            </w:pPr>
            <w:r>
              <w:rPr>
                <w:sz w:val="22"/>
                <w:szCs w:val="22"/>
              </w:rPr>
              <w:t>889</w:t>
            </w:r>
            <w:r>
              <w:rPr>
                <w:sz w:val="22"/>
                <w:szCs w:val="22"/>
                <w:lang w:val="en-US"/>
              </w:rPr>
              <w:t xml:space="preserve"> </w:t>
            </w:r>
            <w:r>
              <w:rPr>
                <w:sz w:val="22"/>
                <w:szCs w:val="22"/>
              </w:rPr>
              <w:t>182</w:t>
            </w:r>
          </w:p>
        </w:tc>
        <w:tc>
          <w:tcPr>
            <w:tcW w:w="1800" w:type="dxa"/>
            <w:vAlign w:val="bottom"/>
          </w:tcPr>
          <w:p w:rsidR="001804F1" w:rsidRDefault="001804F1">
            <w:pPr>
              <w:widowControl w:val="0"/>
              <w:jc w:val="center"/>
              <w:rPr>
                <w:sz w:val="22"/>
                <w:szCs w:val="22"/>
              </w:rPr>
            </w:pPr>
            <w:r>
              <w:rPr>
                <w:sz w:val="22"/>
                <w:szCs w:val="22"/>
              </w:rPr>
              <w:t>778</w:t>
            </w:r>
            <w:r>
              <w:rPr>
                <w:sz w:val="22"/>
                <w:szCs w:val="22"/>
                <w:lang w:val="en-US"/>
              </w:rPr>
              <w:t xml:space="preserve"> </w:t>
            </w:r>
            <w:r>
              <w:rPr>
                <w:sz w:val="22"/>
                <w:szCs w:val="22"/>
              </w:rPr>
              <w:t>749</w:t>
            </w:r>
          </w:p>
        </w:tc>
        <w:tc>
          <w:tcPr>
            <w:tcW w:w="1440" w:type="dxa"/>
            <w:vAlign w:val="bottom"/>
          </w:tcPr>
          <w:p w:rsidR="001804F1" w:rsidRDefault="001804F1">
            <w:pPr>
              <w:widowControl w:val="0"/>
              <w:jc w:val="center"/>
              <w:rPr>
                <w:sz w:val="22"/>
                <w:szCs w:val="22"/>
              </w:rPr>
            </w:pPr>
            <w:r>
              <w:rPr>
                <w:sz w:val="22"/>
                <w:szCs w:val="22"/>
              </w:rPr>
              <w:t>-110</w:t>
            </w:r>
            <w:r>
              <w:rPr>
                <w:sz w:val="22"/>
                <w:szCs w:val="22"/>
                <w:lang w:val="en-US"/>
              </w:rPr>
              <w:t xml:space="preserve"> </w:t>
            </w:r>
            <w:r>
              <w:rPr>
                <w:sz w:val="22"/>
                <w:szCs w:val="22"/>
              </w:rPr>
              <w:t>433</w:t>
            </w:r>
          </w:p>
        </w:tc>
        <w:tc>
          <w:tcPr>
            <w:tcW w:w="1620" w:type="dxa"/>
            <w:vAlign w:val="bottom"/>
          </w:tcPr>
          <w:p w:rsidR="001804F1" w:rsidRDefault="001804F1">
            <w:pPr>
              <w:widowControl w:val="0"/>
              <w:jc w:val="center"/>
              <w:rPr>
                <w:sz w:val="22"/>
                <w:szCs w:val="22"/>
              </w:rPr>
            </w:pPr>
            <w:r>
              <w:rPr>
                <w:sz w:val="22"/>
                <w:szCs w:val="22"/>
              </w:rPr>
              <w:t>-12,42</w:t>
            </w:r>
          </w:p>
        </w:tc>
      </w:tr>
      <w:tr w:rsidR="001804F1">
        <w:tc>
          <w:tcPr>
            <w:tcW w:w="2808" w:type="dxa"/>
          </w:tcPr>
          <w:p w:rsidR="001804F1" w:rsidRDefault="001804F1">
            <w:pPr>
              <w:widowControl w:val="0"/>
              <w:spacing w:before="100" w:beforeAutospacing="1" w:after="100" w:afterAutospacing="1"/>
              <w:rPr>
                <w:sz w:val="22"/>
                <w:szCs w:val="22"/>
              </w:rPr>
            </w:pPr>
            <w:r>
              <w:rPr>
                <w:snapToGrid w:val="0"/>
                <w:sz w:val="22"/>
                <w:szCs w:val="22"/>
              </w:rPr>
              <w:t>прибыль (убыток) за отчетный период </w:t>
            </w:r>
          </w:p>
        </w:tc>
        <w:tc>
          <w:tcPr>
            <w:tcW w:w="1800" w:type="dxa"/>
            <w:vAlign w:val="bottom"/>
          </w:tcPr>
          <w:p w:rsidR="001804F1" w:rsidRDefault="001804F1">
            <w:pPr>
              <w:widowControl w:val="0"/>
              <w:spacing w:before="100" w:beforeAutospacing="1" w:after="100" w:afterAutospacing="1"/>
              <w:jc w:val="center"/>
              <w:rPr>
                <w:sz w:val="22"/>
                <w:szCs w:val="22"/>
              </w:rPr>
            </w:pPr>
            <w:r>
              <w:rPr>
                <w:sz w:val="22"/>
                <w:szCs w:val="22"/>
              </w:rPr>
              <w:t>271</w:t>
            </w:r>
            <w:r>
              <w:rPr>
                <w:sz w:val="22"/>
                <w:szCs w:val="22"/>
                <w:lang w:val="en-US"/>
              </w:rPr>
              <w:t xml:space="preserve"> </w:t>
            </w:r>
            <w:r>
              <w:rPr>
                <w:sz w:val="22"/>
                <w:szCs w:val="22"/>
              </w:rPr>
              <w:t>188</w:t>
            </w:r>
          </w:p>
        </w:tc>
        <w:tc>
          <w:tcPr>
            <w:tcW w:w="1800" w:type="dxa"/>
            <w:vAlign w:val="bottom"/>
          </w:tcPr>
          <w:p w:rsidR="001804F1" w:rsidRDefault="001804F1">
            <w:pPr>
              <w:widowControl w:val="0"/>
              <w:jc w:val="center"/>
              <w:rPr>
                <w:sz w:val="22"/>
                <w:szCs w:val="22"/>
              </w:rPr>
            </w:pPr>
            <w:r>
              <w:rPr>
                <w:sz w:val="22"/>
                <w:szCs w:val="22"/>
              </w:rPr>
              <w:t>292</w:t>
            </w:r>
            <w:r>
              <w:rPr>
                <w:sz w:val="22"/>
                <w:szCs w:val="22"/>
                <w:lang w:val="en-US"/>
              </w:rPr>
              <w:t xml:space="preserve"> </w:t>
            </w:r>
            <w:r>
              <w:rPr>
                <w:sz w:val="22"/>
                <w:szCs w:val="22"/>
              </w:rPr>
              <w:t>500</w:t>
            </w:r>
          </w:p>
        </w:tc>
        <w:tc>
          <w:tcPr>
            <w:tcW w:w="1440" w:type="dxa"/>
            <w:vAlign w:val="bottom"/>
          </w:tcPr>
          <w:p w:rsidR="001804F1" w:rsidRDefault="001804F1">
            <w:pPr>
              <w:widowControl w:val="0"/>
              <w:jc w:val="center"/>
              <w:rPr>
                <w:sz w:val="22"/>
                <w:szCs w:val="22"/>
              </w:rPr>
            </w:pPr>
            <w:r>
              <w:rPr>
                <w:sz w:val="22"/>
                <w:szCs w:val="22"/>
              </w:rPr>
              <w:t>21</w:t>
            </w:r>
            <w:r>
              <w:rPr>
                <w:sz w:val="22"/>
                <w:szCs w:val="22"/>
                <w:lang w:val="en-US"/>
              </w:rPr>
              <w:t xml:space="preserve"> </w:t>
            </w:r>
            <w:r>
              <w:rPr>
                <w:sz w:val="22"/>
                <w:szCs w:val="22"/>
              </w:rPr>
              <w:t>312</w:t>
            </w:r>
          </w:p>
        </w:tc>
        <w:tc>
          <w:tcPr>
            <w:tcW w:w="1620" w:type="dxa"/>
            <w:vAlign w:val="bottom"/>
          </w:tcPr>
          <w:p w:rsidR="001804F1" w:rsidRDefault="001804F1">
            <w:pPr>
              <w:widowControl w:val="0"/>
              <w:jc w:val="center"/>
              <w:rPr>
                <w:sz w:val="22"/>
                <w:szCs w:val="22"/>
                <w:lang w:val="en-US"/>
              </w:rPr>
            </w:pPr>
            <w:r>
              <w:rPr>
                <w:sz w:val="22"/>
                <w:szCs w:val="22"/>
                <w:lang w:val="en-US"/>
              </w:rPr>
              <w:t>7</w:t>
            </w:r>
            <w:r>
              <w:rPr>
                <w:sz w:val="22"/>
                <w:szCs w:val="22"/>
              </w:rPr>
              <w:t>,</w:t>
            </w:r>
            <w:r>
              <w:rPr>
                <w:sz w:val="22"/>
                <w:szCs w:val="22"/>
                <w:lang w:val="en-US"/>
              </w:rPr>
              <w:t>85</w:t>
            </w:r>
          </w:p>
        </w:tc>
      </w:tr>
      <w:tr w:rsidR="001804F1">
        <w:trPr>
          <w:trHeight w:val="539"/>
        </w:trPr>
        <w:tc>
          <w:tcPr>
            <w:tcW w:w="2808" w:type="dxa"/>
          </w:tcPr>
          <w:p w:rsidR="001804F1" w:rsidRDefault="001804F1">
            <w:pPr>
              <w:widowControl w:val="0"/>
              <w:spacing w:before="100" w:beforeAutospacing="1" w:after="100" w:afterAutospacing="1"/>
              <w:rPr>
                <w:snapToGrid w:val="0"/>
                <w:sz w:val="22"/>
                <w:szCs w:val="22"/>
              </w:rPr>
            </w:pPr>
            <w:r>
              <w:rPr>
                <w:snapToGrid w:val="0"/>
                <w:sz w:val="22"/>
                <w:szCs w:val="22"/>
              </w:rPr>
              <w:t>расходы и риски, влияющие на собственные средства</w:t>
            </w:r>
          </w:p>
        </w:tc>
        <w:tc>
          <w:tcPr>
            <w:tcW w:w="1800" w:type="dxa"/>
            <w:vAlign w:val="bottom"/>
          </w:tcPr>
          <w:p w:rsidR="001804F1" w:rsidRDefault="001804F1">
            <w:pPr>
              <w:widowControl w:val="0"/>
              <w:spacing w:before="100" w:beforeAutospacing="1" w:after="100" w:afterAutospacing="1"/>
              <w:jc w:val="center"/>
              <w:rPr>
                <w:snapToGrid w:val="0"/>
                <w:sz w:val="22"/>
                <w:szCs w:val="22"/>
              </w:rPr>
            </w:pPr>
            <w:r>
              <w:rPr>
                <w:snapToGrid w:val="0"/>
                <w:sz w:val="22"/>
                <w:szCs w:val="22"/>
              </w:rPr>
              <w:t>91</w:t>
            </w:r>
            <w:r>
              <w:rPr>
                <w:snapToGrid w:val="0"/>
                <w:sz w:val="22"/>
                <w:szCs w:val="22"/>
                <w:lang w:val="en-US"/>
              </w:rPr>
              <w:t xml:space="preserve"> </w:t>
            </w:r>
            <w:r>
              <w:rPr>
                <w:snapToGrid w:val="0"/>
                <w:sz w:val="22"/>
                <w:szCs w:val="22"/>
              </w:rPr>
              <w:t>918</w:t>
            </w:r>
          </w:p>
        </w:tc>
        <w:tc>
          <w:tcPr>
            <w:tcW w:w="1800" w:type="dxa"/>
            <w:vAlign w:val="bottom"/>
          </w:tcPr>
          <w:p w:rsidR="001804F1" w:rsidRDefault="001804F1">
            <w:pPr>
              <w:widowControl w:val="0"/>
              <w:jc w:val="center"/>
              <w:rPr>
                <w:sz w:val="22"/>
                <w:szCs w:val="22"/>
              </w:rPr>
            </w:pPr>
            <w:r>
              <w:rPr>
                <w:sz w:val="22"/>
                <w:szCs w:val="22"/>
              </w:rPr>
              <w:t>86</w:t>
            </w:r>
            <w:r>
              <w:rPr>
                <w:sz w:val="22"/>
                <w:szCs w:val="22"/>
                <w:lang w:val="en-US"/>
              </w:rPr>
              <w:t xml:space="preserve"> </w:t>
            </w:r>
            <w:r>
              <w:rPr>
                <w:sz w:val="22"/>
                <w:szCs w:val="22"/>
              </w:rPr>
              <w:t>752</w:t>
            </w:r>
          </w:p>
        </w:tc>
        <w:tc>
          <w:tcPr>
            <w:tcW w:w="1440" w:type="dxa"/>
            <w:vAlign w:val="bottom"/>
          </w:tcPr>
          <w:p w:rsidR="001804F1" w:rsidRDefault="001804F1">
            <w:pPr>
              <w:widowControl w:val="0"/>
              <w:jc w:val="center"/>
              <w:rPr>
                <w:sz w:val="22"/>
                <w:szCs w:val="22"/>
              </w:rPr>
            </w:pPr>
            <w:r>
              <w:rPr>
                <w:sz w:val="22"/>
                <w:szCs w:val="22"/>
              </w:rPr>
              <w:t>-5</w:t>
            </w:r>
            <w:r>
              <w:rPr>
                <w:sz w:val="22"/>
                <w:szCs w:val="22"/>
                <w:lang w:val="en-US"/>
              </w:rPr>
              <w:t xml:space="preserve"> </w:t>
            </w:r>
            <w:r>
              <w:rPr>
                <w:sz w:val="22"/>
                <w:szCs w:val="22"/>
              </w:rPr>
              <w:t>166</w:t>
            </w:r>
          </w:p>
        </w:tc>
        <w:tc>
          <w:tcPr>
            <w:tcW w:w="1620" w:type="dxa"/>
            <w:vAlign w:val="bottom"/>
          </w:tcPr>
          <w:p w:rsidR="001804F1" w:rsidRDefault="001804F1">
            <w:pPr>
              <w:widowControl w:val="0"/>
              <w:jc w:val="center"/>
              <w:rPr>
                <w:sz w:val="22"/>
                <w:szCs w:val="22"/>
              </w:rPr>
            </w:pPr>
            <w:r>
              <w:rPr>
                <w:sz w:val="22"/>
                <w:szCs w:val="22"/>
              </w:rPr>
              <w:t>-5,63</w:t>
            </w:r>
          </w:p>
        </w:tc>
      </w:tr>
      <w:tr w:rsidR="001804F1">
        <w:trPr>
          <w:trHeight w:val="345"/>
        </w:trPr>
        <w:tc>
          <w:tcPr>
            <w:tcW w:w="9468" w:type="dxa"/>
            <w:gridSpan w:val="5"/>
            <w:vAlign w:val="center"/>
          </w:tcPr>
          <w:p w:rsidR="001804F1" w:rsidRDefault="001804F1">
            <w:pPr>
              <w:widowControl w:val="0"/>
              <w:ind w:firstLine="720"/>
              <w:jc w:val="center"/>
              <w:rPr>
                <w:sz w:val="22"/>
                <w:szCs w:val="22"/>
              </w:rPr>
            </w:pPr>
            <w:r>
              <w:rPr>
                <w:sz w:val="22"/>
                <w:szCs w:val="22"/>
              </w:rPr>
              <w:t>Внебалансовые обязательства</w:t>
            </w:r>
          </w:p>
        </w:tc>
      </w:tr>
      <w:tr w:rsidR="001804F1">
        <w:trPr>
          <w:trHeight w:val="360"/>
        </w:trPr>
        <w:tc>
          <w:tcPr>
            <w:tcW w:w="2808" w:type="dxa"/>
            <w:vAlign w:val="center"/>
          </w:tcPr>
          <w:p w:rsidR="001804F1" w:rsidRDefault="001804F1">
            <w:pPr>
              <w:widowControl w:val="0"/>
              <w:rPr>
                <w:sz w:val="22"/>
                <w:szCs w:val="22"/>
              </w:rPr>
            </w:pPr>
            <w:r>
              <w:rPr>
                <w:sz w:val="22"/>
                <w:szCs w:val="22"/>
              </w:rPr>
              <w:t>Всего внебалансовых обязательств, в т.ч.</w:t>
            </w:r>
          </w:p>
        </w:tc>
        <w:tc>
          <w:tcPr>
            <w:tcW w:w="1800" w:type="dxa"/>
            <w:vAlign w:val="center"/>
          </w:tcPr>
          <w:p w:rsidR="001804F1" w:rsidRDefault="001804F1">
            <w:pPr>
              <w:widowControl w:val="0"/>
              <w:jc w:val="center"/>
              <w:rPr>
                <w:sz w:val="22"/>
                <w:szCs w:val="22"/>
              </w:rPr>
            </w:pPr>
            <w:r>
              <w:rPr>
                <w:sz w:val="22"/>
                <w:szCs w:val="22"/>
              </w:rPr>
              <w:t>3 728 884</w:t>
            </w:r>
          </w:p>
        </w:tc>
        <w:tc>
          <w:tcPr>
            <w:tcW w:w="1800" w:type="dxa"/>
            <w:vAlign w:val="center"/>
          </w:tcPr>
          <w:p w:rsidR="001804F1" w:rsidRDefault="001804F1">
            <w:pPr>
              <w:widowControl w:val="0"/>
              <w:ind w:hanging="27"/>
              <w:jc w:val="center"/>
              <w:rPr>
                <w:sz w:val="22"/>
                <w:szCs w:val="22"/>
              </w:rPr>
            </w:pPr>
            <w:r>
              <w:rPr>
                <w:sz w:val="22"/>
                <w:szCs w:val="22"/>
              </w:rPr>
              <w:t>3 407 352</w:t>
            </w:r>
          </w:p>
        </w:tc>
        <w:tc>
          <w:tcPr>
            <w:tcW w:w="1440" w:type="dxa"/>
            <w:vAlign w:val="center"/>
          </w:tcPr>
          <w:p w:rsidR="001804F1" w:rsidRDefault="001804F1">
            <w:pPr>
              <w:widowControl w:val="0"/>
              <w:ind w:firstLine="1"/>
              <w:jc w:val="center"/>
              <w:rPr>
                <w:sz w:val="22"/>
                <w:szCs w:val="22"/>
              </w:rPr>
            </w:pPr>
            <w:r>
              <w:rPr>
                <w:sz w:val="22"/>
                <w:szCs w:val="22"/>
              </w:rPr>
              <w:t>-321 532</w:t>
            </w:r>
          </w:p>
        </w:tc>
        <w:tc>
          <w:tcPr>
            <w:tcW w:w="1620" w:type="dxa"/>
            <w:vAlign w:val="center"/>
          </w:tcPr>
          <w:p w:rsidR="001804F1" w:rsidRDefault="001804F1">
            <w:pPr>
              <w:widowControl w:val="0"/>
              <w:ind w:firstLine="720"/>
              <w:jc w:val="center"/>
              <w:rPr>
                <w:sz w:val="22"/>
                <w:szCs w:val="22"/>
              </w:rPr>
            </w:pPr>
            <w:r>
              <w:rPr>
                <w:sz w:val="22"/>
                <w:szCs w:val="22"/>
              </w:rPr>
              <w:t>-8,62</w:t>
            </w:r>
          </w:p>
        </w:tc>
      </w:tr>
      <w:tr w:rsidR="001804F1">
        <w:tc>
          <w:tcPr>
            <w:tcW w:w="2808" w:type="dxa"/>
          </w:tcPr>
          <w:p w:rsidR="001804F1" w:rsidRDefault="001804F1">
            <w:pPr>
              <w:widowControl w:val="0"/>
              <w:spacing w:before="100" w:beforeAutospacing="1" w:after="100" w:afterAutospacing="1"/>
              <w:rPr>
                <w:sz w:val="22"/>
                <w:szCs w:val="22"/>
              </w:rPr>
            </w:pPr>
            <w:r>
              <w:rPr>
                <w:snapToGrid w:val="0"/>
                <w:sz w:val="22"/>
                <w:szCs w:val="22"/>
              </w:rPr>
              <w:t>безотзывные обязательства банка</w:t>
            </w:r>
          </w:p>
        </w:tc>
        <w:tc>
          <w:tcPr>
            <w:tcW w:w="1800" w:type="dxa"/>
            <w:vAlign w:val="bottom"/>
          </w:tcPr>
          <w:p w:rsidR="001804F1" w:rsidRDefault="001804F1">
            <w:pPr>
              <w:widowControl w:val="0"/>
              <w:spacing w:before="100" w:beforeAutospacing="1" w:after="100" w:afterAutospacing="1"/>
              <w:jc w:val="center"/>
              <w:rPr>
                <w:sz w:val="22"/>
                <w:szCs w:val="22"/>
              </w:rPr>
            </w:pPr>
            <w:r>
              <w:rPr>
                <w:sz w:val="22"/>
                <w:szCs w:val="22"/>
              </w:rPr>
              <w:t>1</w:t>
            </w:r>
            <w:r>
              <w:rPr>
                <w:sz w:val="22"/>
                <w:szCs w:val="22"/>
                <w:lang w:val="en-US"/>
              </w:rPr>
              <w:t xml:space="preserve"> </w:t>
            </w:r>
            <w:r>
              <w:rPr>
                <w:sz w:val="22"/>
                <w:szCs w:val="22"/>
              </w:rPr>
              <w:t>876</w:t>
            </w:r>
            <w:r>
              <w:rPr>
                <w:sz w:val="22"/>
                <w:szCs w:val="22"/>
                <w:lang w:val="en-US"/>
              </w:rPr>
              <w:t xml:space="preserve"> </w:t>
            </w:r>
            <w:r>
              <w:rPr>
                <w:sz w:val="22"/>
                <w:szCs w:val="22"/>
              </w:rPr>
              <w:t>301</w:t>
            </w:r>
          </w:p>
        </w:tc>
        <w:tc>
          <w:tcPr>
            <w:tcW w:w="1800" w:type="dxa"/>
            <w:vAlign w:val="bottom"/>
          </w:tcPr>
          <w:p w:rsidR="001804F1" w:rsidRDefault="001804F1">
            <w:pPr>
              <w:widowControl w:val="0"/>
              <w:jc w:val="center"/>
              <w:rPr>
                <w:sz w:val="22"/>
                <w:szCs w:val="22"/>
              </w:rPr>
            </w:pPr>
            <w:r>
              <w:rPr>
                <w:sz w:val="22"/>
                <w:szCs w:val="22"/>
              </w:rPr>
              <w:t>986</w:t>
            </w:r>
            <w:r>
              <w:rPr>
                <w:sz w:val="22"/>
                <w:szCs w:val="22"/>
                <w:lang w:val="en-US"/>
              </w:rPr>
              <w:t xml:space="preserve"> </w:t>
            </w:r>
            <w:r>
              <w:rPr>
                <w:sz w:val="22"/>
                <w:szCs w:val="22"/>
              </w:rPr>
              <w:t>398</w:t>
            </w:r>
          </w:p>
        </w:tc>
        <w:tc>
          <w:tcPr>
            <w:tcW w:w="1440" w:type="dxa"/>
            <w:vAlign w:val="bottom"/>
          </w:tcPr>
          <w:p w:rsidR="001804F1" w:rsidRDefault="001804F1">
            <w:pPr>
              <w:widowControl w:val="0"/>
              <w:jc w:val="center"/>
              <w:rPr>
                <w:sz w:val="22"/>
                <w:szCs w:val="22"/>
                <w:lang w:val="en-US"/>
              </w:rPr>
            </w:pPr>
            <w:r>
              <w:rPr>
                <w:sz w:val="22"/>
                <w:szCs w:val="22"/>
                <w:lang w:val="en-US"/>
              </w:rPr>
              <w:t>-889 903</w:t>
            </w:r>
          </w:p>
        </w:tc>
        <w:tc>
          <w:tcPr>
            <w:tcW w:w="1620" w:type="dxa"/>
            <w:vAlign w:val="bottom"/>
          </w:tcPr>
          <w:p w:rsidR="001804F1" w:rsidRDefault="001804F1">
            <w:pPr>
              <w:widowControl w:val="0"/>
              <w:jc w:val="center"/>
              <w:rPr>
                <w:sz w:val="22"/>
                <w:szCs w:val="22"/>
              </w:rPr>
            </w:pPr>
            <w:r>
              <w:rPr>
                <w:sz w:val="22"/>
                <w:szCs w:val="22"/>
              </w:rPr>
              <w:t>-47,43</w:t>
            </w:r>
          </w:p>
        </w:tc>
      </w:tr>
      <w:tr w:rsidR="001804F1">
        <w:tc>
          <w:tcPr>
            <w:tcW w:w="2808" w:type="dxa"/>
          </w:tcPr>
          <w:p w:rsidR="001804F1" w:rsidRDefault="001804F1">
            <w:pPr>
              <w:widowControl w:val="0"/>
              <w:spacing w:before="100" w:beforeAutospacing="1" w:after="100" w:afterAutospacing="1"/>
              <w:rPr>
                <w:snapToGrid w:val="0"/>
                <w:sz w:val="22"/>
                <w:szCs w:val="22"/>
              </w:rPr>
            </w:pPr>
            <w:r>
              <w:rPr>
                <w:snapToGrid w:val="0"/>
                <w:sz w:val="22"/>
                <w:szCs w:val="22"/>
              </w:rPr>
              <w:t>гарантии, выданные банком</w:t>
            </w:r>
          </w:p>
        </w:tc>
        <w:tc>
          <w:tcPr>
            <w:tcW w:w="1800" w:type="dxa"/>
            <w:vAlign w:val="bottom"/>
          </w:tcPr>
          <w:p w:rsidR="001804F1" w:rsidRDefault="001804F1">
            <w:pPr>
              <w:widowControl w:val="0"/>
              <w:spacing w:before="100" w:beforeAutospacing="1" w:after="100" w:afterAutospacing="1"/>
              <w:jc w:val="center"/>
              <w:rPr>
                <w:snapToGrid w:val="0"/>
                <w:sz w:val="22"/>
                <w:szCs w:val="22"/>
              </w:rPr>
            </w:pPr>
            <w:r>
              <w:rPr>
                <w:snapToGrid w:val="0"/>
                <w:sz w:val="22"/>
                <w:szCs w:val="22"/>
              </w:rPr>
              <w:t>1</w:t>
            </w:r>
            <w:r>
              <w:rPr>
                <w:snapToGrid w:val="0"/>
                <w:sz w:val="22"/>
                <w:szCs w:val="22"/>
                <w:lang w:val="en-US"/>
              </w:rPr>
              <w:t xml:space="preserve"> </w:t>
            </w:r>
            <w:r>
              <w:rPr>
                <w:snapToGrid w:val="0"/>
                <w:sz w:val="22"/>
                <w:szCs w:val="22"/>
              </w:rPr>
              <w:t>852</w:t>
            </w:r>
            <w:r>
              <w:rPr>
                <w:snapToGrid w:val="0"/>
                <w:sz w:val="22"/>
                <w:szCs w:val="22"/>
                <w:lang w:val="en-US"/>
              </w:rPr>
              <w:t xml:space="preserve"> </w:t>
            </w:r>
            <w:r>
              <w:rPr>
                <w:snapToGrid w:val="0"/>
                <w:sz w:val="22"/>
                <w:szCs w:val="22"/>
              </w:rPr>
              <w:t>583</w:t>
            </w:r>
          </w:p>
        </w:tc>
        <w:tc>
          <w:tcPr>
            <w:tcW w:w="1800" w:type="dxa"/>
            <w:vAlign w:val="bottom"/>
          </w:tcPr>
          <w:p w:rsidR="001804F1" w:rsidRDefault="001804F1">
            <w:pPr>
              <w:widowControl w:val="0"/>
              <w:jc w:val="center"/>
              <w:rPr>
                <w:sz w:val="22"/>
                <w:szCs w:val="22"/>
              </w:rPr>
            </w:pPr>
            <w:r>
              <w:rPr>
                <w:sz w:val="22"/>
                <w:szCs w:val="22"/>
              </w:rPr>
              <w:t>2</w:t>
            </w:r>
            <w:r>
              <w:rPr>
                <w:sz w:val="22"/>
                <w:szCs w:val="22"/>
                <w:lang w:val="en-US"/>
              </w:rPr>
              <w:t xml:space="preserve"> </w:t>
            </w:r>
            <w:r>
              <w:rPr>
                <w:sz w:val="22"/>
                <w:szCs w:val="22"/>
              </w:rPr>
              <w:t>420</w:t>
            </w:r>
            <w:r>
              <w:rPr>
                <w:sz w:val="22"/>
                <w:szCs w:val="22"/>
                <w:lang w:val="en-US"/>
              </w:rPr>
              <w:t xml:space="preserve"> </w:t>
            </w:r>
            <w:r>
              <w:rPr>
                <w:sz w:val="22"/>
                <w:szCs w:val="22"/>
              </w:rPr>
              <w:t>954</w:t>
            </w:r>
          </w:p>
        </w:tc>
        <w:tc>
          <w:tcPr>
            <w:tcW w:w="1440" w:type="dxa"/>
            <w:vAlign w:val="bottom"/>
          </w:tcPr>
          <w:p w:rsidR="001804F1" w:rsidRDefault="001804F1">
            <w:pPr>
              <w:widowControl w:val="0"/>
              <w:jc w:val="center"/>
              <w:rPr>
                <w:sz w:val="22"/>
                <w:szCs w:val="22"/>
                <w:lang w:val="en-US"/>
              </w:rPr>
            </w:pPr>
            <w:r>
              <w:rPr>
                <w:sz w:val="22"/>
                <w:szCs w:val="22"/>
                <w:lang w:val="en-US"/>
              </w:rPr>
              <w:t>568 371</w:t>
            </w:r>
          </w:p>
        </w:tc>
        <w:tc>
          <w:tcPr>
            <w:tcW w:w="1620" w:type="dxa"/>
            <w:vAlign w:val="bottom"/>
          </w:tcPr>
          <w:p w:rsidR="001804F1" w:rsidRDefault="001804F1">
            <w:pPr>
              <w:widowControl w:val="0"/>
              <w:jc w:val="center"/>
              <w:rPr>
                <w:sz w:val="22"/>
                <w:szCs w:val="22"/>
                <w:lang w:val="en-US"/>
              </w:rPr>
            </w:pPr>
            <w:r>
              <w:rPr>
                <w:sz w:val="22"/>
                <w:szCs w:val="22"/>
                <w:lang w:val="en-US"/>
              </w:rPr>
              <w:t>30</w:t>
            </w:r>
            <w:r>
              <w:rPr>
                <w:sz w:val="22"/>
                <w:szCs w:val="22"/>
              </w:rPr>
              <w:t>,</w:t>
            </w:r>
            <w:r>
              <w:rPr>
                <w:sz w:val="22"/>
                <w:szCs w:val="22"/>
                <w:lang w:val="en-US"/>
              </w:rPr>
              <w:t>68</w:t>
            </w:r>
          </w:p>
        </w:tc>
      </w:tr>
    </w:tbl>
    <w:p w:rsidR="001804F1" w:rsidRDefault="001804F1">
      <w:pPr>
        <w:pStyle w:val="23"/>
        <w:widowControl w:val="0"/>
        <w:ind w:right="6" w:firstLine="720"/>
      </w:pPr>
    </w:p>
    <w:p w:rsidR="001804F1" w:rsidRDefault="001804F1">
      <w:pPr>
        <w:pStyle w:val="23"/>
        <w:widowControl w:val="0"/>
        <w:ind w:right="6" w:firstLine="720"/>
      </w:pPr>
      <w:r>
        <w:t xml:space="preserve">Совокупный объем </w:t>
      </w:r>
      <w:r>
        <w:rPr>
          <w:snapToGrid w:val="0"/>
        </w:rPr>
        <w:t xml:space="preserve">источников собственных средств увеличился на </w:t>
      </w:r>
      <w:r>
        <w:t xml:space="preserve">287 460 тыс. руб., при этом относительное отклонение составило 12,99 %. </w:t>
      </w:r>
    </w:p>
    <w:p w:rsidR="001804F1" w:rsidRDefault="001804F1">
      <w:pPr>
        <w:pStyle w:val="23"/>
        <w:widowControl w:val="0"/>
        <w:ind w:right="6"/>
      </w:pPr>
      <w:r>
        <w:t xml:space="preserve">Уставный капитал увеличился на 100 %, т.е. на 110 000 тыс. руб. (с 110 000 до 220 000 тыс. руб.). Это связано с регистрацией </w:t>
      </w:r>
      <w:r>
        <w:rPr>
          <w:snapToGrid w:val="0"/>
        </w:rPr>
        <w:t xml:space="preserve">обыкновенных акций и долей на ту же сумму (110 000 тыс. руб.). За 2004, 2006 гг. увеличилась и доля уставного капитала в источниках собственных средств с 4,97 % до 8,80 %. Фонды и прибыль, оставленная в распоряжении кредитной организации увеличились на </w:t>
      </w:r>
      <w:r>
        <w:t>271 747 тыс. руб., что в процентном отношении составило 31,92 %.</w:t>
      </w:r>
      <w:r>
        <w:rPr>
          <w:snapToGrid w:val="0"/>
        </w:rPr>
        <w:t xml:space="preserve"> Прибыль за отчетный период увеличилась незначительно на </w:t>
      </w:r>
      <w:r>
        <w:t>21</w:t>
      </w:r>
      <w:r>
        <w:rPr>
          <w:lang w:val="en-US"/>
        </w:rPr>
        <w:t> </w:t>
      </w:r>
      <w:r>
        <w:t>312 тыс. руб. или 7,85 %.</w:t>
      </w:r>
    </w:p>
    <w:p w:rsidR="001804F1" w:rsidRDefault="001804F1">
      <w:pPr>
        <w:pStyle w:val="23"/>
        <w:widowControl w:val="0"/>
        <w:ind w:right="6"/>
        <w:rPr>
          <w:snapToGrid w:val="0"/>
        </w:rPr>
      </w:pPr>
      <w:r>
        <w:t xml:space="preserve">Суммы </w:t>
      </w:r>
      <w:r>
        <w:rPr>
          <w:snapToGrid w:val="0"/>
        </w:rPr>
        <w:t xml:space="preserve">переоценки основных средств, а так же расходы и риски, влияющие на собственные средства уменьшились на </w:t>
      </w:r>
      <w:r>
        <w:t xml:space="preserve">110 433 тыс. руб. и 5 166 тыс. руб. соответственно или на 12,42 % и 5,63 % за 2004, 2006 гг. Произошло уменьшение объема данных статей в источниках собственных средств, так сумма переоценки основных средств уменьшилась с 40,17 % в 2004 г. до 31,14 % в 2006 г., а </w:t>
      </w:r>
      <w:r>
        <w:rPr>
          <w:snapToGrid w:val="0"/>
        </w:rPr>
        <w:t>расходы и риски, влияющие на собственные средства – с 4,15 % до 3,47 % за 2004, 2006 гг.</w:t>
      </w:r>
    </w:p>
    <w:p w:rsidR="001804F1" w:rsidRDefault="001804F1">
      <w:pPr>
        <w:pStyle w:val="23"/>
        <w:widowControl w:val="0"/>
        <w:ind w:right="6"/>
      </w:pPr>
      <w:r>
        <w:rPr>
          <w:snapToGrid w:val="0"/>
        </w:rPr>
        <w:t>В приложении 16 отражена доля каждой статьи баланса источников собственных средств за 2004, 2006 гг.</w:t>
      </w:r>
    </w:p>
    <w:p w:rsidR="001804F1" w:rsidRDefault="001804F1">
      <w:pPr>
        <w:widowControl w:val="0"/>
        <w:spacing w:line="360" w:lineRule="auto"/>
        <w:ind w:firstLine="720"/>
        <w:jc w:val="both"/>
        <w:rPr>
          <w:snapToGrid w:val="0"/>
          <w:sz w:val="28"/>
          <w:szCs w:val="28"/>
        </w:rPr>
      </w:pPr>
      <w:r>
        <w:rPr>
          <w:sz w:val="28"/>
          <w:szCs w:val="28"/>
        </w:rPr>
        <w:t xml:space="preserve">В структуре внебалансовых обязательств отражены </w:t>
      </w:r>
      <w:r>
        <w:rPr>
          <w:snapToGrid w:val="0"/>
          <w:sz w:val="28"/>
          <w:szCs w:val="28"/>
        </w:rPr>
        <w:t>безотзывные обязательства кредитной организации и гарантии, выданные кредитной организацией. Динамика изменения внебалансовых обязательств за 2004, 2006 гг. отражена на рис. 2.3.</w:t>
      </w:r>
    </w:p>
    <w:p w:rsidR="001804F1" w:rsidRDefault="00B73DD8">
      <w:pPr>
        <w:widowControl w:val="0"/>
        <w:spacing w:line="360" w:lineRule="auto"/>
        <w:jc w:val="both"/>
      </w:pPr>
      <w:r>
        <w:pict>
          <v:shape id="_x0000_i1027" type="#_x0000_t75" style="width:436.5pt;height:2in">
            <v:imagedata r:id="rId7" o:title=""/>
          </v:shape>
        </w:pict>
      </w:r>
    </w:p>
    <w:p w:rsidR="001804F1" w:rsidRDefault="001804F1">
      <w:pPr>
        <w:widowControl w:val="0"/>
        <w:spacing w:line="360" w:lineRule="auto"/>
        <w:ind w:firstLine="720"/>
        <w:jc w:val="both"/>
        <w:rPr>
          <w:snapToGrid w:val="0"/>
          <w:sz w:val="28"/>
          <w:szCs w:val="28"/>
        </w:rPr>
      </w:pPr>
      <w:r>
        <w:rPr>
          <w:snapToGrid w:val="0"/>
          <w:sz w:val="28"/>
          <w:szCs w:val="28"/>
        </w:rPr>
        <w:t xml:space="preserve">Рис. 2.3 - Динамика изменения внебалансовых обязательств </w:t>
      </w:r>
    </w:p>
    <w:p w:rsidR="001804F1" w:rsidRDefault="001804F1">
      <w:pPr>
        <w:widowControl w:val="0"/>
        <w:spacing w:line="360" w:lineRule="auto"/>
        <w:ind w:firstLine="720"/>
        <w:jc w:val="both"/>
        <w:rPr>
          <w:snapToGrid w:val="0"/>
          <w:sz w:val="28"/>
          <w:szCs w:val="28"/>
        </w:rPr>
      </w:pPr>
    </w:p>
    <w:p w:rsidR="001804F1" w:rsidRDefault="001804F1">
      <w:pPr>
        <w:widowControl w:val="0"/>
        <w:spacing w:line="360" w:lineRule="auto"/>
        <w:ind w:firstLine="720"/>
        <w:jc w:val="both"/>
        <w:rPr>
          <w:sz w:val="28"/>
          <w:szCs w:val="28"/>
        </w:rPr>
      </w:pPr>
      <w:r>
        <w:rPr>
          <w:snapToGrid w:val="0"/>
          <w:sz w:val="28"/>
          <w:szCs w:val="28"/>
        </w:rPr>
        <w:t xml:space="preserve">Совокупный объем внебалансовых обязательств за 2004, 2006 гг. снизился на 8,62 %, т.е. на 321 532 тыс. руб. Состав безотзывных обязательств ОАО «МИнБ» сократился в 2006 г. по отношению к 2004 г. на </w:t>
      </w:r>
      <w:r>
        <w:rPr>
          <w:sz w:val="28"/>
          <w:szCs w:val="28"/>
        </w:rPr>
        <w:t>889 903 тыс. руб. или 47,43 %, т.е. почти в 2 раза. Зато банк выдал больше гарантий на сумму 2 420</w:t>
      </w:r>
      <w:r>
        <w:rPr>
          <w:sz w:val="28"/>
          <w:szCs w:val="28"/>
          <w:lang w:val="en-US"/>
        </w:rPr>
        <w:t> </w:t>
      </w:r>
      <w:r>
        <w:rPr>
          <w:sz w:val="28"/>
          <w:szCs w:val="28"/>
        </w:rPr>
        <w:t xml:space="preserve">954 тыс. руб. в 2006 г., а в 2004 г. сумма гарантий выданных кредитной организацией составляла </w:t>
      </w:r>
      <w:r>
        <w:rPr>
          <w:snapToGrid w:val="0"/>
          <w:sz w:val="28"/>
          <w:szCs w:val="28"/>
        </w:rPr>
        <w:t xml:space="preserve">1 852 583 </w:t>
      </w:r>
      <w:r>
        <w:rPr>
          <w:sz w:val="28"/>
          <w:szCs w:val="28"/>
        </w:rPr>
        <w:t>тыс. руб. Таким образом, увеличение произошло на 568</w:t>
      </w:r>
      <w:r>
        <w:rPr>
          <w:sz w:val="28"/>
          <w:szCs w:val="28"/>
          <w:lang w:val="en-US"/>
        </w:rPr>
        <w:t> </w:t>
      </w:r>
      <w:r>
        <w:rPr>
          <w:sz w:val="28"/>
          <w:szCs w:val="28"/>
        </w:rPr>
        <w:t>371 тыс. руб., в процентном отношении 30,68 %. Так же за счет сокращения безотзывных обязательств банка в структуре внебалансовых обязательств с 50,32 % до 28,95 % произошло увеличение объема гарантий, выданных банком с 49,68 % до 71,05 %, т.е. почти в 2 раза за анализируемый период 2004, 2006 гг.</w:t>
      </w:r>
    </w:p>
    <w:p w:rsidR="001804F1" w:rsidRDefault="001804F1">
      <w:pPr>
        <w:pStyle w:val="23"/>
        <w:widowControl w:val="0"/>
        <w:ind w:right="6"/>
      </w:pPr>
      <w:r>
        <w:t>Рассмотрев результаты финансовой деятельности ОАО «МИнБ» за 2004-2006 гг., можно прийти к следующим выводам.</w:t>
      </w:r>
    </w:p>
    <w:p w:rsidR="001804F1" w:rsidRDefault="001804F1">
      <w:pPr>
        <w:pStyle w:val="23"/>
        <w:widowControl w:val="0"/>
        <w:ind w:right="6"/>
      </w:pPr>
      <w:r>
        <w:t>Финансовый результат Банка в 2004 г. определяли операции на рынке ссуд</w:t>
      </w:r>
      <w:r>
        <w:softHyphen/>
        <w:t>ных капиталов - депозитном и кредитования юридических лиц. Основным источником доходов являлись операции по размещению денежных средств в кредиты клиентам и ценные бумаги. Процентный доход от этих опера</w:t>
      </w:r>
      <w:r>
        <w:softHyphen/>
        <w:t>ций составил 1 731 млн. рублей. Сумма процентов, полученных по предоставленным кредитам клиен</w:t>
      </w:r>
      <w:r>
        <w:softHyphen/>
        <w:t>там, сложилась в объеме 1 520 млн. рублей или 88 % всех процентных доходов. Положительная динамика продемонстрирована в сфере получения комиссион</w:t>
      </w:r>
      <w:r>
        <w:softHyphen/>
        <w:t>ных доходов, объем которых превысил аналогичный показатель 2003 года на 29 % и составил 295 млн. рублей. В 2004 г. в структуре расходов принципиальных изменений не произош</w:t>
      </w:r>
      <w:r>
        <w:softHyphen/>
        <w:t>ло. По-прежнему основную долю составляли процентные расходы, уплаченные клиентам, а также расходы от операций с инвалютой. Балансовая прибыль сложилась в объеме 271,2 млн. рублей. Прибыль, остающаяся в распоряжении Банка после уп</w:t>
      </w:r>
      <w:r>
        <w:softHyphen/>
        <w:t>латы налогов, составила 203 млн. рублей и подлежит распределению в соответ</w:t>
      </w:r>
      <w:r>
        <w:softHyphen/>
        <w:t>ствии с утвержденными нормативами.</w:t>
      </w:r>
    </w:p>
    <w:p w:rsidR="001804F1" w:rsidRDefault="001804F1">
      <w:pPr>
        <w:pStyle w:val="23"/>
        <w:widowControl w:val="0"/>
        <w:ind w:right="6"/>
      </w:pPr>
      <w:r>
        <w:t>Основным источником доходов банка в 2005 г. являлись кредитные операции и операции с ценными бумагами. Процентный доход от этих операций составил 2 002 млн. руб. или 15,6 % больше, чем в прошлом году. При этом доход, полученный от операций кредитования клиентов, составил  1 823 млн. руб. или 91 % всех процентных доходов. Размер комиссионных доходов увеличился по сравнению с предыдущим годом на 30 % и составил 383 млн. руб. В отчетном году в структуре расходов принципиальных изменений не произошло. По-прежнему основную долю составили процентные доходы, уплаченные клиентом. Балансовая прибыль составила 252,6 млн. руб. Величина чистой прибыли после уплаты налогов по состоянию на 01.01.2006 определяется в сумме 122,2 млн. руб.</w:t>
      </w:r>
    </w:p>
    <w:p w:rsidR="001804F1" w:rsidRDefault="001804F1">
      <w:pPr>
        <w:widowControl w:val="0"/>
        <w:shd w:val="clear" w:color="auto" w:fill="FFFFFF"/>
        <w:spacing w:line="360" w:lineRule="auto"/>
        <w:ind w:right="14" w:firstLine="720"/>
        <w:jc w:val="both"/>
        <w:rPr>
          <w:sz w:val="28"/>
          <w:szCs w:val="28"/>
        </w:rPr>
      </w:pPr>
      <w:r>
        <w:rPr>
          <w:sz w:val="28"/>
          <w:szCs w:val="28"/>
        </w:rPr>
        <w:t>Финансовый результат банка в 2006 г. опреде</w:t>
      </w:r>
      <w:r>
        <w:rPr>
          <w:sz w:val="28"/>
          <w:szCs w:val="28"/>
        </w:rPr>
        <w:softHyphen/>
        <w:t>ляли операции кредитования юридических лиц, а также на фондовом рынке. От всех видов деятельности получен доход в сумме 3 068 млн. рублей, в том числе от актив</w:t>
      </w:r>
      <w:r>
        <w:rPr>
          <w:sz w:val="28"/>
          <w:szCs w:val="28"/>
        </w:rPr>
        <w:softHyphen/>
        <w:t>ных операций - 2 408 млн. рублей или 74 %. Проценты по кредитам, предоставленным клиентам (75 % работающих активов), составили 1 933 млн. рублей, от операций с цен</w:t>
      </w:r>
      <w:r>
        <w:rPr>
          <w:sz w:val="28"/>
          <w:szCs w:val="28"/>
        </w:rPr>
        <w:softHyphen/>
        <w:t>ными бумагами (19 % работающих активов) получено 405 млн. рублей. Процентные доходы увеличились по сравнению с про</w:t>
      </w:r>
      <w:r>
        <w:rPr>
          <w:sz w:val="28"/>
          <w:szCs w:val="28"/>
        </w:rPr>
        <w:softHyphen/>
        <w:t>шлым годом на 359 млн. рублей или 17 % (по ссудам клиен</w:t>
      </w:r>
      <w:r>
        <w:rPr>
          <w:sz w:val="28"/>
          <w:szCs w:val="28"/>
        </w:rPr>
        <w:softHyphen/>
        <w:t>тов на 128 млн. рублей) и составили 2 410 млн. рублей. Непроцентные доходы составили 812 млн. рублей или 25,6 % всех доходов. Балансовая прибыль в 2006 г. составила 472,5 млн. рублей, прибыль, остающаяся в распоряжении Банка после уплаты налогов, составила 292,5 млн. рублей.</w:t>
      </w:r>
    </w:p>
    <w:p w:rsidR="001804F1" w:rsidRDefault="001804F1">
      <w:pPr>
        <w:widowControl w:val="0"/>
        <w:shd w:val="clear" w:color="auto" w:fill="FFFFFF"/>
        <w:spacing w:line="360" w:lineRule="auto"/>
        <w:ind w:right="14" w:firstLine="720"/>
        <w:jc w:val="both"/>
        <w:rPr>
          <w:sz w:val="28"/>
          <w:szCs w:val="28"/>
        </w:rPr>
      </w:pPr>
      <w:r>
        <w:rPr>
          <w:sz w:val="28"/>
          <w:szCs w:val="28"/>
        </w:rPr>
        <w:t>Динамика роста прибыли представлена в табл. 2.5.</w:t>
      </w:r>
    </w:p>
    <w:p w:rsidR="001804F1" w:rsidRDefault="001804F1">
      <w:pPr>
        <w:pStyle w:val="23"/>
        <w:widowControl w:val="0"/>
        <w:ind w:right="6"/>
      </w:pPr>
      <w:r>
        <w:t xml:space="preserve">Таблица 2.5 - Динамика роста прибыли банка </w:t>
      </w:r>
    </w:p>
    <w:tbl>
      <w:tblPr>
        <w:tblpPr w:leftFromText="180" w:rightFromText="180" w:vertAnchor="text" w:horzAnchor="margin" w:tblpX="10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1309"/>
        <w:gridCol w:w="1309"/>
        <w:gridCol w:w="1309"/>
        <w:gridCol w:w="1496"/>
        <w:gridCol w:w="1496"/>
      </w:tblGrid>
      <w:tr w:rsidR="001804F1">
        <w:trPr>
          <w:cantSplit/>
          <w:trHeight w:val="360"/>
        </w:trPr>
        <w:tc>
          <w:tcPr>
            <w:tcW w:w="2431" w:type="dxa"/>
            <w:vMerge w:val="restart"/>
            <w:vAlign w:val="center"/>
          </w:tcPr>
          <w:p w:rsidR="001804F1" w:rsidRDefault="001804F1">
            <w:pPr>
              <w:widowControl w:val="0"/>
              <w:jc w:val="center"/>
              <w:rPr>
                <w:sz w:val="22"/>
                <w:szCs w:val="22"/>
              </w:rPr>
            </w:pPr>
          </w:p>
          <w:p w:rsidR="001804F1" w:rsidRDefault="001804F1">
            <w:pPr>
              <w:widowControl w:val="0"/>
              <w:jc w:val="center"/>
              <w:rPr>
                <w:sz w:val="22"/>
                <w:szCs w:val="22"/>
              </w:rPr>
            </w:pPr>
          </w:p>
        </w:tc>
        <w:tc>
          <w:tcPr>
            <w:tcW w:w="1309" w:type="dxa"/>
            <w:vMerge w:val="restart"/>
            <w:vAlign w:val="center"/>
          </w:tcPr>
          <w:p w:rsidR="001804F1" w:rsidRDefault="001804F1">
            <w:pPr>
              <w:widowControl w:val="0"/>
              <w:jc w:val="center"/>
              <w:rPr>
                <w:sz w:val="22"/>
                <w:szCs w:val="22"/>
              </w:rPr>
            </w:pPr>
            <w:r>
              <w:rPr>
                <w:sz w:val="22"/>
                <w:szCs w:val="22"/>
              </w:rPr>
              <w:t>2004</w:t>
            </w:r>
          </w:p>
        </w:tc>
        <w:tc>
          <w:tcPr>
            <w:tcW w:w="1309" w:type="dxa"/>
            <w:vMerge w:val="restart"/>
            <w:vAlign w:val="center"/>
          </w:tcPr>
          <w:p w:rsidR="001804F1" w:rsidRDefault="001804F1">
            <w:pPr>
              <w:widowControl w:val="0"/>
              <w:jc w:val="center"/>
              <w:rPr>
                <w:sz w:val="22"/>
                <w:szCs w:val="22"/>
              </w:rPr>
            </w:pPr>
            <w:r>
              <w:rPr>
                <w:sz w:val="22"/>
                <w:szCs w:val="22"/>
              </w:rPr>
              <w:t>2005</w:t>
            </w:r>
          </w:p>
        </w:tc>
        <w:tc>
          <w:tcPr>
            <w:tcW w:w="1309" w:type="dxa"/>
            <w:vMerge w:val="restart"/>
            <w:vAlign w:val="center"/>
          </w:tcPr>
          <w:p w:rsidR="001804F1" w:rsidRDefault="001804F1">
            <w:pPr>
              <w:widowControl w:val="0"/>
              <w:jc w:val="center"/>
              <w:rPr>
                <w:sz w:val="22"/>
                <w:szCs w:val="22"/>
              </w:rPr>
            </w:pPr>
            <w:r>
              <w:rPr>
                <w:sz w:val="22"/>
                <w:szCs w:val="22"/>
              </w:rPr>
              <w:t>2006</w:t>
            </w:r>
          </w:p>
        </w:tc>
        <w:tc>
          <w:tcPr>
            <w:tcW w:w="2992" w:type="dxa"/>
            <w:gridSpan w:val="2"/>
            <w:vAlign w:val="center"/>
          </w:tcPr>
          <w:p w:rsidR="001804F1" w:rsidRDefault="001804F1">
            <w:pPr>
              <w:widowControl w:val="0"/>
              <w:ind w:left="-108"/>
              <w:jc w:val="center"/>
              <w:rPr>
                <w:sz w:val="22"/>
                <w:szCs w:val="22"/>
              </w:rPr>
            </w:pPr>
            <w:r>
              <w:rPr>
                <w:sz w:val="22"/>
                <w:szCs w:val="22"/>
              </w:rPr>
              <w:t xml:space="preserve">Изменение прибыли </w:t>
            </w:r>
          </w:p>
          <w:p w:rsidR="001804F1" w:rsidRDefault="001804F1">
            <w:pPr>
              <w:widowControl w:val="0"/>
              <w:ind w:left="-108"/>
              <w:jc w:val="center"/>
              <w:rPr>
                <w:sz w:val="22"/>
                <w:szCs w:val="22"/>
              </w:rPr>
            </w:pPr>
            <w:r>
              <w:rPr>
                <w:sz w:val="22"/>
                <w:szCs w:val="22"/>
              </w:rPr>
              <w:t xml:space="preserve">(2006 / 2004) </w:t>
            </w:r>
          </w:p>
        </w:tc>
      </w:tr>
      <w:tr w:rsidR="001804F1">
        <w:trPr>
          <w:cantSplit/>
          <w:trHeight w:val="202"/>
        </w:trPr>
        <w:tc>
          <w:tcPr>
            <w:tcW w:w="2431" w:type="dxa"/>
            <w:vMerge/>
            <w:vAlign w:val="center"/>
          </w:tcPr>
          <w:p w:rsidR="001804F1" w:rsidRDefault="001804F1">
            <w:pPr>
              <w:widowControl w:val="0"/>
              <w:rPr>
                <w:sz w:val="22"/>
                <w:szCs w:val="22"/>
              </w:rPr>
            </w:pPr>
          </w:p>
        </w:tc>
        <w:tc>
          <w:tcPr>
            <w:tcW w:w="0" w:type="auto"/>
            <w:vMerge/>
            <w:vAlign w:val="center"/>
          </w:tcPr>
          <w:p w:rsidR="001804F1" w:rsidRDefault="001804F1">
            <w:pPr>
              <w:widowControl w:val="0"/>
              <w:rPr>
                <w:sz w:val="22"/>
                <w:szCs w:val="22"/>
              </w:rPr>
            </w:pPr>
          </w:p>
        </w:tc>
        <w:tc>
          <w:tcPr>
            <w:tcW w:w="0" w:type="auto"/>
            <w:vMerge/>
            <w:vAlign w:val="center"/>
          </w:tcPr>
          <w:p w:rsidR="001804F1" w:rsidRDefault="001804F1">
            <w:pPr>
              <w:widowControl w:val="0"/>
              <w:rPr>
                <w:sz w:val="22"/>
                <w:szCs w:val="22"/>
              </w:rPr>
            </w:pPr>
          </w:p>
        </w:tc>
        <w:tc>
          <w:tcPr>
            <w:tcW w:w="0" w:type="auto"/>
            <w:vMerge/>
            <w:vAlign w:val="center"/>
          </w:tcPr>
          <w:p w:rsidR="001804F1" w:rsidRDefault="001804F1">
            <w:pPr>
              <w:widowControl w:val="0"/>
              <w:rPr>
                <w:sz w:val="22"/>
                <w:szCs w:val="22"/>
              </w:rPr>
            </w:pPr>
          </w:p>
        </w:tc>
        <w:tc>
          <w:tcPr>
            <w:tcW w:w="1496" w:type="dxa"/>
            <w:vAlign w:val="center"/>
          </w:tcPr>
          <w:p w:rsidR="001804F1" w:rsidRDefault="001804F1">
            <w:pPr>
              <w:widowControl w:val="0"/>
              <w:ind w:left="-108"/>
              <w:jc w:val="center"/>
              <w:rPr>
                <w:sz w:val="22"/>
                <w:szCs w:val="22"/>
              </w:rPr>
            </w:pPr>
            <w:r>
              <w:rPr>
                <w:sz w:val="22"/>
                <w:szCs w:val="22"/>
              </w:rPr>
              <w:t>млн. руб.</w:t>
            </w:r>
          </w:p>
        </w:tc>
        <w:tc>
          <w:tcPr>
            <w:tcW w:w="1496" w:type="dxa"/>
            <w:vAlign w:val="center"/>
          </w:tcPr>
          <w:p w:rsidR="001804F1" w:rsidRDefault="001804F1">
            <w:pPr>
              <w:widowControl w:val="0"/>
              <w:ind w:left="-108"/>
              <w:jc w:val="center"/>
              <w:rPr>
                <w:sz w:val="22"/>
                <w:szCs w:val="22"/>
              </w:rPr>
            </w:pPr>
            <w:r>
              <w:rPr>
                <w:sz w:val="22"/>
                <w:szCs w:val="22"/>
              </w:rPr>
              <w:t>%</w:t>
            </w:r>
          </w:p>
        </w:tc>
      </w:tr>
      <w:tr w:rsidR="001804F1">
        <w:trPr>
          <w:trHeight w:val="324"/>
        </w:trPr>
        <w:tc>
          <w:tcPr>
            <w:tcW w:w="2431" w:type="dxa"/>
            <w:vAlign w:val="center"/>
          </w:tcPr>
          <w:p w:rsidR="001804F1" w:rsidRDefault="001804F1">
            <w:pPr>
              <w:pStyle w:val="23"/>
              <w:widowControl w:val="0"/>
              <w:ind w:right="6" w:firstLine="0"/>
              <w:jc w:val="left"/>
              <w:rPr>
                <w:sz w:val="22"/>
                <w:szCs w:val="22"/>
              </w:rPr>
            </w:pPr>
            <w:r>
              <w:rPr>
                <w:sz w:val="22"/>
                <w:szCs w:val="22"/>
              </w:rPr>
              <w:t>Балансовая прибыль банка</w:t>
            </w:r>
          </w:p>
        </w:tc>
        <w:tc>
          <w:tcPr>
            <w:tcW w:w="1309" w:type="dxa"/>
            <w:vAlign w:val="center"/>
          </w:tcPr>
          <w:p w:rsidR="001804F1" w:rsidRDefault="001804F1">
            <w:pPr>
              <w:pStyle w:val="23"/>
              <w:widowControl w:val="0"/>
              <w:ind w:right="6" w:firstLine="0"/>
              <w:jc w:val="center"/>
              <w:rPr>
                <w:sz w:val="22"/>
                <w:szCs w:val="22"/>
              </w:rPr>
            </w:pPr>
            <w:r>
              <w:rPr>
                <w:sz w:val="22"/>
                <w:szCs w:val="22"/>
              </w:rPr>
              <w:t>271,2</w:t>
            </w:r>
          </w:p>
        </w:tc>
        <w:tc>
          <w:tcPr>
            <w:tcW w:w="1309" w:type="dxa"/>
            <w:vAlign w:val="center"/>
          </w:tcPr>
          <w:p w:rsidR="001804F1" w:rsidRDefault="001804F1">
            <w:pPr>
              <w:pStyle w:val="23"/>
              <w:widowControl w:val="0"/>
              <w:ind w:right="6" w:firstLine="0"/>
              <w:jc w:val="center"/>
              <w:rPr>
                <w:sz w:val="22"/>
                <w:szCs w:val="22"/>
              </w:rPr>
            </w:pPr>
            <w:r>
              <w:rPr>
                <w:sz w:val="22"/>
                <w:szCs w:val="22"/>
              </w:rPr>
              <w:t>252,5</w:t>
            </w:r>
          </w:p>
        </w:tc>
        <w:tc>
          <w:tcPr>
            <w:tcW w:w="1309" w:type="dxa"/>
            <w:vAlign w:val="center"/>
          </w:tcPr>
          <w:p w:rsidR="001804F1" w:rsidRDefault="001804F1">
            <w:pPr>
              <w:pStyle w:val="23"/>
              <w:widowControl w:val="0"/>
              <w:ind w:right="6" w:firstLine="0"/>
              <w:jc w:val="center"/>
              <w:rPr>
                <w:sz w:val="22"/>
                <w:szCs w:val="22"/>
              </w:rPr>
            </w:pPr>
            <w:r>
              <w:rPr>
                <w:sz w:val="22"/>
                <w:szCs w:val="22"/>
              </w:rPr>
              <w:t>472,5</w:t>
            </w:r>
          </w:p>
        </w:tc>
        <w:tc>
          <w:tcPr>
            <w:tcW w:w="1496" w:type="dxa"/>
            <w:vAlign w:val="center"/>
          </w:tcPr>
          <w:p w:rsidR="001804F1" w:rsidRDefault="001804F1">
            <w:pPr>
              <w:pStyle w:val="23"/>
              <w:widowControl w:val="0"/>
              <w:ind w:right="6" w:firstLine="0"/>
              <w:jc w:val="center"/>
              <w:rPr>
                <w:sz w:val="22"/>
                <w:szCs w:val="22"/>
              </w:rPr>
            </w:pPr>
            <w:r>
              <w:rPr>
                <w:sz w:val="22"/>
                <w:szCs w:val="22"/>
              </w:rPr>
              <w:t>201,3</w:t>
            </w:r>
          </w:p>
        </w:tc>
        <w:tc>
          <w:tcPr>
            <w:tcW w:w="1496" w:type="dxa"/>
            <w:vAlign w:val="center"/>
          </w:tcPr>
          <w:p w:rsidR="001804F1" w:rsidRDefault="001804F1">
            <w:pPr>
              <w:pStyle w:val="23"/>
              <w:widowControl w:val="0"/>
              <w:ind w:right="6" w:firstLine="0"/>
              <w:jc w:val="center"/>
              <w:rPr>
                <w:sz w:val="22"/>
                <w:szCs w:val="22"/>
              </w:rPr>
            </w:pPr>
            <w:r>
              <w:rPr>
                <w:sz w:val="22"/>
                <w:szCs w:val="22"/>
              </w:rPr>
              <w:t>74,22</w:t>
            </w:r>
          </w:p>
        </w:tc>
      </w:tr>
      <w:tr w:rsidR="001804F1">
        <w:trPr>
          <w:trHeight w:val="420"/>
        </w:trPr>
        <w:tc>
          <w:tcPr>
            <w:tcW w:w="2431" w:type="dxa"/>
            <w:vAlign w:val="center"/>
          </w:tcPr>
          <w:p w:rsidR="001804F1" w:rsidRDefault="001804F1">
            <w:pPr>
              <w:pStyle w:val="23"/>
              <w:widowControl w:val="0"/>
              <w:ind w:right="6" w:firstLine="0"/>
              <w:jc w:val="left"/>
              <w:rPr>
                <w:sz w:val="22"/>
                <w:szCs w:val="22"/>
              </w:rPr>
            </w:pPr>
            <w:r>
              <w:rPr>
                <w:sz w:val="22"/>
                <w:szCs w:val="22"/>
              </w:rPr>
              <w:t>Чистая прибыль банка</w:t>
            </w:r>
          </w:p>
        </w:tc>
        <w:tc>
          <w:tcPr>
            <w:tcW w:w="1309" w:type="dxa"/>
            <w:vAlign w:val="center"/>
          </w:tcPr>
          <w:p w:rsidR="001804F1" w:rsidRDefault="001804F1">
            <w:pPr>
              <w:pStyle w:val="23"/>
              <w:widowControl w:val="0"/>
              <w:ind w:right="6" w:firstLine="0"/>
              <w:jc w:val="center"/>
              <w:rPr>
                <w:sz w:val="22"/>
                <w:szCs w:val="22"/>
              </w:rPr>
            </w:pPr>
            <w:r>
              <w:rPr>
                <w:sz w:val="22"/>
                <w:szCs w:val="22"/>
              </w:rPr>
              <w:t>203</w:t>
            </w:r>
          </w:p>
        </w:tc>
        <w:tc>
          <w:tcPr>
            <w:tcW w:w="1309" w:type="dxa"/>
            <w:vAlign w:val="center"/>
          </w:tcPr>
          <w:p w:rsidR="001804F1" w:rsidRDefault="001804F1">
            <w:pPr>
              <w:pStyle w:val="23"/>
              <w:widowControl w:val="0"/>
              <w:ind w:right="6" w:firstLine="0"/>
              <w:jc w:val="center"/>
              <w:rPr>
                <w:sz w:val="22"/>
                <w:szCs w:val="22"/>
              </w:rPr>
            </w:pPr>
            <w:r>
              <w:rPr>
                <w:sz w:val="22"/>
                <w:szCs w:val="22"/>
              </w:rPr>
              <w:t>122,2</w:t>
            </w:r>
          </w:p>
        </w:tc>
        <w:tc>
          <w:tcPr>
            <w:tcW w:w="1309" w:type="dxa"/>
            <w:vAlign w:val="center"/>
          </w:tcPr>
          <w:p w:rsidR="001804F1" w:rsidRDefault="001804F1">
            <w:pPr>
              <w:pStyle w:val="23"/>
              <w:widowControl w:val="0"/>
              <w:ind w:right="6" w:firstLine="0"/>
              <w:jc w:val="center"/>
              <w:rPr>
                <w:sz w:val="22"/>
                <w:szCs w:val="22"/>
              </w:rPr>
            </w:pPr>
            <w:r>
              <w:rPr>
                <w:sz w:val="22"/>
                <w:szCs w:val="22"/>
              </w:rPr>
              <w:t>292,5</w:t>
            </w:r>
          </w:p>
        </w:tc>
        <w:tc>
          <w:tcPr>
            <w:tcW w:w="1496" w:type="dxa"/>
            <w:vAlign w:val="center"/>
          </w:tcPr>
          <w:p w:rsidR="001804F1" w:rsidRDefault="001804F1">
            <w:pPr>
              <w:pStyle w:val="23"/>
              <w:widowControl w:val="0"/>
              <w:ind w:right="6" w:firstLine="0"/>
              <w:jc w:val="center"/>
              <w:rPr>
                <w:sz w:val="22"/>
                <w:szCs w:val="22"/>
              </w:rPr>
            </w:pPr>
            <w:r>
              <w:rPr>
                <w:sz w:val="22"/>
                <w:szCs w:val="22"/>
              </w:rPr>
              <w:t>89,5</w:t>
            </w:r>
          </w:p>
        </w:tc>
        <w:tc>
          <w:tcPr>
            <w:tcW w:w="1496" w:type="dxa"/>
            <w:vAlign w:val="center"/>
          </w:tcPr>
          <w:p w:rsidR="001804F1" w:rsidRDefault="001804F1">
            <w:pPr>
              <w:pStyle w:val="23"/>
              <w:widowControl w:val="0"/>
              <w:ind w:right="6" w:firstLine="0"/>
              <w:jc w:val="center"/>
              <w:rPr>
                <w:sz w:val="22"/>
                <w:szCs w:val="22"/>
              </w:rPr>
            </w:pPr>
            <w:r>
              <w:rPr>
                <w:sz w:val="22"/>
                <w:szCs w:val="22"/>
              </w:rPr>
              <w:t>44,08</w:t>
            </w:r>
          </w:p>
        </w:tc>
      </w:tr>
    </w:tbl>
    <w:p w:rsidR="001804F1" w:rsidRDefault="001804F1">
      <w:pPr>
        <w:pStyle w:val="23"/>
        <w:widowControl w:val="0"/>
        <w:ind w:right="6" w:firstLine="7480"/>
        <w:jc w:val="left"/>
        <w:rPr>
          <w:sz w:val="22"/>
          <w:szCs w:val="22"/>
        </w:rPr>
      </w:pPr>
      <w:r>
        <w:rPr>
          <w:sz w:val="22"/>
          <w:szCs w:val="22"/>
        </w:rPr>
        <w:t xml:space="preserve">              </w:t>
      </w:r>
    </w:p>
    <w:p w:rsidR="001804F1" w:rsidRDefault="001804F1">
      <w:pPr>
        <w:pStyle w:val="23"/>
        <w:widowControl w:val="0"/>
        <w:ind w:right="6"/>
      </w:pPr>
      <w:r>
        <w:t>На основе таблицы, данные можно просмотреть более наглядно с помощью рис. 2.4.</w:t>
      </w:r>
    </w:p>
    <w:p w:rsidR="001804F1" w:rsidRDefault="00B73DD8">
      <w:pPr>
        <w:pStyle w:val="23"/>
        <w:widowControl w:val="0"/>
        <w:ind w:right="6" w:firstLine="0"/>
      </w:pPr>
      <w:r>
        <w:pict>
          <v:shape id="_x0000_i1028" type="#_x0000_t75" style="width:453.75pt;height:200.25pt">
            <v:imagedata r:id="rId8" o:title=""/>
          </v:shape>
        </w:pict>
      </w:r>
    </w:p>
    <w:p w:rsidR="001804F1" w:rsidRDefault="001804F1">
      <w:pPr>
        <w:pStyle w:val="23"/>
        <w:widowControl w:val="0"/>
        <w:ind w:right="6" w:firstLine="720"/>
      </w:pPr>
      <w:r>
        <w:t>Рис. 2.4 - Динамика роста прибыли банка за 2004–2006 гг.</w:t>
      </w:r>
    </w:p>
    <w:p w:rsidR="001804F1" w:rsidRDefault="001804F1">
      <w:pPr>
        <w:pStyle w:val="23"/>
        <w:widowControl w:val="0"/>
        <w:ind w:right="6" w:firstLine="720"/>
      </w:pPr>
    </w:p>
    <w:p w:rsidR="001804F1" w:rsidRDefault="001804F1">
      <w:pPr>
        <w:pStyle w:val="23"/>
        <w:widowControl w:val="0"/>
        <w:ind w:right="6" w:firstLine="748"/>
      </w:pPr>
      <w:r>
        <w:t xml:space="preserve">Как видно на рис. 2.4 балансовая прибыль банка с 2004 г. по 2006 г. выросла  на 201,3 млн. руб., что составляет 74,22  %, в то время как чистая прибыль выросла на 89,5  млн. руб., что в процентном отношении - 44,08 %. </w:t>
      </w:r>
    </w:p>
    <w:p w:rsidR="001804F1" w:rsidRDefault="001804F1">
      <w:pPr>
        <w:widowControl w:val="0"/>
        <w:shd w:val="clear" w:color="auto" w:fill="FFFFFF"/>
        <w:spacing w:line="360" w:lineRule="auto"/>
        <w:ind w:firstLine="720"/>
        <w:jc w:val="both"/>
        <w:rPr>
          <w:sz w:val="28"/>
          <w:szCs w:val="28"/>
        </w:rPr>
      </w:pPr>
      <w:r>
        <w:rPr>
          <w:sz w:val="28"/>
          <w:szCs w:val="28"/>
        </w:rPr>
        <w:t>С помощью системы коэффициентов можно оценить работу коммерческого банка, его надежность и устойчивость:</w:t>
      </w:r>
    </w:p>
    <w:p w:rsidR="001804F1" w:rsidRDefault="001804F1">
      <w:pPr>
        <w:widowControl w:val="0"/>
        <w:shd w:val="clear" w:color="auto" w:fill="FFFFFF"/>
        <w:tabs>
          <w:tab w:val="left" w:pos="552"/>
        </w:tabs>
        <w:spacing w:line="360" w:lineRule="auto"/>
        <w:ind w:firstLine="720"/>
        <w:jc w:val="both"/>
        <w:rPr>
          <w:sz w:val="28"/>
          <w:szCs w:val="28"/>
        </w:rPr>
      </w:pPr>
      <w:r>
        <w:rPr>
          <w:sz w:val="28"/>
          <w:szCs w:val="28"/>
        </w:rPr>
        <w:t xml:space="preserve">1. Коэффициент мгновенной ликвидности (К </w:t>
      </w:r>
      <w:r>
        <w:rPr>
          <w:sz w:val="28"/>
          <w:szCs w:val="28"/>
          <w:vertAlign w:val="subscript"/>
        </w:rPr>
        <w:t>м.л.</w:t>
      </w:r>
      <w:r>
        <w:rPr>
          <w:sz w:val="28"/>
          <w:szCs w:val="28"/>
        </w:rPr>
        <w:t>) позволяет оце</w:t>
      </w:r>
      <w:r>
        <w:rPr>
          <w:sz w:val="28"/>
          <w:szCs w:val="28"/>
        </w:rPr>
        <w:softHyphen/>
        <w:t>нить долю обязательств банка, которая может быть погашена по пер</w:t>
      </w:r>
      <w:r>
        <w:rPr>
          <w:sz w:val="28"/>
          <w:szCs w:val="28"/>
        </w:rPr>
        <w:softHyphen/>
        <w:t>вому требованию за счет ликвидных активов:</w:t>
      </w:r>
    </w:p>
    <w:p w:rsidR="001804F1" w:rsidRDefault="001804F1">
      <w:pPr>
        <w:widowControl w:val="0"/>
        <w:shd w:val="clear" w:color="auto" w:fill="FFFFFF"/>
        <w:tabs>
          <w:tab w:val="left" w:pos="552"/>
        </w:tabs>
        <w:spacing w:line="360" w:lineRule="auto"/>
        <w:ind w:firstLine="720"/>
        <w:jc w:val="both"/>
        <w:rPr>
          <w:sz w:val="28"/>
          <w:szCs w:val="28"/>
        </w:rPr>
      </w:pPr>
    </w:p>
    <w:p w:rsidR="001804F1" w:rsidRDefault="001804F1">
      <w:pPr>
        <w:widowControl w:val="0"/>
        <w:shd w:val="clear" w:color="auto" w:fill="FFFFFF"/>
        <w:tabs>
          <w:tab w:val="left" w:pos="552"/>
        </w:tabs>
        <w:spacing w:line="360" w:lineRule="auto"/>
        <w:ind w:firstLine="720"/>
        <w:jc w:val="both"/>
        <w:rPr>
          <w:sz w:val="28"/>
          <w:szCs w:val="28"/>
        </w:rPr>
      </w:pPr>
      <w:r>
        <w:rPr>
          <w:sz w:val="28"/>
          <w:szCs w:val="28"/>
        </w:rPr>
        <w:t xml:space="preserve">К </w:t>
      </w:r>
      <w:r>
        <w:rPr>
          <w:sz w:val="28"/>
          <w:szCs w:val="28"/>
          <w:vertAlign w:val="subscript"/>
        </w:rPr>
        <w:t>м.л.</w:t>
      </w:r>
      <w:r>
        <w:rPr>
          <w:sz w:val="28"/>
          <w:szCs w:val="28"/>
        </w:rPr>
        <w:t xml:space="preserve"> = (Денежные средства + Средства в ЦБ РФ) / Сумма средств клиентов.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(2.1)</w:t>
      </w:r>
    </w:p>
    <w:p w:rsidR="001804F1" w:rsidRDefault="001804F1">
      <w:pPr>
        <w:widowControl w:val="0"/>
        <w:shd w:val="clear" w:color="auto" w:fill="FFFFFF"/>
        <w:tabs>
          <w:tab w:val="left" w:pos="552"/>
        </w:tabs>
        <w:spacing w:line="360" w:lineRule="auto"/>
        <w:ind w:firstLine="720"/>
        <w:jc w:val="both"/>
        <w:rPr>
          <w:sz w:val="28"/>
          <w:szCs w:val="28"/>
        </w:rPr>
      </w:pPr>
    </w:p>
    <w:p w:rsidR="001804F1" w:rsidRDefault="001804F1">
      <w:pPr>
        <w:widowControl w:val="0"/>
        <w:shd w:val="clear" w:color="auto" w:fill="FFFFFF"/>
        <w:tabs>
          <w:tab w:val="left" w:pos="552"/>
        </w:tabs>
        <w:adjustRightInd w:val="0"/>
        <w:spacing w:line="360" w:lineRule="auto"/>
        <w:ind w:firstLine="720"/>
        <w:jc w:val="both"/>
        <w:rPr>
          <w:sz w:val="28"/>
          <w:szCs w:val="28"/>
        </w:rPr>
      </w:pPr>
      <w:r>
        <w:rPr>
          <w:sz w:val="28"/>
          <w:szCs w:val="28"/>
        </w:rPr>
        <w:t xml:space="preserve">2. Уровень доходных активов (К </w:t>
      </w:r>
      <w:r>
        <w:rPr>
          <w:sz w:val="28"/>
          <w:szCs w:val="28"/>
          <w:vertAlign w:val="subscript"/>
        </w:rPr>
        <w:t>д.а.</w:t>
      </w:r>
      <w:r>
        <w:rPr>
          <w:sz w:val="28"/>
          <w:szCs w:val="28"/>
        </w:rPr>
        <w:t>) показывает, какую долю в ак</w:t>
      </w:r>
      <w:r>
        <w:rPr>
          <w:sz w:val="28"/>
          <w:szCs w:val="28"/>
        </w:rPr>
        <w:softHyphen/>
        <w:t>тивах занимают доходные активы. Так как практически все доходные активы являются рисковыми, их чрезвычайно высокая доля увеличивает неустойчивость банка и риски неплатежей, как по текущим операциям, так и по своим обязательствам. Вместе с тем размер доходных активов должен быть достаточен для безубыточности банка. Нормальным считается, если доля доходных активов составляет 65-75 % либо ниже, но при условии, что доходы банка превышают его расходы:</w:t>
      </w:r>
    </w:p>
    <w:p w:rsidR="001804F1" w:rsidRDefault="001804F1">
      <w:pPr>
        <w:widowControl w:val="0"/>
        <w:shd w:val="clear" w:color="auto" w:fill="FFFFFF"/>
        <w:tabs>
          <w:tab w:val="left" w:pos="552"/>
        </w:tabs>
        <w:adjustRightInd w:val="0"/>
        <w:spacing w:line="360" w:lineRule="auto"/>
        <w:ind w:firstLine="720"/>
        <w:jc w:val="both"/>
        <w:rPr>
          <w:sz w:val="28"/>
          <w:szCs w:val="28"/>
        </w:rPr>
      </w:pPr>
    </w:p>
    <w:p w:rsidR="001804F1" w:rsidRDefault="001804F1">
      <w:pPr>
        <w:widowControl w:val="0"/>
        <w:shd w:val="clear" w:color="auto" w:fill="FFFFFF"/>
        <w:tabs>
          <w:tab w:val="left" w:pos="552"/>
        </w:tabs>
        <w:spacing w:line="360" w:lineRule="auto"/>
        <w:ind w:firstLine="720"/>
        <w:jc w:val="both"/>
        <w:rPr>
          <w:sz w:val="28"/>
          <w:szCs w:val="28"/>
        </w:rPr>
      </w:pPr>
      <w:r>
        <w:rPr>
          <w:sz w:val="28"/>
          <w:szCs w:val="28"/>
        </w:rPr>
        <w:t xml:space="preserve">К </w:t>
      </w:r>
      <w:r>
        <w:rPr>
          <w:sz w:val="28"/>
          <w:szCs w:val="28"/>
          <w:vertAlign w:val="subscript"/>
        </w:rPr>
        <w:t>д.а.</w:t>
      </w:r>
      <w:r>
        <w:rPr>
          <w:sz w:val="28"/>
          <w:szCs w:val="28"/>
        </w:rPr>
        <w:t xml:space="preserve"> = Доходные активы / Сумма активов, </w:t>
      </w:r>
      <w:r>
        <w:rPr>
          <w:sz w:val="28"/>
          <w:szCs w:val="28"/>
        </w:rPr>
        <w:tab/>
        <w:t xml:space="preserve">    </w:t>
      </w:r>
      <w:r>
        <w:rPr>
          <w:sz w:val="28"/>
          <w:szCs w:val="28"/>
        </w:rPr>
        <w:tab/>
      </w:r>
      <w:r>
        <w:rPr>
          <w:sz w:val="28"/>
          <w:szCs w:val="28"/>
        </w:rPr>
        <w:tab/>
        <w:t xml:space="preserve">              (2.2)</w:t>
      </w:r>
    </w:p>
    <w:p w:rsidR="001804F1" w:rsidRDefault="001804F1">
      <w:pPr>
        <w:widowControl w:val="0"/>
        <w:shd w:val="clear" w:color="auto" w:fill="FFFFFF"/>
        <w:tabs>
          <w:tab w:val="left" w:pos="552"/>
        </w:tabs>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где Доходные активы = Средства в кредитных организациях за вычетом ре</w:t>
      </w:r>
      <w:r>
        <w:rPr>
          <w:sz w:val="28"/>
          <w:szCs w:val="28"/>
        </w:rPr>
        <w:softHyphen/>
        <w:t>зервов + Чистые вложения в торговые ценные бумаги + Чистая ссудная задолженность + Чистые вложения в инвестиционные ценные бумаги, удерживаемые до погашения + Чистые вложения в ценные бумаги, име</w:t>
      </w:r>
      <w:r>
        <w:rPr>
          <w:sz w:val="28"/>
          <w:szCs w:val="28"/>
        </w:rPr>
        <w:softHyphen/>
        <w:t>ющиеся в наличии для продажи.</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3. Коэффициент размещения платных средств (К </w:t>
      </w:r>
      <w:r>
        <w:rPr>
          <w:sz w:val="28"/>
          <w:szCs w:val="28"/>
          <w:vertAlign w:val="subscript"/>
        </w:rPr>
        <w:t>п.с.</w:t>
      </w:r>
      <w:r>
        <w:rPr>
          <w:sz w:val="28"/>
          <w:szCs w:val="28"/>
        </w:rPr>
        <w:t>) показывает, какая доля платных привлеченных ресурсов направляется в доход</w:t>
      </w:r>
      <w:r>
        <w:rPr>
          <w:sz w:val="28"/>
          <w:szCs w:val="28"/>
        </w:rPr>
        <w:softHyphen/>
        <w:t>ные операции. Если коэффициент выше 1, это свидетельствует о том, что часть платных ресурсов используется не по назначению. Они отвлекаются либо на собственные нужды, либо в недоходные операции, что приводит к образованию убытков в банке. Однако, рассматривая данный коэффициент, необходимо учитывать, что в статье «Платные привлеченные ресурсы» учитываются депозиты до востребования, которые являются бесплатным ресурсом для банка, поэтому допустимое значение для данного коэффициента может ме</w:t>
      </w:r>
      <w:r>
        <w:rPr>
          <w:sz w:val="28"/>
          <w:szCs w:val="28"/>
        </w:rPr>
        <w:softHyphen/>
        <w:t xml:space="preserve">няться в зависимости от объема средств, находящихся на расчетных и текущих счетах в банке: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center"/>
        <w:rPr>
          <w:sz w:val="28"/>
          <w:szCs w:val="28"/>
        </w:rPr>
      </w:pPr>
      <w:r>
        <w:rPr>
          <w:sz w:val="28"/>
          <w:szCs w:val="28"/>
        </w:rPr>
        <w:t xml:space="preserve">К </w:t>
      </w:r>
      <w:r>
        <w:rPr>
          <w:sz w:val="28"/>
          <w:szCs w:val="28"/>
          <w:vertAlign w:val="subscript"/>
        </w:rPr>
        <w:t>п.с.</w:t>
      </w:r>
      <w:r>
        <w:rPr>
          <w:sz w:val="28"/>
          <w:szCs w:val="28"/>
        </w:rPr>
        <w:t xml:space="preserve"> = Платные привлеченные средства / Доходные активы, </w:t>
      </w:r>
      <w:r>
        <w:rPr>
          <w:sz w:val="28"/>
          <w:szCs w:val="28"/>
        </w:rPr>
        <w:tab/>
        <w:t xml:space="preserve">   (2.3)</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где Платные привлеченные средства = Средства ЦБ РФ + Средства кредит</w:t>
      </w:r>
      <w:r>
        <w:rPr>
          <w:sz w:val="28"/>
          <w:szCs w:val="28"/>
        </w:rPr>
        <w:softHyphen/>
        <w:t>ных организаций + Средства клиентов, включая вклады населения, кредитных организаций + Выпущенные кредитной организацией долговые обязательства.</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4. Коэффициент общей стабильности (К </w:t>
      </w:r>
      <w:r>
        <w:rPr>
          <w:sz w:val="28"/>
          <w:szCs w:val="28"/>
          <w:vertAlign w:val="subscript"/>
        </w:rPr>
        <w:t>о.с.</w:t>
      </w:r>
      <w:r>
        <w:rPr>
          <w:sz w:val="28"/>
          <w:szCs w:val="28"/>
        </w:rPr>
        <w:t>) позволяет сопоста</w:t>
      </w:r>
      <w:r>
        <w:rPr>
          <w:sz w:val="28"/>
          <w:szCs w:val="28"/>
        </w:rPr>
        <w:softHyphen/>
        <w:t>вить разнонаправленные потоки полученных и уплаченных процен</w:t>
      </w:r>
      <w:r>
        <w:rPr>
          <w:sz w:val="28"/>
          <w:szCs w:val="28"/>
        </w:rPr>
        <w:softHyphen/>
        <w:t>тов банком, а также доходы и расходы по всем видам деятельности</w:t>
      </w:r>
      <w:r>
        <w:rPr>
          <w:sz w:val="28"/>
          <w:szCs w:val="28"/>
        </w:rPr>
        <w:br/>
        <w:t>банка.</w:t>
      </w:r>
    </w:p>
    <w:p w:rsidR="001804F1" w:rsidRDefault="001804F1">
      <w:pPr>
        <w:widowControl w:val="0"/>
        <w:spacing w:line="360" w:lineRule="auto"/>
        <w:ind w:firstLine="720"/>
        <w:jc w:val="both"/>
        <w:rPr>
          <w:sz w:val="28"/>
          <w:szCs w:val="28"/>
        </w:rPr>
      </w:pPr>
      <w:r>
        <w:rPr>
          <w:sz w:val="28"/>
          <w:szCs w:val="28"/>
        </w:rPr>
        <w:t xml:space="preserve">Чтобы банк оставался жизнеспособным, расходы от операций и инвестиций должны покрываться за счет полученных доходов, а если они недостаточны, то работу банка можно охарактеризовать как неэффективную: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о.с.</w:t>
      </w:r>
      <w:r>
        <w:rPr>
          <w:sz w:val="28"/>
          <w:szCs w:val="28"/>
        </w:rPr>
        <w:t xml:space="preserve"> = Расходы банка / Доходы банка.</w:t>
      </w:r>
      <w:r>
        <w:rPr>
          <w:sz w:val="28"/>
          <w:szCs w:val="28"/>
        </w:rPr>
        <w:tab/>
      </w:r>
      <w:r>
        <w:rPr>
          <w:sz w:val="28"/>
          <w:szCs w:val="28"/>
        </w:rPr>
        <w:tab/>
      </w:r>
      <w:r>
        <w:rPr>
          <w:sz w:val="28"/>
          <w:szCs w:val="28"/>
        </w:rPr>
        <w:tab/>
      </w:r>
      <w:r>
        <w:rPr>
          <w:sz w:val="28"/>
          <w:szCs w:val="28"/>
        </w:rPr>
        <w:tab/>
      </w:r>
      <w:r>
        <w:rPr>
          <w:sz w:val="28"/>
          <w:szCs w:val="28"/>
        </w:rPr>
        <w:tab/>
        <w:t xml:space="preserve">    (2.4)</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Коэффициент общей стабильности может быть детализирован по отдельным операциям.</w:t>
      </w:r>
    </w:p>
    <w:p w:rsidR="001804F1" w:rsidRDefault="001804F1">
      <w:pPr>
        <w:widowControl w:val="0"/>
        <w:shd w:val="clear" w:color="auto" w:fill="FFFFFF"/>
        <w:tabs>
          <w:tab w:val="left" w:pos="542"/>
        </w:tabs>
        <w:spacing w:line="360" w:lineRule="auto"/>
        <w:ind w:firstLine="720"/>
        <w:jc w:val="both"/>
        <w:rPr>
          <w:sz w:val="28"/>
          <w:szCs w:val="28"/>
        </w:rPr>
      </w:pPr>
      <w:r>
        <w:rPr>
          <w:sz w:val="28"/>
          <w:szCs w:val="28"/>
        </w:rPr>
        <w:t xml:space="preserve">5. Стабильность работы банка на кредитном рынке (К </w:t>
      </w:r>
      <w:r>
        <w:rPr>
          <w:sz w:val="28"/>
          <w:szCs w:val="28"/>
          <w:vertAlign w:val="subscript"/>
        </w:rPr>
        <w:t>к.с.</w:t>
      </w:r>
      <w:r>
        <w:rPr>
          <w:sz w:val="28"/>
          <w:szCs w:val="28"/>
        </w:rPr>
        <w:t>):</w:t>
      </w:r>
    </w:p>
    <w:p w:rsidR="001804F1" w:rsidRDefault="001804F1">
      <w:pPr>
        <w:widowControl w:val="0"/>
        <w:shd w:val="clear" w:color="auto" w:fill="FFFFFF"/>
        <w:tabs>
          <w:tab w:val="left" w:pos="542"/>
        </w:tabs>
        <w:spacing w:line="360" w:lineRule="auto"/>
        <w:ind w:firstLine="720"/>
        <w:jc w:val="both"/>
        <w:rPr>
          <w:sz w:val="28"/>
          <w:szCs w:val="28"/>
        </w:rPr>
      </w:pPr>
    </w:p>
    <w:p w:rsidR="001804F1" w:rsidRDefault="001804F1">
      <w:pPr>
        <w:widowControl w:val="0"/>
        <w:shd w:val="clear" w:color="auto" w:fill="FFFFFF"/>
        <w:spacing w:line="360" w:lineRule="auto"/>
        <w:ind w:right="-5" w:firstLine="720"/>
        <w:jc w:val="both"/>
        <w:rPr>
          <w:sz w:val="28"/>
          <w:szCs w:val="28"/>
        </w:rPr>
      </w:pPr>
      <w:r>
        <w:rPr>
          <w:sz w:val="28"/>
          <w:szCs w:val="28"/>
        </w:rPr>
        <w:t xml:space="preserve">К </w:t>
      </w:r>
      <w:r>
        <w:rPr>
          <w:sz w:val="28"/>
          <w:szCs w:val="28"/>
          <w:vertAlign w:val="subscript"/>
        </w:rPr>
        <w:t>к.с.</w:t>
      </w:r>
      <w:r>
        <w:rPr>
          <w:sz w:val="28"/>
          <w:szCs w:val="28"/>
        </w:rPr>
        <w:t xml:space="preserve"> = Процентные расходы / Процентные доходы, </w:t>
      </w:r>
      <w:r>
        <w:rPr>
          <w:sz w:val="28"/>
          <w:szCs w:val="28"/>
        </w:rPr>
        <w:tab/>
      </w:r>
      <w:r>
        <w:rPr>
          <w:sz w:val="28"/>
          <w:szCs w:val="28"/>
        </w:rPr>
        <w:tab/>
        <w:t xml:space="preserve">              (2.5)</w:t>
      </w:r>
    </w:p>
    <w:p w:rsidR="001804F1" w:rsidRDefault="001804F1">
      <w:pPr>
        <w:widowControl w:val="0"/>
        <w:shd w:val="clear" w:color="auto" w:fill="FFFFFF"/>
        <w:spacing w:line="360" w:lineRule="auto"/>
        <w:ind w:right="-5" w:firstLine="720"/>
        <w:jc w:val="both"/>
        <w:rPr>
          <w:sz w:val="28"/>
          <w:szCs w:val="28"/>
        </w:rPr>
      </w:pPr>
    </w:p>
    <w:p w:rsidR="001804F1" w:rsidRDefault="001804F1">
      <w:pPr>
        <w:widowControl w:val="0"/>
        <w:shd w:val="clear" w:color="auto" w:fill="FFFFFF"/>
        <w:spacing w:line="360" w:lineRule="auto"/>
        <w:ind w:right="1094" w:firstLine="720"/>
        <w:jc w:val="both"/>
        <w:rPr>
          <w:sz w:val="28"/>
          <w:szCs w:val="28"/>
        </w:rPr>
      </w:pPr>
      <w:r>
        <w:rPr>
          <w:sz w:val="28"/>
          <w:szCs w:val="28"/>
        </w:rPr>
        <w:t xml:space="preserve">где К </w:t>
      </w:r>
      <w:r>
        <w:rPr>
          <w:sz w:val="28"/>
          <w:szCs w:val="28"/>
          <w:vertAlign w:val="subscript"/>
        </w:rPr>
        <w:t>к.с.</w:t>
      </w:r>
      <w:r>
        <w:rPr>
          <w:sz w:val="28"/>
          <w:szCs w:val="28"/>
        </w:rPr>
        <w:t xml:space="preserve"> -  коэффициент кредитной стабильности.</w:t>
      </w:r>
    </w:p>
    <w:p w:rsidR="001804F1" w:rsidRDefault="001804F1">
      <w:pPr>
        <w:widowControl w:val="0"/>
        <w:shd w:val="clear" w:color="auto" w:fill="FFFFFF"/>
        <w:spacing w:line="360" w:lineRule="auto"/>
        <w:ind w:right="1094"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6. Коэффициент рентабельности активов (К </w:t>
      </w:r>
      <w:r>
        <w:rPr>
          <w:sz w:val="28"/>
          <w:szCs w:val="28"/>
          <w:vertAlign w:val="subscript"/>
        </w:rPr>
        <w:t>р.а</w:t>
      </w:r>
      <w:r>
        <w:rPr>
          <w:sz w:val="28"/>
          <w:szCs w:val="28"/>
        </w:rPr>
        <w:t>) позволяет оп</w:t>
      </w:r>
      <w:r>
        <w:rPr>
          <w:sz w:val="28"/>
          <w:szCs w:val="28"/>
        </w:rPr>
        <w:softHyphen/>
        <w:t>ределить уровень рентабельности всех активов. Низкая норма прибыли может быть результатом консервативной ссудной и инвестиционной политики, а также следствием чрезмерных операционных расходов.  Высокое отношение прибыли к активам может быть результатом эффективной деятельности банка, высоких ставок дохо</w:t>
      </w:r>
      <w:r>
        <w:rPr>
          <w:sz w:val="28"/>
          <w:szCs w:val="28"/>
        </w:rPr>
        <w:softHyphen/>
        <w:t xml:space="preserve">да от активов. При высоких доходах от активов банк подвергает себя значительному риску. Это необязательно плохо, возможно, что такой результат достигается от эффективного менеджмента, но при этом не исключены крупные потери: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р.а.</w:t>
      </w:r>
      <w:r>
        <w:rPr>
          <w:sz w:val="28"/>
          <w:szCs w:val="28"/>
        </w:rPr>
        <w:t xml:space="preserve"> = Прибыль / Активы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(2.6)</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7. Коэффициент достаточности капитала (К </w:t>
      </w:r>
      <w:r>
        <w:rPr>
          <w:sz w:val="28"/>
          <w:szCs w:val="28"/>
          <w:vertAlign w:val="subscript"/>
        </w:rPr>
        <w:t>д.к.</w:t>
      </w:r>
      <w:r>
        <w:rPr>
          <w:sz w:val="28"/>
          <w:szCs w:val="28"/>
        </w:rPr>
        <w:t>) показывает, ка</w:t>
      </w:r>
      <w:r>
        <w:rPr>
          <w:sz w:val="28"/>
          <w:szCs w:val="28"/>
        </w:rPr>
        <w:softHyphen/>
        <w:t>кую долю в структуре пассивов занимает собственный капитал бан</w:t>
      </w:r>
      <w:r>
        <w:rPr>
          <w:sz w:val="28"/>
          <w:szCs w:val="28"/>
        </w:rPr>
        <w:softHyphen/>
        <w:t xml:space="preserve">ка. Чем выше его доля, тем надежнее и устойчивее работает банк. </w:t>
      </w:r>
    </w:p>
    <w:p w:rsidR="001804F1" w:rsidRDefault="001804F1">
      <w:pPr>
        <w:widowControl w:val="0"/>
        <w:spacing w:line="360" w:lineRule="auto"/>
        <w:ind w:firstLine="720"/>
        <w:jc w:val="both"/>
        <w:rPr>
          <w:sz w:val="28"/>
          <w:szCs w:val="28"/>
        </w:rPr>
      </w:pPr>
      <w:r>
        <w:rPr>
          <w:sz w:val="28"/>
          <w:szCs w:val="28"/>
        </w:rPr>
        <w:t xml:space="preserve">Уровень капитала считается достаточным, если обязательства банка составляют 80 % валюты баланса банка: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д.к.</w:t>
      </w:r>
      <w:r>
        <w:rPr>
          <w:sz w:val="28"/>
          <w:szCs w:val="28"/>
        </w:rPr>
        <w:t xml:space="preserve"> = Собственный капитал / Пассивы </w:t>
      </w:r>
      <w:r>
        <w:rPr>
          <w:sz w:val="28"/>
          <w:szCs w:val="28"/>
        </w:rPr>
        <w:tab/>
      </w:r>
      <w:r>
        <w:rPr>
          <w:sz w:val="28"/>
          <w:szCs w:val="28"/>
        </w:rPr>
        <w:tab/>
      </w:r>
      <w:r>
        <w:rPr>
          <w:sz w:val="28"/>
          <w:szCs w:val="28"/>
        </w:rPr>
        <w:tab/>
      </w:r>
      <w:r>
        <w:rPr>
          <w:sz w:val="28"/>
          <w:szCs w:val="28"/>
        </w:rPr>
        <w:tab/>
      </w:r>
      <w:r>
        <w:rPr>
          <w:sz w:val="28"/>
          <w:szCs w:val="28"/>
        </w:rPr>
        <w:tab/>
        <w:t xml:space="preserve">    (2.7)</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8. Доля уставного фонда в капитале банка (К </w:t>
      </w:r>
      <w:r>
        <w:rPr>
          <w:sz w:val="28"/>
          <w:szCs w:val="28"/>
          <w:vertAlign w:val="subscript"/>
        </w:rPr>
        <w:t>у.ф.</w:t>
      </w:r>
      <w:r>
        <w:rPr>
          <w:sz w:val="28"/>
          <w:szCs w:val="28"/>
        </w:rPr>
        <w:t>) показывает, в какой степени капитал банка сформирован из средств учредителей, и характеризует эффективность работы уп</w:t>
      </w:r>
      <w:r>
        <w:rPr>
          <w:sz w:val="28"/>
          <w:szCs w:val="28"/>
        </w:rPr>
        <w:softHyphen/>
        <w:t>равленческого аппарата банка. Сумма средств, инвестируемых в раз</w:t>
      </w:r>
      <w:r>
        <w:rPr>
          <w:sz w:val="28"/>
          <w:szCs w:val="28"/>
        </w:rPr>
        <w:softHyphen/>
        <w:t xml:space="preserve">витие банка, должна по крайней мере равняться взносам учредителей: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у.ф.</w:t>
      </w:r>
      <w:r>
        <w:rPr>
          <w:sz w:val="28"/>
          <w:szCs w:val="28"/>
        </w:rPr>
        <w:t xml:space="preserve"> = Уставный фонд / Капитал * 100 %</w:t>
      </w:r>
      <w:r>
        <w:rPr>
          <w:sz w:val="28"/>
          <w:szCs w:val="28"/>
        </w:rPr>
        <w:tab/>
      </w:r>
      <w:r>
        <w:rPr>
          <w:sz w:val="28"/>
          <w:szCs w:val="28"/>
        </w:rPr>
        <w:tab/>
      </w:r>
      <w:r>
        <w:rPr>
          <w:sz w:val="28"/>
          <w:szCs w:val="28"/>
        </w:rPr>
        <w:tab/>
      </w:r>
      <w:r>
        <w:rPr>
          <w:sz w:val="28"/>
          <w:szCs w:val="28"/>
        </w:rPr>
        <w:tab/>
        <w:t xml:space="preserve">   </w:t>
      </w:r>
      <w:r>
        <w:rPr>
          <w:sz w:val="28"/>
          <w:szCs w:val="28"/>
        </w:rPr>
        <w:tab/>
        <w:t xml:space="preserve">    (2.8)</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9. Коэффициент  полной ликвидности  (К </w:t>
      </w:r>
      <w:r>
        <w:rPr>
          <w:sz w:val="28"/>
          <w:szCs w:val="28"/>
          <w:vertAlign w:val="subscript"/>
        </w:rPr>
        <w:t>п.л.</w:t>
      </w:r>
      <w:r>
        <w:rPr>
          <w:sz w:val="28"/>
          <w:szCs w:val="28"/>
        </w:rPr>
        <w:t>)  характеризует</w:t>
      </w:r>
      <w:r>
        <w:rPr>
          <w:sz w:val="28"/>
          <w:szCs w:val="28"/>
        </w:rPr>
        <w:br/>
        <w:t>сбалансированность активных и пассивных операций банка для достижения адекватной ликвидности. Ликвидные активы должны превышать величину текущих обязательств банка. Это, с одной сторо</w:t>
      </w:r>
      <w:r>
        <w:rPr>
          <w:sz w:val="28"/>
          <w:szCs w:val="28"/>
        </w:rPr>
        <w:softHyphen/>
        <w:t>ны, характеризует способность банка расплачиваться по своим обя</w:t>
      </w:r>
      <w:r>
        <w:rPr>
          <w:sz w:val="28"/>
          <w:szCs w:val="28"/>
        </w:rPr>
        <w:softHyphen/>
        <w:t>зательствам в долгосрочной перспективе или в случае ликвидации, а с другой - говорит о том, расходует ли банк привлеченные средства (клиентов) на собственные нужды:</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 xml:space="preserve">п.л. </w:t>
      </w:r>
      <w:r>
        <w:rPr>
          <w:sz w:val="28"/>
          <w:szCs w:val="28"/>
        </w:rPr>
        <w:t>- Ликвидные активы/ Обязательства банка</w:t>
      </w:r>
      <w:r>
        <w:rPr>
          <w:sz w:val="28"/>
          <w:szCs w:val="28"/>
        </w:rPr>
        <w:tab/>
      </w:r>
      <w:r>
        <w:rPr>
          <w:sz w:val="28"/>
          <w:szCs w:val="28"/>
        </w:rPr>
        <w:tab/>
      </w:r>
      <w:r>
        <w:rPr>
          <w:sz w:val="28"/>
          <w:szCs w:val="28"/>
        </w:rPr>
        <w:tab/>
      </w:r>
      <w:r>
        <w:rPr>
          <w:sz w:val="28"/>
          <w:szCs w:val="28"/>
        </w:rPr>
        <w:tab/>
        <w:t xml:space="preserve">    (2.9)</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где Ликвидные активы = Денежные средства и счета в ЦБ РФ + +Обязательные резервы в ЦБ РФ + Средства в кредитных организациях за вычетом резервов + Чистые вложения в торговые ценные бумаги + Чистая ссудная задолженность + Чистые вложения в инвестиционные ценные бумаги; </w:t>
      </w:r>
    </w:p>
    <w:p w:rsidR="001804F1" w:rsidRDefault="001804F1">
      <w:pPr>
        <w:widowControl w:val="0"/>
        <w:spacing w:line="360" w:lineRule="auto"/>
        <w:ind w:firstLine="720"/>
        <w:jc w:val="both"/>
        <w:rPr>
          <w:sz w:val="28"/>
          <w:szCs w:val="28"/>
        </w:rPr>
      </w:pPr>
      <w:r>
        <w:rPr>
          <w:sz w:val="28"/>
          <w:szCs w:val="28"/>
        </w:rPr>
        <w:t>Обязательства банка = Кредиты, полученные кредитными организация</w:t>
      </w:r>
      <w:r>
        <w:rPr>
          <w:sz w:val="28"/>
          <w:szCs w:val="28"/>
        </w:rPr>
        <w:softHyphen/>
        <w:t>ми от ЦБ РФ + Средства кредитных организаций + Средства клиентов +  +Выпущенные долговые обязательства + Прочие обязательства</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10. Коэффициент эффективности использования основных средств (К</w:t>
      </w:r>
      <w:r>
        <w:rPr>
          <w:sz w:val="28"/>
          <w:szCs w:val="28"/>
          <w:vertAlign w:val="subscript"/>
        </w:rPr>
        <w:t>о.ф.</w:t>
      </w:r>
      <w:r>
        <w:rPr>
          <w:sz w:val="28"/>
          <w:szCs w:val="28"/>
        </w:rPr>
        <w:t>) характеризует долю вложений банка в недвижимость и оборудование, которые не приносят никакого дохода:</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о.ф</w:t>
      </w:r>
      <w:r>
        <w:rPr>
          <w:sz w:val="28"/>
          <w:szCs w:val="28"/>
        </w:rPr>
        <w:t xml:space="preserve"> = Основные средства банка / Активы </w:t>
      </w:r>
      <w:r>
        <w:rPr>
          <w:sz w:val="28"/>
          <w:szCs w:val="28"/>
        </w:rPr>
        <w:tab/>
      </w:r>
      <w:r>
        <w:rPr>
          <w:sz w:val="28"/>
          <w:szCs w:val="28"/>
        </w:rPr>
        <w:tab/>
      </w:r>
      <w:r>
        <w:rPr>
          <w:sz w:val="28"/>
          <w:szCs w:val="28"/>
        </w:rPr>
        <w:tab/>
      </w:r>
      <w:r>
        <w:rPr>
          <w:sz w:val="28"/>
          <w:szCs w:val="28"/>
        </w:rPr>
        <w:tab/>
        <w:t xml:space="preserve">  (2.10)</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Если основные фонды превысят 10 % всех активов банка, то мож</w:t>
      </w:r>
      <w:r>
        <w:rPr>
          <w:sz w:val="28"/>
          <w:szCs w:val="28"/>
        </w:rPr>
        <w:softHyphen/>
        <w:t>но сказать, что банк нерационально использует привлеченные сред</w:t>
      </w:r>
      <w:r>
        <w:rPr>
          <w:sz w:val="28"/>
          <w:szCs w:val="28"/>
        </w:rPr>
        <w:softHyphen/>
        <w:t>ства и замораживание капитала в недоходных активах.</w:t>
      </w:r>
    </w:p>
    <w:p w:rsidR="001804F1" w:rsidRDefault="001804F1">
      <w:pPr>
        <w:widowControl w:val="0"/>
        <w:spacing w:line="360" w:lineRule="auto"/>
        <w:ind w:firstLine="720"/>
        <w:jc w:val="both"/>
        <w:rPr>
          <w:sz w:val="28"/>
          <w:szCs w:val="28"/>
        </w:rPr>
      </w:pPr>
      <w:r>
        <w:rPr>
          <w:sz w:val="28"/>
          <w:szCs w:val="28"/>
        </w:rPr>
        <w:t xml:space="preserve">На основе выше перечисленных коэффициентов оценим финансовую устойчивость ОАО МИнБ за 2004-2006 гг. В зависимости от того какой год будет оценен коэффициент будет отражен с индексом года, 2004 год с индексом 1, 2005 год – 2 и 2006 год с индексом 3. Например, К </w:t>
      </w:r>
      <w:r>
        <w:rPr>
          <w:sz w:val="28"/>
          <w:szCs w:val="28"/>
          <w:vertAlign w:val="subscript"/>
        </w:rPr>
        <w:t xml:space="preserve">м.л 2 </w:t>
      </w:r>
      <w:r>
        <w:rPr>
          <w:sz w:val="28"/>
          <w:szCs w:val="28"/>
        </w:rPr>
        <w:t>– это коэффициент мгновенной ликвидности за 2005 год.</w:t>
      </w:r>
    </w:p>
    <w:p w:rsidR="001804F1" w:rsidRDefault="001804F1">
      <w:pPr>
        <w:widowControl w:val="0"/>
        <w:spacing w:line="360" w:lineRule="auto"/>
        <w:ind w:firstLine="720"/>
        <w:jc w:val="both"/>
        <w:rPr>
          <w:sz w:val="28"/>
          <w:szCs w:val="28"/>
        </w:rPr>
      </w:pPr>
      <w:r>
        <w:rPr>
          <w:sz w:val="28"/>
          <w:szCs w:val="28"/>
        </w:rPr>
        <w:t xml:space="preserve">1. Коэффициент мгновенной ликвидности (К </w:t>
      </w:r>
      <w:r>
        <w:rPr>
          <w:sz w:val="28"/>
          <w:szCs w:val="28"/>
          <w:vertAlign w:val="subscript"/>
        </w:rPr>
        <w:t>м.л..</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 xml:space="preserve">м.л.1 </w:t>
      </w:r>
      <w:r>
        <w:rPr>
          <w:sz w:val="28"/>
          <w:szCs w:val="28"/>
        </w:rPr>
        <w:t>= 1 647 623 / 10 801 668 = 0,15</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 xml:space="preserve">м.л.2 </w:t>
      </w:r>
      <w:r>
        <w:rPr>
          <w:sz w:val="28"/>
          <w:szCs w:val="28"/>
        </w:rPr>
        <w:t>= (739 898 + 1 262 753) / 13 718 510 = 0,15</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 xml:space="preserve">м.л.3  </w:t>
      </w:r>
      <w:r>
        <w:rPr>
          <w:sz w:val="28"/>
          <w:szCs w:val="28"/>
        </w:rPr>
        <w:t>= (1 213 845 + 3 385 013) / 21 321 676 = 0,21</w:t>
      </w:r>
    </w:p>
    <w:p w:rsidR="001804F1" w:rsidRDefault="001804F1">
      <w:pPr>
        <w:widowControl w:val="0"/>
        <w:spacing w:line="360" w:lineRule="auto"/>
        <w:ind w:firstLine="720"/>
        <w:jc w:val="both"/>
        <w:rPr>
          <w:sz w:val="28"/>
          <w:szCs w:val="28"/>
        </w:rPr>
      </w:pPr>
      <w:r>
        <w:rPr>
          <w:sz w:val="28"/>
          <w:szCs w:val="28"/>
        </w:rPr>
        <w:t xml:space="preserve">2. Уровень доходных активов (К </w:t>
      </w:r>
      <w:r>
        <w:rPr>
          <w:sz w:val="28"/>
          <w:szCs w:val="28"/>
          <w:vertAlign w:val="subscript"/>
        </w:rPr>
        <w:t>д.а.</w:t>
      </w:r>
      <w:r>
        <w:rPr>
          <w:sz w:val="28"/>
          <w:szCs w:val="28"/>
        </w:rPr>
        <w:t>).</w:t>
      </w:r>
    </w:p>
    <w:p w:rsidR="001804F1" w:rsidRDefault="001804F1">
      <w:pPr>
        <w:widowControl w:val="0"/>
        <w:spacing w:line="360" w:lineRule="auto"/>
        <w:ind w:firstLine="720"/>
        <w:jc w:val="both"/>
        <w:rPr>
          <w:sz w:val="28"/>
          <w:szCs w:val="28"/>
        </w:rPr>
      </w:pPr>
      <w:r>
        <w:rPr>
          <w:sz w:val="28"/>
          <w:szCs w:val="28"/>
        </w:rPr>
        <w:t>В 2004 году доходные активы = 84 180 + 664 266 + 10 163 931 + 346 +                + 206 993 = 11 119 716 тыс. руб.</w:t>
      </w:r>
    </w:p>
    <w:p w:rsidR="001804F1" w:rsidRDefault="001804F1">
      <w:pPr>
        <w:widowControl w:val="0"/>
        <w:spacing w:line="360" w:lineRule="auto"/>
        <w:ind w:firstLine="720"/>
        <w:jc w:val="both"/>
        <w:rPr>
          <w:sz w:val="28"/>
          <w:szCs w:val="28"/>
        </w:rPr>
      </w:pPr>
      <w:r>
        <w:rPr>
          <w:sz w:val="28"/>
          <w:szCs w:val="28"/>
        </w:rPr>
        <w:t>В 2005 году доходные активы = 163 292 + 1 179 424 + 12 182 195 +            + 546 212+349 = 14 071 472 тыс. руб.</w:t>
      </w:r>
    </w:p>
    <w:p w:rsidR="001804F1" w:rsidRDefault="001804F1">
      <w:pPr>
        <w:widowControl w:val="0"/>
        <w:spacing w:line="360" w:lineRule="auto"/>
        <w:ind w:firstLine="720"/>
        <w:jc w:val="both"/>
        <w:rPr>
          <w:sz w:val="28"/>
          <w:szCs w:val="28"/>
        </w:rPr>
      </w:pPr>
      <w:r>
        <w:rPr>
          <w:sz w:val="28"/>
          <w:szCs w:val="28"/>
        </w:rPr>
        <w:t>В 2006 году доходные активы = 264 308 + 3 581 213 + 15 296 716 +       + 362 + 402 786 = 19 545 385 тыс. руб.</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д.а.1</w:t>
      </w:r>
      <w:r>
        <w:rPr>
          <w:sz w:val="28"/>
          <w:szCs w:val="28"/>
        </w:rPr>
        <w:t xml:space="preserve"> = 11 119 716 / 15 491 101 = 0,72</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д.а.2</w:t>
      </w:r>
      <w:r>
        <w:rPr>
          <w:sz w:val="28"/>
          <w:szCs w:val="28"/>
        </w:rPr>
        <w:t xml:space="preserve"> = 14 071 472 / 18 120 786 = 0,78</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д.а.3</w:t>
      </w:r>
      <w:r>
        <w:rPr>
          <w:sz w:val="28"/>
          <w:szCs w:val="28"/>
        </w:rPr>
        <w:t xml:space="preserve"> = 19 545 385 / 26 867 237 = 0,73</w:t>
      </w:r>
    </w:p>
    <w:p w:rsidR="001804F1" w:rsidRDefault="001804F1">
      <w:pPr>
        <w:widowControl w:val="0"/>
        <w:spacing w:line="360" w:lineRule="auto"/>
        <w:ind w:firstLine="720"/>
        <w:jc w:val="both"/>
        <w:rPr>
          <w:sz w:val="28"/>
          <w:szCs w:val="28"/>
        </w:rPr>
      </w:pPr>
      <w:r>
        <w:rPr>
          <w:sz w:val="28"/>
          <w:szCs w:val="28"/>
        </w:rPr>
        <w:t xml:space="preserve">3. Коэффициент размещения платных средств (К </w:t>
      </w:r>
      <w:r>
        <w:rPr>
          <w:sz w:val="28"/>
          <w:szCs w:val="28"/>
          <w:vertAlign w:val="subscript"/>
        </w:rPr>
        <w:t>п.с.</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п.с.1</w:t>
      </w:r>
      <w:r>
        <w:rPr>
          <w:sz w:val="28"/>
          <w:szCs w:val="28"/>
        </w:rPr>
        <w:t xml:space="preserve"> = (701 282 + 10 801 668 + 1 453 061) / 11 119 716 = 1,17</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п.с.2</w:t>
      </w:r>
      <w:r>
        <w:rPr>
          <w:sz w:val="28"/>
          <w:szCs w:val="28"/>
        </w:rPr>
        <w:t xml:space="preserve"> = (1 380 875 + 13 718 510 + 798 244) / 14 071 472 = 1,13</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п.с.3</w:t>
      </w:r>
      <w:r>
        <w:rPr>
          <w:sz w:val="28"/>
          <w:szCs w:val="28"/>
        </w:rPr>
        <w:t xml:space="preserve"> =  (1 228 903 + 21 321 676 + 1 397 822) / 19 545 385 = 1,23</w:t>
      </w:r>
    </w:p>
    <w:p w:rsidR="001804F1" w:rsidRDefault="001804F1">
      <w:pPr>
        <w:widowControl w:val="0"/>
        <w:spacing w:line="360" w:lineRule="auto"/>
        <w:ind w:firstLine="720"/>
        <w:jc w:val="both"/>
        <w:rPr>
          <w:sz w:val="28"/>
          <w:szCs w:val="28"/>
        </w:rPr>
      </w:pPr>
      <w:r>
        <w:rPr>
          <w:sz w:val="28"/>
          <w:szCs w:val="28"/>
        </w:rPr>
        <w:t xml:space="preserve">4. Коэффициент общей стабильности (К </w:t>
      </w:r>
      <w:r>
        <w:rPr>
          <w:sz w:val="28"/>
          <w:szCs w:val="28"/>
          <w:vertAlign w:val="subscript"/>
        </w:rPr>
        <w:t>о.с.</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о.с.1</w:t>
      </w:r>
      <w:r>
        <w:rPr>
          <w:sz w:val="28"/>
          <w:szCs w:val="28"/>
        </w:rPr>
        <w:t xml:space="preserve"> = (813 876 + 10 618 + 3 291 330) / (1 731 043 + 294 524 +                 + 2 396 828) = 0,9</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о.с.2</w:t>
      </w:r>
      <w:r>
        <w:rPr>
          <w:sz w:val="28"/>
          <w:szCs w:val="28"/>
        </w:rPr>
        <w:t xml:space="preserve"> = (852 292 + 19 565 + 1 164 874) / (2 001 591 + 382 887 +                 + 1 149 299) = 0,6</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о.с.3</w:t>
      </w:r>
      <w:r>
        <w:rPr>
          <w:sz w:val="28"/>
          <w:szCs w:val="28"/>
        </w:rPr>
        <w:t xml:space="preserve"> = (946 476 + 14 354 + 1 503 024) / (2 286 516 + 545 389 +                 + 1 340 040) = 0,6</w:t>
      </w:r>
    </w:p>
    <w:p w:rsidR="001804F1" w:rsidRDefault="001804F1">
      <w:pPr>
        <w:widowControl w:val="0"/>
        <w:spacing w:line="360" w:lineRule="auto"/>
        <w:ind w:firstLine="720"/>
        <w:jc w:val="both"/>
        <w:rPr>
          <w:sz w:val="28"/>
          <w:szCs w:val="28"/>
        </w:rPr>
      </w:pPr>
      <w:r>
        <w:rPr>
          <w:sz w:val="28"/>
          <w:szCs w:val="28"/>
        </w:rPr>
        <w:t xml:space="preserve">5. Стабильность на кредитном рынке (К </w:t>
      </w:r>
      <w:r>
        <w:rPr>
          <w:sz w:val="28"/>
          <w:szCs w:val="28"/>
          <w:vertAlign w:val="subscript"/>
        </w:rPr>
        <w:t>к.с.</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к.с.1</w:t>
      </w:r>
      <w:r>
        <w:rPr>
          <w:sz w:val="28"/>
          <w:szCs w:val="28"/>
        </w:rPr>
        <w:t xml:space="preserve"> = 213 876 / 1 731 043 = 0,47</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к.с.2</w:t>
      </w:r>
      <w:r>
        <w:rPr>
          <w:sz w:val="28"/>
          <w:szCs w:val="28"/>
        </w:rPr>
        <w:t xml:space="preserve"> = 852 292 / 2 001 591 = 0,43</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к.с.3</w:t>
      </w:r>
      <w:r>
        <w:rPr>
          <w:sz w:val="28"/>
          <w:szCs w:val="28"/>
        </w:rPr>
        <w:t xml:space="preserve"> = 946 476 / 2 286 516 = 0,41</w:t>
      </w:r>
    </w:p>
    <w:p w:rsidR="001804F1" w:rsidRDefault="001804F1">
      <w:pPr>
        <w:widowControl w:val="0"/>
        <w:spacing w:line="360" w:lineRule="auto"/>
        <w:ind w:firstLine="720"/>
        <w:jc w:val="both"/>
        <w:rPr>
          <w:sz w:val="28"/>
          <w:szCs w:val="28"/>
        </w:rPr>
      </w:pPr>
      <w:r>
        <w:rPr>
          <w:sz w:val="28"/>
          <w:szCs w:val="28"/>
        </w:rPr>
        <w:t xml:space="preserve">6. Коэффициент рентабельности активов (К </w:t>
      </w:r>
      <w:r>
        <w:rPr>
          <w:sz w:val="28"/>
          <w:szCs w:val="28"/>
          <w:vertAlign w:val="subscript"/>
        </w:rPr>
        <w:t>р.а.</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р.а.1</w:t>
      </w:r>
      <w:r>
        <w:rPr>
          <w:sz w:val="28"/>
          <w:szCs w:val="28"/>
        </w:rPr>
        <w:t xml:space="preserve"> = 271 188 / 15 491 101 = 0,02</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р.а.2</w:t>
      </w:r>
      <w:r>
        <w:rPr>
          <w:sz w:val="28"/>
          <w:szCs w:val="28"/>
        </w:rPr>
        <w:t xml:space="preserve"> = 122 211 / 18 120 786 = 0,007</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р.а.3</w:t>
      </w:r>
      <w:r>
        <w:rPr>
          <w:sz w:val="28"/>
          <w:szCs w:val="28"/>
        </w:rPr>
        <w:t xml:space="preserve"> = 292 500 / 26 867 237 = 0,011</w:t>
      </w:r>
    </w:p>
    <w:p w:rsidR="001804F1" w:rsidRDefault="001804F1">
      <w:pPr>
        <w:widowControl w:val="0"/>
        <w:spacing w:line="360" w:lineRule="auto"/>
        <w:ind w:firstLine="720"/>
        <w:jc w:val="both"/>
        <w:rPr>
          <w:sz w:val="28"/>
          <w:szCs w:val="28"/>
        </w:rPr>
      </w:pPr>
      <w:r>
        <w:rPr>
          <w:sz w:val="28"/>
          <w:szCs w:val="28"/>
        </w:rPr>
        <w:t xml:space="preserve">7. Коэффициент достаточности капитала (К </w:t>
      </w:r>
      <w:r>
        <w:rPr>
          <w:sz w:val="28"/>
          <w:szCs w:val="28"/>
          <w:vertAlign w:val="subscript"/>
        </w:rPr>
        <w:t>д.к.</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д.к.1</w:t>
      </w:r>
      <w:r>
        <w:rPr>
          <w:sz w:val="28"/>
          <w:szCs w:val="28"/>
        </w:rPr>
        <w:t xml:space="preserve"> = 2 213 483 / 15 491 101 = 0,14</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д.к.2</w:t>
      </w:r>
      <w:r>
        <w:rPr>
          <w:sz w:val="28"/>
          <w:szCs w:val="28"/>
        </w:rPr>
        <w:t xml:space="preserve"> = 2 103 573 / 18 120 786 = 0,12</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д.к.3</w:t>
      </w:r>
      <w:r>
        <w:rPr>
          <w:sz w:val="28"/>
          <w:szCs w:val="28"/>
        </w:rPr>
        <w:t xml:space="preserve"> = 2 500 943 / 26 867 237 = 0,10</w:t>
      </w:r>
    </w:p>
    <w:p w:rsidR="001804F1" w:rsidRDefault="001804F1">
      <w:pPr>
        <w:widowControl w:val="0"/>
        <w:spacing w:line="360" w:lineRule="auto"/>
        <w:ind w:firstLine="720"/>
        <w:jc w:val="both"/>
        <w:rPr>
          <w:sz w:val="28"/>
          <w:szCs w:val="28"/>
        </w:rPr>
      </w:pPr>
      <w:r>
        <w:rPr>
          <w:sz w:val="28"/>
          <w:szCs w:val="28"/>
        </w:rPr>
        <w:t xml:space="preserve">8. Доля уставного фонда в капитале банка (К </w:t>
      </w:r>
      <w:r>
        <w:rPr>
          <w:sz w:val="28"/>
          <w:szCs w:val="28"/>
          <w:vertAlign w:val="subscript"/>
        </w:rPr>
        <w:t>у.ф.</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у.ф.1</w:t>
      </w:r>
      <w:r>
        <w:rPr>
          <w:sz w:val="28"/>
          <w:szCs w:val="28"/>
        </w:rPr>
        <w:t xml:space="preserve"> = (110 000 / 10 801 668) * 100 % = 1,0 %</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у.ф.2</w:t>
      </w:r>
      <w:r>
        <w:rPr>
          <w:sz w:val="28"/>
          <w:szCs w:val="28"/>
        </w:rPr>
        <w:t xml:space="preserve"> = (220 000 / 13 718 510) * 100 % = 1,6 %</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у.ф.3</w:t>
      </w:r>
      <w:r>
        <w:rPr>
          <w:sz w:val="28"/>
          <w:szCs w:val="28"/>
        </w:rPr>
        <w:t xml:space="preserve"> = (220 000 / 21 321 676) * 100 % = 1,0 %</w:t>
      </w:r>
    </w:p>
    <w:p w:rsidR="001804F1" w:rsidRDefault="001804F1">
      <w:pPr>
        <w:widowControl w:val="0"/>
        <w:spacing w:line="360" w:lineRule="auto"/>
        <w:ind w:firstLine="720"/>
        <w:jc w:val="both"/>
        <w:rPr>
          <w:sz w:val="28"/>
          <w:szCs w:val="28"/>
        </w:rPr>
      </w:pPr>
      <w:r>
        <w:rPr>
          <w:sz w:val="28"/>
          <w:szCs w:val="28"/>
        </w:rPr>
        <w:t xml:space="preserve">9. Коэффициент полной ликвидности (К </w:t>
      </w:r>
      <w:r>
        <w:rPr>
          <w:sz w:val="28"/>
          <w:szCs w:val="28"/>
          <w:vertAlign w:val="subscript"/>
        </w:rPr>
        <w:t>п.л.</w:t>
      </w:r>
      <w:r>
        <w:rPr>
          <w:sz w:val="28"/>
          <w:szCs w:val="28"/>
        </w:rPr>
        <w:t>).</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п.л.1</w:t>
      </w:r>
      <w:r>
        <w:rPr>
          <w:sz w:val="28"/>
          <w:szCs w:val="28"/>
        </w:rPr>
        <w:t xml:space="preserve"> = (1 647 623 + 849 448 + 84 180 + 664 266 + 1 016 393 + 346) /         / (701 282 + 10 801 668 + 1 453 061 + 573 920) = 0,99</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п.л.2</w:t>
      </w:r>
      <w:r>
        <w:rPr>
          <w:sz w:val="28"/>
          <w:szCs w:val="28"/>
        </w:rPr>
        <w:t xml:space="preserve"> = (739 898 +  1 262 753 +  318 616 +  163 292 +  1 179 424  +  349  + </w:t>
      </w:r>
    </w:p>
    <w:p w:rsidR="001804F1" w:rsidRDefault="001804F1">
      <w:pPr>
        <w:widowControl w:val="0"/>
        <w:spacing w:line="360" w:lineRule="auto"/>
        <w:ind w:firstLine="720"/>
        <w:jc w:val="both"/>
        <w:rPr>
          <w:sz w:val="28"/>
          <w:szCs w:val="28"/>
        </w:rPr>
      </w:pPr>
      <w:r>
        <w:rPr>
          <w:sz w:val="28"/>
          <w:szCs w:val="28"/>
        </w:rPr>
        <w:t>+ 12 182 195) / (1 380 875 + 13 718 510 + 798 244 + 76 527) = 0,99</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п.л.3</w:t>
      </w:r>
      <w:r>
        <w:rPr>
          <w:sz w:val="28"/>
          <w:szCs w:val="28"/>
        </w:rPr>
        <w:t xml:space="preserve"> = (1 213 845 +  3 385 013 +  446 283 +  264 308 +  3 581 213 + 362 +</w:t>
      </w:r>
    </w:p>
    <w:p w:rsidR="001804F1" w:rsidRDefault="001804F1">
      <w:pPr>
        <w:widowControl w:val="0"/>
        <w:spacing w:line="360" w:lineRule="auto"/>
        <w:ind w:firstLine="720"/>
        <w:jc w:val="both"/>
        <w:rPr>
          <w:sz w:val="28"/>
          <w:szCs w:val="28"/>
        </w:rPr>
      </w:pPr>
      <w:r>
        <w:rPr>
          <w:sz w:val="28"/>
          <w:szCs w:val="28"/>
        </w:rPr>
        <w:t>+ 15 296 716) / (1 228 903 + 21 321 676 + 1 397 822 + 50 558) = 1,01</w:t>
      </w:r>
    </w:p>
    <w:p w:rsidR="001804F1" w:rsidRDefault="001804F1">
      <w:pPr>
        <w:widowControl w:val="0"/>
        <w:spacing w:line="360" w:lineRule="auto"/>
        <w:ind w:firstLine="720"/>
        <w:jc w:val="both"/>
        <w:rPr>
          <w:sz w:val="28"/>
          <w:szCs w:val="28"/>
        </w:rPr>
      </w:pPr>
      <w:r>
        <w:rPr>
          <w:sz w:val="28"/>
          <w:szCs w:val="28"/>
        </w:rPr>
        <w:t xml:space="preserve">10. Коэффициент эффективности использования основных фондов. </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о.ф.1</w:t>
      </w:r>
      <w:r>
        <w:rPr>
          <w:sz w:val="28"/>
          <w:szCs w:val="28"/>
        </w:rPr>
        <w:t xml:space="preserve"> = 1 579 752 / 15 491 101 = 0,1, </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о.ф.2</w:t>
      </w:r>
      <w:r>
        <w:rPr>
          <w:sz w:val="28"/>
          <w:szCs w:val="28"/>
        </w:rPr>
        <w:t xml:space="preserve"> = 1 773 026 / 18 120 786 = 0,1, </w:t>
      </w:r>
    </w:p>
    <w:p w:rsidR="001804F1" w:rsidRDefault="001804F1">
      <w:pPr>
        <w:widowControl w:val="0"/>
        <w:spacing w:line="360" w:lineRule="auto"/>
        <w:ind w:firstLine="720"/>
        <w:jc w:val="both"/>
        <w:rPr>
          <w:sz w:val="28"/>
          <w:szCs w:val="28"/>
        </w:rPr>
      </w:pPr>
      <w:r>
        <w:rPr>
          <w:sz w:val="28"/>
          <w:szCs w:val="28"/>
        </w:rPr>
        <w:t xml:space="preserve">К </w:t>
      </w:r>
      <w:r>
        <w:rPr>
          <w:sz w:val="28"/>
          <w:szCs w:val="28"/>
          <w:vertAlign w:val="subscript"/>
        </w:rPr>
        <w:t>о.ф.3</w:t>
      </w:r>
      <w:r>
        <w:rPr>
          <w:sz w:val="28"/>
          <w:szCs w:val="28"/>
        </w:rPr>
        <w:t xml:space="preserve"> = 1 989 275 / 26 867 237 = 0,1. </w:t>
      </w:r>
    </w:p>
    <w:p w:rsidR="001804F1" w:rsidRDefault="001804F1">
      <w:pPr>
        <w:widowControl w:val="0"/>
        <w:spacing w:line="360" w:lineRule="auto"/>
        <w:ind w:firstLine="720"/>
        <w:jc w:val="both"/>
        <w:rPr>
          <w:sz w:val="28"/>
          <w:szCs w:val="28"/>
        </w:rPr>
      </w:pPr>
      <w:r>
        <w:rPr>
          <w:sz w:val="28"/>
          <w:szCs w:val="28"/>
        </w:rPr>
        <w:t>Таким образом, оценивая финансовую устойчивость банка соизмерим полученные значения коэффициентов с рекомендуемым уровнем рассчитанных коэффициентов (табл. 2.6).</w:t>
      </w:r>
    </w:p>
    <w:p w:rsidR="001804F1" w:rsidRDefault="001804F1">
      <w:pPr>
        <w:widowControl w:val="0"/>
        <w:spacing w:line="360" w:lineRule="auto"/>
        <w:ind w:firstLine="720"/>
        <w:jc w:val="both"/>
        <w:rPr>
          <w:sz w:val="28"/>
          <w:szCs w:val="28"/>
        </w:rPr>
      </w:pPr>
      <w:r>
        <w:rPr>
          <w:sz w:val="28"/>
          <w:szCs w:val="28"/>
        </w:rPr>
        <w:t xml:space="preserve"> Таблица 2.6 - Значения коэффициентов, характеризующих финансовую устойчивость банка и их рекомендуемое значение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2160"/>
        <w:gridCol w:w="1260"/>
        <w:gridCol w:w="1260"/>
        <w:gridCol w:w="1440"/>
      </w:tblGrid>
      <w:tr w:rsidR="001804F1">
        <w:trPr>
          <w:cantSplit/>
          <w:trHeight w:val="285"/>
        </w:trPr>
        <w:tc>
          <w:tcPr>
            <w:tcW w:w="720" w:type="dxa"/>
            <w:vMerge w:val="restart"/>
          </w:tcPr>
          <w:p w:rsidR="001804F1" w:rsidRDefault="001804F1">
            <w:pPr>
              <w:widowControl w:val="0"/>
              <w:jc w:val="center"/>
              <w:rPr>
                <w:sz w:val="28"/>
                <w:szCs w:val="28"/>
              </w:rPr>
            </w:pPr>
            <w:r>
              <w:rPr>
                <w:sz w:val="28"/>
                <w:szCs w:val="28"/>
              </w:rPr>
              <w:t>№ п/п</w:t>
            </w:r>
          </w:p>
        </w:tc>
        <w:tc>
          <w:tcPr>
            <w:tcW w:w="2520" w:type="dxa"/>
            <w:vMerge w:val="restart"/>
          </w:tcPr>
          <w:p w:rsidR="001804F1" w:rsidRDefault="001804F1">
            <w:pPr>
              <w:widowControl w:val="0"/>
              <w:jc w:val="center"/>
              <w:rPr>
                <w:sz w:val="28"/>
                <w:szCs w:val="28"/>
              </w:rPr>
            </w:pPr>
            <w:r>
              <w:rPr>
                <w:sz w:val="28"/>
                <w:szCs w:val="28"/>
              </w:rPr>
              <w:t>Наименование коэффициента</w:t>
            </w:r>
          </w:p>
        </w:tc>
        <w:tc>
          <w:tcPr>
            <w:tcW w:w="2160" w:type="dxa"/>
            <w:vMerge w:val="restart"/>
          </w:tcPr>
          <w:p w:rsidR="001804F1" w:rsidRDefault="001804F1">
            <w:pPr>
              <w:widowControl w:val="0"/>
              <w:jc w:val="center"/>
              <w:rPr>
                <w:sz w:val="28"/>
                <w:szCs w:val="28"/>
              </w:rPr>
            </w:pPr>
            <w:r>
              <w:rPr>
                <w:sz w:val="28"/>
                <w:szCs w:val="28"/>
              </w:rPr>
              <w:t xml:space="preserve">Рекомендуемый </w:t>
            </w:r>
          </w:p>
          <w:p w:rsidR="001804F1" w:rsidRDefault="001804F1">
            <w:pPr>
              <w:widowControl w:val="0"/>
              <w:jc w:val="center"/>
              <w:rPr>
                <w:sz w:val="28"/>
                <w:szCs w:val="28"/>
              </w:rPr>
            </w:pPr>
            <w:r>
              <w:rPr>
                <w:sz w:val="28"/>
                <w:szCs w:val="28"/>
              </w:rPr>
              <w:t>уровень</w:t>
            </w:r>
          </w:p>
        </w:tc>
        <w:tc>
          <w:tcPr>
            <w:tcW w:w="3960" w:type="dxa"/>
            <w:gridSpan w:val="3"/>
          </w:tcPr>
          <w:p w:rsidR="001804F1" w:rsidRDefault="001804F1">
            <w:pPr>
              <w:widowControl w:val="0"/>
              <w:jc w:val="center"/>
              <w:rPr>
                <w:sz w:val="28"/>
                <w:szCs w:val="28"/>
              </w:rPr>
            </w:pPr>
            <w:r>
              <w:rPr>
                <w:sz w:val="28"/>
                <w:szCs w:val="28"/>
              </w:rPr>
              <w:t>Значение коэффициента</w:t>
            </w:r>
          </w:p>
        </w:tc>
      </w:tr>
      <w:tr w:rsidR="001804F1">
        <w:trPr>
          <w:cantSplit/>
          <w:trHeight w:val="467"/>
        </w:trPr>
        <w:tc>
          <w:tcPr>
            <w:tcW w:w="720" w:type="dxa"/>
            <w:vMerge/>
          </w:tcPr>
          <w:p w:rsidR="001804F1" w:rsidRDefault="001804F1">
            <w:pPr>
              <w:widowControl w:val="0"/>
              <w:jc w:val="center"/>
              <w:rPr>
                <w:sz w:val="28"/>
                <w:szCs w:val="28"/>
              </w:rPr>
            </w:pPr>
          </w:p>
        </w:tc>
        <w:tc>
          <w:tcPr>
            <w:tcW w:w="2520" w:type="dxa"/>
            <w:vMerge/>
          </w:tcPr>
          <w:p w:rsidR="001804F1" w:rsidRDefault="001804F1">
            <w:pPr>
              <w:widowControl w:val="0"/>
              <w:jc w:val="center"/>
              <w:rPr>
                <w:sz w:val="28"/>
                <w:szCs w:val="28"/>
              </w:rPr>
            </w:pPr>
          </w:p>
        </w:tc>
        <w:tc>
          <w:tcPr>
            <w:tcW w:w="2160" w:type="dxa"/>
            <w:vMerge/>
          </w:tcPr>
          <w:p w:rsidR="001804F1" w:rsidRDefault="001804F1">
            <w:pPr>
              <w:widowControl w:val="0"/>
              <w:jc w:val="center"/>
              <w:rPr>
                <w:sz w:val="28"/>
                <w:szCs w:val="28"/>
              </w:rPr>
            </w:pPr>
          </w:p>
        </w:tc>
        <w:tc>
          <w:tcPr>
            <w:tcW w:w="1260" w:type="dxa"/>
            <w:vAlign w:val="center"/>
          </w:tcPr>
          <w:p w:rsidR="001804F1" w:rsidRDefault="001804F1">
            <w:pPr>
              <w:widowControl w:val="0"/>
              <w:jc w:val="center"/>
              <w:rPr>
                <w:sz w:val="28"/>
                <w:szCs w:val="28"/>
              </w:rPr>
            </w:pPr>
            <w:r>
              <w:rPr>
                <w:sz w:val="28"/>
                <w:szCs w:val="28"/>
              </w:rPr>
              <w:t>2004</w:t>
            </w:r>
          </w:p>
        </w:tc>
        <w:tc>
          <w:tcPr>
            <w:tcW w:w="1260" w:type="dxa"/>
            <w:vAlign w:val="center"/>
          </w:tcPr>
          <w:p w:rsidR="001804F1" w:rsidRDefault="001804F1">
            <w:pPr>
              <w:widowControl w:val="0"/>
              <w:jc w:val="center"/>
              <w:rPr>
                <w:sz w:val="28"/>
                <w:szCs w:val="28"/>
              </w:rPr>
            </w:pPr>
            <w:r>
              <w:rPr>
                <w:sz w:val="28"/>
                <w:szCs w:val="28"/>
              </w:rPr>
              <w:t>2005</w:t>
            </w:r>
          </w:p>
        </w:tc>
        <w:tc>
          <w:tcPr>
            <w:tcW w:w="1440" w:type="dxa"/>
            <w:vAlign w:val="center"/>
          </w:tcPr>
          <w:p w:rsidR="001804F1" w:rsidRDefault="001804F1">
            <w:pPr>
              <w:widowControl w:val="0"/>
              <w:jc w:val="center"/>
              <w:rPr>
                <w:sz w:val="28"/>
                <w:szCs w:val="28"/>
              </w:rPr>
            </w:pPr>
            <w:r>
              <w:rPr>
                <w:sz w:val="28"/>
                <w:szCs w:val="28"/>
              </w:rPr>
              <w:t>2006</w:t>
            </w:r>
          </w:p>
        </w:tc>
      </w:tr>
      <w:tr w:rsidR="001804F1">
        <w:tc>
          <w:tcPr>
            <w:tcW w:w="720" w:type="dxa"/>
          </w:tcPr>
          <w:p w:rsidR="001804F1" w:rsidRDefault="001804F1">
            <w:pPr>
              <w:widowControl w:val="0"/>
              <w:jc w:val="right"/>
              <w:rPr>
                <w:sz w:val="28"/>
                <w:szCs w:val="28"/>
              </w:rPr>
            </w:pPr>
            <w:r>
              <w:rPr>
                <w:sz w:val="28"/>
                <w:szCs w:val="28"/>
              </w:rPr>
              <w:t>1.</w:t>
            </w:r>
          </w:p>
        </w:tc>
        <w:tc>
          <w:tcPr>
            <w:tcW w:w="2520" w:type="dxa"/>
          </w:tcPr>
          <w:p w:rsidR="001804F1" w:rsidRDefault="001804F1">
            <w:pPr>
              <w:widowControl w:val="0"/>
              <w:rPr>
                <w:sz w:val="28"/>
                <w:szCs w:val="28"/>
              </w:rPr>
            </w:pPr>
            <w:r>
              <w:rPr>
                <w:sz w:val="28"/>
                <w:szCs w:val="28"/>
              </w:rPr>
              <w:t>Коэффициент мгновенной ликвидности</w:t>
            </w:r>
          </w:p>
        </w:tc>
        <w:tc>
          <w:tcPr>
            <w:tcW w:w="2160" w:type="dxa"/>
            <w:vAlign w:val="center"/>
          </w:tcPr>
          <w:p w:rsidR="001804F1" w:rsidRDefault="001804F1">
            <w:pPr>
              <w:widowControl w:val="0"/>
              <w:jc w:val="center"/>
              <w:rPr>
                <w:sz w:val="28"/>
                <w:szCs w:val="28"/>
              </w:rPr>
            </w:pPr>
            <w:r>
              <w:rPr>
                <w:sz w:val="28"/>
                <w:szCs w:val="28"/>
              </w:rPr>
              <w:t>не определен</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15</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15</w:t>
            </w:r>
          </w:p>
        </w:tc>
        <w:tc>
          <w:tcPr>
            <w:tcW w:w="144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21</w:t>
            </w:r>
          </w:p>
        </w:tc>
      </w:tr>
      <w:tr w:rsidR="001804F1">
        <w:tc>
          <w:tcPr>
            <w:tcW w:w="720" w:type="dxa"/>
          </w:tcPr>
          <w:p w:rsidR="001804F1" w:rsidRDefault="001804F1">
            <w:pPr>
              <w:widowControl w:val="0"/>
              <w:jc w:val="right"/>
              <w:rPr>
                <w:sz w:val="28"/>
                <w:szCs w:val="28"/>
              </w:rPr>
            </w:pPr>
            <w:r>
              <w:rPr>
                <w:sz w:val="28"/>
                <w:szCs w:val="28"/>
              </w:rPr>
              <w:t>2.</w:t>
            </w:r>
          </w:p>
        </w:tc>
        <w:tc>
          <w:tcPr>
            <w:tcW w:w="2520" w:type="dxa"/>
          </w:tcPr>
          <w:p w:rsidR="001804F1" w:rsidRDefault="001804F1">
            <w:pPr>
              <w:widowControl w:val="0"/>
              <w:rPr>
                <w:sz w:val="28"/>
                <w:szCs w:val="28"/>
              </w:rPr>
            </w:pPr>
            <w:r>
              <w:rPr>
                <w:sz w:val="28"/>
                <w:szCs w:val="28"/>
              </w:rPr>
              <w:t>Уровень доходных активов</w:t>
            </w:r>
          </w:p>
        </w:tc>
        <w:tc>
          <w:tcPr>
            <w:tcW w:w="2160" w:type="dxa"/>
            <w:vAlign w:val="center"/>
          </w:tcPr>
          <w:p w:rsidR="001804F1" w:rsidRDefault="001804F1" w:rsidP="001804F1">
            <w:pPr>
              <w:widowControl w:val="0"/>
              <w:numPr>
                <w:ilvl w:val="0"/>
                <w:numId w:val="10"/>
              </w:numPr>
              <w:tabs>
                <w:tab w:val="clear" w:pos="0"/>
                <w:tab w:val="num" w:pos="180"/>
              </w:tabs>
              <w:autoSpaceDE/>
              <w:autoSpaceDN/>
              <w:jc w:val="center"/>
              <w:rPr>
                <w:sz w:val="28"/>
                <w:szCs w:val="28"/>
                <w:lang w:val="en-US"/>
              </w:rPr>
            </w:pPr>
            <w:r>
              <w:rPr>
                <w:sz w:val="28"/>
                <w:szCs w:val="28"/>
                <w:lang w:val="en-US"/>
              </w:rPr>
              <w:t>0</w:t>
            </w:r>
            <w:r>
              <w:rPr>
                <w:sz w:val="28"/>
                <w:szCs w:val="28"/>
              </w:rPr>
              <w:t>,</w:t>
            </w:r>
            <w:r>
              <w:rPr>
                <w:sz w:val="28"/>
                <w:szCs w:val="28"/>
                <w:lang w:val="en-US"/>
              </w:rPr>
              <w:t>75</w:t>
            </w:r>
          </w:p>
        </w:tc>
        <w:tc>
          <w:tcPr>
            <w:tcW w:w="1260" w:type="dxa"/>
            <w:vAlign w:val="center"/>
          </w:tcPr>
          <w:p w:rsidR="001804F1" w:rsidRDefault="001804F1">
            <w:pPr>
              <w:widowControl w:val="0"/>
              <w:jc w:val="center"/>
              <w:rPr>
                <w:sz w:val="28"/>
                <w:szCs w:val="28"/>
                <w:lang w:val="en-US"/>
              </w:rPr>
            </w:pPr>
            <w:r>
              <w:rPr>
                <w:sz w:val="28"/>
                <w:szCs w:val="28"/>
              </w:rPr>
              <w:t>0,</w:t>
            </w:r>
            <w:r>
              <w:rPr>
                <w:sz w:val="28"/>
                <w:szCs w:val="28"/>
                <w:lang w:val="en-US"/>
              </w:rPr>
              <w:t>72</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78</w:t>
            </w:r>
          </w:p>
        </w:tc>
        <w:tc>
          <w:tcPr>
            <w:tcW w:w="1440" w:type="dxa"/>
            <w:vAlign w:val="center"/>
          </w:tcPr>
          <w:p w:rsidR="001804F1" w:rsidRDefault="001804F1">
            <w:pPr>
              <w:widowControl w:val="0"/>
              <w:jc w:val="center"/>
              <w:rPr>
                <w:sz w:val="28"/>
                <w:szCs w:val="28"/>
              </w:rPr>
            </w:pPr>
            <w:r>
              <w:rPr>
                <w:sz w:val="28"/>
                <w:szCs w:val="28"/>
                <w:lang w:val="en-US"/>
              </w:rPr>
              <w:t>0</w:t>
            </w:r>
            <w:r>
              <w:rPr>
                <w:sz w:val="28"/>
                <w:szCs w:val="28"/>
              </w:rPr>
              <w:t>,</w:t>
            </w:r>
            <w:r>
              <w:rPr>
                <w:sz w:val="28"/>
                <w:szCs w:val="28"/>
                <w:lang w:val="en-US"/>
              </w:rPr>
              <w:t>7</w:t>
            </w:r>
            <w:r>
              <w:rPr>
                <w:sz w:val="28"/>
                <w:szCs w:val="28"/>
              </w:rPr>
              <w:t>3</w:t>
            </w:r>
          </w:p>
        </w:tc>
      </w:tr>
      <w:tr w:rsidR="001804F1">
        <w:tc>
          <w:tcPr>
            <w:tcW w:w="720" w:type="dxa"/>
          </w:tcPr>
          <w:p w:rsidR="001804F1" w:rsidRDefault="001804F1">
            <w:pPr>
              <w:widowControl w:val="0"/>
              <w:jc w:val="right"/>
              <w:rPr>
                <w:sz w:val="28"/>
                <w:szCs w:val="28"/>
              </w:rPr>
            </w:pPr>
            <w:r>
              <w:rPr>
                <w:sz w:val="28"/>
                <w:szCs w:val="28"/>
              </w:rPr>
              <w:t>3.</w:t>
            </w:r>
          </w:p>
        </w:tc>
        <w:tc>
          <w:tcPr>
            <w:tcW w:w="2520" w:type="dxa"/>
          </w:tcPr>
          <w:p w:rsidR="001804F1" w:rsidRDefault="001804F1">
            <w:pPr>
              <w:widowControl w:val="0"/>
              <w:rPr>
                <w:sz w:val="28"/>
                <w:szCs w:val="28"/>
              </w:rPr>
            </w:pPr>
            <w:r>
              <w:rPr>
                <w:sz w:val="28"/>
                <w:szCs w:val="28"/>
              </w:rPr>
              <w:t>Коэффициент размещения платных средств</w:t>
            </w:r>
          </w:p>
        </w:tc>
        <w:tc>
          <w:tcPr>
            <w:tcW w:w="2160" w:type="dxa"/>
            <w:vAlign w:val="center"/>
          </w:tcPr>
          <w:p w:rsidR="001804F1" w:rsidRDefault="001804F1">
            <w:pPr>
              <w:widowControl w:val="0"/>
              <w:jc w:val="center"/>
              <w:rPr>
                <w:sz w:val="28"/>
                <w:szCs w:val="28"/>
              </w:rPr>
            </w:pPr>
            <w:r>
              <w:rPr>
                <w:sz w:val="28"/>
                <w:szCs w:val="28"/>
                <w:lang w:val="en-US"/>
              </w:rPr>
              <w:t>1</w:t>
            </w:r>
            <w:r>
              <w:rPr>
                <w:sz w:val="28"/>
                <w:szCs w:val="28"/>
              </w:rPr>
              <w:t>,</w:t>
            </w:r>
            <w:r>
              <w:rPr>
                <w:sz w:val="28"/>
                <w:szCs w:val="28"/>
                <w:lang w:val="en-US"/>
              </w:rPr>
              <w:t>2</w:t>
            </w:r>
            <w:r>
              <w:rPr>
                <w:sz w:val="28"/>
                <w:szCs w:val="28"/>
              </w:rPr>
              <w:t>0</w:t>
            </w:r>
          </w:p>
        </w:tc>
        <w:tc>
          <w:tcPr>
            <w:tcW w:w="1260" w:type="dxa"/>
            <w:vAlign w:val="center"/>
          </w:tcPr>
          <w:p w:rsidR="001804F1" w:rsidRDefault="001804F1">
            <w:pPr>
              <w:widowControl w:val="0"/>
              <w:jc w:val="center"/>
              <w:rPr>
                <w:sz w:val="28"/>
                <w:szCs w:val="28"/>
                <w:lang w:val="en-US"/>
              </w:rPr>
            </w:pPr>
            <w:r>
              <w:rPr>
                <w:sz w:val="28"/>
                <w:szCs w:val="28"/>
                <w:lang w:val="en-US"/>
              </w:rPr>
              <w:t>1</w:t>
            </w:r>
            <w:r>
              <w:rPr>
                <w:sz w:val="28"/>
                <w:szCs w:val="28"/>
              </w:rPr>
              <w:t>,</w:t>
            </w:r>
            <w:r>
              <w:rPr>
                <w:sz w:val="28"/>
                <w:szCs w:val="28"/>
                <w:lang w:val="en-US"/>
              </w:rPr>
              <w:t>17</w:t>
            </w:r>
          </w:p>
        </w:tc>
        <w:tc>
          <w:tcPr>
            <w:tcW w:w="1260" w:type="dxa"/>
            <w:vAlign w:val="center"/>
          </w:tcPr>
          <w:p w:rsidR="001804F1" w:rsidRDefault="001804F1">
            <w:pPr>
              <w:widowControl w:val="0"/>
              <w:jc w:val="center"/>
              <w:rPr>
                <w:sz w:val="28"/>
                <w:szCs w:val="28"/>
                <w:lang w:val="en-US"/>
              </w:rPr>
            </w:pPr>
            <w:r>
              <w:rPr>
                <w:sz w:val="28"/>
                <w:szCs w:val="28"/>
                <w:lang w:val="en-US"/>
              </w:rPr>
              <w:t>1</w:t>
            </w:r>
            <w:r>
              <w:rPr>
                <w:sz w:val="28"/>
                <w:szCs w:val="28"/>
              </w:rPr>
              <w:t>,</w:t>
            </w:r>
            <w:r>
              <w:rPr>
                <w:sz w:val="28"/>
                <w:szCs w:val="28"/>
                <w:lang w:val="en-US"/>
              </w:rPr>
              <w:t>13</w:t>
            </w:r>
          </w:p>
        </w:tc>
        <w:tc>
          <w:tcPr>
            <w:tcW w:w="1440" w:type="dxa"/>
            <w:vAlign w:val="center"/>
          </w:tcPr>
          <w:p w:rsidR="001804F1" w:rsidRDefault="001804F1">
            <w:pPr>
              <w:widowControl w:val="0"/>
              <w:jc w:val="center"/>
              <w:rPr>
                <w:sz w:val="28"/>
                <w:szCs w:val="28"/>
                <w:lang w:val="en-US"/>
              </w:rPr>
            </w:pPr>
            <w:r>
              <w:rPr>
                <w:sz w:val="28"/>
                <w:szCs w:val="28"/>
                <w:lang w:val="en-US"/>
              </w:rPr>
              <w:t>1</w:t>
            </w:r>
            <w:r>
              <w:rPr>
                <w:sz w:val="28"/>
                <w:szCs w:val="28"/>
              </w:rPr>
              <w:t>,</w:t>
            </w:r>
            <w:r>
              <w:rPr>
                <w:sz w:val="28"/>
                <w:szCs w:val="28"/>
                <w:lang w:val="en-US"/>
              </w:rPr>
              <w:t>23</w:t>
            </w:r>
          </w:p>
        </w:tc>
      </w:tr>
      <w:tr w:rsidR="001804F1">
        <w:tc>
          <w:tcPr>
            <w:tcW w:w="720" w:type="dxa"/>
          </w:tcPr>
          <w:p w:rsidR="001804F1" w:rsidRDefault="001804F1">
            <w:pPr>
              <w:widowControl w:val="0"/>
              <w:jc w:val="right"/>
              <w:rPr>
                <w:sz w:val="28"/>
                <w:szCs w:val="28"/>
              </w:rPr>
            </w:pPr>
            <w:r>
              <w:rPr>
                <w:sz w:val="28"/>
                <w:szCs w:val="28"/>
              </w:rPr>
              <w:t>4.</w:t>
            </w:r>
          </w:p>
        </w:tc>
        <w:tc>
          <w:tcPr>
            <w:tcW w:w="2520" w:type="dxa"/>
          </w:tcPr>
          <w:p w:rsidR="001804F1" w:rsidRDefault="001804F1">
            <w:pPr>
              <w:widowControl w:val="0"/>
              <w:rPr>
                <w:sz w:val="28"/>
                <w:szCs w:val="28"/>
              </w:rPr>
            </w:pPr>
            <w:r>
              <w:rPr>
                <w:sz w:val="28"/>
                <w:szCs w:val="28"/>
              </w:rPr>
              <w:t>Коэффициент общей стабильности</w:t>
            </w:r>
          </w:p>
        </w:tc>
        <w:tc>
          <w:tcPr>
            <w:tcW w:w="2160" w:type="dxa"/>
            <w:vAlign w:val="center"/>
          </w:tcPr>
          <w:p w:rsidR="001804F1" w:rsidRDefault="001804F1" w:rsidP="001804F1">
            <w:pPr>
              <w:widowControl w:val="0"/>
              <w:numPr>
                <w:ilvl w:val="0"/>
                <w:numId w:val="10"/>
              </w:numPr>
              <w:tabs>
                <w:tab w:val="clear" w:pos="0"/>
                <w:tab w:val="num" w:pos="180"/>
              </w:tabs>
              <w:autoSpaceDE/>
              <w:autoSpaceDN/>
              <w:jc w:val="center"/>
              <w:rPr>
                <w:sz w:val="28"/>
                <w:szCs w:val="28"/>
                <w:lang w:val="en-US"/>
              </w:rPr>
            </w:pPr>
            <w:r>
              <w:rPr>
                <w:sz w:val="28"/>
                <w:szCs w:val="28"/>
                <w:lang w:val="en-US"/>
              </w:rPr>
              <w:t>1</w:t>
            </w:r>
          </w:p>
        </w:tc>
        <w:tc>
          <w:tcPr>
            <w:tcW w:w="1260" w:type="dxa"/>
            <w:vAlign w:val="center"/>
          </w:tcPr>
          <w:p w:rsidR="001804F1" w:rsidRDefault="001804F1">
            <w:pPr>
              <w:widowControl w:val="0"/>
              <w:jc w:val="center"/>
              <w:rPr>
                <w:sz w:val="28"/>
                <w:szCs w:val="28"/>
                <w:lang w:val="en-US"/>
              </w:rPr>
            </w:pPr>
            <w:r>
              <w:rPr>
                <w:sz w:val="28"/>
                <w:szCs w:val="28"/>
                <w:lang w:val="en-US"/>
              </w:rPr>
              <w:t>0.93</w:t>
            </w:r>
          </w:p>
        </w:tc>
        <w:tc>
          <w:tcPr>
            <w:tcW w:w="1260" w:type="dxa"/>
            <w:vAlign w:val="center"/>
          </w:tcPr>
          <w:p w:rsidR="001804F1" w:rsidRDefault="001804F1">
            <w:pPr>
              <w:widowControl w:val="0"/>
              <w:jc w:val="center"/>
              <w:rPr>
                <w:sz w:val="28"/>
                <w:szCs w:val="28"/>
              </w:rPr>
            </w:pPr>
            <w:r>
              <w:rPr>
                <w:sz w:val="28"/>
                <w:szCs w:val="28"/>
              </w:rPr>
              <w:t>0,60</w:t>
            </w:r>
          </w:p>
        </w:tc>
        <w:tc>
          <w:tcPr>
            <w:tcW w:w="1440" w:type="dxa"/>
            <w:vAlign w:val="center"/>
          </w:tcPr>
          <w:p w:rsidR="001804F1" w:rsidRDefault="001804F1">
            <w:pPr>
              <w:widowControl w:val="0"/>
              <w:jc w:val="center"/>
              <w:rPr>
                <w:sz w:val="28"/>
                <w:szCs w:val="28"/>
              </w:rPr>
            </w:pPr>
            <w:r>
              <w:rPr>
                <w:sz w:val="28"/>
                <w:szCs w:val="28"/>
              </w:rPr>
              <w:t>0,60</w:t>
            </w:r>
          </w:p>
        </w:tc>
      </w:tr>
      <w:tr w:rsidR="001804F1">
        <w:tc>
          <w:tcPr>
            <w:tcW w:w="720" w:type="dxa"/>
          </w:tcPr>
          <w:p w:rsidR="001804F1" w:rsidRDefault="001804F1">
            <w:pPr>
              <w:widowControl w:val="0"/>
              <w:jc w:val="right"/>
              <w:rPr>
                <w:sz w:val="28"/>
                <w:szCs w:val="28"/>
              </w:rPr>
            </w:pPr>
            <w:r>
              <w:rPr>
                <w:sz w:val="28"/>
                <w:szCs w:val="28"/>
              </w:rPr>
              <w:t>5.</w:t>
            </w:r>
          </w:p>
        </w:tc>
        <w:tc>
          <w:tcPr>
            <w:tcW w:w="2520" w:type="dxa"/>
          </w:tcPr>
          <w:p w:rsidR="001804F1" w:rsidRDefault="001804F1">
            <w:pPr>
              <w:widowControl w:val="0"/>
              <w:rPr>
                <w:sz w:val="28"/>
                <w:szCs w:val="28"/>
              </w:rPr>
            </w:pPr>
            <w:r>
              <w:rPr>
                <w:sz w:val="28"/>
                <w:szCs w:val="28"/>
              </w:rPr>
              <w:t>Стабильность на кредитном рынке</w:t>
            </w:r>
          </w:p>
        </w:tc>
        <w:tc>
          <w:tcPr>
            <w:tcW w:w="2160" w:type="dxa"/>
            <w:vAlign w:val="center"/>
          </w:tcPr>
          <w:p w:rsidR="001804F1" w:rsidRDefault="001804F1" w:rsidP="001804F1">
            <w:pPr>
              <w:widowControl w:val="0"/>
              <w:numPr>
                <w:ilvl w:val="0"/>
                <w:numId w:val="10"/>
              </w:numPr>
              <w:tabs>
                <w:tab w:val="clear" w:pos="0"/>
                <w:tab w:val="num" w:pos="180"/>
              </w:tabs>
              <w:autoSpaceDE/>
              <w:autoSpaceDN/>
              <w:jc w:val="center"/>
              <w:rPr>
                <w:sz w:val="28"/>
                <w:szCs w:val="28"/>
                <w:lang w:val="en-US"/>
              </w:rPr>
            </w:pPr>
            <w:r>
              <w:rPr>
                <w:sz w:val="28"/>
                <w:szCs w:val="28"/>
                <w:lang w:val="en-US"/>
              </w:rPr>
              <w:t>1</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47</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43</w:t>
            </w:r>
          </w:p>
        </w:tc>
        <w:tc>
          <w:tcPr>
            <w:tcW w:w="144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41</w:t>
            </w:r>
          </w:p>
        </w:tc>
      </w:tr>
      <w:tr w:rsidR="001804F1">
        <w:trPr>
          <w:trHeight w:val="461"/>
        </w:trPr>
        <w:tc>
          <w:tcPr>
            <w:tcW w:w="720" w:type="dxa"/>
          </w:tcPr>
          <w:p w:rsidR="001804F1" w:rsidRDefault="001804F1">
            <w:pPr>
              <w:widowControl w:val="0"/>
              <w:jc w:val="right"/>
              <w:rPr>
                <w:sz w:val="28"/>
                <w:szCs w:val="28"/>
              </w:rPr>
            </w:pPr>
            <w:r>
              <w:rPr>
                <w:sz w:val="28"/>
                <w:szCs w:val="28"/>
              </w:rPr>
              <w:t>6.</w:t>
            </w:r>
          </w:p>
        </w:tc>
        <w:tc>
          <w:tcPr>
            <w:tcW w:w="2520" w:type="dxa"/>
          </w:tcPr>
          <w:p w:rsidR="001804F1" w:rsidRDefault="001804F1">
            <w:pPr>
              <w:widowControl w:val="0"/>
              <w:rPr>
                <w:sz w:val="28"/>
                <w:szCs w:val="28"/>
              </w:rPr>
            </w:pPr>
            <w:r>
              <w:rPr>
                <w:sz w:val="28"/>
                <w:szCs w:val="28"/>
              </w:rPr>
              <w:t>Коэффициент рентабельности активов</w:t>
            </w:r>
          </w:p>
        </w:tc>
        <w:tc>
          <w:tcPr>
            <w:tcW w:w="21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005 – 0</w:t>
            </w:r>
            <w:r>
              <w:rPr>
                <w:sz w:val="28"/>
                <w:szCs w:val="28"/>
              </w:rPr>
              <w:t>,</w:t>
            </w:r>
            <w:r>
              <w:rPr>
                <w:sz w:val="28"/>
                <w:szCs w:val="28"/>
                <w:lang w:val="en-US"/>
              </w:rPr>
              <w:t>05</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02</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007</w:t>
            </w:r>
          </w:p>
        </w:tc>
        <w:tc>
          <w:tcPr>
            <w:tcW w:w="144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011</w:t>
            </w:r>
          </w:p>
        </w:tc>
      </w:tr>
      <w:tr w:rsidR="001804F1">
        <w:tc>
          <w:tcPr>
            <w:tcW w:w="720" w:type="dxa"/>
          </w:tcPr>
          <w:p w:rsidR="001804F1" w:rsidRDefault="001804F1">
            <w:pPr>
              <w:widowControl w:val="0"/>
              <w:jc w:val="right"/>
              <w:rPr>
                <w:sz w:val="28"/>
                <w:szCs w:val="28"/>
              </w:rPr>
            </w:pPr>
            <w:r>
              <w:rPr>
                <w:sz w:val="28"/>
                <w:szCs w:val="28"/>
              </w:rPr>
              <w:t>7.</w:t>
            </w:r>
          </w:p>
        </w:tc>
        <w:tc>
          <w:tcPr>
            <w:tcW w:w="2520" w:type="dxa"/>
          </w:tcPr>
          <w:p w:rsidR="001804F1" w:rsidRDefault="001804F1">
            <w:pPr>
              <w:widowControl w:val="0"/>
              <w:rPr>
                <w:sz w:val="28"/>
                <w:szCs w:val="28"/>
              </w:rPr>
            </w:pPr>
            <w:r>
              <w:rPr>
                <w:sz w:val="28"/>
                <w:szCs w:val="28"/>
              </w:rPr>
              <w:t>Коэффициент достаточности капитала</w:t>
            </w:r>
          </w:p>
        </w:tc>
        <w:tc>
          <w:tcPr>
            <w:tcW w:w="2160" w:type="dxa"/>
            <w:vAlign w:val="center"/>
          </w:tcPr>
          <w:p w:rsidR="001804F1" w:rsidRDefault="001804F1" w:rsidP="001804F1">
            <w:pPr>
              <w:widowControl w:val="0"/>
              <w:numPr>
                <w:ilvl w:val="0"/>
                <w:numId w:val="10"/>
              </w:numPr>
              <w:tabs>
                <w:tab w:val="clear" w:pos="0"/>
                <w:tab w:val="num" w:pos="180"/>
              </w:tabs>
              <w:autoSpaceDE/>
              <w:autoSpaceDN/>
              <w:jc w:val="center"/>
              <w:rPr>
                <w:sz w:val="28"/>
                <w:szCs w:val="28"/>
                <w:lang w:val="en-US"/>
              </w:rPr>
            </w:pPr>
            <w:r>
              <w:rPr>
                <w:sz w:val="28"/>
                <w:szCs w:val="28"/>
                <w:lang w:val="en-US"/>
              </w:rPr>
              <w:t>0</w:t>
            </w:r>
            <w:r>
              <w:rPr>
                <w:sz w:val="28"/>
                <w:szCs w:val="28"/>
              </w:rPr>
              <w:t>,</w:t>
            </w:r>
            <w:r>
              <w:rPr>
                <w:sz w:val="28"/>
                <w:szCs w:val="28"/>
                <w:lang w:val="en-US"/>
              </w:rPr>
              <w:t>1</w:t>
            </w:r>
          </w:p>
        </w:tc>
        <w:tc>
          <w:tcPr>
            <w:tcW w:w="1260" w:type="dxa"/>
            <w:vAlign w:val="center"/>
          </w:tcPr>
          <w:p w:rsidR="001804F1" w:rsidRDefault="001804F1">
            <w:pPr>
              <w:widowControl w:val="0"/>
              <w:jc w:val="center"/>
              <w:rPr>
                <w:sz w:val="28"/>
                <w:szCs w:val="28"/>
              </w:rPr>
            </w:pPr>
            <w:r>
              <w:rPr>
                <w:sz w:val="28"/>
                <w:szCs w:val="28"/>
                <w:lang w:val="en-US"/>
              </w:rPr>
              <w:t>0</w:t>
            </w:r>
            <w:r>
              <w:rPr>
                <w:sz w:val="28"/>
                <w:szCs w:val="28"/>
              </w:rPr>
              <w:t>,</w:t>
            </w:r>
            <w:r>
              <w:rPr>
                <w:sz w:val="28"/>
                <w:szCs w:val="28"/>
                <w:lang w:val="en-US"/>
              </w:rPr>
              <w:t>1</w:t>
            </w:r>
            <w:r>
              <w:rPr>
                <w:sz w:val="28"/>
                <w:szCs w:val="28"/>
              </w:rPr>
              <w:t>4</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12</w:t>
            </w:r>
          </w:p>
        </w:tc>
        <w:tc>
          <w:tcPr>
            <w:tcW w:w="1440" w:type="dxa"/>
            <w:vAlign w:val="center"/>
          </w:tcPr>
          <w:p w:rsidR="001804F1" w:rsidRDefault="001804F1">
            <w:pPr>
              <w:widowControl w:val="0"/>
              <w:jc w:val="center"/>
              <w:rPr>
                <w:sz w:val="28"/>
                <w:szCs w:val="28"/>
              </w:rPr>
            </w:pPr>
            <w:r>
              <w:rPr>
                <w:sz w:val="28"/>
                <w:szCs w:val="28"/>
                <w:lang w:val="en-US"/>
              </w:rPr>
              <w:t>0</w:t>
            </w:r>
            <w:r>
              <w:rPr>
                <w:sz w:val="28"/>
                <w:szCs w:val="28"/>
              </w:rPr>
              <w:t>,</w:t>
            </w:r>
            <w:r>
              <w:rPr>
                <w:sz w:val="28"/>
                <w:szCs w:val="28"/>
                <w:lang w:val="en-US"/>
              </w:rPr>
              <w:t>1</w:t>
            </w:r>
            <w:r>
              <w:rPr>
                <w:sz w:val="28"/>
                <w:szCs w:val="28"/>
              </w:rPr>
              <w:t>0</w:t>
            </w:r>
          </w:p>
        </w:tc>
      </w:tr>
      <w:tr w:rsidR="001804F1">
        <w:tc>
          <w:tcPr>
            <w:tcW w:w="720" w:type="dxa"/>
          </w:tcPr>
          <w:p w:rsidR="001804F1" w:rsidRDefault="001804F1">
            <w:pPr>
              <w:widowControl w:val="0"/>
              <w:jc w:val="right"/>
              <w:rPr>
                <w:sz w:val="28"/>
                <w:szCs w:val="28"/>
              </w:rPr>
            </w:pPr>
            <w:r>
              <w:rPr>
                <w:sz w:val="28"/>
                <w:szCs w:val="28"/>
              </w:rPr>
              <w:t>8.</w:t>
            </w:r>
          </w:p>
        </w:tc>
        <w:tc>
          <w:tcPr>
            <w:tcW w:w="2520" w:type="dxa"/>
          </w:tcPr>
          <w:p w:rsidR="001804F1" w:rsidRDefault="001804F1">
            <w:pPr>
              <w:widowControl w:val="0"/>
              <w:rPr>
                <w:sz w:val="28"/>
                <w:szCs w:val="28"/>
              </w:rPr>
            </w:pPr>
            <w:r>
              <w:rPr>
                <w:sz w:val="28"/>
                <w:szCs w:val="28"/>
              </w:rPr>
              <w:t>Доля уставного фонда в капитале банка</w:t>
            </w:r>
          </w:p>
        </w:tc>
        <w:tc>
          <w:tcPr>
            <w:tcW w:w="21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5</w:t>
            </w:r>
          </w:p>
        </w:tc>
        <w:tc>
          <w:tcPr>
            <w:tcW w:w="1260" w:type="dxa"/>
            <w:vAlign w:val="center"/>
          </w:tcPr>
          <w:p w:rsidR="001804F1" w:rsidRDefault="001804F1">
            <w:pPr>
              <w:widowControl w:val="0"/>
              <w:jc w:val="center"/>
              <w:rPr>
                <w:sz w:val="28"/>
                <w:szCs w:val="28"/>
                <w:lang w:val="en-US"/>
              </w:rPr>
            </w:pPr>
            <w:r>
              <w:rPr>
                <w:sz w:val="28"/>
                <w:szCs w:val="28"/>
                <w:lang w:val="en-US"/>
              </w:rPr>
              <w:t>1</w:t>
            </w:r>
            <w:r>
              <w:rPr>
                <w:sz w:val="28"/>
                <w:szCs w:val="28"/>
              </w:rPr>
              <w:t>,</w:t>
            </w:r>
            <w:r>
              <w:rPr>
                <w:sz w:val="28"/>
                <w:szCs w:val="28"/>
                <w:lang w:val="en-US"/>
              </w:rPr>
              <w:t>0</w:t>
            </w:r>
          </w:p>
        </w:tc>
        <w:tc>
          <w:tcPr>
            <w:tcW w:w="1260" w:type="dxa"/>
            <w:vAlign w:val="center"/>
          </w:tcPr>
          <w:p w:rsidR="001804F1" w:rsidRDefault="001804F1">
            <w:pPr>
              <w:widowControl w:val="0"/>
              <w:jc w:val="center"/>
              <w:rPr>
                <w:sz w:val="28"/>
                <w:szCs w:val="28"/>
              </w:rPr>
            </w:pPr>
            <w:r>
              <w:rPr>
                <w:sz w:val="28"/>
                <w:szCs w:val="28"/>
                <w:lang w:val="en-US"/>
              </w:rPr>
              <w:t>1</w:t>
            </w:r>
            <w:r>
              <w:rPr>
                <w:sz w:val="28"/>
                <w:szCs w:val="28"/>
              </w:rPr>
              <w:t>,</w:t>
            </w:r>
            <w:r>
              <w:rPr>
                <w:sz w:val="28"/>
                <w:szCs w:val="28"/>
                <w:lang w:val="en-US"/>
              </w:rPr>
              <w:t>6</w:t>
            </w:r>
            <w:r>
              <w:rPr>
                <w:sz w:val="28"/>
                <w:szCs w:val="28"/>
              </w:rPr>
              <w:t>0</w:t>
            </w:r>
          </w:p>
        </w:tc>
        <w:tc>
          <w:tcPr>
            <w:tcW w:w="1440" w:type="dxa"/>
            <w:vAlign w:val="center"/>
          </w:tcPr>
          <w:p w:rsidR="001804F1" w:rsidRDefault="001804F1">
            <w:pPr>
              <w:widowControl w:val="0"/>
              <w:jc w:val="center"/>
              <w:rPr>
                <w:sz w:val="28"/>
                <w:szCs w:val="28"/>
                <w:lang w:val="en-US"/>
              </w:rPr>
            </w:pPr>
            <w:r>
              <w:rPr>
                <w:sz w:val="28"/>
                <w:szCs w:val="28"/>
                <w:lang w:val="en-US"/>
              </w:rPr>
              <w:t>1</w:t>
            </w:r>
            <w:r>
              <w:rPr>
                <w:sz w:val="28"/>
                <w:szCs w:val="28"/>
              </w:rPr>
              <w:t>,</w:t>
            </w:r>
            <w:r>
              <w:rPr>
                <w:sz w:val="28"/>
                <w:szCs w:val="28"/>
                <w:lang w:val="en-US"/>
              </w:rPr>
              <w:t>0</w:t>
            </w:r>
          </w:p>
        </w:tc>
      </w:tr>
      <w:tr w:rsidR="001804F1">
        <w:tc>
          <w:tcPr>
            <w:tcW w:w="720" w:type="dxa"/>
          </w:tcPr>
          <w:p w:rsidR="001804F1" w:rsidRDefault="001804F1">
            <w:pPr>
              <w:widowControl w:val="0"/>
              <w:jc w:val="right"/>
              <w:rPr>
                <w:sz w:val="28"/>
                <w:szCs w:val="28"/>
              </w:rPr>
            </w:pPr>
            <w:r>
              <w:rPr>
                <w:sz w:val="28"/>
                <w:szCs w:val="28"/>
              </w:rPr>
              <w:t>9.</w:t>
            </w:r>
          </w:p>
        </w:tc>
        <w:tc>
          <w:tcPr>
            <w:tcW w:w="2520" w:type="dxa"/>
          </w:tcPr>
          <w:p w:rsidR="001804F1" w:rsidRDefault="001804F1">
            <w:pPr>
              <w:widowControl w:val="0"/>
              <w:rPr>
                <w:sz w:val="28"/>
                <w:szCs w:val="28"/>
              </w:rPr>
            </w:pPr>
            <w:r>
              <w:rPr>
                <w:sz w:val="28"/>
                <w:szCs w:val="28"/>
              </w:rPr>
              <w:t>Коэффициент полной ликвидности</w:t>
            </w:r>
          </w:p>
        </w:tc>
        <w:tc>
          <w:tcPr>
            <w:tcW w:w="2160" w:type="dxa"/>
            <w:vAlign w:val="center"/>
          </w:tcPr>
          <w:p w:rsidR="001804F1" w:rsidRDefault="001804F1">
            <w:pPr>
              <w:widowControl w:val="0"/>
              <w:jc w:val="center"/>
              <w:rPr>
                <w:sz w:val="28"/>
                <w:szCs w:val="28"/>
                <w:lang w:val="en-US"/>
              </w:rPr>
            </w:pPr>
            <w:r>
              <w:rPr>
                <w:sz w:val="28"/>
                <w:szCs w:val="28"/>
                <w:lang w:val="en-US"/>
              </w:rPr>
              <w:t>1</w:t>
            </w:r>
            <w:r>
              <w:rPr>
                <w:sz w:val="28"/>
                <w:szCs w:val="28"/>
              </w:rPr>
              <w:t>,</w:t>
            </w:r>
            <w:r>
              <w:rPr>
                <w:sz w:val="28"/>
                <w:szCs w:val="28"/>
                <w:lang w:val="en-US"/>
              </w:rPr>
              <w:t>05</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99</w:t>
            </w:r>
          </w:p>
        </w:tc>
        <w:tc>
          <w:tcPr>
            <w:tcW w:w="1260" w:type="dxa"/>
            <w:vAlign w:val="center"/>
          </w:tcPr>
          <w:p w:rsidR="001804F1" w:rsidRDefault="001804F1">
            <w:pPr>
              <w:widowControl w:val="0"/>
              <w:jc w:val="center"/>
              <w:rPr>
                <w:sz w:val="28"/>
                <w:szCs w:val="28"/>
                <w:lang w:val="en-US"/>
              </w:rPr>
            </w:pPr>
            <w:r>
              <w:rPr>
                <w:sz w:val="28"/>
                <w:szCs w:val="28"/>
                <w:lang w:val="en-US"/>
              </w:rPr>
              <w:t>0</w:t>
            </w:r>
            <w:r>
              <w:rPr>
                <w:sz w:val="28"/>
                <w:szCs w:val="28"/>
              </w:rPr>
              <w:t>,</w:t>
            </w:r>
            <w:r>
              <w:rPr>
                <w:sz w:val="28"/>
                <w:szCs w:val="28"/>
                <w:lang w:val="en-US"/>
              </w:rPr>
              <w:t>99</w:t>
            </w:r>
          </w:p>
        </w:tc>
        <w:tc>
          <w:tcPr>
            <w:tcW w:w="1440" w:type="dxa"/>
            <w:vAlign w:val="center"/>
          </w:tcPr>
          <w:p w:rsidR="001804F1" w:rsidRDefault="001804F1">
            <w:pPr>
              <w:widowControl w:val="0"/>
              <w:jc w:val="center"/>
              <w:rPr>
                <w:sz w:val="28"/>
                <w:szCs w:val="28"/>
                <w:lang w:val="en-US"/>
              </w:rPr>
            </w:pPr>
            <w:r>
              <w:rPr>
                <w:sz w:val="28"/>
                <w:szCs w:val="28"/>
                <w:lang w:val="en-US"/>
              </w:rPr>
              <w:t>1</w:t>
            </w:r>
            <w:r>
              <w:rPr>
                <w:sz w:val="28"/>
                <w:szCs w:val="28"/>
              </w:rPr>
              <w:t>,</w:t>
            </w:r>
            <w:r>
              <w:rPr>
                <w:sz w:val="28"/>
                <w:szCs w:val="28"/>
                <w:lang w:val="en-US"/>
              </w:rPr>
              <w:t>01</w:t>
            </w:r>
          </w:p>
        </w:tc>
      </w:tr>
      <w:tr w:rsidR="001804F1">
        <w:tc>
          <w:tcPr>
            <w:tcW w:w="720" w:type="dxa"/>
          </w:tcPr>
          <w:p w:rsidR="001804F1" w:rsidRDefault="001804F1">
            <w:pPr>
              <w:widowControl w:val="0"/>
              <w:jc w:val="right"/>
              <w:rPr>
                <w:sz w:val="28"/>
                <w:szCs w:val="28"/>
              </w:rPr>
            </w:pPr>
            <w:r>
              <w:rPr>
                <w:sz w:val="28"/>
                <w:szCs w:val="28"/>
              </w:rPr>
              <w:t>10.</w:t>
            </w:r>
          </w:p>
        </w:tc>
        <w:tc>
          <w:tcPr>
            <w:tcW w:w="2520" w:type="dxa"/>
          </w:tcPr>
          <w:p w:rsidR="001804F1" w:rsidRDefault="001804F1">
            <w:pPr>
              <w:widowControl w:val="0"/>
              <w:rPr>
                <w:sz w:val="28"/>
                <w:szCs w:val="28"/>
              </w:rPr>
            </w:pPr>
            <w:r>
              <w:rPr>
                <w:sz w:val="28"/>
                <w:szCs w:val="28"/>
              </w:rPr>
              <w:t>Коэффициент эффективности использования основных средств</w:t>
            </w:r>
          </w:p>
        </w:tc>
        <w:tc>
          <w:tcPr>
            <w:tcW w:w="2160" w:type="dxa"/>
            <w:vAlign w:val="center"/>
          </w:tcPr>
          <w:p w:rsidR="001804F1" w:rsidRDefault="001804F1" w:rsidP="001804F1">
            <w:pPr>
              <w:widowControl w:val="0"/>
              <w:numPr>
                <w:ilvl w:val="0"/>
                <w:numId w:val="10"/>
              </w:numPr>
              <w:tabs>
                <w:tab w:val="clear" w:pos="0"/>
                <w:tab w:val="left" w:pos="180"/>
              </w:tabs>
              <w:autoSpaceDE/>
              <w:autoSpaceDN/>
              <w:jc w:val="center"/>
              <w:rPr>
                <w:sz w:val="28"/>
                <w:szCs w:val="28"/>
                <w:lang w:val="en-US"/>
              </w:rPr>
            </w:pPr>
            <w:r>
              <w:rPr>
                <w:sz w:val="28"/>
                <w:szCs w:val="28"/>
                <w:lang w:val="en-US"/>
              </w:rPr>
              <w:t>0</w:t>
            </w:r>
            <w:r>
              <w:rPr>
                <w:sz w:val="28"/>
                <w:szCs w:val="28"/>
              </w:rPr>
              <w:t>,</w:t>
            </w:r>
            <w:r>
              <w:rPr>
                <w:sz w:val="28"/>
                <w:szCs w:val="28"/>
                <w:lang w:val="en-US"/>
              </w:rPr>
              <w:t>1</w:t>
            </w:r>
          </w:p>
        </w:tc>
        <w:tc>
          <w:tcPr>
            <w:tcW w:w="1260" w:type="dxa"/>
            <w:vAlign w:val="center"/>
          </w:tcPr>
          <w:p w:rsidR="001804F1" w:rsidRDefault="001804F1">
            <w:pPr>
              <w:widowControl w:val="0"/>
              <w:jc w:val="center"/>
              <w:rPr>
                <w:sz w:val="28"/>
                <w:szCs w:val="28"/>
              </w:rPr>
            </w:pPr>
            <w:r>
              <w:rPr>
                <w:sz w:val="28"/>
                <w:szCs w:val="28"/>
                <w:lang w:val="en-US"/>
              </w:rPr>
              <w:t>0</w:t>
            </w:r>
            <w:r>
              <w:rPr>
                <w:sz w:val="28"/>
                <w:szCs w:val="28"/>
              </w:rPr>
              <w:t>,</w:t>
            </w:r>
            <w:r>
              <w:rPr>
                <w:sz w:val="28"/>
                <w:szCs w:val="28"/>
                <w:lang w:val="en-US"/>
              </w:rPr>
              <w:t>1</w:t>
            </w:r>
            <w:r>
              <w:rPr>
                <w:sz w:val="28"/>
                <w:szCs w:val="28"/>
              </w:rPr>
              <w:t>0</w:t>
            </w:r>
          </w:p>
        </w:tc>
        <w:tc>
          <w:tcPr>
            <w:tcW w:w="1260" w:type="dxa"/>
            <w:vAlign w:val="center"/>
          </w:tcPr>
          <w:p w:rsidR="001804F1" w:rsidRDefault="001804F1">
            <w:pPr>
              <w:widowControl w:val="0"/>
              <w:jc w:val="center"/>
              <w:rPr>
                <w:sz w:val="28"/>
                <w:szCs w:val="28"/>
              </w:rPr>
            </w:pPr>
            <w:r>
              <w:rPr>
                <w:sz w:val="28"/>
                <w:szCs w:val="28"/>
                <w:lang w:val="en-US"/>
              </w:rPr>
              <w:t>0</w:t>
            </w:r>
            <w:r>
              <w:rPr>
                <w:sz w:val="28"/>
                <w:szCs w:val="28"/>
              </w:rPr>
              <w:t>,</w:t>
            </w:r>
            <w:r>
              <w:rPr>
                <w:sz w:val="28"/>
                <w:szCs w:val="28"/>
                <w:lang w:val="en-US"/>
              </w:rPr>
              <w:t>1</w:t>
            </w:r>
            <w:r>
              <w:rPr>
                <w:sz w:val="28"/>
                <w:szCs w:val="28"/>
              </w:rPr>
              <w:t>0</w:t>
            </w:r>
          </w:p>
        </w:tc>
        <w:tc>
          <w:tcPr>
            <w:tcW w:w="1440" w:type="dxa"/>
            <w:vAlign w:val="center"/>
          </w:tcPr>
          <w:p w:rsidR="001804F1" w:rsidRDefault="001804F1">
            <w:pPr>
              <w:widowControl w:val="0"/>
              <w:jc w:val="center"/>
              <w:rPr>
                <w:sz w:val="28"/>
                <w:szCs w:val="28"/>
              </w:rPr>
            </w:pPr>
            <w:r>
              <w:rPr>
                <w:sz w:val="28"/>
                <w:szCs w:val="28"/>
                <w:lang w:val="en-US"/>
              </w:rPr>
              <w:t>0</w:t>
            </w:r>
            <w:r>
              <w:rPr>
                <w:sz w:val="28"/>
                <w:szCs w:val="28"/>
              </w:rPr>
              <w:t>,</w:t>
            </w:r>
            <w:r>
              <w:rPr>
                <w:sz w:val="28"/>
                <w:szCs w:val="28"/>
                <w:lang w:val="en-US"/>
              </w:rPr>
              <w:t>1</w:t>
            </w:r>
            <w:r>
              <w:rPr>
                <w:sz w:val="28"/>
                <w:szCs w:val="28"/>
              </w:rPr>
              <w:t>0</w:t>
            </w:r>
          </w:p>
        </w:tc>
      </w:tr>
    </w:tbl>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Проанализировав данные таблицы, отметим следующее. </w:t>
      </w:r>
    </w:p>
    <w:p w:rsidR="001804F1" w:rsidRDefault="001804F1">
      <w:pPr>
        <w:widowControl w:val="0"/>
        <w:spacing w:line="360" w:lineRule="auto"/>
        <w:ind w:firstLine="720"/>
        <w:jc w:val="both"/>
        <w:rPr>
          <w:sz w:val="28"/>
          <w:szCs w:val="28"/>
        </w:rPr>
      </w:pPr>
      <w:r>
        <w:rPr>
          <w:sz w:val="28"/>
          <w:szCs w:val="28"/>
        </w:rPr>
        <w:t>Доля обязательств банка, которая может быть погашена по первому требованию за счет ликвидных активов в 2004 и 2005 гг. составила  15 %, а в 2006 г. увеличилась до 21 %, что говорит о положительной тенденции.</w:t>
      </w:r>
    </w:p>
    <w:p w:rsidR="001804F1" w:rsidRDefault="001804F1">
      <w:pPr>
        <w:widowControl w:val="0"/>
        <w:spacing w:line="360" w:lineRule="auto"/>
        <w:ind w:firstLine="720"/>
        <w:jc w:val="both"/>
        <w:rPr>
          <w:sz w:val="28"/>
          <w:szCs w:val="28"/>
        </w:rPr>
      </w:pPr>
      <w:r>
        <w:rPr>
          <w:sz w:val="28"/>
          <w:szCs w:val="28"/>
        </w:rPr>
        <w:t>Доля доходных активов в 2004 г. составила 72 %, в 2005 г. этот коэффициент увеличился на 6 % и составил 78 %, а вот к 2006 г. доля доходных активов уменьшилась до 73 %. Нормальное значение доли доходных активов равно 65-75 % либо ниже, и следовательно размер доходных активов за 2004-2006 гг. достаточен для безубыточной работы банка, а т.к. доходы превышают расходы, несмотря на то, что в 2005 г. значение коэффициента составило 78 %, деятельности банка прибыльна.</w:t>
      </w:r>
    </w:p>
    <w:p w:rsidR="001804F1" w:rsidRDefault="001804F1">
      <w:pPr>
        <w:widowControl w:val="0"/>
        <w:spacing w:line="360" w:lineRule="auto"/>
        <w:ind w:firstLine="720"/>
        <w:jc w:val="both"/>
        <w:rPr>
          <w:sz w:val="28"/>
          <w:szCs w:val="28"/>
        </w:rPr>
      </w:pPr>
      <w:r>
        <w:rPr>
          <w:sz w:val="28"/>
          <w:szCs w:val="28"/>
        </w:rPr>
        <w:t xml:space="preserve">Значения коэффициента размещения платных средств показывают, что часть ресурсов используется не по назначению, а именно в данном случае отвлекается на собственные нужды. Следует отметить, что значение данного коэффициента в 2004 и 2005 гг. было меньше установленного уровня (1,2), только в 2006 году значение коэффициента размещения платных средств превысило установленный уровень на 0,03. </w:t>
      </w:r>
    </w:p>
    <w:p w:rsidR="001804F1" w:rsidRDefault="001804F1">
      <w:pPr>
        <w:widowControl w:val="0"/>
        <w:spacing w:line="360" w:lineRule="auto"/>
        <w:ind w:firstLine="720"/>
        <w:jc w:val="both"/>
        <w:rPr>
          <w:sz w:val="28"/>
          <w:szCs w:val="28"/>
        </w:rPr>
      </w:pPr>
      <w:r>
        <w:rPr>
          <w:sz w:val="28"/>
          <w:szCs w:val="28"/>
        </w:rPr>
        <w:t>Так в 2004 г. расходы покрывались доходами на 90 %, а в 2005, 2006 гг. данный показатель снизился до 60 %.</w:t>
      </w:r>
    </w:p>
    <w:p w:rsidR="001804F1" w:rsidRDefault="001804F1">
      <w:pPr>
        <w:widowControl w:val="0"/>
        <w:spacing w:line="360" w:lineRule="auto"/>
        <w:ind w:firstLine="720"/>
        <w:jc w:val="both"/>
        <w:rPr>
          <w:sz w:val="28"/>
          <w:szCs w:val="28"/>
        </w:rPr>
      </w:pPr>
      <w:r>
        <w:rPr>
          <w:sz w:val="28"/>
          <w:szCs w:val="28"/>
        </w:rPr>
        <w:t>В 2004 г. процентные доходы покрыли процентные расходы на 47 %. Затем значение данного коэффициента начало уменьшаться, так  в 2005 г. он составил 43 %, а в 2006 лишь 41 %. Несмотря на понижательную тенденцию значение данного коэффициента все равно намного выше минимального установленного уровня, а именно 10 %.</w:t>
      </w:r>
    </w:p>
    <w:p w:rsidR="001804F1" w:rsidRDefault="001804F1">
      <w:pPr>
        <w:widowControl w:val="0"/>
        <w:spacing w:line="360" w:lineRule="auto"/>
        <w:ind w:firstLine="720"/>
        <w:jc w:val="both"/>
        <w:rPr>
          <w:sz w:val="28"/>
          <w:szCs w:val="28"/>
        </w:rPr>
      </w:pPr>
      <w:r>
        <w:rPr>
          <w:sz w:val="28"/>
          <w:szCs w:val="28"/>
        </w:rPr>
        <w:t>Так как рекомендуемый уровень коэффициента рентабельности активов колеблется от 0,005 до 0,05, то значение коэффициента в 2004 г. составил 0,02, в 2005 г. - 0,007, а в 2006 г. - 0,011, что говорит о эффективной деятельности банка.</w:t>
      </w:r>
    </w:p>
    <w:p w:rsidR="001804F1" w:rsidRDefault="001804F1">
      <w:pPr>
        <w:widowControl w:val="0"/>
        <w:spacing w:line="360" w:lineRule="auto"/>
        <w:ind w:firstLine="720"/>
        <w:jc w:val="both"/>
        <w:rPr>
          <w:sz w:val="28"/>
          <w:szCs w:val="28"/>
        </w:rPr>
      </w:pPr>
      <w:r>
        <w:rPr>
          <w:sz w:val="28"/>
          <w:szCs w:val="28"/>
        </w:rPr>
        <w:t>Объем достаточности капитала имеет понижательную тенденцию. Рассчитав коэффициент достаточности капитала можно сказать, что собственный капитал банка в структуре пассивов в 2004 г. занимал 14 %, в 2005 г. - 12 %, а 2006 г. – 10 %. Таким образом, можно сказать, что уровень собственного капитала за 2004-2006 гг. является достаточным для успешной, надежной и устойчивой работы банка.</w:t>
      </w:r>
    </w:p>
    <w:p w:rsidR="001804F1" w:rsidRDefault="001804F1">
      <w:pPr>
        <w:widowControl w:val="0"/>
        <w:spacing w:line="360" w:lineRule="auto"/>
        <w:ind w:firstLine="720"/>
        <w:jc w:val="both"/>
        <w:rPr>
          <w:sz w:val="28"/>
          <w:szCs w:val="28"/>
        </w:rPr>
      </w:pPr>
      <w:r>
        <w:rPr>
          <w:sz w:val="28"/>
          <w:szCs w:val="28"/>
        </w:rPr>
        <w:t>В 2004 г. средства учредителей в капитале банка составили 1,0 %, в 2005 г. - 1,6 %, а в 2006 г. средства учредителей в капитале банка составляют 1,0 %, что говорит об эффективной работе управленческого аппарата.</w:t>
      </w:r>
    </w:p>
    <w:p w:rsidR="001804F1" w:rsidRDefault="001804F1">
      <w:pPr>
        <w:widowControl w:val="0"/>
        <w:spacing w:line="360" w:lineRule="auto"/>
        <w:ind w:firstLine="720"/>
        <w:jc w:val="both"/>
        <w:rPr>
          <w:sz w:val="28"/>
          <w:szCs w:val="28"/>
        </w:rPr>
      </w:pPr>
      <w:r>
        <w:rPr>
          <w:sz w:val="28"/>
          <w:szCs w:val="28"/>
        </w:rPr>
        <w:t>Т.к. коэффициент полной ликвидности характеризует способность банка распоряжаться по своим обязательствам в долгосрочной перспективе или как кредитная организация расходует привлеченные средства на собственные нужды, отметим, что в 2004-2005 гг. текущие обязательства превысили активы на 1 %. Это значит, что банк расходовал привлеченные средства на собственные нужды, в частности для привлечения своей филиальной сети. В 2006 г. ликвидные активы превысили текущие обязательства на 1 %, это может говорить о том, что с одной стороны открытые филиалы начали приносить доход банку и оправдывать затраты, потраченные на их создание, а с другой стороны о том, что может распоряжаться по своим обязательствам в долгосрочной перспективе.</w:t>
      </w:r>
    </w:p>
    <w:p w:rsidR="001804F1" w:rsidRDefault="001804F1">
      <w:pPr>
        <w:widowControl w:val="0"/>
        <w:spacing w:line="360" w:lineRule="auto"/>
        <w:ind w:firstLine="720"/>
        <w:jc w:val="both"/>
      </w:pPr>
      <w:r>
        <w:rPr>
          <w:sz w:val="28"/>
          <w:szCs w:val="28"/>
        </w:rPr>
        <w:t>Доля вложений банка в недвижимость и оборудование в 2004-2006 гг. была неизменной и составила 10 %.</w:t>
      </w:r>
    </w:p>
    <w:p w:rsidR="001804F1" w:rsidRDefault="001804F1">
      <w:pPr>
        <w:widowControl w:val="0"/>
        <w:spacing w:line="360" w:lineRule="auto"/>
        <w:ind w:firstLine="720"/>
        <w:jc w:val="both"/>
        <w:rPr>
          <w:sz w:val="28"/>
          <w:szCs w:val="28"/>
        </w:rPr>
      </w:pPr>
      <w:r>
        <w:rPr>
          <w:sz w:val="28"/>
          <w:szCs w:val="28"/>
        </w:rPr>
        <w:t>Таким образом, оценив значения коэффициентов, следует отметить, что  положение ОАО МИнБ в целом можно считать устойчивым. Расходы банка покрываются доходами, и за 2004-2006 года ОАО МИнБ получал стабильную прибыль.</w:t>
      </w:r>
    </w:p>
    <w:p w:rsidR="001804F1" w:rsidRDefault="001804F1">
      <w:pPr>
        <w:widowControl w:val="0"/>
        <w:spacing w:line="360" w:lineRule="auto"/>
        <w:ind w:firstLine="720"/>
        <w:jc w:val="both"/>
        <w:rPr>
          <w:sz w:val="28"/>
          <w:szCs w:val="28"/>
        </w:rPr>
      </w:pPr>
    </w:p>
    <w:p w:rsidR="001804F1" w:rsidRDefault="001804F1">
      <w:pPr>
        <w:pStyle w:val="MainText"/>
        <w:widowControl w:val="0"/>
        <w:overflowPunct/>
        <w:autoSpaceDE/>
        <w:adjustRightInd/>
        <w:spacing w:line="360" w:lineRule="auto"/>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2.3 Анализ услуг предоставляемых банком в сфере инфокоммуникаций</w:t>
      </w:r>
    </w:p>
    <w:p w:rsidR="001804F1" w:rsidRDefault="001804F1">
      <w:pPr>
        <w:pStyle w:val="MainText"/>
        <w:widowControl w:val="0"/>
        <w:overflowPunct/>
        <w:autoSpaceDE/>
        <w:adjustRightInd/>
        <w:spacing w:line="360" w:lineRule="auto"/>
        <w:jc w:val="center"/>
        <w:rPr>
          <w:rFonts w:ascii="Times New Roman" w:hAnsi="Times New Roman" w:cs="Times New Roman"/>
          <w:b/>
          <w:bCs/>
          <w:caps/>
          <w:color w:val="auto"/>
          <w:sz w:val="28"/>
          <w:szCs w:val="28"/>
          <w:lang w:val="ru-RU"/>
        </w:rPr>
      </w:pPr>
    </w:p>
    <w:p w:rsidR="001804F1" w:rsidRDefault="001804F1">
      <w:pPr>
        <w:pStyle w:val="MainText"/>
        <w:widowControl w:val="0"/>
        <w:overflowPunct/>
        <w:autoSpaceDE/>
        <w:adjustRightInd/>
        <w:spacing w:line="360" w:lineRule="auto"/>
        <w:ind w:firstLine="748"/>
        <w:rPr>
          <w:b/>
          <w:bCs/>
          <w:color w:val="auto"/>
          <w:sz w:val="28"/>
          <w:szCs w:val="28"/>
          <w:lang w:val="ru-RU"/>
        </w:rPr>
      </w:pPr>
      <w:r>
        <w:rPr>
          <w:rFonts w:ascii="Times New Roman" w:hAnsi="Times New Roman" w:cs="Times New Roman"/>
          <w:color w:val="auto"/>
          <w:sz w:val="28"/>
          <w:szCs w:val="28"/>
          <w:lang w:val="ru-RU"/>
        </w:rPr>
        <w:t xml:space="preserve">Бурное развитие информационных технологий принципиально меняет условия оказания банковских услуг во всем мире. Все большее количество банков открывает возможности по управлению счетами и проведению операций на фондовом рынке с использованием Интернет-технологий. </w:t>
      </w:r>
    </w:p>
    <w:p w:rsidR="001804F1" w:rsidRDefault="001804F1">
      <w:pPr>
        <w:pStyle w:val="MainText"/>
        <w:widowControl w:val="0"/>
        <w:overflowPunct/>
        <w:autoSpaceDE/>
        <w:adjustRightInd/>
        <w:spacing w:line="360" w:lineRule="auto"/>
        <w:ind w:firstLine="748"/>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За 2004-2006 гг. ОАО «МИнБ» добился следующих успехов в информационном обеспечении банковской деятельности (табл. 2.7).</w:t>
      </w:r>
    </w:p>
    <w:p w:rsidR="001804F1" w:rsidRDefault="001804F1">
      <w:pPr>
        <w:pStyle w:val="MainText"/>
        <w:widowControl w:val="0"/>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Таблица 2.7 – Успехи ОАО «МИнБ» в информационном обеспечении банковской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2779"/>
        <w:gridCol w:w="2445"/>
      </w:tblGrid>
      <w:tr w:rsidR="001804F1">
        <w:trPr>
          <w:trHeight w:val="147"/>
        </w:trPr>
        <w:tc>
          <w:tcPr>
            <w:tcW w:w="1440" w:type="dxa"/>
          </w:tcPr>
          <w:p w:rsidR="001804F1" w:rsidRDefault="001804F1">
            <w:pPr>
              <w:pStyle w:val="MainText"/>
              <w:widowControl w:val="0"/>
              <w:overflowPunct/>
              <w:autoSpaceDE/>
              <w:adjustRightInd/>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Работа банка</w:t>
            </w:r>
          </w:p>
        </w:tc>
        <w:tc>
          <w:tcPr>
            <w:tcW w:w="2700" w:type="dxa"/>
          </w:tcPr>
          <w:p w:rsidR="001804F1" w:rsidRDefault="001804F1">
            <w:pPr>
              <w:pStyle w:val="MainText"/>
              <w:widowControl w:val="0"/>
              <w:overflowPunct/>
              <w:autoSpaceDE/>
              <w:adjustRightInd/>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2004 </w:t>
            </w:r>
          </w:p>
        </w:tc>
        <w:tc>
          <w:tcPr>
            <w:tcW w:w="2779" w:type="dxa"/>
          </w:tcPr>
          <w:p w:rsidR="001804F1" w:rsidRDefault="001804F1">
            <w:pPr>
              <w:pStyle w:val="MainText"/>
              <w:widowControl w:val="0"/>
              <w:overflowPunct/>
              <w:autoSpaceDE/>
              <w:adjustRightInd/>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2005 </w:t>
            </w:r>
          </w:p>
        </w:tc>
        <w:tc>
          <w:tcPr>
            <w:tcW w:w="2445" w:type="dxa"/>
          </w:tcPr>
          <w:p w:rsidR="001804F1" w:rsidRDefault="001804F1">
            <w:pPr>
              <w:pStyle w:val="MainText"/>
              <w:widowControl w:val="0"/>
              <w:overflowPunct/>
              <w:autoSpaceDE/>
              <w:adjustRightInd/>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2006 </w:t>
            </w:r>
          </w:p>
        </w:tc>
      </w:tr>
      <w:tr w:rsidR="001804F1">
        <w:trPr>
          <w:trHeight w:val="5348"/>
        </w:trPr>
        <w:tc>
          <w:tcPr>
            <w:tcW w:w="1440" w:type="dxa"/>
          </w:tcPr>
          <w:p w:rsidR="001804F1" w:rsidRDefault="001804F1">
            <w:pPr>
              <w:pStyle w:val="MainText"/>
              <w:widowControl w:val="0"/>
              <w:overflowPunct/>
              <w:autoSpaceDE/>
              <w:adjustRightInd/>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Итог работы банка за отчетный год</w:t>
            </w: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overflowPunct/>
              <w:autoSpaceDE/>
              <w:adjustRightInd/>
              <w:rPr>
                <w:rFonts w:ascii="Times New Roman" w:hAnsi="Times New Roman" w:cs="Times New Roman"/>
                <w:color w:val="auto"/>
                <w:sz w:val="20"/>
                <w:szCs w:val="20"/>
                <w:lang w:val="ru-RU"/>
              </w:rPr>
            </w:pPr>
          </w:p>
          <w:p w:rsidR="001804F1" w:rsidRDefault="001804F1">
            <w:pPr>
              <w:pStyle w:val="MainText"/>
              <w:widowControl w:val="0"/>
              <w:rPr>
                <w:rFonts w:ascii="Times New Roman" w:hAnsi="Times New Roman" w:cs="Times New Roman"/>
                <w:color w:val="auto"/>
                <w:sz w:val="20"/>
                <w:szCs w:val="20"/>
                <w:lang w:val="ru-RU"/>
              </w:rPr>
            </w:pPr>
          </w:p>
        </w:tc>
        <w:tc>
          <w:tcPr>
            <w:tcW w:w="2700" w:type="dxa"/>
          </w:tcPr>
          <w:p w:rsidR="001804F1" w:rsidRDefault="001804F1">
            <w:pPr>
              <w:pStyle w:val="MainText"/>
              <w:widowControl w:val="0"/>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Служба информационных технологий обеспечила качественное функционирование информационно-вычислительной системы, проводила мероприятия по повышению надежности и работоспособности технических средств, оснащению и совершенствованию технической базы филиалов, доп. офисов и операционных </w:t>
            </w:r>
          </w:p>
          <w:p w:rsidR="001804F1" w:rsidRDefault="001804F1">
            <w:pPr>
              <w:pStyle w:val="MainText"/>
              <w:widowControl w:val="0"/>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касс, а также подключению новых структурных подразделений к вычислительной сети Банка. Завершение работы по созданию централизованного депозитария. Установка системы «Банк-Клиент» у 300 клиентов, общее число которых увеличилось до 2000</w:t>
            </w:r>
          </w:p>
        </w:tc>
        <w:tc>
          <w:tcPr>
            <w:tcW w:w="2779" w:type="dxa"/>
          </w:tcPr>
          <w:p w:rsidR="001804F1" w:rsidRDefault="001804F1">
            <w:pPr>
              <w:pStyle w:val="MainText"/>
              <w:widowControl w:val="0"/>
              <w:overflowPunct/>
              <w:autoSpaceDE/>
              <w:adjustRightInd/>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Из наиболее значимых результатов работы надо отметить следующие: завершение перевода филиалов Московского региона на централизованную обработку информации; формирование единой сети из существующих филиалов и доп. офисов; перевод филиалов на единую базу с внедрением интерфейса АБС и использованием </w:t>
            </w:r>
          </w:p>
          <w:p w:rsidR="001804F1" w:rsidRDefault="001804F1">
            <w:pPr>
              <w:pStyle w:val="MainText"/>
              <w:widowControl w:val="0"/>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терминального доступа отделений. В 2005 г. Система «Банк-Клиент» бала установлена у 700 новых клиентов. От  этой услуги получен доход на сумму 11,6 млн. руб.</w:t>
            </w:r>
          </w:p>
        </w:tc>
        <w:tc>
          <w:tcPr>
            <w:tcW w:w="2445" w:type="dxa"/>
          </w:tcPr>
          <w:p w:rsidR="001804F1" w:rsidRDefault="001804F1">
            <w:pPr>
              <w:pStyle w:val="MainText"/>
              <w:widowControl w:val="0"/>
              <w:overflowPunct/>
              <w:autoSpaceDE/>
              <w:adjustRightInd/>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Была проведена работа по совершенствованию архитектуры системы и развитию функциональных возможностей, что позволило расширить филиальную сеть. Завершен переход на безбумажную технологию представления отчетности в Банк России с использованием </w:t>
            </w:r>
          </w:p>
          <w:p w:rsidR="001804F1" w:rsidRDefault="001804F1">
            <w:pPr>
              <w:pStyle w:val="MainText"/>
              <w:widowControl w:val="0"/>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электронной подписи. В 2005 году установлены и введены в эксплуатацию 400 клиентских комплексов системы «Банк-Клиент» и 70 комплексов системы «Зарплатный проект»</w:t>
            </w:r>
          </w:p>
        </w:tc>
      </w:tr>
      <w:tr w:rsidR="001804F1">
        <w:trPr>
          <w:trHeight w:val="169"/>
        </w:trPr>
        <w:tc>
          <w:tcPr>
            <w:tcW w:w="1440" w:type="dxa"/>
          </w:tcPr>
          <w:p w:rsidR="001804F1" w:rsidRDefault="001804F1">
            <w:pPr>
              <w:pStyle w:val="MainText"/>
              <w:widowControl w:val="0"/>
              <w:overflowPunct/>
              <w:autoSpaceDE/>
              <w:adjustRightInd/>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Цели, поставленные  перед банком на следующий год</w:t>
            </w:r>
          </w:p>
        </w:tc>
        <w:tc>
          <w:tcPr>
            <w:tcW w:w="2700" w:type="dxa"/>
          </w:tcPr>
          <w:p w:rsidR="001804F1" w:rsidRDefault="001804F1">
            <w:pPr>
              <w:pStyle w:val="MainText"/>
              <w:widowControl w:val="0"/>
              <w:overflowPunct/>
              <w:autoSpaceDE/>
              <w:adjustRightInd/>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перевод на централизованную обработку информации филиалов  различных регионов; поддержка, модернизация и развитие системы обработки данных в Банке</w:t>
            </w:r>
          </w:p>
        </w:tc>
        <w:tc>
          <w:tcPr>
            <w:tcW w:w="2779" w:type="dxa"/>
          </w:tcPr>
          <w:p w:rsidR="001804F1" w:rsidRDefault="001804F1">
            <w:pPr>
              <w:pStyle w:val="MainText"/>
              <w:widowControl w:val="0"/>
              <w:overflowPunct/>
              <w:autoSpaceDE/>
              <w:adjustRightInd/>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Проведение модернизации парка вычислительной техники, приобретение и использование новых лицензионных и программных средств</w:t>
            </w:r>
          </w:p>
        </w:tc>
        <w:tc>
          <w:tcPr>
            <w:tcW w:w="2445" w:type="dxa"/>
          </w:tcPr>
          <w:p w:rsidR="001804F1" w:rsidRDefault="001804F1">
            <w:pPr>
              <w:pStyle w:val="MainText"/>
              <w:widowControl w:val="0"/>
              <w:overflowPunct/>
              <w:autoSpaceDE/>
              <w:adjustRightInd/>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Активное развитие торгового эквайринга, увеличение сети банкоматов и другая работа по расширению объема предоставляемых услуг в сфере расчетных операций</w:t>
            </w:r>
          </w:p>
        </w:tc>
      </w:tr>
    </w:tbl>
    <w:p w:rsidR="001804F1" w:rsidRDefault="001804F1">
      <w:pPr>
        <w:pStyle w:val="MainText"/>
        <w:widowControl w:val="0"/>
        <w:overflowPunct/>
        <w:autoSpaceDE/>
        <w:adjustRightInd/>
        <w:spacing w:line="360" w:lineRule="auto"/>
        <w:ind w:firstLine="748"/>
        <w:rPr>
          <w:rFonts w:ascii="Times New Roman" w:hAnsi="Times New Roman" w:cs="Times New Roman"/>
          <w:color w:val="auto"/>
          <w:sz w:val="28"/>
          <w:szCs w:val="28"/>
          <w:lang w:val="ru-RU"/>
        </w:rPr>
      </w:pPr>
    </w:p>
    <w:p w:rsidR="001804F1" w:rsidRDefault="001804F1">
      <w:pPr>
        <w:pStyle w:val="MainText"/>
        <w:widowControl w:val="0"/>
        <w:overflowPunct/>
        <w:autoSpaceDE/>
        <w:adjustRightInd/>
        <w:spacing w:line="360" w:lineRule="auto"/>
        <w:ind w:firstLine="748"/>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Согласно данным таблицы можно сказать, что ОАО «МИнБ» регулярно осуществляет модернизацию парка вычислительной техники, приобретение и использование новых лицензионных и программных средств, тем самым производит качественное обеспечение функционирования информационно-вычислительной системы банка, а также активное развитие автоматизированных услуг, что позволяет ему привлекать все большее количество клиентов, благодаря современному и качественному обслуживанию.</w:t>
      </w:r>
    </w:p>
    <w:p w:rsidR="001804F1" w:rsidRDefault="001804F1">
      <w:pPr>
        <w:pStyle w:val="MainText"/>
        <w:widowControl w:val="0"/>
        <w:overflowPunct/>
        <w:autoSpaceDE/>
        <w:adjustRightInd/>
        <w:spacing w:line="360" w:lineRule="auto"/>
        <w:ind w:firstLine="748"/>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общей системе инфокоммуникаций банк предоставляет следующие услуги:</w:t>
      </w:r>
    </w:p>
    <w:p w:rsidR="001804F1" w:rsidRDefault="001804F1" w:rsidP="001804F1">
      <w:pPr>
        <w:pStyle w:val="MainText"/>
        <w:widowControl w:val="0"/>
        <w:numPr>
          <w:ilvl w:val="0"/>
          <w:numId w:val="14"/>
        </w:numPr>
        <w:tabs>
          <w:tab w:val="left" w:pos="374"/>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удаленное обслуживание с помощью системы «Банк-Клиент»;</w:t>
      </w:r>
    </w:p>
    <w:p w:rsidR="001804F1" w:rsidRDefault="001804F1" w:rsidP="001804F1">
      <w:pPr>
        <w:pStyle w:val="MainText"/>
        <w:widowControl w:val="0"/>
        <w:numPr>
          <w:ilvl w:val="0"/>
          <w:numId w:val="14"/>
        </w:numPr>
        <w:tabs>
          <w:tab w:val="left" w:pos="374"/>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автоматическая голосовая система ОАО «МИнБ»;</w:t>
      </w:r>
    </w:p>
    <w:p w:rsidR="001804F1" w:rsidRDefault="001804F1" w:rsidP="001804F1">
      <w:pPr>
        <w:pStyle w:val="MainText"/>
        <w:widowControl w:val="0"/>
        <w:numPr>
          <w:ilvl w:val="0"/>
          <w:numId w:val="14"/>
        </w:numPr>
        <w:tabs>
          <w:tab w:val="left" w:pos="374"/>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денежные переводы по системам «</w:t>
      </w:r>
      <w:r>
        <w:rPr>
          <w:rFonts w:ascii="Times New Roman" w:hAnsi="Times New Roman" w:cs="Times New Roman"/>
          <w:color w:val="auto"/>
          <w:sz w:val="28"/>
          <w:szCs w:val="28"/>
        </w:rPr>
        <w:t>Western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Union</w:t>
      </w:r>
      <w:r>
        <w:rPr>
          <w:rFonts w:ascii="Times New Roman" w:hAnsi="Times New Roman" w:cs="Times New Roman"/>
          <w:color w:val="auto"/>
          <w:sz w:val="28"/>
          <w:szCs w:val="28"/>
          <w:lang w:val="ru-RU"/>
        </w:rPr>
        <w:t>» и «</w:t>
      </w:r>
      <w:r>
        <w:rPr>
          <w:rFonts w:ascii="Times New Roman" w:hAnsi="Times New Roman" w:cs="Times New Roman"/>
          <w:color w:val="auto"/>
          <w:sz w:val="28"/>
          <w:szCs w:val="28"/>
        </w:rPr>
        <w:t>Anelik</w:t>
      </w:r>
      <w:r>
        <w:rPr>
          <w:rFonts w:ascii="Times New Roman" w:hAnsi="Times New Roman" w:cs="Times New Roman"/>
          <w:color w:val="auto"/>
          <w:sz w:val="28"/>
          <w:szCs w:val="28"/>
          <w:lang w:val="ru-RU"/>
        </w:rPr>
        <w:t>»;</w:t>
      </w:r>
    </w:p>
    <w:p w:rsidR="001804F1" w:rsidRDefault="001804F1" w:rsidP="001804F1">
      <w:pPr>
        <w:pStyle w:val="MainText"/>
        <w:widowControl w:val="0"/>
        <w:numPr>
          <w:ilvl w:val="0"/>
          <w:numId w:val="14"/>
        </w:numPr>
        <w:tabs>
          <w:tab w:val="left" w:pos="374"/>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дистанционное обслуживание клиентов банка – владельцев пластиковых карт.</w:t>
      </w:r>
    </w:p>
    <w:p w:rsidR="001804F1" w:rsidRDefault="001804F1">
      <w:pPr>
        <w:widowControl w:val="0"/>
        <w:spacing w:line="360" w:lineRule="auto"/>
        <w:ind w:firstLine="720"/>
        <w:jc w:val="both"/>
        <w:rPr>
          <w:sz w:val="28"/>
          <w:szCs w:val="28"/>
        </w:rPr>
      </w:pPr>
      <w:r>
        <w:rPr>
          <w:sz w:val="28"/>
          <w:szCs w:val="28"/>
        </w:rPr>
        <w:t>Система «Банк-Клиент» позволяет клиентам банка осуществлять все расчетные операции, как в рублях, так и в валюте (перевод, покупка, продажа, обязательная продажа) прямо из офиса или иного места без привлечения курьеров и посещения банка. Так же она позволяет:</w:t>
      </w:r>
    </w:p>
    <w:p w:rsidR="001804F1" w:rsidRDefault="001804F1" w:rsidP="001804F1">
      <w:pPr>
        <w:widowControl w:val="0"/>
        <w:numPr>
          <w:ilvl w:val="0"/>
          <w:numId w:val="16"/>
        </w:numPr>
        <w:tabs>
          <w:tab w:val="left" w:pos="1080"/>
        </w:tabs>
        <w:autoSpaceDE/>
        <w:autoSpaceDN/>
        <w:spacing w:line="360" w:lineRule="auto"/>
        <w:ind w:firstLine="720"/>
        <w:jc w:val="both"/>
        <w:rPr>
          <w:sz w:val="28"/>
          <w:szCs w:val="28"/>
        </w:rPr>
      </w:pPr>
      <w:r>
        <w:rPr>
          <w:sz w:val="28"/>
          <w:szCs w:val="28"/>
        </w:rPr>
        <w:t xml:space="preserve">круглосуточно получать текущие выписки вместе со всеми документами в расширенном формате, справочники банков и курсов валют по любому удобному каналу связи для клиента; </w:t>
      </w:r>
    </w:p>
    <w:p w:rsidR="001804F1" w:rsidRDefault="001804F1" w:rsidP="001804F1">
      <w:pPr>
        <w:widowControl w:val="0"/>
        <w:numPr>
          <w:ilvl w:val="0"/>
          <w:numId w:val="16"/>
        </w:numPr>
        <w:tabs>
          <w:tab w:val="left" w:pos="1080"/>
        </w:tabs>
        <w:autoSpaceDE/>
        <w:autoSpaceDN/>
        <w:spacing w:line="360" w:lineRule="auto"/>
        <w:ind w:firstLine="720"/>
        <w:jc w:val="both"/>
        <w:rPr>
          <w:sz w:val="28"/>
          <w:szCs w:val="28"/>
        </w:rPr>
      </w:pPr>
      <w:r>
        <w:rPr>
          <w:sz w:val="28"/>
          <w:szCs w:val="28"/>
        </w:rPr>
        <w:t>работать с одними и теми же банковскими документами из существенно удаленных друг от друга рабочих мест в любое время суток. ОАО «МИнБ» гарантирует проведение текущим днем документов, присланных до 16-00 по московскому времени;</w:t>
      </w:r>
    </w:p>
    <w:p w:rsidR="001804F1" w:rsidRDefault="001804F1" w:rsidP="001804F1">
      <w:pPr>
        <w:widowControl w:val="0"/>
        <w:numPr>
          <w:ilvl w:val="0"/>
          <w:numId w:val="16"/>
        </w:numPr>
        <w:tabs>
          <w:tab w:val="left" w:pos="1080"/>
        </w:tabs>
        <w:autoSpaceDE/>
        <w:autoSpaceDN/>
        <w:spacing w:line="360" w:lineRule="auto"/>
        <w:ind w:firstLine="720"/>
        <w:jc w:val="both"/>
        <w:rPr>
          <w:sz w:val="28"/>
          <w:szCs w:val="28"/>
        </w:rPr>
      </w:pPr>
      <w:r>
        <w:rPr>
          <w:sz w:val="28"/>
          <w:szCs w:val="28"/>
        </w:rPr>
        <w:t xml:space="preserve">избежать ошибок и возврата документов - система уже при вводе документа в офисе клиента определит неверность его заполнения и подскажет правильное решение. </w:t>
      </w:r>
    </w:p>
    <w:p w:rsidR="001804F1" w:rsidRDefault="001804F1">
      <w:pPr>
        <w:widowControl w:val="0"/>
        <w:spacing w:line="360" w:lineRule="auto"/>
        <w:ind w:firstLine="720"/>
        <w:jc w:val="both"/>
        <w:rPr>
          <w:sz w:val="28"/>
          <w:szCs w:val="28"/>
        </w:rPr>
      </w:pPr>
      <w:r>
        <w:rPr>
          <w:sz w:val="28"/>
          <w:szCs w:val="28"/>
        </w:rPr>
        <w:t xml:space="preserve">Система «Банк-Клиент» обеспечивает внутриофисную автоматизацию клиента - архивы всех документов и выписок хранятся в удобном для просмотра виде, т.к. интерфейс программы совмещен с бухгалтерскими системами (1С, Парус, Бест 2000 и т.п.) (импорт платежей из бухгалтерской системы в систему «Банк-Клиент»). </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Система </w:t>
      </w:r>
      <w:r>
        <w:rPr>
          <w:color w:val="auto"/>
          <w:sz w:val="28"/>
          <w:szCs w:val="28"/>
          <w:lang w:val="ru-RU"/>
        </w:rPr>
        <w:t>«</w:t>
      </w:r>
      <w:r>
        <w:rPr>
          <w:rFonts w:ascii="Times New Roman" w:hAnsi="Times New Roman" w:cs="Times New Roman"/>
          <w:color w:val="auto"/>
          <w:sz w:val="28"/>
          <w:szCs w:val="28"/>
          <w:lang w:val="ru-RU"/>
        </w:rPr>
        <w:t>Банк-Клиент</w:t>
      </w:r>
      <w:r>
        <w:rPr>
          <w:color w:val="auto"/>
          <w:sz w:val="28"/>
          <w:szCs w:val="28"/>
          <w:lang w:val="ru-RU"/>
        </w:rPr>
        <w:t xml:space="preserve">» </w:t>
      </w:r>
      <w:r>
        <w:rPr>
          <w:rFonts w:ascii="Times New Roman" w:hAnsi="Times New Roman" w:cs="Times New Roman"/>
          <w:color w:val="auto"/>
          <w:sz w:val="28"/>
          <w:szCs w:val="28"/>
          <w:lang w:val="ru-RU"/>
        </w:rPr>
        <w:t>ОАО «МИнБ» отвечает самым жестким требованиям безопасности - действия любого пользователя, как в офисе клиента, так и в банке, фиксируются в журналах, весь обмен данными между клиентами и банком шифруется, подпись электронных документов осуществляют лица, указанные в банковских карточках, современными средствами криптозащиты.</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Система ставится в двух вариантах: «Интернет-клиент» и «Клиент-банк МИнБ».</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первом случае все операции со счетом производятся через веб-сервер банка (рекомендуется пользователям с выделенными линиями). Также система удобна в случае распределенных офисов, когда платежные поручения создаются и подписываются в разных местах.</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 втором случае клиентская часть представляет собой программу для доступа к банковскому счету. Обмен данными с банком может осуществляться как по каналам Интернет, так и прямым дозвоном на сервер банка.</w:t>
      </w:r>
      <w:bookmarkStart w:id="17" w:name="telebank"/>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Система «Клиент-Банк» позволяет клиенту оперативно подготовить и передать в банк следующие виды документов: платежное поручение; заявление на перевод иностранной валюты; заявку на покупку валюты; заявку на продажу валюты; заявление на обязательную продажу валюты;</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 также получить из банка: текущую выписку; выписку за любой период; оперативно получать выписки со счетов, а также производить обмен информационными сообщениями и письмами с банком.</w:t>
      </w:r>
    </w:p>
    <w:p w:rsidR="001804F1" w:rsidRDefault="001804F1">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Тем самым у клиента появляется возможность снизить транспортные расходы, связанные с посещением банка.</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 подготовке документов клиентом, программа производит контроль правильности банковский идентификационных кодов согласно справочнику банков России, обновление которого производится автоматически и прозрачно для пользователя, одновременно лицевой счет корреспондента проходит контроль на корректность ключевого разряда вследствие чего резко уменьшается вероятность отказа банка в обработки документа. В эту версию программы заложен принцип ассоциативного хранения и поиска документов. Правильная организация работы с программой экономит до 15 %  времени при подготовке документов.</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Одной их разновидностей систем «Банк-Клиент» является система телебанк и используемая только для физических лиц - домашний банк. Телебанк - это система доступа к счету пользователя через телефонную линию, позволяющая узнавать остатки на счетах и проводить платежные поручения посредством телефона, а так же узнавать текущие курсы валют. Для доступа к услуге телебанк не требуется наличие компьютера.</w:t>
      </w:r>
      <w:bookmarkStart w:id="18" w:name="services"/>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Ниже приведена сравнительная характеристика выше перечисленных систем (табл. 2.8)</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Таблица 2.8 - Сравнительная характеристика сервисов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2160"/>
        <w:gridCol w:w="3600"/>
      </w:tblGrid>
      <w:tr w:rsidR="001804F1">
        <w:tc>
          <w:tcPr>
            <w:tcW w:w="1800" w:type="dxa"/>
            <w:vAlign w:val="center"/>
          </w:tcPr>
          <w:bookmarkEnd w:id="18"/>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rPr>
              <w:t>Наименование</w:t>
            </w:r>
          </w:p>
        </w:tc>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rPr>
              <w:t>Использование организациями</w:t>
            </w:r>
          </w:p>
        </w:tc>
        <w:tc>
          <w:tcPr>
            <w:tcW w:w="216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rPr>
              <w:t>Использование частными лицами</w:t>
            </w:r>
          </w:p>
        </w:tc>
        <w:tc>
          <w:tcPr>
            <w:tcW w:w="36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rPr>
              <w:t>Требования</w:t>
            </w:r>
          </w:p>
        </w:tc>
      </w:tr>
      <w:tr w:rsidR="001804F1">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rPr>
              <w:t>Интернет-банк</w:t>
            </w:r>
          </w:p>
        </w:tc>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да</w:t>
            </w:r>
          </w:p>
        </w:tc>
        <w:tc>
          <w:tcPr>
            <w:tcW w:w="216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нет</w:t>
            </w:r>
          </w:p>
        </w:tc>
        <w:tc>
          <w:tcPr>
            <w:tcW w:w="360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компьютер, доступ в Интернет</w:t>
            </w:r>
          </w:p>
        </w:tc>
      </w:tr>
      <w:tr w:rsidR="001804F1">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rPr>
              <w:t>Клиент-банк</w:t>
            </w:r>
          </w:p>
        </w:tc>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да</w:t>
            </w:r>
          </w:p>
        </w:tc>
        <w:tc>
          <w:tcPr>
            <w:tcW w:w="216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нет</w:t>
            </w:r>
          </w:p>
        </w:tc>
        <w:tc>
          <w:tcPr>
            <w:tcW w:w="360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компьютер, наличие модема подключенного к телефонной линии </w:t>
            </w:r>
          </w:p>
        </w:tc>
      </w:tr>
      <w:tr w:rsidR="001804F1">
        <w:trPr>
          <w:trHeight w:val="222"/>
        </w:trPr>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rPr>
              <w:t>Телебанк</w:t>
            </w:r>
          </w:p>
        </w:tc>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да</w:t>
            </w:r>
          </w:p>
        </w:tc>
        <w:tc>
          <w:tcPr>
            <w:tcW w:w="216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да</w:t>
            </w:r>
          </w:p>
        </w:tc>
        <w:tc>
          <w:tcPr>
            <w:tcW w:w="360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телефон с тональным набором</w:t>
            </w:r>
          </w:p>
        </w:tc>
      </w:tr>
      <w:tr w:rsidR="001804F1">
        <w:trPr>
          <w:trHeight w:val="330"/>
        </w:trPr>
        <w:tc>
          <w:tcPr>
            <w:tcW w:w="1800" w:type="dxa"/>
            <w:vAlign w:val="center"/>
          </w:tcPr>
          <w:p w:rsidR="001804F1" w:rsidRDefault="001804F1">
            <w:pPr>
              <w:pStyle w:val="MainText"/>
              <w:widowControl w:val="0"/>
              <w:tabs>
                <w:tab w:val="left" w:pos="374"/>
              </w:tabs>
              <w:jc w:val="center"/>
              <w:rPr>
                <w:rFonts w:ascii="Times New Roman" w:hAnsi="Times New Roman" w:cs="Times New Roman"/>
                <w:color w:val="auto"/>
                <w:sz w:val="22"/>
                <w:szCs w:val="22"/>
              </w:rPr>
            </w:pPr>
            <w:r>
              <w:rPr>
                <w:rFonts w:ascii="Times New Roman" w:hAnsi="Times New Roman" w:cs="Times New Roman"/>
                <w:color w:val="auto"/>
                <w:sz w:val="22"/>
                <w:szCs w:val="22"/>
              </w:rPr>
              <w:t>Домашний банк</w:t>
            </w:r>
          </w:p>
        </w:tc>
        <w:tc>
          <w:tcPr>
            <w:tcW w:w="180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нет</w:t>
            </w:r>
          </w:p>
        </w:tc>
        <w:tc>
          <w:tcPr>
            <w:tcW w:w="216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да</w:t>
            </w:r>
          </w:p>
        </w:tc>
        <w:tc>
          <w:tcPr>
            <w:tcW w:w="360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компьютер либо КПК, доступ в Интернет</w:t>
            </w:r>
          </w:p>
        </w:tc>
      </w:tr>
    </w:tbl>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lang w:val="ru-RU"/>
        </w:rPr>
      </w:pPr>
    </w:p>
    <w:bookmarkEnd w:id="17"/>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Из таблицы видно, что осуществление банковских услуг по средством коммуникаций не возможно без не применения компьютера, телефона с тональным набором номера доступа в Интернет, именно эти средства и являются связующими каналами между клиентом и банком. </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Установка системы «Интернет-Банк» состоит из следующих этапов: </w:t>
      </w:r>
    </w:p>
    <w:p w:rsidR="001804F1" w:rsidRDefault="001804F1" w:rsidP="001804F1">
      <w:pPr>
        <w:pStyle w:val="MainText"/>
        <w:widowControl w:val="0"/>
        <w:numPr>
          <w:ilvl w:val="0"/>
          <w:numId w:val="20"/>
        </w:numPr>
        <w:tabs>
          <w:tab w:val="clear" w:pos="1440"/>
          <w:tab w:val="left" w:pos="374"/>
          <w:tab w:val="num" w:pos="72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Заключение дополнительного соглашения на обслуживание в системе «Интернет-Банк». Для этого следует заполнить и отдать в банк на подпись бланк договора на обслуживание. </w:t>
      </w:r>
    </w:p>
    <w:p w:rsidR="001804F1" w:rsidRDefault="001804F1" w:rsidP="001804F1">
      <w:pPr>
        <w:pStyle w:val="MainText"/>
        <w:widowControl w:val="0"/>
        <w:numPr>
          <w:ilvl w:val="0"/>
          <w:numId w:val="20"/>
        </w:numPr>
        <w:tabs>
          <w:tab w:val="clear" w:pos="1440"/>
          <w:tab w:val="left" w:pos="374"/>
          <w:tab w:val="num" w:pos="72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Получение и установка дистрибутива системы «Интернет-Банк» После подписания с двух сторон соглашения и генерации дистрибутива необходимое программное обеспечение можно получить в офисе банка. Предусмотрено самостоятельное установление дистрибутива, следуя инструкции или вызова специалиста из банка (данная услуга платная).</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Автоматическая информационная голосовая система ОАО «МИнБ» - это персональная система банковского сервиса, позволяющая клиентам получать информацию о своих счетах по телефону, независимо от местонахождения, 24 часа в сутки, 7 дней в неделю.</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Возможность связаться с системой с любого кнопочного телефона предоставляет возможность контролировать средства, где бы не находился клиент. С помощью автоматической голосовой системы ее участники могут получать следующую информацию: остатки на счетах; данные о движении средств по счетам; курсы валют и другую актуальную для клиентов информацию о банке.</w:t>
      </w:r>
    </w:p>
    <w:p w:rsidR="001804F1" w:rsidRDefault="00B73DD8">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r>
        <w:rPr>
          <w:noProof/>
          <w:lang w:val="ru-RU"/>
        </w:rPr>
        <w:pict>
          <v:shape id="_x0000_s1110" type="#_x0000_t202" style="position:absolute;left:0;text-align:left;margin-left:126pt;margin-top:44.1pt;width:180pt;height:36pt;z-index:251604992">
            <v:textbox style="mso-next-textbox:#_x0000_s1110">
              <w:txbxContent>
                <w:p w:rsidR="001804F1" w:rsidRDefault="001804F1">
                  <w:pPr>
                    <w:jc w:val="center"/>
                    <w:rPr>
                      <w:sz w:val="22"/>
                      <w:szCs w:val="22"/>
                    </w:rPr>
                  </w:pPr>
                  <w:r>
                    <w:rPr>
                      <w:sz w:val="22"/>
                      <w:szCs w:val="22"/>
                    </w:rPr>
                    <w:t>Центр автоматической голосовой системы ОАО «МИнБ»</w:t>
                  </w:r>
                </w:p>
              </w:txbxContent>
            </v:textbox>
          </v:shape>
        </w:pict>
      </w:r>
      <w:r w:rsidR="001804F1">
        <w:rPr>
          <w:rFonts w:ascii="Times New Roman" w:hAnsi="Times New Roman" w:cs="Times New Roman"/>
          <w:color w:val="auto"/>
          <w:sz w:val="28"/>
          <w:szCs w:val="28"/>
          <w:lang w:val="ru-RU"/>
        </w:rPr>
        <w:t xml:space="preserve">Схема пользования голосовой системой довольно проста и схожа с системой телебанк (рис. 2.5). </w:t>
      </w:r>
    </w:p>
    <w:p w:rsidR="001804F1" w:rsidRDefault="00B73DD8">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r>
        <w:rPr>
          <w:noProof/>
          <w:lang w:val="ru-RU"/>
        </w:rPr>
        <w:pict>
          <v:line id="_x0000_s1111" style="position:absolute;left:0;text-align:left;z-index:251610112" from="405pt,13.8pt" to="405pt,31.8pt">
            <v:stroke endarrow="block"/>
          </v:line>
        </w:pict>
      </w:r>
      <w:r>
        <w:rPr>
          <w:noProof/>
          <w:lang w:val="ru-RU"/>
        </w:rPr>
        <w:pict>
          <v:line id="_x0000_s1112" style="position:absolute;left:0;text-align:left;flip:x;z-index:251609088" from="306pt,13.8pt" to="405pt,13.8pt">
            <v:stroke endarrow="block"/>
          </v:line>
        </w:pict>
      </w:r>
      <w:r>
        <w:rPr>
          <w:noProof/>
          <w:lang w:val="ru-RU"/>
        </w:rPr>
        <w:pict>
          <v:line id="_x0000_s1113" style="position:absolute;left:0;text-align:left;flip:y;z-index:251607040" from="36pt,13.8pt" to="36pt,31.8pt"/>
        </w:pict>
      </w:r>
      <w:r>
        <w:rPr>
          <w:noProof/>
          <w:lang w:val="ru-RU"/>
        </w:rPr>
        <w:pict>
          <v:line id="_x0000_s1114" style="position:absolute;left:0;text-align:left;z-index:251608064" from="36pt,13.8pt" to="126pt,13.8pt">
            <v:stroke endarrow="block"/>
          </v:line>
        </w:pict>
      </w:r>
      <w:r w:rsidR="001804F1">
        <w:rPr>
          <w:rFonts w:ascii="Times New Roman" w:hAnsi="Times New Roman" w:cs="Times New Roman"/>
          <w:color w:val="auto"/>
          <w:sz w:val="22"/>
          <w:szCs w:val="22"/>
          <w:lang w:val="ru-RU"/>
        </w:rPr>
        <w:t xml:space="preserve">   телефон                                                                                           выбор услуги</w:t>
      </w:r>
    </w:p>
    <w:p w:rsidR="001804F1" w:rsidRDefault="00B73DD8">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r>
        <w:rPr>
          <w:noProof/>
          <w:lang w:val="ru-RU"/>
        </w:rPr>
        <w:pict>
          <v:shape id="_x0000_s1115" type="#_x0000_t202" style="position:absolute;left:0;text-align:left;margin-left:351pt;margin-top:12.85pt;width:108pt;height:36pt;z-index:251606016">
            <v:textbox style="mso-next-textbox:#_x0000_s1115">
              <w:txbxContent>
                <w:p w:rsidR="001804F1" w:rsidRDefault="001804F1">
                  <w:pPr>
                    <w:jc w:val="center"/>
                  </w:pPr>
                  <w:r>
                    <w:t>Предлагаемый набор услуг</w:t>
                  </w:r>
                </w:p>
              </w:txbxContent>
            </v:textbox>
          </v:shape>
        </w:pict>
      </w:r>
      <w:r>
        <w:rPr>
          <w:noProof/>
          <w:lang w:val="ru-RU"/>
        </w:rPr>
        <w:pict>
          <v:shape id="_x0000_s1116" type="#_x0000_t202" style="position:absolute;left:0;text-align:left;margin-left:0;margin-top:12.85pt;width:90pt;height:36pt;z-index:251603968">
            <v:textbox style="mso-next-textbox:#_x0000_s1116">
              <w:txbxContent>
                <w:p w:rsidR="001804F1" w:rsidRDefault="001804F1">
                  <w:pPr>
                    <w:jc w:val="center"/>
                    <w:rPr>
                      <w:sz w:val="12"/>
                      <w:szCs w:val="12"/>
                    </w:rPr>
                  </w:pPr>
                </w:p>
                <w:p w:rsidR="001804F1" w:rsidRDefault="001804F1">
                  <w:pPr>
                    <w:jc w:val="center"/>
                    <w:rPr>
                      <w:sz w:val="22"/>
                      <w:szCs w:val="22"/>
                    </w:rPr>
                  </w:pPr>
                  <w:r>
                    <w:rPr>
                      <w:sz w:val="22"/>
                      <w:szCs w:val="22"/>
                    </w:rPr>
                    <w:t>Клиент</w:t>
                  </w:r>
                </w:p>
              </w:txbxContent>
            </v:textbox>
          </v:shape>
        </w:pict>
      </w:r>
    </w:p>
    <w:p w:rsidR="001804F1" w:rsidRDefault="001804F1">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B73DD8">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2"/>
          <w:szCs w:val="22"/>
          <w:lang w:val="ru-RU"/>
        </w:rPr>
      </w:pPr>
      <w:r>
        <w:rPr>
          <w:noProof/>
          <w:lang w:val="ru-RU"/>
        </w:rPr>
        <w:pict>
          <v:line id="_x0000_s1117" style="position:absolute;left:0;text-align:left;flip:y;z-index:251613184" from="36pt,.55pt" to="36pt,18.55pt">
            <v:stroke endarrow="block"/>
          </v:line>
        </w:pict>
      </w:r>
      <w:r>
        <w:rPr>
          <w:noProof/>
          <w:lang w:val="ru-RU"/>
        </w:rPr>
        <w:pict>
          <v:line id="_x0000_s1118" style="position:absolute;left:0;text-align:left;flip:x;z-index:251612160" from="36pt,18.55pt" to="405pt,18.55pt"/>
        </w:pict>
      </w:r>
      <w:r>
        <w:rPr>
          <w:noProof/>
          <w:lang w:val="ru-RU"/>
        </w:rPr>
        <w:pict>
          <v:line id="_x0000_s1119" style="position:absolute;left:0;text-align:left;z-index:251611136" from="405pt,.55pt" to="405pt,18.55pt"/>
        </w:pict>
      </w:r>
      <w:r w:rsidR="001804F1">
        <w:rPr>
          <w:rFonts w:ascii="Times New Roman" w:hAnsi="Times New Roman" w:cs="Times New Roman"/>
          <w:color w:val="auto"/>
          <w:sz w:val="28"/>
          <w:szCs w:val="28"/>
          <w:lang w:val="ru-RU"/>
        </w:rPr>
        <w:t xml:space="preserve">                                          </w:t>
      </w:r>
      <w:r w:rsidR="001804F1">
        <w:rPr>
          <w:rFonts w:ascii="Times New Roman" w:hAnsi="Times New Roman" w:cs="Times New Roman"/>
          <w:color w:val="auto"/>
          <w:sz w:val="22"/>
          <w:szCs w:val="22"/>
          <w:lang w:val="ru-RU"/>
        </w:rPr>
        <w:t xml:space="preserve"> информация</w:t>
      </w:r>
    </w:p>
    <w:p w:rsidR="001804F1" w:rsidRDefault="001804F1">
      <w:pPr>
        <w:pStyle w:val="MainText"/>
        <w:widowControl w:val="0"/>
        <w:tabs>
          <w:tab w:val="left" w:pos="374"/>
          <w:tab w:val="left" w:pos="1080"/>
        </w:tabs>
        <w:overflowPunct/>
        <w:autoSpaceDE/>
        <w:adjustRightInd/>
        <w:ind w:firstLine="720"/>
        <w:rPr>
          <w:rFonts w:ascii="Times New Roman" w:hAnsi="Times New Roman" w:cs="Times New Roman"/>
          <w:color w:val="auto"/>
          <w:sz w:val="28"/>
          <w:szCs w:val="28"/>
          <w:lang w:val="ru-RU"/>
        </w:rPr>
      </w:pPr>
    </w:p>
    <w:p w:rsidR="001804F1" w:rsidRDefault="001804F1">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Рис. 2.5 – Схема оказания услуги посредством автоматической голосовой системы</w:t>
      </w:r>
    </w:p>
    <w:p w:rsidR="001804F1" w:rsidRDefault="001804F1">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1804F1">
      <w:pPr>
        <w:pStyle w:val="MainText"/>
        <w:widowControl w:val="0"/>
        <w:tabs>
          <w:tab w:val="left" w:pos="374"/>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Клиент звонит в банк в центр автоматической голосовой системы ОАО «МИнБ», затем выбирает один из предложенных вариантов действий, и таким образом получает информацию, после нажатия на кнопки своего телефона с тональным режимом набора номера. Клиент получает информацию о своих счетах при сохранении полной конфиденциальности.</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Говоря о достоинствах этих услуг таких как удобство, доступность, минимизация затрат, информационная безопасность для клиентов банка, следует отметить что для банка оказание таких услуг занимает определенную статью доходов. Тарифы на оказание услуг посредством ПТК «Банк-Клиент» приведены в табл. 2.9. </w:t>
      </w:r>
    </w:p>
    <w:p w:rsidR="001804F1" w:rsidRDefault="001804F1">
      <w:pPr>
        <w:widowControl w:val="0"/>
        <w:tabs>
          <w:tab w:val="left" w:pos="1230"/>
        </w:tabs>
        <w:spacing w:line="360" w:lineRule="auto"/>
        <w:ind w:firstLine="720"/>
        <w:jc w:val="both"/>
        <w:rPr>
          <w:sz w:val="28"/>
          <w:szCs w:val="28"/>
        </w:rPr>
      </w:pPr>
      <w:r>
        <w:rPr>
          <w:sz w:val="28"/>
          <w:szCs w:val="28"/>
        </w:rPr>
        <w:t>Таблица 2.9 - Тарифы на обслуживание услуг по средствам ПТК «Банк-клиент»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
        <w:gridCol w:w="5930"/>
        <w:gridCol w:w="2984"/>
      </w:tblGrid>
      <w:tr w:rsidR="001804F1">
        <w:trPr>
          <w:trHeight w:val="775"/>
        </w:trPr>
        <w:tc>
          <w:tcPr>
            <w:tcW w:w="656" w:type="dxa"/>
            <w:gridSpan w:val="2"/>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п/п</w:t>
            </w:r>
          </w:p>
        </w:tc>
        <w:tc>
          <w:tcPr>
            <w:tcW w:w="5930"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Наименование операции</w:t>
            </w:r>
          </w:p>
        </w:tc>
        <w:tc>
          <w:tcPr>
            <w:tcW w:w="2984" w:type="dxa"/>
            <w:vAlign w:val="center"/>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Тариф</w:t>
            </w:r>
          </w:p>
        </w:tc>
      </w:tr>
      <w:tr w:rsidR="001804F1" w:rsidRPr="00A5742F">
        <w:tc>
          <w:tcPr>
            <w:tcW w:w="656" w:type="dxa"/>
            <w:gridSpan w:val="2"/>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w:t>
            </w:r>
          </w:p>
        </w:tc>
        <w:tc>
          <w:tcPr>
            <w:tcW w:w="8914" w:type="dxa"/>
            <w:gridSpan w:val="2"/>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Style w:val="a8"/>
                <w:rFonts w:ascii="Times New Roman" w:hAnsi="Times New Roman" w:cs="Times New Roman"/>
                <w:b w:val="0"/>
                <w:bCs w:val="0"/>
                <w:color w:val="auto"/>
                <w:sz w:val="22"/>
                <w:szCs w:val="22"/>
                <w:lang w:val="ru-RU"/>
              </w:rPr>
              <w:t>Ведение банковского счета с использованием ПТК «Банк-Клиент»</w:t>
            </w:r>
          </w:p>
        </w:tc>
      </w:tr>
      <w:tr w:rsidR="001804F1">
        <w:trPr>
          <w:trHeight w:val="240"/>
        </w:trPr>
        <w:tc>
          <w:tcPr>
            <w:tcW w:w="645"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1.1</w:t>
            </w:r>
          </w:p>
        </w:tc>
        <w:tc>
          <w:tcPr>
            <w:tcW w:w="5941" w:type="dxa"/>
            <w:gridSpan w:val="2"/>
            <w:tcBorders>
              <w:top w:val="nil"/>
            </w:tcBorders>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Установка системы ПТК «Банк-Клиент»</w:t>
            </w:r>
          </w:p>
        </w:tc>
        <w:tc>
          <w:tcPr>
            <w:tcW w:w="2984"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 взимается</w:t>
            </w:r>
          </w:p>
        </w:tc>
      </w:tr>
      <w:tr w:rsidR="001804F1">
        <w:trPr>
          <w:trHeight w:val="465"/>
        </w:trPr>
        <w:tc>
          <w:tcPr>
            <w:tcW w:w="656" w:type="dxa"/>
            <w:gridSpan w:val="2"/>
          </w:tcPr>
          <w:p w:rsidR="001804F1" w:rsidRDefault="001804F1">
            <w:pPr>
              <w:pStyle w:val="MainText"/>
              <w:widowControl w:val="0"/>
              <w:tabs>
                <w:tab w:val="left" w:pos="374"/>
              </w:tabs>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w:t>
            </w:r>
          </w:p>
        </w:tc>
        <w:tc>
          <w:tcPr>
            <w:tcW w:w="593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Ведение банковского счета с использованием ПТК «Банк-Клиент»*</w:t>
            </w:r>
          </w:p>
        </w:tc>
        <w:tc>
          <w:tcPr>
            <w:tcW w:w="2984"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p>
        </w:tc>
      </w:tr>
      <w:tr w:rsidR="001804F1">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1.2.1</w:t>
            </w:r>
          </w:p>
        </w:tc>
        <w:tc>
          <w:tcPr>
            <w:tcW w:w="593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DOS</w:t>
            </w:r>
            <w:r>
              <w:rPr>
                <w:rFonts w:ascii="Times New Roman" w:hAnsi="Times New Roman" w:cs="Times New Roman"/>
                <w:color w:val="auto"/>
                <w:sz w:val="22"/>
                <w:szCs w:val="22"/>
                <w:lang w:val="ru-RU"/>
              </w:rPr>
              <w:t xml:space="preserve"> – версия </w:t>
            </w:r>
          </w:p>
        </w:tc>
        <w:tc>
          <w:tcPr>
            <w:tcW w:w="2984"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800 руб. (в месяц)</w:t>
            </w:r>
          </w:p>
        </w:tc>
      </w:tr>
      <w:tr w:rsidR="001804F1">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1.2.2</w:t>
            </w:r>
          </w:p>
        </w:tc>
        <w:tc>
          <w:tcPr>
            <w:tcW w:w="593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Windows</w:t>
            </w:r>
            <w:r>
              <w:rPr>
                <w:rFonts w:ascii="Times New Roman" w:hAnsi="Times New Roman" w:cs="Times New Roman"/>
                <w:color w:val="auto"/>
                <w:sz w:val="22"/>
                <w:szCs w:val="22"/>
                <w:lang w:val="ru-RU"/>
              </w:rPr>
              <w:t xml:space="preserve"> – версия </w:t>
            </w:r>
          </w:p>
        </w:tc>
        <w:tc>
          <w:tcPr>
            <w:tcW w:w="2984"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400 руб. (в месяц)</w:t>
            </w:r>
          </w:p>
        </w:tc>
      </w:tr>
      <w:tr w:rsidR="001804F1">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1.2.3</w:t>
            </w:r>
          </w:p>
        </w:tc>
        <w:tc>
          <w:tcPr>
            <w:tcW w:w="593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 xml:space="preserve">Каждая ЭЦП </w:t>
            </w:r>
          </w:p>
        </w:tc>
        <w:tc>
          <w:tcPr>
            <w:tcW w:w="2984"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150 руб.</w:t>
            </w:r>
          </w:p>
        </w:tc>
      </w:tr>
      <w:tr w:rsidR="001804F1">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1.2.4</w:t>
            </w:r>
          </w:p>
        </w:tc>
        <w:tc>
          <w:tcPr>
            <w:tcW w:w="5930"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Ведение</w:t>
            </w:r>
            <w:r>
              <w:rPr>
                <w:rFonts w:ascii="Times New Roman" w:hAnsi="Times New Roman" w:cs="Times New Roman"/>
                <w:color w:val="auto"/>
                <w:sz w:val="22"/>
                <w:szCs w:val="22"/>
              </w:rPr>
              <w:t> </w:t>
            </w:r>
            <w:r>
              <w:rPr>
                <w:rFonts w:ascii="Times New Roman" w:hAnsi="Times New Roman" w:cs="Times New Roman"/>
                <w:color w:val="auto"/>
                <w:sz w:val="22"/>
                <w:szCs w:val="22"/>
                <w:lang w:val="ru-RU"/>
              </w:rPr>
              <w:t xml:space="preserve"> двух и более банковских</w:t>
            </w:r>
            <w:r>
              <w:rPr>
                <w:rFonts w:ascii="Times New Roman" w:hAnsi="Times New Roman" w:cs="Times New Roman"/>
                <w:color w:val="auto"/>
                <w:sz w:val="22"/>
                <w:szCs w:val="22"/>
              </w:rPr>
              <w:t> </w:t>
            </w:r>
            <w:r>
              <w:rPr>
                <w:rFonts w:ascii="Times New Roman" w:hAnsi="Times New Roman" w:cs="Times New Roman"/>
                <w:color w:val="auto"/>
                <w:sz w:val="22"/>
                <w:szCs w:val="22"/>
                <w:lang w:val="ru-RU"/>
              </w:rPr>
              <w:t xml:space="preserve"> счетов</w:t>
            </w:r>
            <w:r>
              <w:rPr>
                <w:rFonts w:ascii="Times New Roman" w:hAnsi="Times New Roman" w:cs="Times New Roman"/>
                <w:color w:val="auto"/>
                <w:sz w:val="22"/>
                <w:szCs w:val="22"/>
              </w:rPr>
              <w:t> </w:t>
            </w:r>
            <w:r>
              <w:rPr>
                <w:rFonts w:ascii="Times New Roman" w:hAnsi="Times New Roman" w:cs="Times New Roman"/>
                <w:color w:val="auto"/>
                <w:sz w:val="22"/>
                <w:szCs w:val="22"/>
                <w:lang w:val="ru-RU"/>
              </w:rPr>
              <w:t xml:space="preserve"> Клиента с использованием ПТК «Банк-Клиент»</w:t>
            </w:r>
            <w:r>
              <w:rPr>
                <w:rFonts w:ascii="Times New Roman" w:hAnsi="Times New Roman" w:cs="Times New Roman"/>
                <w:color w:val="auto"/>
                <w:sz w:val="22"/>
                <w:szCs w:val="22"/>
              </w:rPr>
              <w:t> </w:t>
            </w:r>
            <w:r>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rPr>
              <w:t>Windows</w:t>
            </w:r>
            <w:r>
              <w:rPr>
                <w:rFonts w:ascii="Times New Roman" w:hAnsi="Times New Roman" w:cs="Times New Roman"/>
                <w:color w:val="auto"/>
                <w:sz w:val="22"/>
                <w:szCs w:val="22"/>
                <w:lang w:val="ru-RU"/>
              </w:rPr>
              <w:t xml:space="preserve">-версия) </w:t>
            </w:r>
          </w:p>
        </w:tc>
        <w:tc>
          <w:tcPr>
            <w:tcW w:w="2984" w:type="dxa"/>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520 руб. </w:t>
            </w:r>
            <w:r>
              <w:rPr>
                <w:rFonts w:ascii="Times New Roman" w:hAnsi="Times New Roman" w:cs="Times New Roman"/>
                <w:color w:val="auto"/>
                <w:sz w:val="22"/>
                <w:szCs w:val="22"/>
              </w:rPr>
              <w:t>(в месяц)</w:t>
            </w:r>
          </w:p>
        </w:tc>
      </w:tr>
      <w:tr w:rsidR="001804F1">
        <w:trPr>
          <w:trHeight w:val="405"/>
        </w:trPr>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1.3</w:t>
            </w:r>
          </w:p>
        </w:tc>
        <w:tc>
          <w:tcPr>
            <w:tcW w:w="8914" w:type="dxa"/>
            <w:gridSpan w:val="2"/>
          </w:tcPr>
          <w:p w:rsidR="001804F1" w:rsidRDefault="001804F1">
            <w:pPr>
              <w:pStyle w:val="ae"/>
              <w:widowControl w:val="0"/>
              <w:rPr>
                <w:sz w:val="22"/>
                <w:szCs w:val="22"/>
              </w:rPr>
            </w:pPr>
            <w:r>
              <w:rPr>
                <w:sz w:val="22"/>
                <w:szCs w:val="22"/>
              </w:rPr>
              <w:t>Услуга по выезду специалиста по вопросам, связанным с установкой и эксплуатацией системы «Банк-Клиент» (НДС не облагается):</w:t>
            </w:r>
          </w:p>
        </w:tc>
      </w:tr>
      <w:tr w:rsidR="001804F1">
        <w:trPr>
          <w:trHeight w:val="180"/>
        </w:trPr>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1.3.1</w:t>
            </w:r>
          </w:p>
        </w:tc>
        <w:tc>
          <w:tcPr>
            <w:tcW w:w="5930" w:type="dxa"/>
          </w:tcPr>
          <w:p w:rsidR="001804F1" w:rsidRDefault="001804F1">
            <w:pPr>
              <w:pStyle w:val="MainText"/>
              <w:widowControl w:val="0"/>
              <w:tabs>
                <w:tab w:val="left" w:pos="374"/>
              </w:tabs>
              <w:rPr>
                <w:color w:val="auto"/>
                <w:sz w:val="22"/>
                <w:szCs w:val="22"/>
                <w:lang w:val="ru-RU"/>
              </w:rPr>
            </w:pPr>
            <w:r>
              <w:rPr>
                <w:rFonts w:ascii="Times New Roman" w:hAnsi="Times New Roman" w:cs="Times New Roman"/>
                <w:color w:val="auto"/>
                <w:sz w:val="22"/>
                <w:szCs w:val="22"/>
              </w:rPr>
              <w:t>- разработки Банка</w:t>
            </w:r>
          </w:p>
        </w:tc>
        <w:tc>
          <w:tcPr>
            <w:tcW w:w="2984" w:type="dxa"/>
          </w:tcPr>
          <w:p w:rsidR="001804F1" w:rsidRDefault="001804F1">
            <w:pPr>
              <w:pStyle w:val="MainText"/>
              <w:widowControl w:val="0"/>
              <w:tabs>
                <w:tab w:val="left" w:pos="374"/>
              </w:tabs>
              <w:rPr>
                <w:color w:val="auto"/>
                <w:sz w:val="22"/>
                <w:szCs w:val="22"/>
                <w:lang w:val="ru-RU"/>
              </w:rPr>
            </w:pPr>
            <w:r>
              <w:rPr>
                <w:rFonts w:ascii="Times New Roman" w:hAnsi="Times New Roman" w:cs="Times New Roman"/>
                <w:color w:val="auto"/>
                <w:sz w:val="22"/>
                <w:szCs w:val="22"/>
              </w:rPr>
              <w:t>600 руб.</w:t>
            </w:r>
          </w:p>
        </w:tc>
      </w:tr>
      <w:tr w:rsidR="001804F1">
        <w:trPr>
          <w:trHeight w:val="270"/>
        </w:trPr>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1.3.2</w:t>
            </w:r>
          </w:p>
        </w:tc>
        <w:tc>
          <w:tcPr>
            <w:tcW w:w="5930" w:type="dxa"/>
          </w:tcPr>
          <w:p w:rsidR="001804F1" w:rsidRDefault="001804F1">
            <w:pPr>
              <w:pStyle w:val="ae"/>
              <w:widowControl w:val="0"/>
              <w:rPr>
                <w:sz w:val="22"/>
                <w:szCs w:val="22"/>
              </w:rPr>
            </w:pPr>
            <w:r>
              <w:rPr>
                <w:sz w:val="22"/>
                <w:szCs w:val="22"/>
              </w:rPr>
              <w:t>- разработки других фирм</w:t>
            </w:r>
          </w:p>
        </w:tc>
        <w:tc>
          <w:tcPr>
            <w:tcW w:w="2984" w:type="dxa"/>
          </w:tcPr>
          <w:p w:rsidR="001804F1" w:rsidRDefault="001804F1">
            <w:pPr>
              <w:pStyle w:val="MainText"/>
              <w:widowControl w:val="0"/>
              <w:tabs>
                <w:tab w:val="left" w:pos="374"/>
              </w:tabs>
              <w:rPr>
                <w:color w:val="auto"/>
                <w:sz w:val="22"/>
                <w:szCs w:val="22"/>
                <w:lang w:val="ru-RU"/>
              </w:rPr>
            </w:pPr>
            <w:r>
              <w:rPr>
                <w:rFonts w:ascii="Times New Roman" w:hAnsi="Times New Roman" w:cs="Times New Roman"/>
                <w:color w:val="auto"/>
                <w:sz w:val="22"/>
                <w:szCs w:val="22"/>
              </w:rPr>
              <w:t>1500 руб.</w:t>
            </w:r>
          </w:p>
        </w:tc>
      </w:tr>
      <w:tr w:rsidR="001804F1">
        <w:trPr>
          <w:trHeight w:val="509"/>
        </w:trPr>
        <w:tc>
          <w:tcPr>
            <w:tcW w:w="656" w:type="dxa"/>
            <w:gridSpan w:val="2"/>
          </w:tcPr>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w:t>
            </w:r>
          </w:p>
        </w:tc>
        <w:tc>
          <w:tcPr>
            <w:tcW w:w="5930" w:type="dxa"/>
          </w:tcPr>
          <w:p w:rsidR="001804F1" w:rsidRDefault="001804F1">
            <w:pPr>
              <w:pStyle w:val="MainText"/>
              <w:widowControl w:val="0"/>
              <w:tabs>
                <w:tab w:val="left" w:pos="374"/>
              </w:tabs>
              <w:rPr>
                <w:color w:val="auto"/>
                <w:sz w:val="22"/>
                <w:szCs w:val="22"/>
                <w:lang w:val="ru-RU"/>
              </w:rPr>
            </w:pPr>
            <w:r>
              <w:rPr>
                <w:rStyle w:val="a8"/>
                <w:rFonts w:ascii="Times New Roman" w:hAnsi="Times New Roman" w:cs="Times New Roman"/>
                <w:b w:val="0"/>
                <w:bCs w:val="0"/>
                <w:color w:val="auto"/>
                <w:sz w:val="22"/>
                <w:szCs w:val="22"/>
                <w:lang w:val="ru-RU"/>
              </w:rPr>
              <w:t>Ведение банковского счета с использованием автоматической голосовой информационной системы</w:t>
            </w:r>
            <w:r>
              <w:rPr>
                <w:rFonts w:ascii="Times New Roman" w:hAnsi="Times New Roman" w:cs="Times New Roman"/>
                <w:color w:val="auto"/>
                <w:sz w:val="22"/>
                <w:szCs w:val="22"/>
                <w:lang w:val="ru-RU"/>
              </w:rPr>
              <w:t xml:space="preserve"> </w:t>
            </w:r>
          </w:p>
        </w:tc>
        <w:tc>
          <w:tcPr>
            <w:tcW w:w="2984" w:type="dxa"/>
          </w:tcPr>
          <w:p w:rsidR="001804F1" w:rsidRDefault="001804F1">
            <w:pPr>
              <w:pStyle w:val="MainText"/>
              <w:widowControl w:val="0"/>
              <w:tabs>
                <w:tab w:val="left" w:pos="374"/>
              </w:tabs>
              <w:rPr>
                <w:color w:val="auto"/>
                <w:sz w:val="22"/>
                <w:szCs w:val="22"/>
                <w:lang w:val="ru-RU"/>
              </w:rPr>
            </w:pPr>
            <w:r>
              <w:rPr>
                <w:rFonts w:ascii="Times New Roman" w:hAnsi="Times New Roman" w:cs="Times New Roman"/>
                <w:color w:val="auto"/>
                <w:sz w:val="22"/>
                <w:szCs w:val="22"/>
                <w:lang w:val="ru-RU"/>
              </w:rPr>
              <w:t xml:space="preserve">100 руб. </w:t>
            </w:r>
            <w:r>
              <w:rPr>
                <w:rFonts w:ascii="Times New Roman" w:hAnsi="Times New Roman" w:cs="Times New Roman"/>
                <w:color w:val="auto"/>
                <w:sz w:val="22"/>
                <w:szCs w:val="22"/>
              </w:rPr>
              <w:t>(в месяц)</w:t>
            </w:r>
          </w:p>
        </w:tc>
      </w:tr>
      <w:tr w:rsidR="001804F1">
        <w:trPr>
          <w:trHeight w:val="172"/>
        </w:trPr>
        <w:tc>
          <w:tcPr>
            <w:tcW w:w="9570" w:type="dxa"/>
            <w:gridSpan w:val="4"/>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*при наличии корпоративной банковской карты первые 2 месяца не взимается</w:t>
            </w:r>
          </w:p>
        </w:tc>
      </w:tr>
    </w:tbl>
    <w:p w:rsidR="001804F1" w:rsidRDefault="001804F1">
      <w:pPr>
        <w:pStyle w:val="MainText"/>
        <w:widowControl w:val="0"/>
        <w:tabs>
          <w:tab w:val="left" w:pos="374"/>
        </w:tabs>
        <w:overflowPunct/>
        <w:autoSpaceDE/>
        <w:adjustRightInd/>
        <w:ind w:firstLine="720"/>
        <w:rPr>
          <w:rFonts w:ascii="Times New Roman" w:hAnsi="Times New Roman" w:cs="Times New Roman"/>
          <w:color w:val="auto"/>
          <w:sz w:val="28"/>
          <w:szCs w:val="28"/>
          <w:lang w:val="ru-RU"/>
        </w:rPr>
      </w:pP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Например, каждый клиент, пользуясь услугой телебанк,  платит ежегодно 200 руб., организация за выезд специалиста банка к заказчику (клиенту) в случаях установленных договором - 600 руб. плюс стоимость проезда, помимо этого снимается стандартная плата за обслуживание организации в банке, как видно из таблицы, составляет от 400 до 800 руб. в зависимости версии программы (</w:t>
      </w:r>
      <w:r>
        <w:rPr>
          <w:rFonts w:ascii="Times New Roman" w:hAnsi="Times New Roman" w:cs="Times New Roman"/>
          <w:color w:val="auto"/>
          <w:sz w:val="28"/>
          <w:szCs w:val="28"/>
        </w:rPr>
        <w:t>DOS</w:t>
      </w:r>
      <w:r>
        <w:rPr>
          <w:rFonts w:ascii="Times New Roman" w:hAnsi="Times New Roman" w:cs="Times New Roman"/>
          <w:color w:val="auto"/>
          <w:sz w:val="28"/>
          <w:szCs w:val="28"/>
          <w:lang w:val="ru-RU"/>
        </w:rPr>
        <w:t xml:space="preserve"> – версия или </w:t>
      </w:r>
      <w:r>
        <w:rPr>
          <w:rFonts w:ascii="Times New Roman" w:hAnsi="Times New Roman" w:cs="Times New Roman"/>
          <w:color w:val="auto"/>
          <w:sz w:val="28"/>
          <w:szCs w:val="28"/>
        </w:rPr>
        <w:t>Windows</w:t>
      </w:r>
      <w:r>
        <w:rPr>
          <w:rFonts w:ascii="Times New Roman" w:hAnsi="Times New Roman" w:cs="Times New Roman"/>
          <w:color w:val="auto"/>
          <w:sz w:val="28"/>
          <w:szCs w:val="28"/>
          <w:lang w:val="ru-RU"/>
        </w:rPr>
        <w:t xml:space="preserve"> – версия).</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Если сравнить тарифы по подключению и обслуживанию организаций по средством системы «Банк-Клиент» между банками г. Ставрополя то получим следующие данные (табл. 2.10).</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Таблица 2.10 – Тарифы на расчетно-кассовое обслуживание банков г. Ставрополя по системе «Банк-Клиент»</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1980"/>
        <w:gridCol w:w="2340"/>
        <w:gridCol w:w="1980"/>
      </w:tblGrid>
      <w:tr w:rsidR="001804F1">
        <w:tc>
          <w:tcPr>
            <w:tcW w:w="1728" w:type="dxa"/>
            <w:tcBorders>
              <w:tl2br w:val="single" w:sz="4" w:space="0" w:color="auto"/>
            </w:tcBorders>
          </w:tcPr>
          <w:p w:rsidR="001804F1" w:rsidRDefault="001804F1">
            <w:pPr>
              <w:pStyle w:val="MainText"/>
              <w:widowControl w:val="0"/>
              <w:tabs>
                <w:tab w:val="left" w:pos="374"/>
              </w:tabs>
              <w:overflowPunct/>
              <w:autoSpaceDE/>
              <w:adjustRightInd/>
              <w:jc w:val="righ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Банк</w:t>
            </w:r>
          </w:p>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p>
          <w:p w:rsidR="001804F1" w:rsidRDefault="001804F1">
            <w:pPr>
              <w:pStyle w:val="MainText"/>
              <w:widowControl w:val="0"/>
              <w:tabs>
                <w:tab w:val="left" w:pos="374"/>
              </w:tabs>
              <w:overflowPunct/>
              <w:autoSpaceDE/>
              <w:adjustRightInd/>
              <w:jc w:val="lef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Услуга</w:t>
            </w:r>
          </w:p>
        </w:tc>
        <w:tc>
          <w:tcPr>
            <w:tcW w:w="1440" w:type="dxa"/>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Импексбанк ОАО</w:t>
            </w:r>
          </w:p>
        </w:tc>
        <w:tc>
          <w:tcPr>
            <w:tcW w:w="1980" w:type="dxa"/>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КБ «Соцэкономбанк»</w:t>
            </w:r>
          </w:p>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ООО</w:t>
            </w:r>
          </w:p>
        </w:tc>
        <w:tc>
          <w:tcPr>
            <w:tcW w:w="2340" w:type="dxa"/>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Банк Москвы</w:t>
            </w:r>
          </w:p>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 ОАО</w:t>
            </w:r>
          </w:p>
        </w:tc>
        <w:tc>
          <w:tcPr>
            <w:tcW w:w="1980" w:type="dxa"/>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ОАО Московский Индустриальный банк</w:t>
            </w:r>
          </w:p>
        </w:tc>
      </w:tr>
      <w:tr w:rsidR="001804F1">
        <w:trPr>
          <w:trHeight w:val="240"/>
        </w:trPr>
        <w:tc>
          <w:tcPr>
            <w:tcW w:w="1728" w:type="dxa"/>
          </w:tcPr>
          <w:p w:rsidR="001804F1" w:rsidRDefault="001804F1">
            <w:pPr>
              <w:pStyle w:val="MainText"/>
              <w:widowControl w:val="0"/>
              <w:tabs>
                <w:tab w:val="left" w:pos="374"/>
              </w:tabs>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w:t>
            </w:r>
          </w:p>
        </w:tc>
        <w:tc>
          <w:tcPr>
            <w:tcW w:w="1440" w:type="dxa"/>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w:t>
            </w:r>
          </w:p>
        </w:tc>
        <w:tc>
          <w:tcPr>
            <w:tcW w:w="1980" w:type="dxa"/>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3</w:t>
            </w:r>
          </w:p>
        </w:tc>
        <w:tc>
          <w:tcPr>
            <w:tcW w:w="2340" w:type="dxa"/>
          </w:tcPr>
          <w:p w:rsidR="001804F1" w:rsidRDefault="001804F1">
            <w:pPr>
              <w:pStyle w:val="MainText"/>
              <w:widowControl w:val="0"/>
              <w:tabs>
                <w:tab w:val="left" w:pos="374"/>
              </w:tabs>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4</w:t>
            </w:r>
          </w:p>
        </w:tc>
        <w:tc>
          <w:tcPr>
            <w:tcW w:w="1980" w:type="dxa"/>
          </w:tcPr>
          <w:p w:rsidR="001804F1" w:rsidRDefault="001804F1">
            <w:pPr>
              <w:pStyle w:val="MainText"/>
              <w:widowControl w:val="0"/>
              <w:tabs>
                <w:tab w:val="left" w:pos="374"/>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5</w:t>
            </w:r>
          </w:p>
        </w:tc>
      </w:tr>
      <w:tr w:rsidR="001804F1">
        <w:trPr>
          <w:trHeight w:val="1770"/>
        </w:trPr>
        <w:tc>
          <w:tcPr>
            <w:tcW w:w="1728"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Подключение к системе «Банк- Клиент»</w:t>
            </w:r>
          </w:p>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 </w:t>
            </w:r>
          </w:p>
        </w:tc>
        <w:tc>
          <w:tcPr>
            <w:tcW w:w="144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300 руб.</w:t>
            </w:r>
          </w:p>
        </w:tc>
        <w:tc>
          <w:tcPr>
            <w:tcW w:w="198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1000 руб.</w:t>
            </w:r>
          </w:p>
        </w:tc>
        <w:tc>
          <w:tcPr>
            <w:tcW w:w="234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При месячном количестве платежей за первые 3 месяца</w:t>
            </w:r>
          </w:p>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обслуживания – менее 50 платежей – 7 долл. США; 50 и более - бесплатно</w:t>
            </w:r>
          </w:p>
        </w:tc>
        <w:tc>
          <w:tcPr>
            <w:tcW w:w="198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 взимается</w:t>
            </w:r>
          </w:p>
        </w:tc>
      </w:tr>
      <w:tr w:rsidR="001804F1">
        <w:trPr>
          <w:trHeight w:val="169"/>
        </w:trPr>
        <w:tc>
          <w:tcPr>
            <w:tcW w:w="9468" w:type="dxa"/>
            <w:gridSpan w:val="5"/>
            <w:tcBorders>
              <w:top w:val="nil"/>
              <w:left w:val="nil"/>
              <w:right w:val="nil"/>
            </w:tcBorders>
          </w:tcPr>
          <w:p w:rsidR="001804F1" w:rsidRDefault="001804F1">
            <w:pPr>
              <w:pStyle w:val="MainText"/>
              <w:widowControl w:val="0"/>
              <w:tabs>
                <w:tab w:val="left" w:pos="374"/>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Продолжение таблицы 2.10</w:t>
            </w:r>
          </w:p>
        </w:tc>
      </w:tr>
      <w:tr w:rsidR="001804F1">
        <w:trPr>
          <w:trHeight w:val="111"/>
        </w:trPr>
        <w:tc>
          <w:tcPr>
            <w:tcW w:w="1728" w:type="dxa"/>
          </w:tcPr>
          <w:p w:rsidR="001804F1" w:rsidRDefault="001804F1">
            <w:pPr>
              <w:pStyle w:val="MainText"/>
              <w:widowControl w:val="0"/>
              <w:tabs>
                <w:tab w:val="left" w:pos="374"/>
              </w:tabs>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w:t>
            </w:r>
          </w:p>
        </w:tc>
        <w:tc>
          <w:tcPr>
            <w:tcW w:w="1440" w:type="dxa"/>
          </w:tcPr>
          <w:p w:rsidR="001804F1" w:rsidRDefault="001804F1">
            <w:pPr>
              <w:pStyle w:val="MainText"/>
              <w:widowControl w:val="0"/>
              <w:tabs>
                <w:tab w:val="left" w:pos="374"/>
              </w:tabs>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w:t>
            </w:r>
          </w:p>
        </w:tc>
        <w:tc>
          <w:tcPr>
            <w:tcW w:w="1980" w:type="dxa"/>
          </w:tcPr>
          <w:p w:rsidR="001804F1" w:rsidRDefault="001804F1">
            <w:pPr>
              <w:pStyle w:val="MainText"/>
              <w:widowControl w:val="0"/>
              <w:tabs>
                <w:tab w:val="left" w:pos="374"/>
              </w:tabs>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3</w:t>
            </w:r>
          </w:p>
        </w:tc>
        <w:tc>
          <w:tcPr>
            <w:tcW w:w="2340" w:type="dxa"/>
          </w:tcPr>
          <w:p w:rsidR="001804F1" w:rsidRDefault="001804F1">
            <w:pPr>
              <w:pStyle w:val="MainText"/>
              <w:widowControl w:val="0"/>
              <w:tabs>
                <w:tab w:val="left" w:pos="374"/>
              </w:tabs>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4</w:t>
            </w:r>
          </w:p>
        </w:tc>
        <w:tc>
          <w:tcPr>
            <w:tcW w:w="1980" w:type="dxa"/>
          </w:tcPr>
          <w:p w:rsidR="001804F1" w:rsidRDefault="001804F1">
            <w:pPr>
              <w:pStyle w:val="MainText"/>
              <w:widowControl w:val="0"/>
              <w:tabs>
                <w:tab w:val="left" w:pos="374"/>
              </w:tabs>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5</w:t>
            </w:r>
          </w:p>
        </w:tc>
      </w:tr>
      <w:tr w:rsidR="001804F1">
        <w:trPr>
          <w:trHeight w:val="1230"/>
        </w:trPr>
        <w:tc>
          <w:tcPr>
            <w:tcW w:w="1728"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Обслуживание предприятий подключенных к системе «Банк-Клиент»</w:t>
            </w:r>
          </w:p>
        </w:tc>
        <w:tc>
          <w:tcPr>
            <w:tcW w:w="144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 долл. США в квартал, ~ 6 долл. США в месяц</w:t>
            </w:r>
          </w:p>
        </w:tc>
        <w:tc>
          <w:tcPr>
            <w:tcW w:w="198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300 руб. в месяц</w:t>
            </w:r>
          </w:p>
        </w:tc>
        <w:tc>
          <w:tcPr>
            <w:tcW w:w="234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При месячном количестве платежей менее 20 шт. – 9 долл. США, 20 и более - бесплатно</w:t>
            </w:r>
          </w:p>
        </w:tc>
        <w:tc>
          <w:tcPr>
            <w:tcW w:w="1980" w:type="dxa"/>
          </w:tcPr>
          <w:p w:rsidR="001804F1" w:rsidRDefault="001804F1">
            <w:pPr>
              <w:pStyle w:val="MainText"/>
              <w:widowControl w:val="0"/>
              <w:tabs>
                <w:tab w:val="left" w:pos="374"/>
              </w:tabs>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400 руб. в месяц</w:t>
            </w:r>
          </w:p>
        </w:tc>
      </w:tr>
    </w:tbl>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Таким образом, ОАО МИнБ в г. Ставрополе обладает конкурентным преимуществом в том, что не взимает плату за подключение к системе «Банк-Клиент», но стоит отметить что у него ставка по обслуживанию системы больше, чем у остальных приведенных в таблице банков, т.к. например, «Соцэкономбанк» предлагает услуги по обслуживанию предприятий подключенных к системе «Банк-Клиент» за плату 300 руб. в месяц, Импексбанк - 6 долл. США в месяц, а Банк Москвы - при месячном количестве платежей менее 20 шт. – 9 долл. США, а 20 и более – вообще бесплатно. </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ОАО МИнБ в г. Ставрополе оказывает услуги по переводу денежных средств по международным системам переводов «</w:t>
      </w:r>
      <w:r>
        <w:rPr>
          <w:rFonts w:ascii="Times New Roman" w:hAnsi="Times New Roman" w:cs="Times New Roman"/>
          <w:color w:val="auto"/>
          <w:sz w:val="28"/>
          <w:szCs w:val="28"/>
        </w:rPr>
        <w:t>Western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Union</w:t>
      </w:r>
      <w:r>
        <w:rPr>
          <w:rFonts w:ascii="Times New Roman" w:hAnsi="Times New Roman" w:cs="Times New Roman"/>
          <w:color w:val="auto"/>
          <w:sz w:val="28"/>
          <w:szCs w:val="28"/>
          <w:lang w:val="ru-RU"/>
        </w:rPr>
        <w:t>» и «</w:t>
      </w:r>
      <w:r>
        <w:rPr>
          <w:rFonts w:ascii="Times New Roman" w:hAnsi="Times New Roman" w:cs="Times New Roman"/>
          <w:color w:val="auto"/>
          <w:sz w:val="28"/>
          <w:szCs w:val="28"/>
        </w:rPr>
        <w:t>Anelik</w:t>
      </w:r>
      <w:r>
        <w:rPr>
          <w:rFonts w:ascii="Times New Roman" w:hAnsi="Times New Roman" w:cs="Times New Roman"/>
          <w:color w:val="auto"/>
          <w:sz w:val="28"/>
          <w:szCs w:val="28"/>
          <w:lang w:val="ru-RU"/>
        </w:rPr>
        <w:t>».</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ОАО «МИнБ» совместно со всемирно известной американской компанией «</w:t>
      </w:r>
      <w:r>
        <w:rPr>
          <w:rFonts w:ascii="Times New Roman" w:hAnsi="Times New Roman" w:cs="Times New Roman"/>
          <w:color w:val="auto"/>
          <w:sz w:val="28"/>
          <w:szCs w:val="28"/>
        </w:rPr>
        <w:t>Western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Union</w:t>
      </w:r>
      <w:r>
        <w:rPr>
          <w:rFonts w:ascii="Times New Roman" w:hAnsi="Times New Roman" w:cs="Times New Roman"/>
          <w:color w:val="auto"/>
          <w:sz w:val="28"/>
          <w:szCs w:val="28"/>
          <w:lang w:val="ru-RU"/>
        </w:rPr>
        <w:t>» осуществляет операции по быстрому переводу денежных средств между физическими лицами более чем в 180 стран и территорий мира.</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Тарифы на осуществление денежных переводов по системе «</w:t>
      </w:r>
      <w:r>
        <w:rPr>
          <w:rFonts w:ascii="Times New Roman" w:hAnsi="Times New Roman" w:cs="Times New Roman"/>
          <w:color w:val="auto"/>
          <w:sz w:val="28"/>
          <w:szCs w:val="28"/>
        </w:rPr>
        <w:t>Western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Union</w:t>
      </w:r>
      <w:r>
        <w:rPr>
          <w:rFonts w:ascii="Times New Roman" w:hAnsi="Times New Roman" w:cs="Times New Roman"/>
          <w:color w:val="auto"/>
          <w:sz w:val="28"/>
          <w:szCs w:val="28"/>
          <w:lang w:val="ru-RU"/>
        </w:rPr>
        <w:t>» приведены в приложении 17.</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ОАО «МИнБ» совместно с КБ «Анелик РУ» осуществляет операции по переводу денежных средств в долларах США физическими лицами более чем в 80 стран мира через корреспондентские счета банка.</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 совершении операции с отправителя взимается комиссия в размере 3 % от суммы денежного перевода в долларах США и 1,5 % от суммы денежного перевода в рублях РФ.</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Если провести сравнительный анализ услуг денежных переводов банков в г. Ставрополе, оказание которых не возможно без применения коммуникаций, то получим следующие результаты (табл. 2.11). </w: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Таблица 2.11 – Системы денежных переводов оказываемых банками в г. Ставрополе</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980"/>
        <w:gridCol w:w="1896"/>
        <w:gridCol w:w="1868"/>
        <w:gridCol w:w="2272"/>
      </w:tblGrid>
      <w:tr w:rsidR="001804F1">
        <w:trPr>
          <w:trHeight w:val="848"/>
        </w:trPr>
        <w:tc>
          <w:tcPr>
            <w:tcW w:w="1548" w:type="dxa"/>
            <w:tcBorders>
              <w:tl2br w:val="single" w:sz="4" w:space="0" w:color="auto"/>
            </w:tcBorders>
          </w:tcPr>
          <w:p w:rsidR="001804F1" w:rsidRDefault="001804F1">
            <w:pPr>
              <w:pStyle w:val="MainText"/>
              <w:widowControl w:val="0"/>
              <w:tabs>
                <w:tab w:val="left" w:pos="1080"/>
              </w:tabs>
              <w:overflowPunct/>
              <w:autoSpaceDE/>
              <w:adjustRightInd/>
              <w:jc w:val="right"/>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Банки</w:t>
            </w:r>
          </w:p>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p>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Услуги </w:t>
            </w:r>
          </w:p>
          <w:p w:rsidR="001804F1" w:rsidRDefault="001804F1">
            <w:pPr>
              <w:pStyle w:val="MainText"/>
              <w:widowControl w:val="0"/>
              <w:tabs>
                <w:tab w:val="left" w:pos="1080"/>
              </w:tabs>
              <w:overflowPunct/>
              <w:autoSpaceDE/>
              <w:adjustRightInd/>
              <w:jc w:val="left"/>
              <w:rPr>
                <w:rFonts w:ascii="Times New Roman" w:hAnsi="Times New Roman" w:cs="Times New Roman"/>
                <w:color w:val="auto"/>
                <w:sz w:val="22"/>
                <w:szCs w:val="22"/>
                <w:lang w:val="ru-RU"/>
              </w:rPr>
            </w:pPr>
          </w:p>
        </w:tc>
        <w:tc>
          <w:tcPr>
            <w:tcW w:w="1980" w:type="dxa"/>
          </w:tcPr>
          <w:p w:rsidR="001804F1" w:rsidRDefault="001804F1">
            <w:pPr>
              <w:pStyle w:val="MainText"/>
              <w:widowControl w:val="0"/>
              <w:tabs>
                <w:tab w:val="left" w:pos="1080"/>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ОАО Московский Индустриальный банк</w:t>
            </w:r>
          </w:p>
        </w:tc>
        <w:tc>
          <w:tcPr>
            <w:tcW w:w="1896" w:type="dxa"/>
          </w:tcPr>
          <w:p w:rsidR="001804F1" w:rsidRDefault="001804F1">
            <w:pPr>
              <w:pStyle w:val="MainText"/>
              <w:widowControl w:val="0"/>
              <w:tabs>
                <w:tab w:val="left" w:pos="1080"/>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ОАО  Банк Возрождение</w:t>
            </w:r>
          </w:p>
        </w:tc>
        <w:tc>
          <w:tcPr>
            <w:tcW w:w="1868" w:type="dxa"/>
          </w:tcPr>
          <w:p w:rsidR="001804F1" w:rsidRDefault="001804F1">
            <w:pPr>
              <w:pStyle w:val="MainText"/>
              <w:widowControl w:val="0"/>
              <w:tabs>
                <w:tab w:val="left" w:pos="1080"/>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ОАО Импексбанк</w:t>
            </w:r>
          </w:p>
        </w:tc>
        <w:tc>
          <w:tcPr>
            <w:tcW w:w="2272" w:type="dxa"/>
          </w:tcPr>
          <w:p w:rsidR="001804F1" w:rsidRDefault="001804F1">
            <w:pPr>
              <w:pStyle w:val="MainText"/>
              <w:widowControl w:val="0"/>
              <w:tabs>
                <w:tab w:val="left" w:pos="1080"/>
              </w:tabs>
              <w:overflowPunct/>
              <w:autoSpaceDE/>
              <w:adjustRightInd/>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ОАО Юниаструм банк</w:t>
            </w:r>
          </w:p>
        </w:tc>
      </w:tr>
      <w:tr w:rsidR="001804F1">
        <w:trPr>
          <w:trHeight w:val="1122"/>
        </w:trPr>
        <w:tc>
          <w:tcPr>
            <w:tcW w:w="1548" w:type="dxa"/>
          </w:tcPr>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Денежные переводы</w:t>
            </w:r>
          </w:p>
        </w:tc>
        <w:tc>
          <w:tcPr>
            <w:tcW w:w="1980" w:type="dxa"/>
          </w:tcPr>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w:t>
            </w:r>
            <w:r>
              <w:rPr>
                <w:rFonts w:ascii="Times New Roman" w:hAnsi="Times New Roman" w:cs="Times New Roman"/>
                <w:color w:val="auto"/>
                <w:sz w:val="22"/>
                <w:szCs w:val="22"/>
              </w:rPr>
              <w:t>Western</w:t>
            </w:r>
            <w:r>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rPr>
              <w:t>Union</w:t>
            </w:r>
            <w:r>
              <w:rPr>
                <w:rFonts w:ascii="Times New Roman" w:hAnsi="Times New Roman" w:cs="Times New Roman"/>
                <w:color w:val="auto"/>
                <w:sz w:val="22"/>
                <w:szCs w:val="22"/>
                <w:lang w:val="ru-RU"/>
              </w:rPr>
              <w:t>» .«</w:t>
            </w:r>
            <w:r>
              <w:rPr>
                <w:rFonts w:ascii="Times New Roman" w:hAnsi="Times New Roman" w:cs="Times New Roman"/>
                <w:color w:val="auto"/>
                <w:sz w:val="22"/>
                <w:szCs w:val="22"/>
              </w:rPr>
              <w:t>Anelik</w:t>
            </w:r>
            <w:r>
              <w:rPr>
                <w:rFonts w:ascii="Times New Roman" w:hAnsi="Times New Roman" w:cs="Times New Roman"/>
                <w:color w:val="auto"/>
                <w:sz w:val="22"/>
                <w:szCs w:val="22"/>
                <w:lang w:val="ru-RU"/>
              </w:rPr>
              <w:t>»</w:t>
            </w:r>
          </w:p>
        </w:tc>
        <w:tc>
          <w:tcPr>
            <w:tcW w:w="1896" w:type="dxa"/>
          </w:tcPr>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w:t>
            </w:r>
            <w:r>
              <w:rPr>
                <w:rFonts w:ascii="Times New Roman" w:hAnsi="Times New Roman" w:cs="Times New Roman"/>
                <w:color w:val="auto"/>
                <w:sz w:val="22"/>
                <w:szCs w:val="22"/>
              </w:rPr>
              <w:t>Western</w:t>
            </w:r>
            <w:r>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rPr>
              <w:t>Union</w:t>
            </w:r>
            <w:r>
              <w:rPr>
                <w:rFonts w:ascii="Times New Roman" w:hAnsi="Times New Roman" w:cs="Times New Roman"/>
                <w:color w:val="auto"/>
                <w:sz w:val="22"/>
                <w:szCs w:val="22"/>
                <w:lang w:val="ru-RU"/>
              </w:rPr>
              <w:t>»</w:t>
            </w:r>
          </w:p>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Contact</w:t>
            </w:r>
          </w:p>
        </w:tc>
        <w:tc>
          <w:tcPr>
            <w:tcW w:w="1868" w:type="dxa"/>
          </w:tcPr>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w:t>
            </w:r>
            <w:r>
              <w:rPr>
                <w:rFonts w:ascii="Times New Roman" w:hAnsi="Times New Roman" w:cs="Times New Roman"/>
                <w:color w:val="auto"/>
                <w:sz w:val="22"/>
                <w:szCs w:val="22"/>
              </w:rPr>
              <w:t>Western</w:t>
            </w:r>
            <w:r>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rPr>
              <w:t>Union</w:t>
            </w:r>
            <w:r>
              <w:rPr>
                <w:rFonts w:ascii="Times New Roman" w:hAnsi="Times New Roman" w:cs="Times New Roman"/>
                <w:color w:val="auto"/>
                <w:sz w:val="22"/>
                <w:szCs w:val="22"/>
                <w:lang w:val="ru-RU"/>
              </w:rPr>
              <w:t>»</w:t>
            </w:r>
          </w:p>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rPr>
              <w:t>Money Gram</w:t>
            </w:r>
          </w:p>
        </w:tc>
        <w:tc>
          <w:tcPr>
            <w:tcW w:w="2272" w:type="dxa"/>
          </w:tcPr>
          <w:p w:rsidR="001804F1" w:rsidRDefault="001804F1">
            <w:pPr>
              <w:pStyle w:val="MainText"/>
              <w:widowControl w:val="0"/>
              <w:tabs>
                <w:tab w:val="left" w:pos="1080"/>
              </w:tabs>
              <w:overflowPunct/>
              <w:autoSpaceDE/>
              <w:adjustRightInd/>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Собственная разработка банка денежные переводы </w:t>
            </w:r>
            <w:r>
              <w:rPr>
                <w:rFonts w:ascii="Times New Roman" w:hAnsi="Times New Roman" w:cs="Times New Roman"/>
                <w:color w:val="auto"/>
                <w:sz w:val="22"/>
                <w:szCs w:val="22"/>
              </w:rPr>
              <w:t>UNIStream</w:t>
            </w:r>
            <w:r>
              <w:rPr>
                <w:rFonts w:ascii="Times New Roman" w:hAnsi="Times New Roman" w:cs="Times New Roman"/>
                <w:color w:val="auto"/>
                <w:sz w:val="22"/>
                <w:szCs w:val="22"/>
                <w:lang w:val="ru-RU"/>
              </w:rPr>
              <w:t xml:space="preserve"> </w:t>
            </w:r>
          </w:p>
        </w:tc>
      </w:tr>
    </w:tbl>
    <w:p w:rsidR="001804F1" w:rsidRDefault="001804F1">
      <w:pPr>
        <w:pStyle w:val="MainText"/>
        <w:widowControl w:val="0"/>
        <w:tabs>
          <w:tab w:val="left" w:pos="374"/>
        </w:tabs>
        <w:overflowPunct/>
        <w:autoSpaceDE/>
        <w:adjustRightInd/>
        <w:ind w:firstLine="720"/>
        <w:rPr>
          <w:rFonts w:ascii="Times New Roman" w:hAnsi="Times New Roman" w:cs="Times New Roman"/>
          <w:color w:val="auto"/>
          <w:sz w:val="28"/>
          <w:szCs w:val="28"/>
          <w:lang w:val="ru-RU"/>
        </w:rPr>
      </w:pP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Из таблицы видно, что переводы «</w:t>
      </w:r>
      <w:r>
        <w:rPr>
          <w:rFonts w:ascii="Times New Roman" w:hAnsi="Times New Roman" w:cs="Times New Roman"/>
          <w:color w:val="auto"/>
          <w:sz w:val="28"/>
          <w:szCs w:val="28"/>
        </w:rPr>
        <w:t>Western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Union</w:t>
      </w:r>
      <w:r>
        <w:rPr>
          <w:rFonts w:ascii="Times New Roman" w:hAnsi="Times New Roman" w:cs="Times New Roman"/>
          <w:color w:val="auto"/>
          <w:sz w:val="28"/>
          <w:szCs w:val="28"/>
          <w:lang w:val="ru-RU"/>
        </w:rPr>
        <w:t>» являются не только самыми надежными, но и самыми распространенными их всех видов денежных переводов (виды денежных переводов, используемых на территории РФ приведены в главе 1, параграфе 1.1, таблице 1.1).</w:t>
      </w:r>
      <w:r>
        <w:rPr>
          <w:rFonts w:ascii="Times New Roman" w:hAnsi="Times New Roman" w:cs="Times New Roman"/>
          <w:color w:val="auto"/>
          <w:sz w:val="22"/>
          <w:szCs w:val="22"/>
          <w:lang w:val="ru-RU"/>
        </w:rPr>
        <w:t xml:space="preserve"> </w:t>
      </w:r>
      <w:r>
        <w:rPr>
          <w:rFonts w:ascii="Times New Roman" w:hAnsi="Times New Roman" w:cs="Times New Roman"/>
          <w:color w:val="auto"/>
          <w:sz w:val="28"/>
          <w:szCs w:val="28"/>
          <w:lang w:val="ru-RU"/>
        </w:rPr>
        <w:t xml:space="preserve"> </w:t>
      </w:r>
    </w:p>
    <w:p w:rsidR="001804F1" w:rsidRDefault="001804F1">
      <w:pPr>
        <w:pStyle w:val="MainText"/>
        <w:widowControl w:val="0"/>
        <w:tabs>
          <w:tab w:val="left" w:pos="374"/>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Особенностью и достоинством денежных переводов осуществляемых в ОАО «МИнБ» является то, что:</w:t>
      </w:r>
    </w:p>
    <w:p w:rsidR="001804F1" w:rsidRDefault="001804F1" w:rsidP="001804F1">
      <w:pPr>
        <w:pStyle w:val="MainText"/>
        <w:widowControl w:val="0"/>
        <w:numPr>
          <w:ilvl w:val="0"/>
          <w:numId w:val="24"/>
        </w:numPr>
        <w:tabs>
          <w:tab w:val="clear" w:pos="720"/>
          <w:tab w:val="num" w:pos="36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ни отправителю, ни получателю денежных средств не обязательно иметь банковские счета;</w:t>
      </w:r>
    </w:p>
    <w:p w:rsidR="001804F1" w:rsidRDefault="001804F1" w:rsidP="001804F1">
      <w:pPr>
        <w:pStyle w:val="MainText"/>
        <w:widowControl w:val="0"/>
        <w:numPr>
          <w:ilvl w:val="0"/>
          <w:numId w:val="24"/>
        </w:numPr>
        <w:tabs>
          <w:tab w:val="clear" w:pos="720"/>
          <w:tab w:val="num" w:pos="36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операции по переводу или выплате иностранной валюты осуществляются в соответствии с действующим законодательством Российской Федерации;</w:t>
      </w:r>
    </w:p>
    <w:p w:rsidR="001804F1" w:rsidRDefault="001804F1" w:rsidP="001804F1">
      <w:pPr>
        <w:pStyle w:val="MainText"/>
        <w:widowControl w:val="0"/>
        <w:numPr>
          <w:ilvl w:val="0"/>
          <w:numId w:val="24"/>
        </w:numPr>
        <w:tabs>
          <w:tab w:val="clear" w:pos="720"/>
          <w:tab w:val="num" w:pos="36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выдача переводов по системе «</w:t>
      </w:r>
      <w:r>
        <w:rPr>
          <w:rFonts w:ascii="Times New Roman" w:hAnsi="Times New Roman" w:cs="Times New Roman"/>
          <w:color w:val="auto"/>
          <w:sz w:val="28"/>
          <w:szCs w:val="28"/>
        </w:rPr>
        <w:t>Western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Union</w:t>
      </w:r>
      <w:r>
        <w:rPr>
          <w:rFonts w:ascii="Times New Roman" w:hAnsi="Times New Roman" w:cs="Times New Roman"/>
          <w:color w:val="auto"/>
          <w:sz w:val="28"/>
          <w:szCs w:val="28"/>
          <w:lang w:val="ru-RU"/>
        </w:rPr>
        <w:t>» в филиалах ОАО «МИнБ» осуществляется без взимания комиссии в соответствии с действующим законодательством РФ.</w: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Помимо выше перечисленных видом дистанционного обслуживания клиентов является услуга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-Банк». </w: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«Система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-Банк» - это новое перспективное направление банковской деятельности, позволяющее осуществлять дистанционное банковское обслуживание клиента посредством обмена с банком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-сообщениями. Данная разработка рассчитана на обслуживание как физических, так и юридических лиц. В настоящее время посредством системы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-Банк» возможно осуществлять следующие операции:</w:t>
      </w:r>
    </w:p>
    <w:p w:rsidR="001804F1" w:rsidRDefault="001804F1" w:rsidP="001804F1">
      <w:pPr>
        <w:pStyle w:val="MainText"/>
        <w:widowControl w:val="0"/>
        <w:numPr>
          <w:ilvl w:val="0"/>
          <w:numId w:val="26"/>
        </w:numPr>
        <w:tabs>
          <w:tab w:val="clear" w:pos="720"/>
          <w:tab w:val="num" w:pos="18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получать информацию об остатке денежных средств на счете (операция выполняется по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-запросу);</w:t>
      </w:r>
    </w:p>
    <w:p w:rsidR="001804F1" w:rsidRDefault="001804F1" w:rsidP="001804F1">
      <w:pPr>
        <w:pStyle w:val="MainText"/>
        <w:widowControl w:val="0"/>
        <w:numPr>
          <w:ilvl w:val="0"/>
          <w:numId w:val="26"/>
        </w:numPr>
        <w:tabs>
          <w:tab w:val="clear" w:pos="720"/>
          <w:tab w:val="num" w:pos="18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получать информацию об остатках денежных средств по всем счетам, доступным для работы в системе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-Банк» (операция выполняется по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-запросу); </w:t>
      </w:r>
    </w:p>
    <w:p w:rsidR="001804F1" w:rsidRDefault="001804F1" w:rsidP="001804F1">
      <w:pPr>
        <w:pStyle w:val="MainText"/>
        <w:widowControl w:val="0"/>
        <w:numPr>
          <w:ilvl w:val="0"/>
          <w:numId w:val="26"/>
        </w:numPr>
        <w:tabs>
          <w:tab w:val="clear" w:pos="720"/>
          <w:tab w:val="num" w:pos="18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получать информацию о последних пяти операциях по счету (операция выполняется по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-запросу); </w:t>
      </w:r>
    </w:p>
    <w:p w:rsidR="001804F1" w:rsidRDefault="001804F1" w:rsidP="001804F1">
      <w:pPr>
        <w:pStyle w:val="MainText"/>
        <w:widowControl w:val="0"/>
        <w:numPr>
          <w:ilvl w:val="0"/>
          <w:numId w:val="26"/>
        </w:numPr>
        <w:tabs>
          <w:tab w:val="clear" w:pos="720"/>
          <w:tab w:val="num" w:pos="18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получать информацию об изменении остатка денежных средств на счете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-сообщение направляется системой автоматически при выполнении установленных условий); </w:t>
      </w:r>
    </w:p>
    <w:p w:rsidR="001804F1" w:rsidRDefault="001804F1" w:rsidP="001804F1">
      <w:pPr>
        <w:pStyle w:val="MainText"/>
        <w:widowControl w:val="0"/>
        <w:numPr>
          <w:ilvl w:val="0"/>
          <w:numId w:val="26"/>
        </w:numPr>
        <w:tabs>
          <w:tab w:val="clear" w:pos="720"/>
          <w:tab w:val="num" w:pos="18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получать информацию о курсах валют, установленных Банком России (операция выполняется по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-запросу); </w:t>
      </w:r>
    </w:p>
    <w:p w:rsidR="001804F1" w:rsidRDefault="001804F1" w:rsidP="001804F1">
      <w:pPr>
        <w:pStyle w:val="MainText"/>
        <w:widowControl w:val="0"/>
        <w:numPr>
          <w:ilvl w:val="0"/>
          <w:numId w:val="26"/>
        </w:numPr>
        <w:tabs>
          <w:tab w:val="clear" w:pos="720"/>
          <w:tab w:val="num" w:pos="180"/>
          <w:tab w:val="left" w:pos="1080"/>
        </w:tabs>
        <w:overflowPunct/>
        <w:autoSpaceDE/>
        <w:adjustRightInd/>
        <w:spacing w:line="360" w:lineRule="auto"/>
        <w:ind w:left="0"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изменять установленные условия, при выполнении которых направляются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-сообщения об изменении остатка денежных средств на счете (операция выполняется по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-запросу).</w: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Преимущества, которые получает клиент, используя систему дистанционного обслуживания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-Банк» отражены на рис. 2.6.</w:t>
      </w:r>
    </w:p>
    <w:p w:rsidR="001804F1" w:rsidRDefault="00B73DD8">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noProof/>
          <w:lang w:val="ru-RU"/>
        </w:rPr>
        <w:pict>
          <v:oval id="_x0000_s1120" style="position:absolute;left:0;text-align:left;margin-left:171pt;margin-top:22.6pt;width:135pt;height:97.9pt;z-index:251601920"/>
        </w:pict>
      </w:r>
      <w:r>
        <w:rPr>
          <w:noProof/>
          <w:lang w:val="ru-RU"/>
        </w:rPr>
        <w:pict>
          <v:shape id="_x0000_s1121" type="#_x0000_t202" style="position:absolute;left:0;text-align:left;margin-left:297pt;margin-top:3.5pt;width:2in;height:2in;z-index:251600896" stroked="f">
            <v:textbox style="mso-next-textbox:#_x0000_s1121">
              <w:txbxContent>
                <w:p w:rsidR="001804F1" w:rsidRDefault="001804F1">
                  <w:pPr>
                    <w:pStyle w:val="MainText"/>
                    <w:tabs>
                      <w:tab w:val="left" w:pos="1080"/>
                    </w:tabs>
                    <w:overflowPunct/>
                    <w:autoSpaceDE/>
                    <w:adjustRightInd/>
                    <w:jc w:val="right"/>
                    <w:rPr>
                      <w:rFonts w:ascii="Times New Roman" w:hAnsi="Times New Roman" w:cs="Times New Roman"/>
                      <w:sz w:val="22"/>
                      <w:szCs w:val="22"/>
                      <w:lang w:val="ru-RU"/>
                    </w:rPr>
                  </w:pPr>
                  <w:r>
                    <w:rPr>
                      <w:rFonts w:ascii="Times New Roman" w:hAnsi="Times New Roman" w:cs="Times New Roman"/>
                      <w:sz w:val="22"/>
                      <w:szCs w:val="22"/>
                      <w:lang w:val="ru-RU"/>
                    </w:rPr>
                    <w:t>Удобство. Система «</w:t>
                  </w:r>
                  <w:r>
                    <w:rPr>
                      <w:rFonts w:ascii="Times New Roman" w:hAnsi="Times New Roman" w:cs="Times New Roman"/>
                      <w:sz w:val="22"/>
                      <w:szCs w:val="22"/>
                    </w:rPr>
                    <w:t>SMS</w:t>
                  </w:r>
                  <w:r>
                    <w:rPr>
                      <w:rFonts w:ascii="Times New Roman" w:hAnsi="Times New Roman" w:cs="Times New Roman"/>
                      <w:sz w:val="22"/>
                      <w:szCs w:val="22"/>
                      <w:lang w:val="ru-RU"/>
                    </w:rPr>
                    <w:t xml:space="preserve">-Банк» позволяет в режиме «реального времени» иметь прямой доступ к банковскому счету и получать информацию по счету с любого мобильного телефона. При этом имеется возможность пользоваться услугой с нескольких телефонов </w:t>
                  </w:r>
                </w:p>
                <w:p w:rsidR="001804F1" w:rsidRDefault="001804F1"/>
              </w:txbxContent>
            </v:textbox>
          </v:shape>
        </w:pict>
      </w:r>
      <w:r>
        <w:rPr>
          <w:noProof/>
          <w:lang w:val="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22" type="#_x0000_t130" style="position:absolute;left:0;text-align:left;margin-left:0;margin-top:.65pt;width:225pt;height:155.85pt;z-index:251598848"/>
        </w:pict>
      </w:r>
      <w:r>
        <w:rPr>
          <w:noProof/>
          <w:lang w:val="ru-RU"/>
        </w:rPr>
        <w:pict>
          <v:shape id="_x0000_s1123" type="#_x0000_t130" style="position:absolute;left:0;text-align:left;margin-left:252pt;margin-top:.65pt;width:3in;height:155.85pt;rotation:180;z-index:251597824"/>
        </w:pict>
      </w:r>
      <w:r>
        <w:rPr>
          <w:noProof/>
          <w:lang w:val="ru-RU"/>
        </w:rPr>
        <w:pict>
          <v:shape id="_x0000_s1124" type="#_x0000_t202" style="position:absolute;left:0;text-align:left;margin-left:27pt;margin-top:9.65pt;width:153pt;height:135pt;z-index:251599872" stroked="f">
            <v:textbox style="mso-next-textbox:#_x0000_s1124">
              <w:txbxContent>
                <w:p w:rsidR="001804F1" w:rsidRDefault="001804F1">
                  <w:pPr>
                    <w:pStyle w:val="MainText"/>
                    <w:tabs>
                      <w:tab w:val="left" w:pos="1080"/>
                    </w:tabs>
                    <w:jc w:val="left"/>
                    <w:rPr>
                      <w:sz w:val="22"/>
                      <w:szCs w:val="22"/>
                      <w:lang w:val="ru-RU"/>
                    </w:rPr>
                  </w:pPr>
                  <w:r>
                    <w:rPr>
                      <w:rFonts w:ascii="Times New Roman" w:hAnsi="Times New Roman" w:cs="Times New Roman"/>
                      <w:sz w:val="22"/>
                      <w:szCs w:val="22"/>
                      <w:lang w:val="ru-RU"/>
                    </w:rPr>
                    <w:t>Оперативность. Оперативное получение информации о состоянии счета. Отсутствует необходимость ездить в отделение Банка, чтобы уточнить текущие остатки по счетам, а также совершить другие операции информационного обслуживания.</w:t>
                  </w:r>
                </w:p>
                <w:p w:rsidR="001804F1" w:rsidRDefault="001804F1"/>
              </w:txbxContent>
            </v:textbox>
          </v:shape>
        </w:pic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B73DD8">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noProof/>
          <w:lang w:val="ru-RU"/>
        </w:rPr>
        <w:pict>
          <v:shape id="_x0000_s1125" type="#_x0000_t202" style="position:absolute;left:0;text-align:left;margin-left:189pt;margin-top:10.3pt;width:99pt;height:36pt;z-index:251602944" stroked="f">
            <v:textbox>
              <w:txbxContent>
                <w:p w:rsidR="001804F1" w:rsidRDefault="001804F1">
                  <w:pPr>
                    <w:jc w:val="center"/>
                    <w:rPr>
                      <w:sz w:val="22"/>
                      <w:szCs w:val="22"/>
                    </w:rPr>
                  </w:pPr>
                  <w:r>
                    <w:rPr>
                      <w:sz w:val="22"/>
                      <w:szCs w:val="22"/>
                    </w:rPr>
                    <w:t>Преимущества</w:t>
                  </w:r>
                </w:p>
                <w:p w:rsidR="001804F1" w:rsidRDefault="001804F1">
                  <w:pPr>
                    <w:jc w:val="center"/>
                    <w:rPr>
                      <w:sz w:val="22"/>
                      <w:szCs w:val="22"/>
                    </w:rPr>
                  </w:pPr>
                  <w:r>
                    <w:rPr>
                      <w:sz w:val="22"/>
                      <w:szCs w:val="22"/>
                    </w:rPr>
                    <w:t>«SMS-Банк»</w:t>
                  </w:r>
                </w:p>
                <w:p w:rsidR="001804F1" w:rsidRDefault="001804F1">
                  <w:pPr>
                    <w:rPr>
                      <w:sz w:val="22"/>
                      <w:szCs w:val="22"/>
                    </w:rPr>
                  </w:pPr>
                </w:p>
              </w:txbxContent>
            </v:textbox>
          </v:shape>
        </w:pic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Рис. 2.6 – Преимущества использования системы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-Банк»</w: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Процесс приема Банком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 xml:space="preserve">-запросов на обработку, а также обмен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-сообщениями осуществляется в любое время суток, без выходных. Помимо оперативности и удобства, следует отменить, что применение «</w:t>
      </w:r>
      <w:r>
        <w:rPr>
          <w:rFonts w:ascii="Times New Roman" w:hAnsi="Times New Roman" w:cs="Times New Roman"/>
          <w:color w:val="auto"/>
          <w:sz w:val="28"/>
          <w:szCs w:val="28"/>
        </w:rPr>
        <w:t>SMS</w:t>
      </w:r>
      <w:r>
        <w:rPr>
          <w:rFonts w:ascii="Times New Roman" w:hAnsi="Times New Roman" w:cs="Times New Roman"/>
          <w:color w:val="auto"/>
          <w:sz w:val="28"/>
          <w:szCs w:val="28"/>
          <w:lang w:val="ru-RU"/>
        </w:rPr>
        <w:t>-Банк»  обеспечит полный контроль над банковскими счетами клиента.</w: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настоящее время  у ставропольского филиала ОАО МИнБ в наличии находятся 3 банкомата, которые находятся в г. Ставрополе. Банкоматы филиала работают в режиме </w:t>
      </w:r>
      <w:r>
        <w:rPr>
          <w:rFonts w:ascii="Times New Roman" w:hAnsi="Times New Roman" w:cs="Times New Roman"/>
          <w:color w:val="auto"/>
          <w:sz w:val="28"/>
          <w:szCs w:val="28"/>
        </w:rPr>
        <w:t>off</w:t>
      </w:r>
      <w:r>
        <w:rPr>
          <w:rFonts w:ascii="Times New Roman" w:hAnsi="Times New Roman" w:cs="Times New Roman"/>
          <w:color w:val="auto"/>
          <w:sz w:val="28"/>
          <w:szCs w:val="28"/>
          <w:lang w:val="ru-RU"/>
        </w:rPr>
        <w:t>-</w:t>
      </w:r>
      <w:r>
        <w:rPr>
          <w:rFonts w:ascii="Times New Roman" w:hAnsi="Times New Roman" w:cs="Times New Roman"/>
          <w:color w:val="auto"/>
          <w:sz w:val="28"/>
          <w:szCs w:val="28"/>
        </w:rPr>
        <w:t>line</w:t>
      </w:r>
      <w:r>
        <w:rPr>
          <w:rFonts w:ascii="Times New Roman" w:hAnsi="Times New Roman" w:cs="Times New Roman"/>
          <w:color w:val="auto"/>
          <w:sz w:val="28"/>
          <w:szCs w:val="28"/>
          <w:lang w:val="ru-RU"/>
        </w:rPr>
        <w:t xml:space="preserve">, т.е. воспользовавшись банкоматом можно получить денежные средства, поверить остаток на счете, произвести оплату за услуги сотовой связи. </w:t>
      </w:r>
    </w:p>
    <w:p w:rsidR="001804F1" w:rsidRDefault="001804F1">
      <w:pPr>
        <w:pStyle w:val="MainText"/>
        <w:widowControl w:val="0"/>
        <w:tabs>
          <w:tab w:val="left" w:pos="1080"/>
        </w:tabs>
        <w:overflowPunct/>
        <w:autoSpaceDE/>
        <w:adjustRightInd/>
        <w:spacing w:line="360" w:lineRule="auto"/>
        <w:ind w:firstLine="72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За 2004-2005 гг. ОАО «МИнБ» достиг существенных результатов в сфере розничных услуг осуществляемых посредством инфокоммуникаций.</w:t>
      </w:r>
    </w:p>
    <w:p w:rsidR="001804F1" w:rsidRDefault="001804F1">
      <w:pPr>
        <w:widowControl w:val="0"/>
        <w:spacing w:line="360" w:lineRule="auto"/>
        <w:ind w:firstLine="748"/>
        <w:jc w:val="both"/>
        <w:rPr>
          <w:spacing w:val="2"/>
          <w:sz w:val="28"/>
          <w:szCs w:val="28"/>
        </w:rPr>
      </w:pPr>
      <w:r>
        <w:rPr>
          <w:spacing w:val="-1"/>
          <w:sz w:val="28"/>
          <w:szCs w:val="28"/>
        </w:rPr>
        <w:t xml:space="preserve">Так основная цель 2004 г. - </w:t>
      </w:r>
      <w:r>
        <w:rPr>
          <w:sz w:val="28"/>
          <w:szCs w:val="28"/>
        </w:rPr>
        <w:t xml:space="preserve">работа по расширению объема предоставляемых услуг в сфере расчетных операций. В 2004 году структурными подразделениями Банка было </w:t>
      </w:r>
      <w:r>
        <w:rPr>
          <w:spacing w:val="1"/>
          <w:sz w:val="28"/>
          <w:szCs w:val="28"/>
        </w:rPr>
        <w:t>принято около 680 тысяч платежей за коммунальные и иные услуги на сумму 688,4 млн. руб</w:t>
      </w:r>
      <w:r>
        <w:rPr>
          <w:spacing w:val="2"/>
          <w:sz w:val="28"/>
          <w:szCs w:val="28"/>
        </w:rPr>
        <w:t>.</w:t>
      </w:r>
    </w:p>
    <w:p w:rsidR="001804F1" w:rsidRDefault="001804F1">
      <w:pPr>
        <w:widowControl w:val="0"/>
        <w:spacing w:line="360" w:lineRule="auto"/>
        <w:ind w:firstLine="748"/>
        <w:jc w:val="both"/>
        <w:rPr>
          <w:sz w:val="28"/>
          <w:szCs w:val="28"/>
        </w:rPr>
      </w:pPr>
      <w:r>
        <w:rPr>
          <w:spacing w:val="-2"/>
          <w:sz w:val="28"/>
          <w:szCs w:val="28"/>
        </w:rPr>
        <w:t>Произошло увеличение объема операций по системе «</w:t>
      </w:r>
      <w:r>
        <w:rPr>
          <w:spacing w:val="-2"/>
          <w:sz w:val="28"/>
          <w:szCs w:val="28"/>
          <w:lang w:val="en-US"/>
        </w:rPr>
        <w:t>Western</w:t>
      </w:r>
      <w:r>
        <w:rPr>
          <w:spacing w:val="-2"/>
          <w:sz w:val="28"/>
          <w:szCs w:val="28"/>
        </w:rPr>
        <w:t xml:space="preserve"> </w:t>
      </w:r>
      <w:r>
        <w:rPr>
          <w:spacing w:val="-2"/>
          <w:sz w:val="28"/>
          <w:szCs w:val="28"/>
          <w:lang w:val="en-US"/>
        </w:rPr>
        <w:t>Union</w:t>
      </w:r>
      <w:r>
        <w:rPr>
          <w:spacing w:val="-2"/>
          <w:sz w:val="28"/>
          <w:szCs w:val="28"/>
        </w:rPr>
        <w:t>». О</w:t>
      </w:r>
      <w:r>
        <w:rPr>
          <w:spacing w:val="10"/>
          <w:sz w:val="28"/>
          <w:szCs w:val="28"/>
        </w:rPr>
        <w:t xml:space="preserve">ткрыты пункты приема переводов в дополнительных офисах филиалов </w:t>
      </w:r>
      <w:r>
        <w:rPr>
          <w:sz w:val="28"/>
          <w:szCs w:val="28"/>
        </w:rPr>
        <w:t>в городах Владимир, Воронеж, Владикавказ, Нальчик, Санкт-Пе</w:t>
      </w:r>
      <w:r>
        <w:rPr>
          <w:sz w:val="28"/>
          <w:szCs w:val="28"/>
        </w:rPr>
        <w:softHyphen/>
      </w:r>
      <w:r>
        <w:rPr>
          <w:spacing w:val="-1"/>
          <w:sz w:val="28"/>
          <w:szCs w:val="28"/>
        </w:rPr>
        <w:t xml:space="preserve">тербург, Озеры и др. Операции проводятся более чем в 60 пунктах, </w:t>
      </w:r>
      <w:r>
        <w:rPr>
          <w:spacing w:val="-2"/>
          <w:sz w:val="28"/>
          <w:szCs w:val="28"/>
        </w:rPr>
        <w:t xml:space="preserve">оборот составил 23,7 млн. долл. США и 127,8 млн. </w:t>
      </w:r>
      <w:r>
        <w:rPr>
          <w:spacing w:val="-1"/>
          <w:sz w:val="28"/>
          <w:szCs w:val="28"/>
        </w:rPr>
        <w:t>руб., доход - 9,2 млн. руб</w:t>
      </w:r>
      <w:r>
        <w:rPr>
          <w:sz w:val="28"/>
          <w:szCs w:val="28"/>
        </w:rPr>
        <w:t xml:space="preserve">. </w:t>
      </w:r>
    </w:p>
    <w:p w:rsidR="001804F1" w:rsidRDefault="001804F1">
      <w:pPr>
        <w:widowControl w:val="0"/>
        <w:spacing w:line="360" w:lineRule="auto"/>
        <w:ind w:firstLine="748"/>
        <w:jc w:val="both"/>
        <w:rPr>
          <w:sz w:val="28"/>
          <w:szCs w:val="28"/>
        </w:rPr>
      </w:pPr>
      <w:r>
        <w:rPr>
          <w:sz w:val="28"/>
          <w:szCs w:val="28"/>
        </w:rPr>
        <w:t>Дальнейшее развитие получил «пластиковый» бизнес. Завершен процесс пере</w:t>
      </w:r>
      <w:r>
        <w:rPr>
          <w:sz w:val="28"/>
          <w:szCs w:val="28"/>
        </w:rPr>
        <w:softHyphen/>
        <w:t>вода процессинга на новое программное обеспечение, объединены процессин</w:t>
      </w:r>
      <w:r>
        <w:rPr>
          <w:spacing w:val="3"/>
          <w:sz w:val="28"/>
          <w:szCs w:val="28"/>
        </w:rPr>
        <w:t xml:space="preserve">говые центры Москвы и Архангельска. Это стало окончанием этапа перехода </w:t>
      </w:r>
      <w:r>
        <w:rPr>
          <w:spacing w:val="1"/>
          <w:sz w:val="28"/>
          <w:szCs w:val="28"/>
        </w:rPr>
        <w:t>к единой технологии эмиссии карт Бан</w:t>
      </w:r>
      <w:r>
        <w:rPr>
          <w:spacing w:val="1"/>
          <w:sz w:val="28"/>
          <w:szCs w:val="28"/>
        </w:rPr>
        <w:softHyphen/>
      </w:r>
      <w:r>
        <w:rPr>
          <w:spacing w:val="-1"/>
          <w:sz w:val="28"/>
          <w:szCs w:val="28"/>
        </w:rPr>
        <w:t>ка. Объем карточной эмиссии увеличил</w:t>
      </w:r>
      <w:r>
        <w:rPr>
          <w:spacing w:val="-1"/>
          <w:sz w:val="28"/>
          <w:szCs w:val="28"/>
        </w:rPr>
        <w:softHyphen/>
      </w:r>
      <w:r>
        <w:rPr>
          <w:spacing w:val="1"/>
          <w:sz w:val="28"/>
          <w:szCs w:val="28"/>
        </w:rPr>
        <w:t xml:space="preserve">ся за год на 93 %, на конец года Банком </w:t>
      </w:r>
      <w:r>
        <w:rPr>
          <w:sz w:val="28"/>
          <w:szCs w:val="28"/>
        </w:rPr>
        <w:t>эмитировано 55,9 тыс. карт, из них: соб</w:t>
      </w:r>
      <w:r>
        <w:rPr>
          <w:sz w:val="28"/>
          <w:szCs w:val="28"/>
        </w:rPr>
        <w:softHyphen/>
      </w:r>
      <w:r>
        <w:rPr>
          <w:spacing w:val="1"/>
          <w:sz w:val="28"/>
          <w:szCs w:val="28"/>
        </w:rPr>
        <w:t xml:space="preserve">ственных карт ОАО «МИнБ» - 4,0 тыс., </w:t>
      </w:r>
      <w:r>
        <w:rPr>
          <w:spacing w:val="-1"/>
          <w:sz w:val="28"/>
          <w:szCs w:val="28"/>
          <w:lang w:val="en-US"/>
        </w:rPr>
        <w:t>Visa</w:t>
      </w:r>
      <w:r>
        <w:rPr>
          <w:spacing w:val="-1"/>
          <w:sz w:val="28"/>
          <w:szCs w:val="28"/>
        </w:rPr>
        <w:t xml:space="preserve"> </w:t>
      </w:r>
      <w:r>
        <w:rPr>
          <w:spacing w:val="-1"/>
          <w:sz w:val="28"/>
          <w:szCs w:val="28"/>
          <w:lang w:val="en-US"/>
        </w:rPr>
        <w:t>Int</w:t>
      </w:r>
      <w:r>
        <w:rPr>
          <w:spacing w:val="-1"/>
          <w:sz w:val="28"/>
          <w:szCs w:val="28"/>
        </w:rPr>
        <w:t xml:space="preserve"> - 1,5 тыс., </w:t>
      </w:r>
      <w:r>
        <w:rPr>
          <w:spacing w:val="-1"/>
          <w:sz w:val="28"/>
          <w:szCs w:val="28"/>
          <w:lang w:val="en-US"/>
        </w:rPr>
        <w:t>Europay</w:t>
      </w:r>
      <w:r>
        <w:rPr>
          <w:spacing w:val="-1"/>
          <w:sz w:val="28"/>
          <w:szCs w:val="28"/>
        </w:rPr>
        <w:t xml:space="preserve"> </w:t>
      </w:r>
      <w:r>
        <w:rPr>
          <w:spacing w:val="-1"/>
          <w:sz w:val="28"/>
          <w:szCs w:val="28"/>
          <w:lang w:val="en-US"/>
        </w:rPr>
        <w:t>Int</w:t>
      </w:r>
      <w:r>
        <w:rPr>
          <w:spacing w:val="-1"/>
          <w:sz w:val="28"/>
          <w:szCs w:val="28"/>
        </w:rPr>
        <w:t xml:space="preserve"> - 40,8 тыс., </w:t>
      </w:r>
      <w:r>
        <w:rPr>
          <w:sz w:val="28"/>
          <w:szCs w:val="28"/>
          <w:lang w:val="en-US"/>
        </w:rPr>
        <w:t>Union</w:t>
      </w:r>
      <w:r>
        <w:rPr>
          <w:sz w:val="28"/>
          <w:szCs w:val="28"/>
        </w:rPr>
        <w:t xml:space="preserve"> </w:t>
      </w:r>
      <w:r>
        <w:rPr>
          <w:sz w:val="28"/>
          <w:szCs w:val="28"/>
          <w:lang w:val="en-US"/>
        </w:rPr>
        <w:t>Card</w:t>
      </w:r>
      <w:r>
        <w:rPr>
          <w:sz w:val="28"/>
          <w:szCs w:val="28"/>
        </w:rPr>
        <w:t xml:space="preserve"> - 9,6 тыс. В течение 2004 го</w:t>
      </w:r>
      <w:r>
        <w:rPr>
          <w:sz w:val="28"/>
          <w:szCs w:val="28"/>
        </w:rPr>
        <w:softHyphen/>
      </w:r>
      <w:r>
        <w:rPr>
          <w:spacing w:val="1"/>
          <w:sz w:val="28"/>
          <w:szCs w:val="28"/>
        </w:rPr>
        <w:t xml:space="preserve">да проводилась работа по внедрению </w:t>
      </w:r>
      <w:r>
        <w:rPr>
          <w:spacing w:val="-1"/>
          <w:sz w:val="28"/>
          <w:szCs w:val="28"/>
        </w:rPr>
        <w:t xml:space="preserve">новых и сопровождению существующих </w:t>
      </w:r>
      <w:r>
        <w:rPr>
          <w:sz w:val="28"/>
          <w:szCs w:val="28"/>
        </w:rPr>
        <w:t>зарплатных проектов на предприятиях-</w:t>
      </w:r>
      <w:r>
        <w:rPr>
          <w:spacing w:val="1"/>
          <w:sz w:val="28"/>
          <w:szCs w:val="28"/>
        </w:rPr>
        <w:t>клиентах Банка. Всего за год было вне</w:t>
      </w:r>
      <w:r>
        <w:rPr>
          <w:spacing w:val="1"/>
          <w:sz w:val="28"/>
          <w:szCs w:val="28"/>
        </w:rPr>
        <w:softHyphen/>
      </w:r>
      <w:r>
        <w:rPr>
          <w:sz w:val="28"/>
          <w:szCs w:val="28"/>
        </w:rPr>
        <w:t>дрено 103 новых проекта.</w:t>
      </w:r>
    </w:p>
    <w:p w:rsidR="001804F1" w:rsidRDefault="001804F1">
      <w:pPr>
        <w:widowControl w:val="0"/>
        <w:spacing w:line="360" w:lineRule="auto"/>
        <w:ind w:firstLine="748"/>
        <w:jc w:val="both"/>
        <w:rPr>
          <w:spacing w:val="-2"/>
          <w:sz w:val="28"/>
          <w:szCs w:val="28"/>
        </w:rPr>
      </w:pPr>
      <w:r>
        <w:rPr>
          <w:spacing w:val="-1"/>
          <w:sz w:val="28"/>
          <w:szCs w:val="28"/>
        </w:rPr>
        <w:t>В 2004 г. инфраструктура Бан</w:t>
      </w:r>
      <w:r>
        <w:rPr>
          <w:spacing w:val="-1"/>
          <w:sz w:val="28"/>
          <w:szCs w:val="28"/>
        </w:rPr>
        <w:softHyphen/>
        <w:t xml:space="preserve">ка по обслуживанию карт насчитывает 65 </w:t>
      </w:r>
      <w:r>
        <w:rPr>
          <w:spacing w:val="-3"/>
          <w:sz w:val="28"/>
          <w:szCs w:val="28"/>
        </w:rPr>
        <w:t xml:space="preserve">банкоматов, 63 импринтера и 65 </w:t>
      </w:r>
      <w:r>
        <w:rPr>
          <w:spacing w:val="-3"/>
          <w:sz w:val="28"/>
          <w:szCs w:val="28"/>
          <w:lang w:val="en-US"/>
        </w:rPr>
        <w:t>POS</w:t>
      </w:r>
      <w:r>
        <w:rPr>
          <w:spacing w:val="-3"/>
          <w:sz w:val="28"/>
          <w:szCs w:val="28"/>
        </w:rPr>
        <w:t>-тер</w:t>
      </w:r>
      <w:r>
        <w:rPr>
          <w:spacing w:val="-2"/>
          <w:sz w:val="28"/>
          <w:szCs w:val="28"/>
        </w:rPr>
        <w:t>миналов, установленных в торговых точ</w:t>
      </w:r>
      <w:r>
        <w:rPr>
          <w:spacing w:val="-2"/>
          <w:sz w:val="28"/>
          <w:szCs w:val="28"/>
        </w:rPr>
        <w:softHyphen/>
        <w:t xml:space="preserve">ках и пунктах выдачи наличных денежных </w:t>
      </w:r>
      <w:r>
        <w:rPr>
          <w:spacing w:val="5"/>
          <w:sz w:val="28"/>
          <w:szCs w:val="28"/>
        </w:rPr>
        <w:t xml:space="preserve">средства (ПВН). Количество операций </w:t>
      </w:r>
      <w:r>
        <w:rPr>
          <w:spacing w:val="-1"/>
          <w:sz w:val="28"/>
          <w:szCs w:val="28"/>
        </w:rPr>
        <w:t>в ПВН и банкоматах Банка увеличилось более чем в полтора раза, их общая сум</w:t>
      </w:r>
      <w:r>
        <w:rPr>
          <w:spacing w:val="-1"/>
          <w:sz w:val="28"/>
          <w:szCs w:val="28"/>
        </w:rPr>
        <w:softHyphen/>
      </w:r>
      <w:r>
        <w:rPr>
          <w:sz w:val="28"/>
          <w:szCs w:val="28"/>
        </w:rPr>
        <w:t>ма превысила 1 млрд. руб. Расшири</w:t>
      </w:r>
      <w:r>
        <w:rPr>
          <w:spacing w:val="11"/>
          <w:sz w:val="28"/>
          <w:szCs w:val="28"/>
        </w:rPr>
        <w:t xml:space="preserve">лась сеть устройств, установленных </w:t>
      </w:r>
      <w:r>
        <w:rPr>
          <w:spacing w:val="1"/>
          <w:sz w:val="28"/>
          <w:szCs w:val="28"/>
        </w:rPr>
        <w:t xml:space="preserve">в торговых точках, совокупный объем </w:t>
      </w:r>
      <w:r>
        <w:rPr>
          <w:spacing w:val="-1"/>
          <w:sz w:val="28"/>
          <w:szCs w:val="28"/>
        </w:rPr>
        <w:t>транзакций составил более 12 600 опера</w:t>
      </w:r>
      <w:r>
        <w:rPr>
          <w:spacing w:val="-1"/>
          <w:sz w:val="28"/>
          <w:szCs w:val="28"/>
        </w:rPr>
        <w:softHyphen/>
      </w:r>
      <w:r>
        <w:rPr>
          <w:spacing w:val="-2"/>
          <w:sz w:val="28"/>
          <w:szCs w:val="28"/>
        </w:rPr>
        <w:t>ций на общую сумму 15,2 млн. руб.. До</w:t>
      </w:r>
      <w:r>
        <w:rPr>
          <w:spacing w:val="-2"/>
          <w:sz w:val="28"/>
          <w:szCs w:val="28"/>
        </w:rPr>
        <w:softHyphen/>
      </w:r>
      <w:r>
        <w:rPr>
          <w:spacing w:val="-1"/>
          <w:sz w:val="28"/>
          <w:szCs w:val="28"/>
        </w:rPr>
        <w:t xml:space="preserve">ход от операций с пластиковыми картами </w:t>
      </w:r>
      <w:r>
        <w:rPr>
          <w:spacing w:val="-2"/>
          <w:sz w:val="28"/>
          <w:szCs w:val="28"/>
        </w:rPr>
        <w:t>составил 12,1 млн. руб..</w:t>
      </w:r>
    </w:p>
    <w:p w:rsidR="001804F1" w:rsidRDefault="001804F1">
      <w:pPr>
        <w:widowControl w:val="0"/>
        <w:shd w:val="clear" w:color="auto" w:fill="FFFFFF"/>
        <w:spacing w:line="360" w:lineRule="auto"/>
        <w:ind w:right="5" w:firstLine="748"/>
        <w:jc w:val="both"/>
        <w:rPr>
          <w:sz w:val="28"/>
          <w:szCs w:val="28"/>
        </w:rPr>
      </w:pPr>
      <w:r>
        <w:rPr>
          <w:sz w:val="28"/>
          <w:szCs w:val="28"/>
        </w:rPr>
        <w:t xml:space="preserve">В 2005 г. продолжалась активная работа на рынке банковских услуг для физических лиц. </w:t>
      </w:r>
      <w:r>
        <w:rPr>
          <w:spacing w:val="2"/>
          <w:sz w:val="28"/>
          <w:szCs w:val="28"/>
        </w:rPr>
        <w:t xml:space="preserve">В отчетном году Банк достиг определенного успеха в продвижении услуг </w:t>
      </w:r>
      <w:r>
        <w:rPr>
          <w:spacing w:val="3"/>
          <w:sz w:val="28"/>
          <w:szCs w:val="28"/>
        </w:rPr>
        <w:t xml:space="preserve">по пластиковым картам. Общий объем карточной эмиссии составил на конец года более </w:t>
      </w:r>
      <w:r>
        <w:rPr>
          <w:spacing w:val="1"/>
          <w:sz w:val="28"/>
          <w:szCs w:val="28"/>
        </w:rPr>
        <w:t>92 тысяч штук с приростом 65 % по сравнению с данными на 1 января 2004 года. Изменилась структура карточного портфеля. Банк прекратил выпускать собственные ло</w:t>
      </w:r>
      <w:r>
        <w:rPr>
          <w:spacing w:val="1"/>
          <w:sz w:val="28"/>
          <w:szCs w:val="28"/>
        </w:rPr>
        <w:softHyphen/>
      </w:r>
      <w:r>
        <w:rPr>
          <w:sz w:val="28"/>
          <w:szCs w:val="28"/>
        </w:rPr>
        <w:t xml:space="preserve">кальные карты и выпускал карты только международных платежных систем: </w:t>
      </w:r>
      <w:r>
        <w:rPr>
          <w:sz w:val="28"/>
          <w:szCs w:val="28"/>
          <w:lang w:val="en-US"/>
        </w:rPr>
        <w:t>Visa</w:t>
      </w:r>
      <w:r>
        <w:rPr>
          <w:sz w:val="28"/>
          <w:szCs w:val="28"/>
        </w:rPr>
        <w:t xml:space="preserve"> (их доля </w:t>
      </w:r>
      <w:r>
        <w:rPr>
          <w:spacing w:val="1"/>
          <w:sz w:val="28"/>
          <w:szCs w:val="28"/>
        </w:rPr>
        <w:t xml:space="preserve">составляет 32 %) и </w:t>
      </w:r>
      <w:r>
        <w:rPr>
          <w:spacing w:val="1"/>
          <w:sz w:val="28"/>
          <w:szCs w:val="28"/>
          <w:lang w:val="en-US"/>
        </w:rPr>
        <w:t>MasterCard</w:t>
      </w:r>
      <w:r>
        <w:rPr>
          <w:spacing w:val="1"/>
          <w:sz w:val="28"/>
          <w:szCs w:val="28"/>
        </w:rPr>
        <w:t xml:space="preserve"> (55,7 %).</w:t>
      </w:r>
    </w:p>
    <w:p w:rsidR="001804F1" w:rsidRDefault="001804F1">
      <w:pPr>
        <w:widowControl w:val="0"/>
        <w:shd w:val="clear" w:color="auto" w:fill="FFFFFF"/>
        <w:spacing w:line="360" w:lineRule="auto"/>
        <w:ind w:left="14" w:firstLine="748"/>
        <w:jc w:val="both"/>
        <w:rPr>
          <w:sz w:val="28"/>
          <w:szCs w:val="28"/>
        </w:rPr>
      </w:pPr>
      <w:r>
        <w:rPr>
          <w:sz w:val="28"/>
          <w:szCs w:val="28"/>
        </w:rPr>
        <w:t>Развитие услуг эквайринга способствовало росту безналичных расчетов при оплате продуктов и услуг. Сеть торговых точек, обслуживаемых Банком, выросла за 2004 г.</w:t>
      </w:r>
      <w:r>
        <w:rPr>
          <w:spacing w:val="-2"/>
          <w:sz w:val="28"/>
          <w:szCs w:val="28"/>
        </w:rPr>
        <w:t xml:space="preserve"> почти в три раза: с 43 на 1 января 2004 года до 124 на 1 января 2005 года. Обслужено </w:t>
      </w:r>
      <w:r>
        <w:rPr>
          <w:sz w:val="28"/>
          <w:szCs w:val="28"/>
        </w:rPr>
        <w:t>более 16,6 тысяч клиентов.</w:t>
      </w:r>
    </w:p>
    <w:p w:rsidR="001804F1" w:rsidRDefault="001804F1">
      <w:pPr>
        <w:widowControl w:val="0"/>
        <w:shd w:val="clear" w:color="auto" w:fill="FFFFFF"/>
        <w:spacing w:line="360" w:lineRule="auto"/>
        <w:ind w:left="14" w:firstLine="748"/>
        <w:jc w:val="both"/>
        <w:rPr>
          <w:sz w:val="28"/>
          <w:szCs w:val="28"/>
        </w:rPr>
      </w:pPr>
      <w:r>
        <w:rPr>
          <w:spacing w:val="1"/>
          <w:sz w:val="28"/>
          <w:szCs w:val="28"/>
        </w:rPr>
        <w:t>Продолжалось развитие инфраструктуры по выдаче наличных. По состоя</w:t>
      </w:r>
      <w:r>
        <w:rPr>
          <w:spacing w:val="1"/>
          <w:sz w:val="28"/>
          <w:szCs w:val="28"/>
        </w:rPr>
        <w:softHyphen/>
      </w:r>
      <w:r>
        <w:rPr>
          <w:spacing w:val="4"/>
          <w:sz w:val="28"/>
          <w:szCs w:val="28"/>
        </w:rPr>
        <w:t xml:space="preserve">нию на 1 января 2006 года было установлено 103 банкомата (на 1.01.2005 г. - 65), 55 из </w:t>
      </w:r>
      <w:r>
        <w:rPr>
          <w:spacing w:val="-1"/>
          <w:sz w:val="28"/>
          <w:szCs w:val="28"/>
        </w:rPr>
        <w:t xml:space="preserve">них - с общим доступом. Расширилась география их сети: банкоматы установлены в городах </w:t>
      </w:r>
      <w:r>
        <w:rPr>
          <w:sz w:val="28"/>
          <w:szCs w:val="28"/>
        </w:rPr>
        <w:t xml:space="preserve">Орел, Белгород, Ярославль, Дмитров, Астрахань, Озеры. В три раза выросло число пунктов </w:t>
      </w:r>
      <w:r>
        <w:rPr>
          <w:spacing w:val="1"/>
          <w:sz w:val="28"/>
          <w:szCs w:val="28"/>
        </w:rPr>
        <w:t xml:space="preserve">выдачи наличных, оборудованных электронными терминалами. К концу отчетного года их </w:t>
      </w:r>
      <w:r>
        <w:rPr>
          <w:sz w:val="28"/>
          <w:szCs w:val="28"/>
        </w:rPr>
        <w:t>количество составило 66.</w:t>
      </w:r>
    </w:p>
    <w:p w:rsidR="001804F1" w:rsidRDefault="001804F1">
      <w:pPr>
        <w:widowControl w:val="0"/>
        <w:shd w:val="clear" w:color="auto" w:fill="FFFFFF"/>
        <w:spacing w:line="360" w:lineRule="auto"/>
        <w:ind w:left="14" w:right="5" w:firstLine="748"/>
        <w:jc w:val="both"/>
        <w:rPr>
          <w:sz w:val="28"/>
          <w:szCs w:val="28"/>
        </w:rPr>
      </w:pPr>
      <w:r>
        <w:rPr>
          <w:spacing w:val="1"/>
          <w:sz w:val="28"/>
          <w:szCs w:val="28"/>
        </w:rPr>
        <w:t xml:space="preserve">За 2005 год по картам Банка совершено более одного миллиона операций </w:t>
      </w:r>
      <w:r>
        <w:rPr>
          <w:spacing w:val="2"/>
          <w:sz w:val="28"/>
          <w:szCs w:val="28"/>
        </w:rPr>
        <w:t>на сумму 2,75 млрд. руб. В банкоматах и пунктах выдачи наличных обслужено 49 ты</w:t>
      </w:r>
      <w:r>
        <w:rPr>
          <w:spacing w:val="2"/>
          <w:sz w:val="28"/>
          <w:szCs w:val="28"/>
        </w:rPr>
        <w:softHyphen/>
      </w:r>
      <w:r>
        <w:rPr>
          <w:spacing w:val="1"/>
          <w:sz w:val="28"/>
          <w:szCs w:val="28"/>
        </w:rPr>
        <w:t xml:space="preserve">с. операций, совершенных клиентами других кредитных организаций, на общую сумму 147,5 млн. руб. Наиболее активно пользовались нашими устройствами держатели карт </w:t>
      </w:r>
      <w:r>
        <w:rPr>
          <w:spacing w:val="-1"/>
          <w:sz w:val="28"/>
          <w:szCs w:val="28"/>
          <w:lang w:val="en-US"/>
        </w:rPr>
        <w:t>Visa</w:t>
      </w:r>
      <w:r>
        <w:rPr>
          <w:spacing w:val="-1"/>
          <w:sz w:val="28"/>
          <w:szCs w:val="28"/>
        </w:rPr>
        <w:t>, выпущенных различными банками. В прошедшем году банковские карточки использо</w:t>
      </w:r>
      <w:r>
        <w:rPr>
          <w:spacing w:val="-1"/>
          <w:sz w:val="28"/>
          <w:szCs w:val="28"/>
        </w:rPr>
        <w:softHyphen/>
      </w:r>
      <w:r>
        <w:rPr>
          <w:sz w:val="28"/>
          <w:szCs w:val="28"/>
        </w:rPr>
        <w:t xml:space="preserve">вались клиентами более чем в 80-ти странах мира. Общее количество операций за границей </w:t>
      </w:r>
      <w:r>
        <w:rPr>
          <w:spacing w:val="1"/>
          <w:sz w:val="28"/>
          <w:szCs w:val="28"/>
        </w:rPr>
        <w:t>превысило 14,7 тысяч, а оборот - 98,4 млн. руб..</w:t>
      </w:r>
    </w:p>
    <w:p w:rsidR="001804F1" w:rsidRDefault="001804F1">
      <w:pPr>
        <w:widowControl w:val="0"/>
        <w:shd w:val="clear" w:color="auto" w:fill="FFFFFF"/>
        <w:spacing w:line="360" w:lineRule="auto"/>
        <w:ind w:left="24" w:right="43" w:firstLine="748"/>
        <w:jc w:val="both"/>
        <w:rPr>
          <w:sz w:val="28"/>
          <w:szCs w:val="28"/>
        </w:rPr>
      </w:pPr>
      <w:r>
        <w:rPr>
          <w:spacing w:val="1"/>
          <w:sz w:val="28"/>
          <w:szCs w:val="28"/>
        </w:rPr>
        <w:t xml:space="preserve">В 2005 г. от операций с пластиковыми картами получен доход на </w:t>
      </w:r>
      <w:r>
        <w:rPr>
          <w:spacing w:val="3"/>
          <w:sz w:val="28"/>
          <w:szCs w:val="28"/>
        </w:rPr>
        <w:t xml:space="preserve">сумму 21,5 млн. руб. Наиболее значительная часть дохода </w:t>
      </w:r>
      <w:r>
        <w:rPr>
          <w:spacing w:val="1"/>
          <w:sz w:val="28"/>
          <w:szCs w:val="28"/>
        </w:rPr>
        <w:t>(8,8 млн. руб.) получена от внедрения и обслуживания зарплатных проектов.</w:t>
      </w:r>
    </w:p>
    <w:p w:rsidR="001804F1" w:rsidRDefault="001804F1">
      <w:pPr>
        <w:widowControl w:val="0"/>
        <w:spacing w:line="360" w:lineRule="auto"/>
        <w:ind w:firstLine="748"/>
        <w:jc w:val="both"/>
        <w:rPr>
          <w:spacing w:val="3"/>
          <w:sz w:val="28"/>
          <w:szCs w:val="28"/>
        </w:rPr>
      </w:pPr>
      <w:r>
        <w:rPr>
          <w:spacing w:val="2"/>
          <w:sz w:val="28"/>
          <w:szCs w:val="28"/>
        </w:rPr>
        <w:t>2005 год характеризовался ростом объема услуг физическим лицам в сфе</w:t>
      </w:r>
      <w:r>
        <w:rPr>
          <w:spacing w:val="2"/>
          <w:sz w:val="28"/>
          <w:szCs w:val="28"/>
        </w:rPr>
        <w:softHyphen/>
      </w:r>
      <w:r>
        <w:rPr>
          <w:spacing w:val="3"/>
          <w:sz w:val="28"/>
          <w:szCs w:val="28"/>
        </w:rPr>
        <w:t>ре расчетов. В течение года структурными подразделениями Банка было принято более 874 тысяч платежей за коммунальные и иные услуги на общую сумму 1128 млн. руб.</w:t>
      </w:r>
    </w:p>
    <w:p w:rsidR="001804F1" w:rsidRDefault="001804F1">
      <w:pPr>
        <w:widowControl w:val="0"/>
        <w:shd w:val="clear" w:color="auto" w:fill="FFFFFF"/>
        <w:spacing w:line="360" w:lineRule="auto"/>
        <w:ind w:right="34" w:firstLine="748"/>
        <w:jc w:val="both"/>
        <w:rPr>
          <w:sz w:val="28"/>
          <w:szCs w:val="28"/>
        </w:rPr>
      </w:pPr>
      <w:r>
        <w:rPr>
          <w:sz w:val="28"/>
          <w:szCs w:val="28"/>
        </w:rPr>
        <w:t xml:space="preserve">Рост по сравнению с предыдущим годом составил по количеству операций 28,5 %, а </w:t>
      </w:r>
      <w:r>
        <w:rPr>
          <w:spacing w:val="3"/>
          <w:sz w:val="28"/>
          <w:szCs w:val="28"/>
        </w:rPr>
        <w:t xml:space="preserve">по объему денежного оборота - 64 %. От этих операций получен доход на сумму </w:t>
      </w:r>
      <w:r>
        <w:rPr>
          <w:spacing w:val="1"/>
          <w:sz w:val="28"/>
          <w:szCs w:val="28"/>
        </w:rPr>
        <w:t xml:space="preserve">18,4 млн. руб. </w:t>
      </w:r>
    </w:p>
    <w:p w:rsidR="001804F1" w:rsidRDefault="001804F1">
      <w:pPr>
        <w:widowControl w:val="0"/>
        <w:shd w:val="clear" w:color="auto" w:fill="FFFFFF"/>
        <w:spacing w:line="360" w:lineRule="auto"/>
        <w:ind w:left="5" w:firstLine="748"/>
        <w:jc w:val="both"/>
        <w:rPr>
          <w:sz w:val="28"/>
          <w:szCs w:val="28"/>
        </w:rPr>
      </w:pPr>
      <w:r>
        <w:rPr>
          <w:sz w:val="28"/>
          <w:szCs w:val="28"/>
        </w:rPr>
        <w:t>Объем принятых и выплаченных денежных переводов по системе «Western Union»</w:t>
      </w:r>
      <w:r>
        <w:rPr>
          <w:spacing w:val="2"/>
          <w:sz w:val="28"/>
          <w:szCs w:val="28"/>
        </w:rPr>
        <w:t xml:space="preserve"> также увеличился. Оборот превысил 35,6 млн. долл. США и 217 млн. руб. </w:t>
      </w:r>
      <w:r>
        <w:rPr>
          <w:sz w:val="28"/>
          <w:szCs w:val="28"/>
        </w:rPr>
        <w:t xml:space="preserve">Доход составил 12,7 млн. руб. </w:t>
      </w:r>
      <w:r>
        <w:rPr>
          <w:spacing w:val="1"/>
          <w:sz w:val="28"/>
          <w:szCs w:val="28"/>
        </w:rPr>
        <w:t>Операции проводились в 73 пунктах.</w:t>
      </w:r>
    </w:p>
    <w:p w:rsidR="001804F1" w:rsidRDefault="001804F1">
      <w:pPr>
        <w:widowControl w:val="0"/>
        <w:shd w:val="clear" w:color="auto" w:fill="FFFFFF"/>
        <w:spacing w:line="360" w:lineRule="auto"/>
        <w:ind w:right="38" w:firstLine="748"/>
        <w:jc w:val="both"/>
        <w:rPr>
          <w:sz w:val="28"/>
          <w:szCs w:val="28"/>
        </w:rPr>
      </w:pPr>
      <w:r>
        <w:rPr>
          <w:sz w:val="28"/>
          <w:szCs w:val="28"/>
        </w:rPr>
        <w:t xml:space="preserve">Операции покупки-продажи наличной иностранной валюты осуществляли 103 операционные кассы и 4 обменных пункта. Объем покупки у физических лиц долларов </w:t>
      </w:r>
      <w:r>
        <w:rPr>
          <w:spacing w:val="-2"/>
          <w:sz w:val="28"/>
          <w:szCs w:val="28"/>
        </w:rPr>
        <w:t xml:space="preserve">США вырос в 2004 году на 23 % (куплено 62,3 млн. долл.), евро - на 40 % </w:t>
      </w:r>
      <w:r>
        <w:rPr>
          <w:spacing w:val="1"/>
          <w:sz w:val="28"/>
          <w:szCs w:val="28"/>
        </w:rPr>
        <w:t>(5,6 млн. евро).</w:t>
      </w:r>
    </w:p>
    <w:p w:rsidR="001804F1" w:rsidRDefault="001804F1">
      <w:pPr>
        <w:widowControl w:val="0"/>
        <w:shd w:val="clear" w:color="auto" w:fill="FFFFFF"/>
        <w:spacing w:line="360" w:lineRule="auto"/>
        <w:ind w:firstLine="748"/>
        <w:jc w:val="both"/>
        <w:rPr>
          <w:sz w:val="28"/>
          <w:szCs w:val="28"/>
        </w:rPr>
      </w:pPr>
      <w:r>
        <w:rPr>
          <w:sz w:val="28"/>
          <w:szCs w:val="28"/>
        </w:rPr>
        <w:t>В 2006 г</w:t>
      </w:r>
      <w:r>
        <w:rPr>
          <w:spacing w:val="6"/>
          <w:sz w:val="28"/>
          <w:szCs w:val="28"/>
        </w:rPr>
        <w:t xml:space="preserve">. </w:t>
      </w:r>
      <w:r>
        <w:rPr>
          <w:spacing w:val="3"/>
          <w:sz w:val="28"/>
          <w:szCs w:val="28"/>
        </w:rPr>
        <w:t>продолжалась работа по расширению объема пре</w:t>
      </w:r>
      <w:r>
        <w:rPr>
          <w:sz w:val="28"/>
          <w:szCs w:val="28"/>
        </w:rPr>
        <w:t xml:space="preserve">доставляемых услуг в сфере расчетных операций. </w:t>
      </w:r>
    </w:p>
    <w:p w:rsidR="001804F1" w:rsidRDefault="001804F1">
      <w:pPr>
        <w:widowControl w:val="0"/>
        <w:shd w:val="clear" w:color="auto" w:fill="FFFFFF"/>
        <w:spacing w:line="360" w:lineRule="auto"/>
        <w:ind w:firstLine="748"/>
        <w:jc w:val="both"/>
        <w:rPr>
          <w:spacing w:val="6"/>
          <w:sz w:val="28"/>
          <w:szCs w:val="28"/>
        </w:rPr>
      </w:pPr>
      <w:r>
        <w:rPr>
          <w:sz w:val="28"/>
          <w:szCs w:val="28"/>
        </w:rPr>
        <w:t>В янва</w:t>
      </w:r>
      <w:r>
        <w:rPr>
          <w:sz w:val="28"/>
          <w:szCs w:val="28"/>
        </w:rPr>
        <w:softHyphen/>
      </w:r>
      <w:r>
        <w:rPr>
          <w:spacing w:val="7"/>
          <w:sz w:val="28"/>
          <w:szCs w:val="28"/>
        </w:rPr>
        <w:t xml:space="preserve">ре - декабре 2006 года структурными подразделениями </w:t>
      </w:r>
      <w:r>
        <w:rPr>
          <w:spacing w:val="1"/>
          <w:sz w:val="28"/>
          <w:szCs w:val="28"/>
        </w:rPr>
        <w:t>банка было принято платежей за коммунальные и иные ус</w:t>
      </w:r>
      <w:r>
        <w:rPr>
          <w:spacing w:val="1"/>
          <w:sz w:val="28"/>
          <w:szCs w:val="28"/>
        </w:rPr>
        <w:softHyphen/>
        <w:t xml:space="preserve">луги на сумму 1 682 млн. руб., что на 49 % больше уровня </w:t>
      </w:r>
      <w:r>
        <w:rPr>
          <w:spacing w:val="2"/>
          <w:sz w:val="28"/>
          <w:szCs w:val="28"/>
        </w:rPr>
        <w:t xml:space="preserve">2005 года. Доход от указанных операций составил 27,9 млн. </w:t>
      </w:r>
      <w:r>
        <w:rPr>
          <w:spacing w:val="6"/>
          <w:sz w:val="28"/>
          <w:szCs w:val="28"/>
        </w:rPr>
        <w:t>руб. (в 2005 году - 18,4 млн. руб.).</w:t>
      </w:r>
    </w:p>
    <w:p w:rsidR="001804F1" w:rsidRDefault="001804F1">
      <w:pPr>
        <w:widowControl w:val="0"/>
        <w:shd w:val="clear" w:color="auto" w:fill="FFFFFF"/>
        <w:spacing w:line="360" w:lineRule="auto"/>
        <w:ind w:left="19" w:right="5" w:firstLine="748"/>
        <w:jc w:val="both"/>
        <w:rPr>
          <w:spacing w:val="3"/>
          <w:sz w:val="28"/>
          <w:szCs w:val="28"/>
        </w:rPr>
      </w:pPr>
      <w:r>
        <w:rPr>
          <w:spacing w:val="3"/>
          <w:sz w:val="28"/>
          <w:szCs w:val="28"/>
        </w:rPr>
        <w:t>На рис. 2.7 отражено увеличение объема операций в миллионах рублей по системе «Western Union» за 2004-2006 гг.</w:t>
      </w:r>
    </w:p>
    <w:p w:rsidR="001804F1" w:rsidRDefault="00B73DD8">
      <w:pPr>
        <w:widowControl w:val="0"/>
        <w:shd w:val="clear" w:color="auto" w:fill="FFFFFF"/>
        <w:spacing w:line="360" w:lineRule="auto"/>
        <w:ind w:left="19" w:right="5" w:firstLine="748"/>
        <w:jc w:val="both"/>
        <w:rPr>
          <w:spacing w:val="3"/>
          <w:sz w:val="28"/>
          <w:szCs w:val="28"/>
        </w:rPr>
      </w:pPr>
      <w:r>
        <w:pict>
          <v:shape id="_x0000_i1029" type="#_x0000_t75" style="width:393.75pt;height:170.25pt">
            <v:imagedata r:id="rId9" o:title=""/>
          </v:shape>
        </w:pict>
      </w:r>
    </w:p>
    <w:p w:rsidR="001804F1" w:rsidRDefault="001804F1">
      <w:pPr>
        <w:widowControl w:val="0"/>
        <w:shd w:val="clear" w:color="auto" w:fill="FFFFFF"/>
        <w:spacing w:line="360" w:lineRule="auto"/>
        <w:ind w:left="19" w:right="5" w:firstLine="748"/>
        <w:jc w:val="both"/>
        <w:rPr>
          <w:spacing w:val="3"/>
          <w:sz w:val="28"/>
          <w:szCs w:val="28"/>
        </w:rPr>
      </w:pPr>
      <w:r>
        <w:rPr>
          <w:spacing w:val="3"/>
          <w:sz w:val="28"/>
          <w:szCs w:val="28"/>
        </w:rPr>
        <w:t>Рис. 2.7 – Динамика объема операций по системе «Western Union» в миллионах рублей</w:t>
      </w:r>
    </w:p>
    <w:p w:rsidR="001804F1" w:rsidRDefault="001804F1">
      <w:pPr>
        <w:widowControl w:val="0"/>
        <w:shd w:val="clear" w:color="auto" w:fill="FFFFFF"/>
        <w:spacing w:line="360" w:lineRule="auto"/>
        <w:ind w:left="19" w:right="5" w:firstLine="748"/>
        <w:jc w:val="both"/>
        <w:rPr>
          <w:spacing w:val="3"/>
          <w:sz w:val="28"/>
          <w:szCs w:val="28"/>
        </w:rPr>
      </w:pPr>
    </w:p>
    <w:p w:rsidR="001804F1" w:rsidRDefault="001804F1">
      <w:pPr>
        <w:widowControl w:val="0"/>
        <w:shd w:val="clear" w:color="auto" w:fill="FFFFFF"/>
        <w:spacing w:line="360" w:lineRule="auto"/>
        <w:ind w:left="19" w:right="5" w:firstLine="748"/>
        <w:jc w:val="both"/>
        <w:rPr>
          <w:sz w:val="28"/>
          <w:szCs w:val="28"/>
        </w:rPr>
      </w:pPr>
      <w:r>
        <w:rPr>
          <w:spacing w:val="3"/>
          <w:sz w:val="28"/>
          <w:szCs w:val="28"/>
        </w:rPr>
        <w:t>В 2006 году оборот по переводам превысил 47,2 млн. дол</w:t>
      </w:r>
      <w:r>
        <w:rPr>
          <w:spacing w:val="3"/>
          <w:sz w:val="28"/>
          <w:szCs w:val="28"/>
        </w:rPr>
        <w:softHyphen/>
      </w:r>
      <w:r>
        <w:rPr>
          <w:spacing w:val="4"/>
          <w:sz w:val="28"/>
          <w:szCs w:val="28"/>
        </w:rPr>
        <w:t xml:space="preserve">л. США (рост в 1,3 раза) и 344 млн. руб. (рост в 1,5 </w:t>
      </w:r>
      <w:r>
        <w:rPr>
          <w:spacing w:val="3"/>
          <w:sz w:val="28"/>
          <w:szCs w:val="28"/>
        </w:rPr>
        <w:t xml:space="preserve">раза, т.к. в 2005 году оборот составил 217 млн. руб.). Операции проводятся в 99 пунктах обслуживания </w:t>
      </w:r>
      <w:r>
        <w:rPr>
          <w:spacing w:val="4"/>
          <w:sz w:val="28"/>
          <w:szCs w:val="28"/>
        </w:rPr>
        <w:t>клиентов (в 2005 году работало 73 пункта).</w:t>
      </w:r>
    </w:p>
    <w:p w:rsidR="001804F1" w:rsidRDefault="001804F1">
      <w:pPr>
        <w:widowControl w:val="0"/>
        <w:shd w:val="clear" w:color="auto" w:fill="FFFFFF"/>
        <w:spacing w:line="360" w:lineRule="auto"/>
        <w:ind w:left="19" w:firstLine="748"/>
        <w:jc w:val="both"/>
        <w:rPr>
          <w:sz w:val="28"/>
          <w:szCs w:val="28"/>
        </w:rPr>
      </w:pPr>
      <w:r>
        <w:rPr>
          <w:spacing w:val="4"/>
          <w:sz w:val="28"/>
          <w:szCs w:val="28"/>
        </w:rPr>
        <w:t>Как и планировалось, в 2006 году удалось значи</w:t>
      </w:r>
      <w:r>
        <w:rPr>
          <w:spacing w:val="4"/>
          <w:sz w:val="28"/>
          <w:szCs w:val="28"/>
        </w:rPr>
        <w:softHyphen/>
      </w:r>
      <w:r>
        <w:rPr>
          <w:spacing w:val="1"/>
          <w:sz w:val="28"/>
          <w:szCs w:val="28"/>
        </w:rPr>
        <w:t xml:space="preserve">тельно развить сегмент оказываемых банком услуг в сфере </w:t>
      </w:r>
      <w:r>
        <w:rPr>
          <w:spacing w:val="7"/>
          <w:sz w:val="28"/>
          <w:szCs w:val="28"/>
        </w:rPr>
        <w:t xml:space="preserve">денежных переводов физических лиц по системе «Anelik» </w:t>
      </w:r>
      <w:r>
        <w:rPr>
          <w:spacing w:val="2"/>
          <w:sz w:val="28"/>
          <w:szCs w:val="28"/>
        </w:rPr>
        <w:t xml:space="preserve">в иностранной валюте и в российских рублях. В настоящее </w:t>
      </w:r>
      <w:r>
        <w:rPr>
          <w:spacing w:val="3"/>
          <w:sz w:val="28"/>
          <w:szCs w:val="28"/>
        </w:rPr>
        <w:t xml:space="preserve">время действует 56 таких пунктов. Общий объем операций </w:t>
      </w:r>
      <w:r>
        <w:rPr>
          <w:spacing w:val="2"/>
          <w:sz w:val="28"/>
          <w:szCs w:val="28"/>
        </w:rPr>
        <w:t>составил 3,8 млн. долл. США и 44 млн. руб.</w:t>
      </w:r>
    </w:p>
    <w:p w:rsidR="001804F1" w:rsidRDefault="001804F1">
      <w:pPr>
        <w:widowControl w:val="0"/>
        <w:shd w:val="clear" w:color="auto" w:fill="FFFFFF"/>
        <w:spacing w:line="360" w:lineRule="auto"/>
        <w:ind w:left="14" w:right="10" w:firstLine="748"/>
        <w:jc w:val="both"/>
        <w:rPr>
          <w:sz w:val="28"/>
          <w:szCs w:val="28"/>
        </w:rPr>
      </w:pPr>
      <w:r>
        <w:rPr>
          <w:spacing w:val="1"/>
          <w:sz w:val="28"/>
          <w:szCs w:val="28"/>
        </w:rPr>
        <w:t>В течение 2006 г. продолжалось развитие инфраструк</w:t>
      </w:r>
      <w:r>
        <w:rPr>
          <w:spacing w:val="1"/>
          <w:sz w:val="28"/>
          <w:szCs w:val="28"/>
        </w:rPr>
        <w:softHyphen/>
      </w:r>
      <w:r>
        <w:rPr>
          <w:spacing w:val="3"/>
          <w:sz w:val="28"/>
          <w:szCs w:val="28"/>
        </w:rPr>
        <w:t>туры по обслуживанию карт, сеть банкоматов Банка увели</w:t>
      </w:r>
      <w:r>
        <w:rPr>
          <w:spacing w:val="4"/>
          <w:sz w:val="28"/>
          <w:szCs w:val="28"/>
        </w:rPr>
        <w:t xml:space="preserve">чилась почти в 1,7 раза: на конец 2006 г. функционировало </w:t>
      </w:r>
      <w:r>
        <w:rPr>
          <w:spacing w:val="2"/>
          <w:sz w:val="28"/>
          <w:szCs w:val="28"/>
        </w:rPr>
        <w:t xml:space="preserve">174 банкомата; в 1,6 раза выросло число пунктов выдачи </w:t>
      </w:r>
      <w:r>
        <w:rPr>
          <w:spacing w:val="3"/>
          <w:sz w:val="28"/>
          <w:szCs w:val="28"/>
        </w:rPr>
        <w:t>наличных, оборудованных электронными терминалами</w:t>
      </w:r>
      <w:r>
        <w:rPr>
          <w:sz w:val="28"/>
          <w:szCs w:val="28"/>
        </w:rPr>
        <w:t xml:space="preserve">. </w:t>
      </w:r>
    </w:p>
    <w:p w:rsidR="001804F1" w:rsidRDefault="001804F1">
      <w:pPr>
        <w:widowControl w:val="0"/>
        <w:shd w:val="clear" w:color="auto" w:fill="FFFFFF"/>
        <w:spacing w:line="360" w:lineRule="auto"/>
        <w:ind w:left="14" w:firstLine="748"/>
        <w:jc w:val="both"/>
        <w:rPr>
          <w:spacing w:val="2"/>
          <w:sz w:val="28"/>
          <w:szCs w:val="28"/>
        </w:rPr>
      </w:pPr>
      <w:r>
        <w:rPr>
          <w:sz w:val="28"/>
          <w:szCs w:val="28"/>
        </w:rPr>
        <w:t>В 2006 году активно развивается торговый эквайринг. Количество точек увеличилось с 124 до 240, а обороты воз</w:t>
      </w:r>
      <w:r>
        <w:rPr>
          <w:sz w:val="28"/>
          <w:szCs w:val="28"/>
        </w:rPr>
        <w:softHyphen/>
      </w:r>
      <w:r>
        <w:rPr>
          <w:spacing w:val="2"/>
          <w:sz w:val="28"/>
          <w:szCs w:val="28"/>
        </w:rPr>
        <w:t>росли с 4,3 млн. руб. до 18,8 млн. руб. В отчетном пе</w:t>
      </w:r>
      <w:r>
        <w:rPr>
          <w:spacing w:val="2"/>
          <w:sz w:val="28"/>
          <w:szCs w:val="28"/>
        </w:rPr>
        <w:softHyphen/>
      </w:r>
      <w:r>
        <w:rPr>
          <w:spacing w:val="3"/>
          <w:sz w:val="28"/>
          <w:szCs w:val="28"/>
        </w:rPr>
        <w:t xml:space="preserve">риоде в торговой сети, обслуживаемой Банком, проведено </w:t>
      </w:r>
      <w:r>
        <w:rPr>
          <w:spacing w:val="2"/>
          <w:sz w:val="28"/>
          <w:szCs w:val="28"/>
        </w:rPr>
        <w:t>40,7 тыс. операций, что в 2,5 раза больше чем в 2005 г.</w:t>
      </w:r>
    </w:p>
    <w:p w:rsidR="001804F1" w:rsidRDefault="001804F1">
      <w:pPr>
        <w:widowControl w:val="0"/>
        <w:shd w:val="clear" w:color="auto" w:fill="FFFFFF"/>
        <w:spacing w:line="360" w:lineRule="auto"/>
        <w:ind w:left="14" w:right="5" w:firstLine="748"/>
        <w:jc w:val="both"/>
        <w:rPr>
          <w:sz w:val="28"/>
          <w:szCs w:val="28"/>
        </w:rPr>
      </w:pPr>
      <w:r>
        <w:rPr>
          <w:sz w:val="28"/>
          <w:szCs w:val="28"/>
        </w:rPr>
        <w:t xml:space="preserve">Всего в 2006 году по картам Банка совершено 2,5 млн. </w:t>
      </w:r>
      <w:r>
        <w:rPr>
          <w:spacing w:val="3"/>
          <w:sz w:val="28"/>
          <w:szCs w:val="28"/>
        </w:rPr>
        <w:t xml:space="preserve">операций на общую сумму 7,2 млрд. руб. </w:t>
      </w:r>
      <w:r>
        <w:rPr>
          <w:sz w:val="28"/>
          <w:szCs w:val="28"/>
        </w:rPr>
        <w:t xml:space="preserve">Доход от операций с пластиковыми картами составил </w:t>
      </w:r>
      <w:r>
        <w:rPr>
          <w:spacing w:val="6"/>
          <w:sz w:val="28"/>
          <w:szCs w:val="28"/>
        </w:rPr>
        <w:t>55 млн. руб. (в 2005 году - 21,5 млн. руб.).</w:t>
      </w:r>
    </w:p>
    <w:p w:rsidR="001804F1" w:rsidRDefault="001804F1">
      <w:pPr>
        <w:widowControl w:val="0"/>
        <w:shd w:val="clear" w:color="auto" w:fill="FFFFFF"/>
        <w:spacing w:line="360" w:lineRule="auto"/>
        <w:ind w:left="14" w:firstLine="748"/>
        <w:jc w:val="both"/>
        <w:rPr>
          <w:sz w:val="28"/>
          <w:szCs w:val="28"/>
        </w:rPr>
      </w:pPr>
      <w:r>
        <w:rPr>
          <w:sz w:val="28"/>
          <w:szCs w:val="28"/>
        </w:rPr>
        <w:t xml:space="preserve">Динамика увеличения числа банкоматов, точек ПВН, и торгового эквайринга представлена в приложении 18. </w:t>
      </w:r>
    </w:p>
    <w:p w:rsidR="001804F1" w:rsidRDefault="001804F1">
      <w:pPr>
        <w:widowControl w:val="0"/>
        <w:spacing w:line="360" w:lineRule="auto"/>
        <w:ind w:firstLine="720"/>
        <w:jc w:val="both"/>
        <w:rPr>
          <w:sz w:val="28"/>
          <w:szCs w:val="28"/>
        </w:rPr>
      </w:pPr>
      <w:r>
        <w:rPr>
          <w:sz w:val="28"/>
          <w:szCs w:val="28"/>
        </w:rPr>
        <w:t>Таким образом, рассмотрев организационное построение ОАО МИнБ филиал г. Ставрополе, оценив финансовую устойчивость ОАО МИнБ, отразив динамику состава баланса банка, а так же охарактеризовав услуги банка в сфере инфокоммуникаций, следует приступить к рассмотрению методов совершенствования инфокоммуникационного сопровождения банковской деятельности.</w:t>
      </w:r>
    </w:p>
    <w:p w:rsidR="001804F1" w:rsidRDefault="001804F1">
      <w:pPr>
        <w:pStyle w:val="a5"/>
      </w:pPr>
      <w:r>
        <w:rPr>
          <w:b/>
          <w:bCs/>
        </w:rPr>
        <w:br w:type="page"/>
      </w:r>
      <w:r>
        <w:t>3. Совершенствование инфокоммуникационного сопровождения деятельности ОАО «МИнБ» филиал в г.Ставрополе</w:t>
      </w:r>
    </w:p>
    <w:p w:rsidR="001804F1" w:rsidRDefault="001804F1">
      <w:pPr>
        <w:widowControl w:val="0"/>
        <w:spacing w:line="360" w:lineRule="auto"/>
        <w:jc w:val="center"/>
        <w:rPr>
          <w:b/>
          <w:bCs/>
          <w:caps/>
          <w:sz w:val="28"/>
          <w:szCs w:val="28"/>
        </w:rPr>
      </w:pPr>
    </w:p>
    <w:p w:rsidR="001804F1" w:rsidRDefault="001804F1">
      <w:pPr>
        <w:widowControl w:val="0"/>
        <w:spacing w:line="360" w:lineRule="auto"/>
        <w:ind w:firstLine="720"/>
        <w:jc w:val="center"/>
        <w:rPr>
          <w:sz w:val="28"/>
          <w:szCs w:val="28"/>
        </w:rPr>
      </w:pPr>
      <w:r>
        <w:rPr>
          <w:sz w:val="28"/>
          <w:szCs w:val="28"/>
        </w:rPr>
        <w:t>3.1. Анализ стандарта криптографической защиты информации на примере филиала ОАО «МИнБ» в г. Ставрополе.</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Криптография (</w:t>
      </w:r>
      <w:r>
        <w:rPr>
          <w:sz w:val="28"/>
          <w:szCs w:val="28"/>
          <w:lang w:val="en-US"/>
        </w:rPr>
        <w:t>cryptography</w:t>
      </w:r>
      <w:r>
        <w:rPr>
          <w:sz w:val="28"/>
          <w:szCs w:val="28"/>
        </w:rPr>
        <w:t xml:space="preserve">, от греческого языка </w:t>
      </w:r>
      <w:r>
        <w:rPr>
          <w:sz w:val="28"/>
          <w:szCs w:val="28"/>
          <w:lang w:val="en-US"/>
        </w:rPr>
        <w:t>kryptos</w:t>
      </w:r>
      <w:r>
        <w:rPr>
          <w:sz w:val="28"/>
          <w:szCs w:val="28"/>
        </w:rPr>
        <w:t xml:space="preserve"> – тайный и </w:t>
      </w:r>
      <w:r>
        <w:rPr>
          <w:sz w:val="28"/>
          <w:szCs w:val="28"/>
          <w:lang w:val="en-US"/>
        </w:rPr>
        <w:t>grapho</w:t>
      </w:r>
      <w:r>
        <w:rPr>
          <w:sz w:val="28"/>
          <w:szCs w:val="28"/>
        </w:rPr>
        <w:t xml:space="preserve"> - пишу) - отрасль знаний, изучающая принципы, средства и методы преобразования данных с целью сокрытия их информационного содержания, предотвращения их необнаружимой модификации и (или) несанкционмрованного использования [34].</w:t>
      </w:r>
    </w:p>
    <w:p w:rsidR="001804F1" w:rsidRDefault="001804F1">
      <w:pPr>
        <w:widowControl w:val="0"/>
        <w:spacing w:line="360" w:lineRule="auto"/>
        <w:ind w:firstLine="720"/>
        <w:jc w:val="both"/>
        <w:rPr>
          <w:sz w:val="28"/>
          <w:szCs w:val="28"/>
        </w:rPr>
      </w:pPr>
      <w:r>
        <w:rPr>
          <w:sz w:val="28"/>
          <w:szCs w:val="28"/>
        </w:rPr>
        <w:t xml:space="preserve">В российском законодательстве существует стандарт, в основе которого лежит регламентация системы криптографической защиты информации. В данном случае мы подразумеваем ГОСТ 28147-89. Это стандарт, принятый еще в 1989 г. в СССР и устанавливающий алгоритм шифрования данных, составляющих государственную тайну. История создания этого алгоритма - тайна, покрытая мраком. По свидетельству причастных к его реализациям и использованию людей, алгоритм был разработан в 70-е годы в 8-м Главном Управлении КГБ СССР, тогда он имел гриф «совершенно секретно». Затем гриф был понижен до «секретно», а когда в 1989-м году алгоритм был проведен через Госстандарт и стал официальным государственным стандартом, гриф с него был снят. В начале 1990-х годов он стал полностью открытым. В настоящее время данный стандарт используется многими учреждениями, в том числе и банками. Следует отметить, что в свою очередь Московский Индустриальный банк использует американскую модель криптографической защиты </w:t>
      </w:r>
      <w:r>
        <w:rPr>
          <w:sz w:val="28"/>
          <w:szCs w:val="28"/>
          <w:lang w:val="en-US"/>
        </w:rPr>
        <w:t>DES</w:t>
      </w:r>
      <w:r>
        <w:rPr>
          <w:sz w:val="28"/>
          <w:szCs w:val="28"/>
        </w:rPr>
        <w:t xml:space="preserve">. </w:t>
      </w:r>
    </w:p>
    <w:p w:rsidR="001804F1" w:rsidRDefault="001804F1">
      <w:pPr>
        <w:widowControl w:val="0"/>
        <w:spacing w:line="360" w:lineRule="auto"/>
        <w:ind w:firstLine="720"/>
        <w:jc w:val="both"/>
        <w:rPr>
          <w:sz w:val="28"/>
          <w:szCs w:val="28"/>
        </w:rPr>
      </w:pPr>
      <w:r>
        <w:rPr>
          <w:sz w:val="28"/>
          <w:szCs w:val="28"/>
        </w:rPr>
        <w:t>Цель рассмотрения данного параграфа заключается в проведении сравнительного анализа американской и русской модели криптографии.</w:t>
      </w:r>
    </w:p>
    <w:p w:rsidR="001804F1" w:rsidRDefault="001804F1">
      <w:pPr>
        <w:widowControl w:val="0"/>
        <w:spacing w:line="360" w:lineRule="auto"/>
        <w:ind w:firstLine="720"/>
        <w:jc w:val="both"/>
        <w:rPr>
          <w:sz w:val="28"/>
          <w:szCs w:val="28"/>
        </w:rPr>
      </w:pPr>
      <w:r>
        <w:rPr>
          <w:sz w:val="28"/>
          <w:szCs w:val="28"/>
        </w:rPr>
        <w:t xml:space="preserve">Сначала коротко о ГОСТе 28147-89. Данный стандарт предусматривает 3 режима шифрования (простая замена, гаммирование, гаммирование с обратной связью) и один режим выработки имитовставки. Первый из режимов шифрования предназначен для шифрования ключевой информации и не может использоваться для шифрования других данных, для этого предусмотрены два других режима шифрования. Режим выработки имитовставки (криптографической контрольной комбинации) предназначен для имитозащиты шифруемых данных, то есть для их защиты от случайных или преднамеренных несанкционированных изменений. Алгоритм построен по тому же принципу, что и </w:t>
      </w:r>
      <w:r>
        <w:rPr>
          <w:sz w:val="28"/>
          <w:szCs w:val="28"/>
          <w:lang w:val="en-US"/>
        </w:rPr>
        <w:t>DES</w:t>
      </w:r>
      <w:r>
        <w:rPr>
          <w:sz w:val="28"/>
          <w:szCs w:val="28"/>
        </w:rPr>
        <w:t xml:space="preserve"> – это классический блочный шифр с секретным ключом – однако отличается от </w:t>
      </w:r>
      <w:r>
        <w:rPr>
          <w:sz w:val="28"/>
          <w:szCs w:val="28"/>
          <w:lang w:val="en-US"/>
        </w:rPr>
        <w:t>DES</w:t>
      </w:r>
      <w:r>
        <w:rPr>
          <w:sz w:val="28"/>
          <w:szCs w:val="28"/>
        </w:rPr>
        <w:t>’а большей длиной ключа, большим количеством раундов, и более простой схемой построения самих раундов. Ниже в табл. 3.1 приведены основные сравнительные параметры данных моделей защиты информации.</w:t>
      </w:r>
    </w:p>
    <w:p w:rsidR="001804F1" w:rsidRDefault="001804F1">
      <w:pPr>
        <w:widowControl w:val="0"/>
        <w:spacing w:line="360" w:lineRule="auto"/>
        <w:ind w:firstLine="720"/>
        <w:jc w:val="both"/>
        <w:rPr>
          <w:sz w:val="28"/>
          <w:szCs w:val="28"/>
        </w:rPr>
      </w:pPr>
      <w:r>
        <w:rPr>
          <w:sz w:val="28"/>
          <w:szCs w:val="28"/>
        </w:rPr>
        <w:t xml:space="preserve">Таблица 3.1 - Сравнительный анализ параметров ГОСТа и </w:t>
      </w:r>
      <w:r>
        <w:rPr>
          <w:sz w:val="28"/>
          <w:szCs w:val="28"/>
          <w:lang w:val="en-US"/>
        </w:rPr>
        <w:t>DES</w:t>
      </w:r>
      <w:r>
        <w:rPr>
          <w:sz w:val="28"/>
          <w:szCs w:val="28"/>
        </w:rPr>
        <w:t>’а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gridCol w:w="1620"/>
      </w:tblGrid>
      <w:tr w:rsidR="001804F1">
        <w:tc>
          <w:tcPr>
            <w:tcW w:w="5760" w:type="dxa"/>
          </w:tcPr>
          <w:p w:rsidR="001804F1" w:rsidRDefault="001804F1">
            <w:pPr>
              <w:widowControl w:val="0"/>
              <w:jc w:val="center"/>
            </w:pPr>
            <w:r>
              <w:t>Параметр</w:t>
            </w:r>
          </w:p>
        </w:tc>
        <w:tc>
          <w:tcPr>
            <w:tcW w:w="1980" w:type="dxa"/>
          </w:tcPr>
          <w:p w:rsidR="001804F1" w:rsidRDefault="001804F1">
            <w:pPr>
              <w:widowControl w:val="0"/>
              <w:jc w:val="center"/>
            </w:pPr>
            <w:r>
              <w:t>ГОСТ</w:t>
            </w:r>
          </w:p>
        </w:tc>
        <w:tc>
          <w:tcPr>
            <w:tcW w:w="1620" w:type="dxa"/>
          </w:tcPr>
          <w:p w:rsidR="001804F1" w:rsidRDefault="001804F1">
            <w:pPr>
              <w:widowControl w:val="0"/>
              <w:jc w:val="center"/>
            </w:pPr>
            <w:r>
              <w:rPr>
                <w:lang w:val="en-US"/>
              </w:rPr>
              <w:t>DES</w:t>
            </w:r>
          </w:p>
        </w:tc>
      </w:tr>
      <w:tr w:rsidR="001804F1">
        <w:tc>
          <w:tcPr>
            <w:tcW w:w="5760" w:type="dxa"/>
          </w:tcPr>
          <w:p w:rsidR="001804F1" w:rsidRDefault="001804F1">
            <w:pPr>
              <w:widowControl w:val="0"/>
              <w:jc w:val="both"/>
            </w:pPr>
            <w:r>
              <w:t>Размер блока шифрования</w:t>
            </w:r>
          </w:p>
        </w:tc>
        <w:tc>
          <w:tcPr>
            <w:tcW w:w="1980" w:type="dxa"/>
          </w:tcPr>
          <w:p w:rsidR="001804F1" w:rsidRDefault="001804F1">
            <w:pPr>
              <w:widowControl w:val="0"/>
              <w:jc w:val="both"/>
            </w:pPr>
            <w:r>
              <w:t>64 бита</w:t>
            </w:r>
          </w:p>
        </w:tc>
        <w:tc>
          <w:tcPr>
            <w:tcW w:w="1620" w:type="dxa"/>
          </w:tcPr>
          <w:p w:rsidR="001804F1" w:rsidRDefault="001804F1">
            <w:pPr>
              <w:widowControl w:val="0"/>
              <w:jc w:val="both"/>
            </w:pPr>
            <w:r>
              <w:t>64 бита</w:t>
            </w:r>
          </w:p>
        </w:tc>
      </w:tr>
      <w:tr w:rsidR="001804F1">
        <w:tc>
          <w:tcPr>
            <w:tcW w:w="5760" w:type="dxa"/>
          </w:tcPr>
          <w:p w:rsidR="001804F1" w:rsidRDefault="001804F1">
            <w:pPr>
              <w:widowControl w:val="0"/>
              <w:jc w:val="both"/>
            </w:pPr>
            <w:r>
              <w:t>Длина ключа</w:t>
            </w:r>
          </w:p>
        </w:tc>
        <w:tc>
          <w:tcPr>
            <w:tcW w:w="1980" w:type="dxa"/>
          </w:tcPr>
          <w:p w:rsidR="001804F1" w:rsidRDefault="001804F1">
            <w:pPr>
              <w:widowControl w:val="0"/>
              <w:jc w:val="both"/>
            </w:pPr>
            <w:r>
              <w:t>256 бит</w:t>
            </w:r>
          </w:p>
        </w:tc>
        <w:tc>
          <w:tcPr>
            <w:tcW w:w="1620" w:type="dxa"/>
          </w:tcPr>
          <w:p w:rsidR="001804F1" w:rsidRDefault="001804F1">
            <w:pPr>
              <w:widowControl w:val="0"/>
              <w:jc w:val="both"/>
            </w:pPr>
            <w:r>
              <w:t>56 бит</w:t>
            </w:r>
          </w:p>
        </w:tc>
      </w:tr>
      <w:tr w:rsidR="001804F1">
        <w:tc>
          <w:tcPr>
            <w:tcW w:w="5760" w:type="dxa"/>
          </w:tcPr>
          <w:p w:rsidR="001804F1" w:rsidRDefault="001804F1">
            <w:pPr>
              <w:widowControl w:val="0"/>
              <w:jc w:val="both"/>
            </w:pPr>
            <w:r>
              <w:t>Число раундов</w:t>
            </w:r>
          </w:p>
        </w:tc>
        <w:tc>
          <w:tcPr>
            <w:tcW w:w="1980" w:type="dxa"/>
          </w:tcPr>
          <w:p w:rsidR="001804F1" w:rsidRDefault="001804F1">
            <w:pPr>
              <w:widowControl w:val="0"/>
              <w:jc w:val="both"/>
            </w:pPr>
            <w:r>
              <w:t>32</w:t>
            </w:r>
          </w:p>
        </w:tc>
        <w:tc>
          <w:tcPr>
            <w:tcW w:w="1620" w:type="dxa"/>
          </w:tcPr>
          <w:p w:rsidR="001804F1" w:rsidRDefault="001804F1">
            <w:pPr>
              <w:widowControl w:val="0"/>
              <w:jc w:val="both"/>
            </w:pPr>
            <w:r>
              <w:t>16</w:t>
            </w:r>
          </w:p>
        </w:tc>
      </w:tr>
      <w:tr w:rsidR="001804F1">
        <w:tc>
          <w:tcPr>
            <w:tcW w:w="5760" w:type="dxa"/>
          </w:tcPr>
          <w:p w:rsidR="001804F1" w:rsidRDefault="001804F1">
            <w:pPr>
              <w:widowControl w:val="0"/>
              <w:jc w:val="both"/>
            </w:pPr>
            <w:r>
              <w:t>Узлы замен (</w:t>
            </w:r>
            <w:r>
              <w:rPr>
                <w:lang w:val="en-US"/>
              </w:rPr>
              <w:t>S</w:t>
            </w:r>
            <w:r>
              <w:t>-блоки)</w:t>
            </w:r>
          </w:p>
        </w:tc>
        <w:tc>
          <w:tcPr>
            <w:tcW w:w="1980" w:type="dxa"/>
          </w:tcPr>
          <w:p w:rsidR="001804F1" w:rsidRDefault="001804F1">
            <w:pPr>
              <w:widowControl w:val="0"/>
              <w:jc w:val="both"/>
            </w:pPr>
            <w:r>
              <w:t>не фиксированы</w:t>
            </w:r>
          </w:p>
        </w:tc>
        <w:tc>
          <w:tcPr>
            <w:tcW w:w="1620" w:type="dxa"/>
          </w:tcPr>
          <w:p w:rsidR="001804F1" w:rsidRDefault="001804F1">
            <w:pPr>
              <w:widowControl w:val="0"/>
              <w:jc w:val="both"/>
            </w:pPr>
            <w:r>
              <w:t>фиксированы</w:t>
            </w:r>
          </w:p>
        </w:tc>
      </w:tr>
      <w:tr w:rsidR="001804F1">
        <w:tc>
          <w:tcPr>
            <w:tcW w:w="5760" w:type="dxa"/>
          </w:tcPr>
          <w:p w:rsidR="001804F1" w:rsidRDefault="001804F1">
            <w:pPr>
              <w:widowControl w:val="0"/>
              <w:jc w:val="both"/>
            </w:pPr>
            <w:r>
              <w:t>Длина ключа для одного раунда</w:t>
            </w:r>
          </w:p>
        </w:tc>
        <w:tc>
          <w:tcPr>
            <w:tcW w:w="1980" w:type="dxa"/>
          </w:tcPr>
          <w:p w:rsidR="001804F1" w:rsidRDefault="001804F1">
            <w:pPr>
              <w:widowControl w:val="0"/>
              <w:jc w:val="both"/>
            </w:pPr>
            <w:r>
              <w:t>32 бита</w:t>
            </w:r>
          </w:p>
        </w:tc>
        <w:tc>
          <w:tcPr>
            <w:tcW w:w="1620" w:type="dxa"/>
          </w:tcPr>
          <w:p w:rsidR="001804F1" w:rsidRDefault="001804F1">
            <w:pPr>
              <w:widowControl w:val="0"/>
              <w:jc w:val="both"/>
            </w:pPr>
            <w:r>
              <w:t>48 бит</w:t>
            </w:r>
          </w:p>
        </w:tc>
      </w:tr>
      <w:tr w:rsidR="001804F1">
        <w:tc>
          <w:tcPr>
            <w:tcW w:w="5760" w:type="dxa"/>
          </w:tcPr>
          <w:p w:rsidR="001804F1" w:rsidRDefault="001804F1">
            <w:pPr>
              <w:widowControl w:val="0"/>
              <w:jc w:val="both"/>
            </w:pPr>
            <w:r>
              <w:t>Схема выработки раундового ключа</w:t>
            </w:r>
          </w:p>
        </w:tc>
        <w:tc>
          <w:tcPr>
            <w:tcW w:w="1980" w:type="dxa"/>
          </w:tcPr>
          <w:p w:rsidR="001804F1" w:rsidRDefault="001804F1">
            <w:pPr>
              <w:widowControl w:val="0"/>
              <w:jc w:val="both"/>
            </w:pPr>
            <w:r>
              <w:t>простая</w:t>
            </w:r>
          </w:p>
        </w:tc>
        <w:tc>
          <w:tcPr>
            <w:tcW w:w="1620" w:type="dxa"/>
          </w:tcPr>
          <w:p w:rsidR="001804F1" w:rsidRDefault="001804F1">
            <w:pPr>
              <w:widowControl w:val="0"/>
              <w:jc w:val="both"/>
            </w:pPr>
            <w:r>
              <w:t>сложная</w:t>
            </w:r>
          </w:p>
        </w:tc>
      </w:tr>
      <w:tr w:rsidR="001804F1">
        <w:tc>
          <w:tcPr>
            <w:tcW w:w="5760" w:type="dxa"/>
          </w:tcPr>
          <w:p w:rsidR="001804F1" w:rsidRDefault="001804F1">
            <w:pPr>
              <w:widowControl w:val="0"/>
              <w:jc w:val="both"/>
            </w:pPr>
            <w:r>
              <w:t>Начальная и конечная перестановки битов</w:t>
            </w:r>
          </w:p>
        </w:tc>
        <w:tc>
          <w:tcPr>
            <w:tcW w:w="1980" w:type="dxa"/>
          </w:tcPr>
          <w:p w:rsidR="001804F1" w:rsidRDefault="001804F1">
            <w:pPr>
              <w:widowControl w:val="0"/>
              <w:jc w:val="both"/>
            </w:pPr>
            <w:r>
              <w:t>нет</w:t>
            </w:r>
          </w:p>
        </w:tc>
        <w:tc>
          <w:tcPr>
            <w:tcW w:w="1620" w:type="dxa"/>
          </w:tcPr>
          <w:p w:rsidR="001804F1" w:rsidRDefault="001804F1">
            <w:pPr>
              <w:widowControl w:val="0"/>
              <w:jc w:val="both"/>
            </w:pPr>
            <w:r>
              <w:t>есть</w:t>
            </w:r>
          </w:p>
        </w:tc>
      </w:tr>
    </w:tbl>
    <w:p w:rsidR="001804F1" w:rsidRDefault="001804F1">
      <w:pPr>
        <w:widowControl w:val="0"/>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На основе данных таблицы отметим, что в силу намного большей длины ключа ГОСТ гораздо устойчивей </w:t>
      </w:r>
      <w:r>
        <w:rPr>
          <w:sz w:val="28"/>
          <w:szCs w:val="28"/>
          <w:lang w:val="en-US"/>
        </w:rPr>
        <w:t>DES</w:t>
      </w:r>
      <w:r>
        <w:rPr>
          <w:sz w:val="28"/>
          <w:szCs w:val="28"/>
        </w:rPr>
        <w:t>’а к вскрытию «грубой силы» - путем полного перебора по множеству возможных значений ключа. Функция шифрования ГОСТа гораздо проще функции шифрования DES’а, она не содержит операций битовых перестановок, коими изобилует DES и которые крайне неэффективно реализуются на современных универсальных процессорах (хотя очень просто аппаратно - путем разводки проводников на плате). В силу сказанного, при вдвое большем количестве раундов (32 против 16) программная реализация ГОСТа на процессорах Intel x 86 более чем в 2 раза превосходит по быстродействию реализацию DES</w:t>
      </w:r>
      <w:r w:rsidRPr="00A5742F">
        <w:rPr>
          <w:sz w:val="28"/>
          <w:szCs w:val="28"/>
        </w:rPr>
        <w:t>’</w:t>
      </w:r>
      <w:r>
        <w:rPr>
          <w:sz w:val="28"/>
          <w:szCs w:val="28"/>
        </w:rPr>
        <w:t>а.</w:t>
      </w:r>
    </w:p>
    <w:p w:rsidR="001804F1" w:rsidRDefault="001804F1">
      <w:pPr>
        <w:widowControl w:val="0"/>
        <w:spacing w:line="360" w:lineRule="auto"/>
        <w:ind w:firstLine="720"/>
        <w:jc w:val="both"/>
        <w:rPr>
          <w:sz w:val="28"/>
          <w:szCs w:val="28"/>
        </w:rPr>
      </w:pPr>
      <w:r>
        <w:rPr>
          <w:sz w:val="28"/>
          <w:szCs w:val="28"/>
        </w:rPr>
        <w:t xml:space="preserve">Из других отличий ГОСТа от </w:t>
      </w:r>
      <w:r>
        <w:rPr>
          <w:sz w:val="28"/>
          <w:szCs w:val="28"/>
          <w:lang w:val="en-US"/>
        </w:rPr>
        <w:t>DES</w:t>
      </w:r>
      <w:r>
        <w:rPr>
          <w:sz w:val="28"/>
          <w:szCs w:val="28"/>
        </w:rPr>
        <w:t>’а надо отметить следующие. На каждом раунде шифрования используется «раундовый ключ», в DES’е он 48-битовый и вырабатывается по относительно сложному алгоритму, включающему битовые перестановки и замены по таблице, в ГОСТе он берется как фрагмент ключа шифрования. Длина ключа шифрования в ГОСТе равна 256 битам, длина раундового ключа - 32 битам, итого получаем, что ключ шифрования ГОСТа содержит 256 / 32 = 8 раундовых ключей. В ГОСТе 32 раунда, следовательно, каждый раундовый ключ используется 4 раза, порядок использования раундовых ключей установлен в ГОСТе и различен для различных режимов.</w:t>
      </w:r>
    </w:p>
    <w:p w:rsidR="001804F1" w:rsidRDefault="001804F1">
      <w:pPr>
        <w:widowControl w:val="0"/>
        <w:spacing w:line="360" w:lineRule="auto"/>
        <w:ind w:firstLine="720"/>
        <w:jc w:val="both"/>
        <w:rPr>
          <w:sz w:val="28"/>
          <w:szCs w:val="28"/>
        </w:rPr>
      </w:pPr>
      <w:r>
        <w:rPr>
          <w:sz w:val="28"/>
          <w:szCs w:val="28"/>
        </w:rPr>
        <w:t>Таблица замен в ГОСТе - аналог S-блоков DES’а - представляет собой таблицу (матрицу) размером 8*16, содержащую число от 0 до 15. В каждой строке каждое из 16-ти чисел должно встретиться ровно 1 раз. В отличие от DES’а, таблица замен в ГОСТе одна и та же для всех раундов и не зафиксирована в стандарте, а является сменяемым секретным ключевым элементом. От качества этой таблицы зависит качество шифра. При «сильной» таблице замен стойкость шифра не опускается ниже некоторого допустимого предела даже в случае ее разглашения. И наоборот, использование «слабой» таблицы может уменьшить стойкость шифра до недопустимо низкого предела. Никакой информации по качеству таблицы замен в открытой печати России не публиковалось, однако существование «слабых» таблиц не вызывает сомнения - примером может служить «тривиальная» таблица замен, по которой каждое значение заменяется на него самого. Это делает ненужным для компетентных органов России ограничивать длину ключа - можно просто поставить недостаточно «сильную» таблицу замен.</w:t>
      </w:r>
    </w:p>
    <w:p w:rsidR="001804F1" w:rsidRDefault="001804F1">
      <w:pPr>
        <w:widowControl w:val="0"/>
        <w:spacing w:line="360" w:lineRule="auto"/>
        <w:ind w:firstLine="720"/>
        <w:jc w:val="both"/>
        <w:rPr>
          <w:sz w:val="28"/>
          <w:szCs w:val="28"/>
        </w:rPr>
      </w:pPr>
      <w:r>
        <w:rPr>
          <w:sz w:val="28"/>
          <w:szCs w:val="28"/>
        </w:rPr>
        <w:t>В ГОСТе, в отличие от DES’а, нет начальной и конечной битовых перестановок шифруемого блока, которые, по мнению ряда специалистов, не влияют существенно на стойкость шифра, хотя влияют (в сторону уменьшения) на эффективность его реализации.</w:t>
      </w:r>
    </w:p>
    <w:p w:rsidR="001804F1" w:rsidRDefault="001804F1">
      <w:pPr>
        <w:widowControl w:val="0"/>
        <w:spacing w:line="360" w:lineRule="auto"/>
        <w:ind w:firstLine="720"/>
        <w:jc w:val="both"/>
        <w:rPr>
          <w:sz w:val="28"/>
          <w:szCs w:val="28"/>
        </w:rPr>
      </w:pPr>
      <w:r>
        <w:rPr>
          <w:sz w:val="28"/>
          <w:szCs w:val="28"/>
        </w:rPr>
        <w:t>Рассмотрим что такое функция шифрования. Многие алгоритмы, включая DES и ГОСТ, построены по одному и тому же принципу. Процесс шифрования состоит из набора раундов-шагов, на каждом шаге выполняются следующие действия. Входной блок делится пополам на старшую (L) и младшую (R) части. Вычисляется значение функции шифрования от младшей части (R) и раундового ключа (k)</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X = f (R,k)                                                                                                 (3.1)</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где Х - значение функции шифрования;</w:t>
      </w:r>
    </w:p>
    <w:p w:rsidR="001804F1" w:rsidRDefault="001804F1">
      <w:pPr>
        <w:widowControl w:val="0"/>
        <w:spacing w:line="360" w:lineRule="auto"/>
        <w:ind w:firstLine="720"/>
        <w:jc w:val="both"/>
        <w:rPr>
          <w:sz w:val="28"/>
          <w:szCs w:val="28"/>
        </w:rPr>
      </w:pPr>
      <w:r>
        <w:rPr>
          <w:sz w:val="28"/>
          <w:szCs w:val="28"/>
        </w:rPr>
        <w:t>f (R,k) - функция шифрования от младшей части (R) и раундового ключа (k).</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Используемая на данном шаге функция и называется функция шифрования раунда. Она может быть одна для всех раундов, или индивидуальна для каждого раунда. В последнем случае функции шифрования различных раундов одного шифра отличаются, как правило, лишь в деталях.</w:t>
      </w:r>
    </w:p>
    <w:p w:rsidR="001804F1" w:rsidRDefault="001804F1">
      <w:pPr>
        <w:widowControl w:val="0"/>
        <w:spacing w:line="360" w:lineRule="auto"/>
        <w:ind w:firstLine="720"/>
        <w:jc w:val="both"/>
        <w:rPr>
          <w:sz w:val="28"/>
          <w:szCs w:val="28"/>
        </w:rPr>
      </w:pPr>
      <w:r>
        <w:rPr>
          <w:sz w:val="28"/>
          <w:szCs w:val="28"/>
        </w:rPr>
        <w:t xml:space="preserve">Формируется выходной блок, его старшая часть равна младшей части входного блока L’ = R, а младшая часть это результат выполнения операции побитового «исключающего или» (обозначим его (+)) для старший части входного блока и результата вычисления функции шифрования: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R’ = L (+) * f (R,k)                                                                                    (3.2)</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Функция шифрования ГОСТа очень проста:</w:t>
      </w:r>
    </w:p>
    <w:p w:rsidR="001804F1" w:rsidRDefault="001804F1" w:rsidP="001804F1">
      <w:pPr>
        <w:widowControl w:val="0"/>
        <w:numPr>
          <w:ilvl w:val="0"/>
          <w:numId w:val="30"/>
        </w:numPr>
        <w:tabs>
          <w:tab w:val="clear" w:pos="720"/>
          <w:tab w:val="left" w:pos="1080"/>
        </w:tabs>
        <w:autoSpaceDE/>
        <w:autoSpaceDN/>
        <w:spacing w:line="360" w:lineRule="auto"/>
        <w:ind w:left="0" w:firstLine="720"/>
        <w:jc w:val="both"/>
        <w:rPr>
          <w:sz w:val="28"/>
          <w:szCs w:val="28"/>
        </w:rPr>
      </w:pPr>
      <w:r>
        <w:rPr>
          <w:sz w:val="28"/>
          <w:szCs w:val="28"/>
        </w:rPr>
        <w:t xml:space="preserve">младшая часть блока </w:t>
      </w:r>
      <w:r>
        <w:rPr>
          <w:sz w:val="28"/>
          <w:szCs w:val="28"/>
          <w:lang w:val="en-US"/>
        </w:rPr>
        <w:t>k</w:t>
      </w:r>
      <w:r>
        <w:rPr>
          <w:sz w:val="28"/>
          <w:szCs w:val="28"/>
        </w:rPr>
        <w:t xml:space="preserve"> и раундовый ключ складываются по модулю 2</w:t>
      </w:r>
      <w:r>
        <w:rPr>
          <w:sz w:val="28"/>
          <w:szCs w:val="28"/>
          <w:vertAlign w:val="superscript"/>
        </w:rPr>
        <w:t>32</w:t>
      </w:r>
      <w:r>
        <w:rPr>
          <w:sz w:val="28"/>
          <w:szCs w:val="28"/>
        </w:rPr>
        <w:t>;</w:t>
      </w:r>
    </w:p>
    <w:p w:rsidR="001804F1" w:rsidRDefault="001804F1" w:rsidP="001804F1">
      <w:pPr>
        <w:widowControl w:val="0"/>
        <w:numPr>
          <w:ilvl w:val="0"/>
          <w:numId w:val="30"/>
        </w:numPr>
        <w:tabs>
          <w:tab w:val="clear" w:pos="720"/>
          <w:tab w:val="left" w:pos="1080"/>
        </w:tabs>
        <w:autoSpaceDE/>
        <w:autoSpaceDN/>
        <w:spacing w:line="360" w:lineRule="auto"/>
        <w:ind w:left="0" w:firstLine="720"/>
        <w:jc w:val="both"/>
        <w:rPr>
          <w:sz w:val="28"/>
          <w:szCs w:val="28"/>
        </w:rPr>
      </w:pPr>
      <w:r>
        <w:rPr>
          <w:sz w:val="28"/>
          <w:szCs w:val="28"/>
        </w:rPr>
        <w:t>полученное значение преобразуется по таблице замен – оно делится на 8 4-битовых групп, и каждая группа заменяется на новое значение с использованием соответствующего узла замен.</w:t>
      </w:r>
    </w:p>
    <w:p w:rsidR="001804F1" w:rsidRDefault="001804F1">
      <w:pPr>
        <w:widowControl w:val="0"/>
        <w:spacing w:line="360" w:lineRule="auto"/>
        <w:ind w:firstLine="720"/>
        <w:jc w:val="both"/>
        <w:rPr>
          <w:sz w:val="28"/>
          <w:szCs w:val="28"/>
        </w:rPr>
      </w:pPr>
      <w:r>
        <w:rPr>
          <w:sz w:val="28"/>
          <w:szCs w:val="28"/>
        </w:rPr>
        <w:t>ГОСТ 28147-89 – это блочный шифр с 256-</w:t>
      </w:r>
      <w:r w:rsidRPr="00EF3F24">
        <w:rPr>
          <w:sz w:val="28"/>
          <w:szCs w:val="28"/>
        </w:rPr>
        <w:t>битным</w:t>
      </w:r>
      <w:r>
        <w:rPr>
          <w:sz w:val="28"/>
          <w:szCs w:val="28"/>
        </w:rPr>
        <w:t xml:space="preserve"> </w:t>
      </w:r>
      <w:r w:rsidRPr="00EF3F24">
        <w:rPr>
          <w:sz w:val="28"/>
          <w:szCs w:val="28"/>
        </w:rPr>
        <w:t>ключом</w:t>
      </w:r>
      <w:r>
        <w:rPr>
          <w:sz w:val="28"/>
          <w:szCs w:val="28"/>
        </w:rPr>
        <w:t xml:space="preserve"> и 32 циклами преобразования, оперирующий 64-битными блоками. Основа </w:t>
      </w:r>
      <w:r w:rsidRPr="00EF3F24">
        <w:rPr>
          <w:sz w:val="28"/>
          <w:szCs w:val="28"/>
        </w:rPr>
        <w:t>алгоритма</w:t>
      </w:r>
      <w:r>
        <w:rPr>
          <w:sz w:val="28"/>
          <w:szCs w:val="28"/>
        </w:rPr>
        <w:t xml:space="preserve"> шифра - </w:t>
      </w:r>
      <w:r w:rsidRPr="00EF3F24">
        <w:rPr>
          <w:sz w:val="28"/>
          <w:szCs w:val="28"/>
        </w:rPr>
        <w:t>Сеть Фейстеля</w:t>
      </w:r>
      <w:r>
        <w:rPr>
          <w:sz w:val="28"/>
          <w:szCs w:val="28"/>
        </w:rPr>
        <w:t xml:space="preserve">. Базовым режимом шифрования по ГОСТ 28147-89 является режим </w:t>
      </w:r>
      <w:r w:rsidRPr="00EF3F24">
        <w:rPr>
          <w:sz w:val="28"/>
          <w:szCs w:val="28"/>
        </w:rPr>
        <w:t>простой замены</w:t>
      </w:r>
      <w:r>
        <w:rPr>
          <w:sz w:val="28"/>
          <w:szCs w:val="28"/>
        </w:rPr>
        <w:t xml:space="preserve"> (определены также более сложные режимы </w:t>
      </w:r>
      <w:r w:rsidRPr="00EF3F24">
        <w:rPr>
          <w:sz w:val="28"/>
          <w:szCs w:val="28"/>
        </w:rPr>
        <w:t>гаммирования</w:t>
      </w:r>
      <w:r>
        <w:rPr>
          <w:sz w:val="28"/>
          <w:szCs w:val="28"/>
        </w:rPr>
        <w:t xml:space="preserve"> и </w:t>
      </w:r>
      <w:r w:rsidRPr="00EF3F24">
        <w:rPr>
          <w:sz w:val="28"/>
          <w:szCs w:val="28"/>
        </w:rPr>
        <w:t>гаммирования с обратной связью</w:t>
      </w:r>
      <w:r>
        <w:rPr>
          <w:sz w:val="28"/>
          <w:szCs w:val="28"/>
        </w:rPr>
        <w:t xml:space="preserve">). Для зашифрования в этом режиме открытый </w:t>
      </w:r>
      <w:r w:rsidRPr="00EF3F24">
        <w:rPr>
          <w:sz w:val="28"/>
          <w:szCs w:val="28"/>
        </w:rPr>
        <w:t>текст</w:t>
      </w:r>
      <w:r>
        <w:rPr>
          <w:sz w:val="28"/>
          <w:szCs w:val="28"/>
        </w:rPr>
        <w:t xml:space="preserve"> сначала разбивается на левую и правую половины L и R. На i-ом цикле используется подключ k</w:t>
      </w:r>
      <w:r>
        <w:rPr>
          <w:sz w:val="28"/>
          <w:szCs w:val="28"/>
          <w:vertAlign w:val="subscript"/>
        </w:rPr>
        <w:t>i</w:t>
      </w:r>
      <w:r>
        <w:rPr>
          <w:sz w:val="28"/>
          <w:szCs w:val="28"/>
        </w:rPr>
        <w:t>:</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rStyle w:val="texhtml"/>
          <w:sz w:val="28"/>
          <w:szCs w:val="28"/>
          <w:lang w:val="en-US"/>
        </w:rPr>
      </w:pPr>
      <w:r>
        <w:rPr>
          <w:rStyle w:val="texhtml"/>
          <w:sz w:val="28"/>
          <w:szCs w:val="28"/>
          <w:lang w:val="en-US"/>
        </w:rPr>
        <w:t>R</w:t>
      </w:r>
      <w:r>
        <w:rPr>
          <w:rStyle w:val="texhtml"/>
          <w:sz w:val="28"/>
          <w:szCs w:val="28"/>
          <w:vertAlign w:val="subscript"/>
          <w:lang w:val="en-US"/>
        </w:rPr>
        <w:t>i + 1</w:t>
      </w:r>
      <w:r>
        <w:rPr>
          <w:rStyle w:val="texhtml"/>
          <w:sz w:val="28"/>
          <w:szCs w:val="28"/>
          <w:lang w:val="en-US"/>
        </w:rPr>
        <w:t xml:space="preserve"> = L</w:t>
      </w:r>
      <w:r>
        <w:rPr>
          <w:rStyle w:val="texhtml"/>
          <w:sz w:val="28"/>
          <w:szCs w:val="28"/>
          <w:vertAlign w:val="subscript"/>
          <w:lang w:val="en-US"/>
        </w:rPr>
        <w:t xml:space="preserve">i </w:t>
      </w:r>
      <w:r>
        <w:rPr>
          <w:rStyle w:val="texhtml"/>
          <w:sz w:val="28"/>
          <w:szCs w:val="28"/>
          <w:lang w:val="en-US"/>
        </w:rPr>
        <w:t xml:space="preserve"> </w:t>
      </w:r>
      <w:r>
        <w:rPr>
          <w:rStyle w:val="texhtml"/>
          <w:sz w:val="28"/>
          <w:szCs w:val="28"/>
          <w:vertAlign w:val="subscript"/>
          <w:lang w:val="en-US"/>
        </w:rPr>
        <w:t xml:space="preserve">                                                                                                                                                          </w:t>
      </w:r>
      <w:r>
        <w:rPr>
          <w:rStyle w:val="texhtml"/>
          <w:sz w:val="28"/>
          <w:szCs w:val="28"/>
          <w:lang w:val="en-US"/>
        </w:rPr>
        <w:t>(3.3)</w:t>
      </w:r>
    </w:p>
    <w:p w:rsidR="001804F1" w:rsidRDefault="001804F1">
      <w:pPr>
        <w:widowControl w:val="0"/>
        <w:spacing w:line="360" w:lineRule="auto"/>
        <w:ind w:firstLine="720"/>
        <w:jc w:val="both"/>
        <w:rPr>
          <w:rStyle w:val="texhtml"/>
          <w:sz w:val="28"/>
          <w:szCs w:val="28"/>
          <w:lang w:val="en-US"/>
        </w:rPr>
      </w:pPr>
    </w:p>
    <w:p w:rsidR="001804F1" w:rsidRDefault="001804F1">
      <w:pPr>
        <w:widowControl w:val="0"/>
        <w:spacing w:line="360" w:lineRule="auto"/>
        <w:ind w:firstLine="720"/>
        <w:jc w:val="both"/>
        <w:rPr>
          <w:rStyle w:val="texhtml"/>
          <w:sz w:val="28"/>
          <w:szCs w:val="28"/>
          <w:lang w:val="en-US"/>
        </w:rPr>
      </w:pPr>
      <w:r>
        <w:rPr>
          <w:rStyle w:val="texhtml"/>
          <w:sz w:val="28"/>
          <w:szCs w:val="28"/>
          <w:lang w:val="en-US"/>
        </w:rPr>
        <w:t>L</w:t>
      </w:r>
      <w:r>
        <w:rPr>
          <w:rStyle w:val="texhtml"/>
          <w:sz w:val="28"/>
          <w:szCs w:val="28"/>
          <w:vertAlign w:val="subscript"/>
          <w:lang w:val="en-US"/>
        </w:rPr>
        <w:t>i+1</w:t>
      </w:r>
      <w:r>
        <w:rPr>
          <w:rStyle w:val="texhtml"/>
          <w:sz w:val="28"/>
          <w:szCs w:val="28"/>
          <w:lang w:val="en-US"/>
        </w:rPr>
        <w:t xml:space="preserve"> = R</w:t>
      </w:r>
      <w:r>
        <w:rPr>
          <w:rStyle w:val="texhtml"/>
          <w:sz w:val="28"/>
          <w:szCs w:val="28"/>
          <w:vertAlign w:val="subscript"/>
          <w:lang w:val="en-US"/>
        </w:rPr>
        <w:t>i</w:t>
      </w:r>
      <w:r>
        <w:rPr>
          <w:rStyle w:val="texhtml"/>
          <w:sz w:val="28"/>
          <w:szCs w:val="28"/>
          <w:lang w:val="en-US"/>
        </w:rPr>
        <w:t xml:space="preserve"> </w:t>
      </w:r>
      <w:r>
        <w:rPr>
          <w:rStyle w:val="texhtml"/>
          <w:sz w:val="28"/>
          <w:szCs w:val="28"/>
          <w:lang w:val="en-US"/>
        </w:rPr>
        <w:sym w:font="Symbol" w:char="F0C5"/>
      </w:r>
      <w:r>
        <w:rPr>
          <w:rStyle w:val="texhtml"/>
          <w:sz w:val="28"/>
          <w:szCs w:val="28"/>
          <w:lang w:val="en-US"/>
        </w:rPr>
        <w:t xml:space="preserve"> f (L</w:t>
      </w:r>
      <w:r>
        <w:rPr>
          <w:rStyle w:val="texhtml"/>
          <w:sz w:val="28"/>
          <w:szCs w:val="28"/>
          <w:vertAlign w:val="subscript"/>
          <w:lang w:val="en-US"/>
        </w:rPr>
        <w:t>i</w:t>
      </w:r>
      <w:r>
        <w:rPr>
          <w:rStyle w:val="texhtml"/>
          <w:sz w:val="28"/>
          <w:szCs w:val="28"/>
          <w:lang w:val="en-US"/>
        </w:rPr>
        <w:t>, K</w:t>
      </w:r>
      <w:r>
        <w:rPr>
          <w:rStyle w:val="texhtml"/>
          <w:sz w:val="28"/>
          <w:szCs w:val="28"/>
          <w:vertAlign w:val="subscript"/>
          <w:lang w:val="en-US"/>
        </w:rPr>
        <w:t>i</w:t>
      </w:r>
      <w:r>
        <w:rPr>
          <w:rStyle w:val="texhtml"/>
          <w:sz w:val="28"/>
          <w:szCs w:val="28"/>
          <w:lang w:val="en-US"/>
        </w:rPr>
        <w:t>) (</w:t>
      </w:r>
      <w:r>
        <w:rPr>
          <w:rStyle w:val="texhtml"/>
          <w:sz w:val="28"/>
          <w:szCs w:val="28"/>
          <w:lang w:val="en-US"/>
        </w:rPr>
        <w:sym w:font="Symbol" w:char="F0C5"/>
      </w:r>
      <w:r>
        <w:rPr>
          <w:rStyle w:val="texhtml"/>
          <w:sz w:val="28"/>
          <w:szCs w:val="28"/>
          <w:lang w:val="en-US"/>
        </w:rPr>
        <w:t xml:space="preserve"> = xor)                                                               </w:t>
      </w:r>
      <w:r>
        <w:rPr>
          <w:rStyle w:val="texhtml"/>
          <w:sz w:val="28"/>
          <w:szCs w:val="28"/>
          <w:vertAlign w:val="subscript"/>
          <w:lang w:val="en-US"/>
        </w:rPr>
        <w:t xml:space="preserve"> </w:t>
      </w:r>
      <w:r>
        <w:rPr>
          <w:rStyle w:val="texhtml"/>
          <w:sz w:val="28"/>
          <w:szCs w:val="28"/>
          <w:lang w:val="en-US"/>
        </w:rPr>
        <w:t xml:space="preserve">   (3.4)</w:t>
      </w:r>
    </w:p>
    <w:p w:rsidR="001804F1" w:rsidRDefault="001804F1">
      <w:pPr>
        <w:widowControl w:val="0"/>
        <w:spacing w:line="360" w:lineRule="auto"/>
        <w:ind w:firstLine="720"/>
        <w:jc w:val="both"/>
        <w:rPr>
          <w:rStyle w:val="texhtml"/>
          <w:sz w:val="28"/>
          <w:szCs w:val="28"/>
          <w:lang w:val="en-US"/>
        </w:rPr>
      </w:pPr>
    </w:p>
    <w:p w:rsidR="001804F1" w:rsidRDefault="001804F1">
      <w:pPr>
        <w:widowControl w:val="0"/>
        <w:spacing w:line="360" w:lineRule="auto"/>
        <w:ind w:firstLine="720"/>
        <w:jc w:val="both"/>
        <w:rPr>
          <w:sz w:val="28"/>
          <w:szCs w:val="28"/>
        </w:rPr>
      </w:pPr>
      <w:r>
        <w:rPr>
          <w:rStyle w:val="texhtml"/>
          <w:sz w:val="28"/>
          <w:szCs w:val="28"/>
        </w:rPr>
        <w:t>Для генерации подключей исходный 256-битный ключ разбивается на восемь 32-битных блоков: К</w:t>
      </w:r>
      <w:r>
        <w:rPr>
          <w:rStyle w:val="texhtml"/>
          <w:sz w:val="28"/>
          <w:szCs w:val="28"/>
          <w:vertAlign w:val="subscript"/>
        </w:rPr>
        <w:t>1,</w:t>
      </w:r>
      <w:r>
        <w:rPr>
          <w:rStyle w:val="texhtml"/>
          <w:sz w:val="28"/>
          <w:szCs w:val="28"/>
        </w:rPr>
        <w:t>…, К</w:t>
      </w:r>
      <w:r>
        <w:rPr>
          <w:rStyle w:val="texhtml"/>
          <w:sz w:val="28"/>
          <w:szCs w:val="28"/>
          <w:vertAlign w:val="subscript"/>
        </w:rPr>
        <w:t xml:space="preserve">8. </w:t>
      </w:r>
      <w:r>
        <w:rPr>
          <w:sz w:val="28"/>
          <w:szCs w:val="28"/>
        </w:rPr>
        <w:t>Расшифрование выполняется так же, как и зашифрование, но инвертируется порядок подключей K</w:t>
      </w:r>
      <w:r>
        <w:rPr>
          <w:sz w:val="28"/>
          <w:szCs w:val="28"/>
          <w:vertAlign w:val="subscript"/>
        </w:rPr>
        <w:t>i.</w:t>
      </w:r>
      <w:r>
        <w:rPr>
          <w:sz w:val="28"/>
          <w:szCs w:val="28"/>
        </w:rPr>
        <w:t>.</w:t>
      </w:r>
    </w:p>
    <w:p w:rsidR="001804F1" w:rsidRDefault="001804F1">
      <w:pPr>
        <w:widowControl w:val="0"/>
        <w:spacing w:line="360" w:lineRule="auto"/>
        <w:ind w:firstLine="720"/>
        <w:jc w:val="both"/>
        <w:rPr>
          <w:sz w:val="28"/>
          <w:szCs w:val="28"/>
        </w:rPr>
      </w:pPr>
      <w:r>
        <w:rPr>
          <w:sz w:val="28"/>
          <w:szCs w:val="28"/>
        </w:rPr>
        <w:t xml:space="preserve">Функция </w:t>
      </w:r>
      <w:r>
        <w:rPr>
          <w:rStyle w:val="texhtml"/>
          <w:sz w:val="28"/>
          <w:szCs w:val="28"/>
        </w:rPr>
        <w:t>f (L</w:t>
      </w:r>
      <w:r>
        <w:rPr>
          <w:rStyle w:val="texhtml"/>
          <w:sz w:val="28"/>
          <w:szCs w:val="28"/>
          <w:vertAlign w:val="subscript"/>
        </w:rPr>
        <w:t>i</w:t>
      </w:r>
      <w:r>
        <w:rPr>
          <w:rStyle w:val="texhtml"/>
          <w:sz w:val="28"/>
          <w:szCs w:val="28"/>
        </w:rPr>
        <w:t>,K</w:t>
      </w:r>
      <w:r>
        <w:rPr>
          <w:rStyle w:val="texhtml"/>
          <w:sz w:val="28"/>
          <w:szCs w:val="28"/>
          <w:vertAlign w:val="subscript"/>
        </w:rPr>
        <w:t>i</w:t>
      </w:r>
      <w:r>
        <w:rPr>
          <w:rStyle w:val="texhtml"/>
          <w:sz w:val="28"/>
          <w:szCs w:val="28"/>
        </w:rPr>
        <w:t>)</w:t>
      </w:r>
      <w:r>
        <w:rPr>
          <w:sz w:val="28"/>
          <w:szCs w:val="28"/>
        </w:rPr>
        <w:t xml:space="preserve"> вычисляется следующим образом. R</w:t>
      </w:r>
      <w:r>
        <w:rPr>
          <w:sz w:val="28"/>
          <w:szCs w:val="28"/>
          <w:vertAlign w:val="subscript"/>
        </w:rPr>
        <w:t>i-1</w:t>
      </w:r>
      <w:r>
        <w:rPr>
          <w:sz w:val="28"/>
          <w:szCs w:val="28"/>
        </w:rPr>
        <w:t xml:space="preserve"> и K</w:t>
      </w:r>
      <w:r>
        <w:rPr>
          <w:sz w:val="28"/>
          <w:szCs w:val="28"/>
          <w:vertAlign w:val="subscript"/>
        </w:rPr>
        <w:t>i</w:t>
      </w:r>
      <w:r>
        <w:rPr>
          <w:sz w:val="28"/>
          <w:szCs w:val="28"/>
        </w:rPr>
        <w:t xml:space="preserve"> складываются по модулю 2</w:t>
      </w:r>
      <w:r>
        <w:rPr>
          <w:sz w:val="28"/>
          <w:szCs w:val="28"/>
          <w:vertAlign w:val="superscript"/>
        </w:rPr>
        <w:t>32</w:t>
      </w:r>
      <w:r>
        <w:rPr>
          <w:sz w:val="28"/>
          <w:szCs w:val="28"/>
        </w:rPr>
        <w:t>. Результат разбивается на восемь 4-битовых подпоследовательностей, каждая из которых поступает на вход своего S-блока. Общее количество S-блоков ГОСТа — восемь, т. е. столько же, сколько и подпоследовательностей. Каждый S-блок представляет собой перестановку чисел от 0 до 15. Первая 4-битная подпоследовательность попадает на вход первого S-блока, вторая — на вход второго и т.д.</w:t>
      </w:r>
    </w:p>
    <w:p w:rsidR="001804F1" w:rsidRDefault="001804F1">
      <w:pPr>
        <w:widowControl w:val="0"/>
        <w:spacing w:line="360" w:lineRule="auto"/>
        <w:ind w:firstLine="720"/>
        <w:jc w:val="both"/>
        <w:rPr>
          <w:sz w:val="28"/>
          <w:szCs w:val="28"/>
        </w:rPr>
      </w:pPr>
      <w:r>
        <w:rPr>
          <w:sz w:val="28"/>
          <w:szCs w:val="28"/>
        </w:rPr>
        <w:t xml:space="preserve">Если </w:t>
      </w:r>
      <w:r>
        <w:rPr>
          <w:sz w:val="28"/>
          <w:szCs w:val="28"/>
          <w:lang w:val="en-US"/>
        </w:rPr>
        <w:t>S</w:t>
      </w:r>
      <w:r>
        <w:rPr>
          <w:sz w:val="28"/>
          <w:szCs w:val="28"/>
        </w:rPr>
        <w:t xml:space="preserve">-блок выглядит так: [1, 15, 13, 0, 5, 7, 10, 4, 9, 2, 3, 14, 6, 11, 8, 12] и на входе </w:t>
      </w:r>
      <w:r>
        <w:rPr>
          <w:sz w:val="28"/>
          <w:szCs w:val="28"/>
          <w:lang w:val="en-US"/>
        </w:rPr>
        <w:t>S</w:t>
      </w:r>
      <w:r>
        <w:rPr>
          <w:sz w:val="28"/>
          <w:szCs w:val="28"/>
        </w:rPr>
        <w:t>-блока 0, то на выходе будет 1, если 5, то на выходе будет 7 и т.д.</w:t>
      </w:r>
    </w:p>
    <w:p w:rsidR="001804F1" w:rsidRDefault="001804F1">
      <w:pPr>
        <w:widowControl w:val="0"/>
        <w:spacing w:line="360" w:lineRule="auto"/>
        <w:ind w:firstLine="720"/>
        <w:jc w:val="both"/>
        <w:rPr>
          <w:sz w:val="28"/>
          <w:szCs w:val="28"/>
        </w:rPr>
      </w:pPr>
      <w:r>
        <w:rPr>
          <w:sz w:val="28"/>
          <w:szCs w:val="28"/>
        </w:rPr>
        <w:t>Выходы всех восьми S-блоков объединяются в 32-битное слово, затем всё слово циклически сдвигается влево на 11 бит.</w:t>
      </w:r>
    </w:p>
    <w:p w:rsidR="001804F1" w:rsidRDefault="001804F1">
      <w:pPr>
        <w:widowControl w:val="0"/>
        <w:spacing w:line="360" w:lineRule="auto"/>
        <w:ind w:firstLine="720"/>
        <w:jc w:val="both"/>
        <w:rPr>
          <w:sz w:val="28"/>
          <w:szCs w:val="28"/>
        </w:rPr>
      </w:pPr>
      <w:r>
        <w:rPr>
          <w:sz w:val="28"/>
          <w:szCs w:val="28"/>
        </w:rPr>
        <w:t>Все восемь S-блоков могут быть различными. Фактически, они могут являтся дополнительным ключевым материалом, но чаще являются параметром схемы, общим для определенной группы пользователей.</w:t>
      </w:r>
    </w:p>
    <w:p w:rsidR="001804F1" w:rsidRDefault="001804F1">
      <w:pPr>
        <w:widowControl w:val="0"/>
        <w:spacing w:line="360" w:lineRule="auto"/>
        <w:ind w:firstLine="720"/>
        <w:jc w:val="both"/>
        <w:rPr>
          <w:sz w:val="28"/>
          <w:szCs w:val="28"/>
        </w:rPr>
      </w:pPr>
      <w:r>
        <w:rPr>
          <w:sz w:val="28"/>
          <w:szCs w:val="28"/>
        </w:rPr>
        <w:t>Таким образом, основываясь на проведенном анализе, следует выделить такие достоинства отечественного стандарта защиты информации как:</w:t>
      </w:r>
    </w:p>
    <w:p w:rsidR="001804F1" w:rsidRDefault="001804F1" w:rsidP="001804F1">
      <w:pPr>
        <w:widowControl w:val="0"/>
        <w:numPr>
          <w:ilvl w:val="0"/>
          <w:numId w:val="31"/>
        </w:numPr>
        <w:tabs>
          <w:tab w:val="clear" w:pos="720"/>
          <w:tab w:val="num" w:pos="1080"/>
        </w:tabs>
        <w:autoSpaceDE/>
        <w:autoSpaceDN/>
        <w:spacing w:line="360" w:lineRule="auto"/>
        <w:ind w:left="0" w:firstLine="720"/>
        <w:jc w:val="both"/>
        <w:rPr>
          <w:sz w:val="28"/>
          <w:szCs w:val="28"/>
        </w:rPr>
      </w:pPr>
      <w:r>
        <w:rPr>
          <w:sz w:val="28"/>
          <w:szCs w:val="28"/>
        </w:rPr>
        <w:t>бесперспективность силовой атаки;</w:t>
      </w:r>
    </w:p>
    <w:p w:rsidR="001804F1" w:rsidRDefault="001804F1" w:rsidP="001804F1">
      <w:pPr>
        <w:widowControl w:val="0"/>
        <w:numPr>
          <w:ilvl w:val="0"/>
          <w:numId w:val="31"/>
        </w:numPr>
        <w:tabs>
          <w:tab w:val="clear" w:pos="720"/>
          <w:tab w:val="num" w:pos="1080"/>
        </w:tabs>
        <w:autoSpaceDE/>
        <w:autoSpaceDN/>
        <w:spacing w:line="360" w:lineRule="auto"/>
        <w:ind w:left="0" w:firstLine="720"/>
        <w:jc w:val="both"/>
        <w:rPr>
          <w:sz w:val="28"/>
          <w:szCs w:val="28"/>
        </w:rPr>
      </w:pPr>
      <w:r>
        <w:rPr>
          <w:sz w:val="28"/>
          <w:szCs w:val="28"/>
        </w:rPr>
        <w:t xml:space="preserve">эффективность реализации и соответственно высокое быстродействие на современных </w:t>
      </w:r>
      <w:r w:rsidRPr="00EF3F24">
        <w:rPr>
          <w:sz w:val="28"/>
          <w:szCs w:val="28"/>
        </w:rPr>
        <w:t>компьютерах</w:t>
      </w:r>
      <w:r>
        <w:rPr>
          <w:sz w:val="28"/>
          <w:szCs w:val="28"/>
        </w:rPr>
        <w:t>.</w:t>
      </w:r>
    </w:p>
    <w:p w:rsidR="001804F1" w:rsidRDefault="001804F1">
      <w:pPr>
        <w:widowControl w:val="0"/>
        <w:spacing w:line="360" w:lineRule="auto"/>
        <w:ind w:firstLine="720"/>
        <w:jc w:val="both"/>
        <w:rPr>
          <w:sz w:val="28"/>
          <w:szCs w:val="28"/>
        </w:rPr>
      </w:pPr>
      <w:r>
        <w:rPr>
          <w:sz w:val="28"/>
          <w:szCs w:val="28"/>
        </w:rPr>
        <w:t>Алгоритм ГОСТ 28147-89 является классическим алгоритмом симметричного шифрования на основе сети Фейстеля (рис. 3.1).</w:t>
      </w:r>
    </w:p>
    <w:tbl>
      <w:tblPr>
        <w:tblpPr w:leftFromText="180" w:rightFromText="180" w:vertAnchor="text" w:horzAnchor="page" w:tblpX="2494"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2355"/>
      </w:tblGrid>
      <w:tr w:rsidR="001804F1">
        <w:trPr>
          <w:trHeight w:val="360"/>
        </w:trPr>
        <w:tc>
          <w:tcPr>
            <w:tcW w:w="2145" w:type="dxa"/>
          </w:tcPr>
          <w:p w:rsidR="001804F1" w:rsidRDefault="001804F1">
            <w:pPr>
              <w:pStyle w:val="ae"/>
              <w:widowControl w:val="0"/>
              <w:spacing w:line="360" w:lineRule="auto"/>
              <w:jc w:val="center"/>
              <w:rPr>
                <w:sz w:val="28"/>
                <w:szCs w:val="28"/>
                <w:lang w:val="en-US"/>
              </w:rPr>
            </w:pPr>
            <w:r>
              <w:rPr>
                <w:sz w:val="28"/>
                <w:szCs w:val="28"/>
                <w:lang w:val="en-US"/>
              </w:rPr>
              <w:t>N1</w:t>
            </w:r>
          </w:p>
        </w:tc>
        <w:tc>
          <w:tcPr>
            <w:tcW w:w="2355" w:type="dxa"/>
          </w:tcPr>
          <w:p w:rsidR="001804F1" w:rsidRDefault="001804F1">
            <w:pPr>
              <w:pStyle w:val="ae"/>
              <w:widowControl w:val="0"/>
              <w:spacing w:line="360" w:lineRule="auto"/>
              <w:jc w:val="center"/>
              <w:rPr>
                <w:sz w:val="28"/>
                <w:szCs w:val="28"/>
                <w:lang w:val="en-US"/>
              </w:rPr>
            </w:pPr>
            <w:r>
              <w:rPr>
                <w:sz w:val="28"/>
                <w:szCs w:val="28"/>
                <w:lang w:val="en-US"/>
              </w:rPr>
              <w:t>N2</w:t>
            </w:r>
          </w:p>
        </w:tc>
      </w:tr>
    </w:tbl>
    <w:p w:rsidR="001804F1" w:rsidRDefault="001804F1">
      <w:pPr>
        <w:pStyle w:val="ae"/>
        <w:widowControl w:val="0"/>
        <w:spacing w:line="360" w:lineRule="auto"/>
        <w:jc w:val="both"/>
        <w:rPr>
          <w:sz w:val="28"/>
          <w:szCs w:val="28"/>
        </w:rPr>
      </w:pPr>
      <w:r>
        <w:rPr>
          <w:sz w:val="28"/>
          <w:szCs w:val="28"/>
        </w:rPr>
        <w:t xml:space="preserve"> </w:t>
      </w:r>
    </w:p>
    <w:p w:rsidR="001804F1" w:rsidRDefault="00B73DD8">
      <w:pPr>
        <w:pStyle w:val="ae"/>
        <w:widowControl w:val="0"/>
        <w:spacing w:line="360" w:lineRule="auto"/>
        <w:jc w:val="both"/>
        <w:rPr>
          <w:sz w:val="28"/>
          <w:szCs w:val="28"/>
        </w:rPr>
      </w:pPr>
      <w:r>
        <w:rPr>
          <w:noProof/>
        </w:rPr>
        <w:pict>
          <v:shape id="_x0000_s1126" type="#_x0000_t202" style="position:absolute;left:0;text-align:left;margin-left:234pt;margin-top:27.65pt;width:27pt;height:27pt;z-index:251662336">
            <v:textbox style="mso-next-textbox:#_x0000_s1126">
              <w:txbxContent>
                <w:p w:rsidR="001804F1" w:rsidRDefault="001804F1">
                  <w:pPr>
                    <w:jc w:val="center"/>
                    <w:rPr>
                      <w:sz w:val="28"/>
                      <w:szCs w:val="28"/>
                    </w:rPr>
                  </w:pPr>
                  <w:r>
                    <w:rPr>
                      <w:sz w:val="28"/>
                      <w:szCs w:val="28"/>
                    </w:rPr>
                    <w:t>+</w:t>
                  </w:r>
                </w:p>
              </w:txbxContent>
            </v:textbox>
          </v:shape>
        </w:pict>
      </w:r>
      <w:r>
        <w:rPr>
          <w:noProof/>
        </w:rPr>
        <w:pict>
          <v:line id="_x0000_s1127" style="position:absolute;left:0;text-align:left;z-index:251657216" from="243pt,.65pt" to="243pt,27.65pt">
            <v:stroke endarrow="block"/>
          </v:line>
        </w:pict>
      </w:r>
      <w:r>
        <w:rPr>
          <w:noProof/>
        </w:rPr>
        <w:pict>
          <v:line id="_x0000_s1128" style="position:absolute;left:0;text-align:left;flip:x;z-index:251652096" from="54pt,.65pt" to="54pt,63.65pt"/>
        </w:pict>
      </w:r>
      <w:r>
        <w:rPr>
          <w:noProof/>
        </w:rPr>
        <w:pict>
          <v:shape id="_x0000_s1129" type="#_x0000_t202" style="position:absolute;left:0;text-align:left;margin-left:108pt;margin-top:36.65pt;width:1in;height:27pt;z-index:251661312">
            <v:textbox style="mso-next-textbox:#_x0000_s1129">
              <w:txbxContent>
                <w:p w:rsidR="001804F1" w:rsidRDefault="001804F1">
                  <w:pPr>
                    <w:jc w:val="center"/>
                    <w:rPr>
                      <w:sz w:val="28"/>
                      <w:szCs w:val="28"/>
                      <w:lang w:val="en-US"/>
                    </w:rPr>
                  </w:pPr>
                  <w:r>
                    <w:rPr>
                      <w:sz w:val="28"/>
                      <w:szCs w:val="28"/>
                      <w:lang w:val="en-US"/>
                    </w:rPr>
                    <w:t>F(N1)</w:t>
                  </w:r>
                </w:p>
              </w:txbxContent>
            </v:textbox>
          </v:shape>
        </w:pict>
      </w:r>
    </w:p>
    <w:p w:rsidR="001804F1" w:rsidRDefault="00B73DD8">
      <w:pPr>
        <w:pStyle w:val="ae"/>
        <w:widowControl w:val="0"/>
        <w:spacing w:line="360" w:lineRule="auto"/>
        <w:jc w:val="both"/>
        <w:rPr>
          <w:sz w:val="28"/>
          <w:szCs w:val="28"/>
        </w:rPr>
      </w:pPr>
      <w:r>
        <w:rPr>
          <w:noProof/>
        </w:rPr>
        <w:pict>
          <v:line id="_x0000_s1130" style="position:absolute;left:0;text-align:left;z-index:251653120" from="54pt,25.5pt" to="243pt,61.5pt"/>
        </w:pict>
      </w:r>
      <w:r>
        <w:rPr>
          <w:noProof/>
        </w:rPr>
        <w:pict>
          <v:line id="_x0000_s1131" style="position:absolute;left:0;text-align:left;flip:x;z-index:251659264" from="54pt,25.5pt" to="243pt,61.5pt"/>
        </w:pict>
      </w:r>
      <w:r>
        <w:rPr>
          <w:noProof/>
        </w:rPr>
        <w:pict>
          <v:line id="_x0000_s1132" style="position:absolute;left:0;text-align:left;z-index:251658240" from="243pt,16.5pt" to="243pt,25.5pt"/>
        </w:pict>
      </w:r>
      <w:r>
        <w:rPr>
          <w:noProof/>
        </w:rPr>
        <w:pict>
          <v:line id="_x0000_s1133" style="position:absolute;left:0;text-align:left;z-index:251655168" from="54pt,7.5pt" to="108pt,7.5pt">
            <v:stroke endarrow="block"/>
          </v:line>
        </w:pict>
      </w:r>
      <w:r>
        <w:rPr>
          <w:noProof/>
        </w:rPr>
        <w:pict>
          <v:line id="_x0000_s1134" style="position:absolute;left:0;text-align:left;z-index:251656192" from="180pt,7.5pt" to="234pt,7.5pt">
            <v:stroke endarrow="block"/>
          </v:line>
        </w:pict>
      </w:r>
    </w:p>
    <w:p w:rsidR="001804F1" w:rsidRDefault="00B73DD8">
      <w:pPr>
        <w:pStyle w:val="ae"/>
        <w:widowControl w:val="0"/>
        <w:spacing w:line="360" w:lineRule="auto"/>
        <w:jc w:val="both"/>
        <w:rPr>
          <w:sz w:val="28"/>
          <w:szCs w:val="28"/>
        </w:rPr>
      </w:pPr>
      <w:r>
        <w:rPr>
          <w:noProof/>
        </w:rPr>
        <w:pict>
          <v:line id="_x0000_s1135" style="position:absolute;left:0;text-align:left;z-index:251660288" from="54pt,23.35pt" to="54pt,41.35pt">
            <v:stroke endarrow="block"/>
          </v:line>
        </w:pict>
      </w:r>
      <w:r>
        <w:rPr>
          <w:noProof/>
        </w:rPr>
        <w:pict>
          <v:line id="_x0000_s1136" style="position:absolute;left:0;text-align:left;z-index:251654144" from="243pt,23.35pt" to="243pt,41.35pt">
            <v:stroke endarrow="block"/>
          </v:line>
        </w:pict>
      </w:r>
    </w:p>
    <w:tbl>
      <w:tblPr>
        <w:tblpPr w:leftFromText="180" w:rightFromText="180" w:vertAnchor="text" w:horzAnchor="page" w:tblpX="24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1804F1">
        <w:trPr>
          <w:trHeight w:val="360"/>
        </w:trPr>
        <w:tc>
          <w:tcPr>
            <w:tcW w:w="4500" w:type="dxa"/>
          </w:tcPr>
          <w:p w:rsidR="001804F1" w:rsidRDefault="00B73DD8">
            <w:pPr>
              <w:pStyle w:val="ae"/>
              <w:widowControl w:val="0"/>
              <w:spacing w:line="360" w:lineRule="auto"/>
              <w:jc w:val="center"/>
              <w:rPr>
                <w:sz w:val="28"/>
                <w:szCs w:val="28"/>
              </w:rPr>
            </w:pPr>
            <w:r>
              <w:rPr>
                <w:noProof/>
              </w:rPr>
              <w:pict>
                <v:line id="_x0000_s1137" style="position:absolute;left:0;text-align:left;z-index:251664384" from="183.6pt,24.15pt" to="183.6pt,42.15pt">
                  <v:stroke endarrow="block"/>
                </v:line>
              </w:pict>
            </w:r>
            <w:r>
              <w:rPr>
                <w:noProof/>
              </w:rPr>
              <w:pict>
                <v:line id="_x0000_s1138" style="position:absolute;left:0;text-align:left;z-index:251663360" from="12.6pt,24.15pt" to="12.6pt,42.15pt">
                  <v:stroke endarrow="block"/>
                </v:line>
              </w:pict>
            </w:r>
            <w:r w:rsidR="001804F1">
              <w:rPr>
                <w:sz w:val="28"/>
                <w:szCs w:val="28"/>
              </w:rPr>
              <w:t>Повтор раундов</w:t>
            </w:r>
          </w:p>
        </w:tc>
      </w:tr>
    </w:tbl>
    <w:p w:rsidR="001804F1" w:rsidRDefault="001804F1">
      <w:pPr>
        <w:pStyle w:val="ae"/>
        <w:widowControl w:val="0"/>
        <w:spacing w:line="360" w:lineRule="auto"/>
        <w:jc w:val="both"/>
        <w:rPr>
          <w:sz w:val="28"/>
          <w:szCs w:val="28"/>
        </w:rPr>
      </w:pPr>
    </w:p>
    <w:tbl>
      <w:tblPr>
        <w:tblpPr w:leftFromText="180" w:rightFromText="180" w:vertAnchor="text" w:horzAnchor="page" w:tblpX="2494"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2355"/>
      </w:tblGrid>
      <w:tr w:rsidR="001804F1">
        <w:trPr>
          <w:trHeight w:val="360"/>
        </w:trPr>
        <w:tc>
          <w:tcPr>
            <w:tcW w:w="2037" w:type="dxa"/>
          </w:tcPr>
          <w:p w:rsidR="001804F1" w:rsidRDefault="001804F1">
            <w:pPr>
              <w:pStyle w:val="ae"/>
              <w:widowControl w:val="0"/>
              <w:spacing w:line="360" w:lineRule="auto"/>
              <w:jc w:val="center"/>
              <w:rPr>
                <w:sz w:val="28"/>
                <w:szCs w:val="28"/>
                <w:lang w:val="en-US"/>
              </w:rPr>
            </w:pPr>
            <w:r>
              <w:rPr>
                <w:sz w:val="28"/>
                <w:szCs w:val="28"/>
                <w:lang w:val="en-US"/>
              </w:rPr>
              <w:t>N1</w:t>
            </w:r>
          </w:p>
        </w:tc>
        <w:tc>
          <w:tcPr>
            <w:tcW w:w="2355" w:type="dxa"/>
          </w:tcPr>
          <w:p w:rsidR="001804F1" w:rsidRDefault="001804F1">
            <w:pPr>
              <w:pStyle w:val="ae"/>
              <w:widowControl w:val="0"/>
              <w:spacing w:line="360" w:lineRule="auto"/>
              <w:jc w:val="center"/>
              <w:rPr>
                <w:sz w:val="28"/>
                <w:szCs w:val="28"/>
                <w:lang w:val="en-US"/>
              </w:rPr>
            </w:pPr>
            <w:r>
              <w:rPr>
                <w:sz w:val="28"/>
                <w:szCs w:val="28"/>
                <w:lang w:val="en-US"/>
              </w:rPr>
              <w:t>N2</w:t>
            </w:r>
          </w:p>
        </w:tc>
      </w:tr>
    </w:tbl>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Рис. 3.1 - Сеть Фейстеля</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Данный алгоритм шифрует информацию блоками по 64 бита (такие алгоритмы называются «блочными»). Смысл сети Фейстеля состоит в том, что блок шифруемой информации разбивается на два или более субблоков, часть которых обрабатывается по определенному закону, после чего результат этой обработки накладывается (операцией побитового сложения по модулю 2) на необрабатываемые субблоки. Затем субблоки меняются местами, после чего обрабатываются снова и т.д. определенное для каждого алгоритма число раз – раундов.</w:t>
      </w:r>
    </w:p>
    <w:p w:rsidR="001804F1" w:rsidRDefault="001804F1">
      <w:pPr>
        <w:widowControl w:val="0"/>
        <w:spacing w:line="360" w:lineRule="auto"/>
        <w:ind w:firstLine="720"/>
        <w:jc w:val="both"/>
        <w:rPr>
          <w:sz w:val="28"/>
          <w:szCs w:val="28"/>
        </w:rPr>
      </w:pPr>
      <w:r>
        <w:rPr>
          <w:sz w:val="28"/>
          <w:szCs w:val="28"/>
        </w:rPr>
        <w:t>Основное отличие алгоритмов симметричного шифрования друг от друга состоит именно в различных функциях обработки субблоков. Данная функция часто называется «основным криптографическим преобразованием», поскольку именно она несет основную нагрузку при шифровании информации. Основное преобразование алгоритма ГОСТ 28147-89 является достаточно простым, что обеспечивает высокое быстродействие алгоритма; в нем выполняются следующие операции (рис. 3.2).</w:t>
      </w:r>
    </w:p>
    <w:p w:rsidR="001804F1" w:rsidRDefault="00B73DD8">
      <w:pPr>
        <w:pStyle w:val="ae"/>
        <w:widowControl w:val="0"/>
        <w:spacing w:line="360" w:lineRule="auto"/>
        <w:jc w:val="both"/>
        <w:rPr>
          <w:sz w:val="28"/>
          <w:szCs w:val="28"/>
        </w:rPr>
      </w:pPr>
      <w:r>
        <w:rPr>
          <w:noProof/>
        </w:rPr>
        <w:pict>
          <v:shape id="_x0000_s1139" type="#_x0000_t202" style="position:absolute;left:0;text-align:left;margin-left:90pt;margin-top:41.25pt;width:27pt;height:18pt;z-index:251667456">
            <v:textbox>
              <w:txbxContent>
                <w:p w:rsidR="001804F1" w:rsidRDefault="001804F1">
                  <w:pPr>
                    <w:jc w:val="center"/>
                  </w:pPr>
                  <w:r>
                    <w:t>+</w:t>
                  </w:r>
                </w:p>
              </w:txbxContent>
            </v:textbox>
          </v:shape>
        </w:pict>
      </w:r>
      <w:r>
        <w:rPr>
          <w:noProof/>
        </w:rPr>
        <w:pict>
          <v:line id="_x0000_s1140" style="position:absolute;left:0;text-align:left;z-index:251672576" from="99pt,32.25pt" to="99pt,41.25pt">
            <v:stroke endarrow="block"/>
          </v:line>
        </w:pict>
      </w:r>
      <w:r>
        <w:rPr>
          <w:noProof/>
        </w:rPr>
        <w:pict>
          <v:line id="_x0000_s1141" style="position:absolute;left:0;text-align:left;z-index:251675648" from="324pt,50.25pt" to="369pt,50.25pt">
            <v:stroke endarrow="block"/>
          </v:line>
        </w:pict>
      </w:r>
      <w:r>
        <w:rPr>
          <w:noProof/>
        </w:rPr>
        <w:pict>
          <v:line id="_x0000_s1142" style="position:absolute;left:0;text-align:left;z-index:251674624" from="243pt,50.25pt" to="261pt,50.25pt">
            <v:stroke endarrow="block"/>
          </v:line>
        </w:pict>
      </w:r>
      <w:r>
        <w:rPr>
          <w:noProof/>
        </w:rPr>
        <w:pict>
          <v:line id="_x0000_s1143" style="position:absolute;left:0;text-align:left;z-index:251671552" from="63pt,50.25pt" to="90pt,50.25pt">
            <v:stroke endarrow="block"/>
          </v:line>
        </w:pict>
      </w:r>
      <w:r>
        <w:rPr>
          <w:noProof/>
        </w:rPr>
        <w:pict>
          <v:line id="_x0000_s1144" style="position:absolute;left:0;text-align:left;z-index:251673600" from="117pt,50.25pt" to="153pt,50.25pt">
            <v:stroke endarrow="block"/>
          </v:line>
        </w:pict>
      </w:r>
      <w:r>
        <w:rPr>
          <w:noProof/>
        </w:rPr>
        <w:pict>
          <v:shape id="_x0000_s1145" type="#_x0000_t202" style="position:absolute;left:0;text-align:left;margin-left:1in;margin-top:5.25pt;width:63pt;height:27pt;z-index:251665408">
            <v:textbox style="mso-next-textbox:#_x0000_s1145">
              <w:txbxContent>
                <w:p w:rsidR="001804F1" w:rsidRDefault="001804F1">
                  <w:pPr>
                    <w:jc w:val="center"/>
                  </w:pPr>
                  <w:r>
                    <w:t>Кх</w:t>
                  </w:r>
                </w:p>
              </w:txbxContent>
            </v:textbox>
          </v:shape>
        </w:pict>
      </w:r>
      <w:r>
        <w:rPr>
          <w:noProof/>
        </w:rPr>
        <w:pict>
          <v:shape id="_x0000_s1146" type="#_x0000_t202" style="position:absolute;left:0;text-align:left;margin-left:153pt;margin-top:27.7pt;width:90pt;height:36pt;z-index:251668480">
            <v:textbox>
              <w:txbxContent>
                <w:p w:rsidR="001804F1" w:rsidRDefault="001804F1">
                  <w:pPr>
                    <w:jc w:val="center"/>
                  </w:pPr>
                  <w:r>
                    <w:t>Табличная замена</w:t>
                  </w:r>
                </w:p>
              </w:txbxContent>
            </v:textbox>
          </v:shape>
        </w:pict>
      </w:r>
      <w:r>
        <w:rPr>
          <w:noProof/>
        </w:rPr>
        <w:pict>
          <v:shape id="_x0000_s1147" type="#_x0000_t202" style="position:absolute;left:0;text-align:left;margin-left:369pt;margin-top:27.7pt;width:63pt;height:36pt;z-index:251670528">
            <v:textbox>
              <w:txbxContent>
                <w:p w:rsidR="001804F1" w:rsidRDefault="001804F1">
                  <w:pPr>
                    <w:jc w:val="center"/>
                  </w:pPr>
                  <w:r>
                    <w:t>выход</w:t>
                  </w:r>
                </w:p>
              </w:txbxContent>
            </v:textbox>
          </v:shape>
        </w:pict>
      </w:r>
      <w:r>
        <w:rPr>
          <w:noProof/>
        </w:rPr>
        <w:pict>
          <v:shape id="_x0000_s1148" type="#_x0000_t202" style="position:absolute;left:0;text-align:left;margin-left:261pt;margin-top:27.7pt;width:63pt;height:36pt;z-index:251669504">
            <v:textbox>
              <w:txbxContent>
                <w:p w:rsidR="001804F1" w:rsidRDefault="001804F1">
                  <w:pPr>
                    <w:jc w:val="center"/>
                  </w:pPr>
                  <w:r>
                    <w:rPr>
                      <w:lang w:val="en-US"/>
                    </w:rPr>
                    <w:t>&lt;&lt;</w:t>
                  </w:r>
                  <w:r>
                    <w:t xml:space="preserve"> 11</w:t>
                  </w:r>
                </w:p>
              </w:txbxContent>
            </v:textbox>
          </v:shape>
        </w:pict>
      </w:r>
      <w:r>
        <w:rPr>
          <w:noProof/>
        </w:rPr>
        <w:pict>
          <v:shape id="_x0000_s1149" type="#_x0000_t202" style="position:absolute;left:0;text-align:left;margin-left:9pt;margin-top:27.7pt;width:54pt;height:36pt;z-index:251666432">
            <v:textbox>
              <w:txbxContent>
                <w:p w:rsidR="001804F1" w:rsidRDefault="001804F1">
                  <w:pPr>
                    <w:jc w:val="center"/>
                  </w:pPr>
                  <w:r>
                    <w:t>вход</w:t>
                  </w:r>
                </w:p>
              </w:txbxContent>
            </v:textbox>
          </v:shape>
        </w:pict>
      </w:r>
    </w:p>
    <w:p w:rsidR="001804F1" w:rsidRDefault="001804F1">
      <w:pPr>
        <w:pStyle w:val="ae"/>
        <w:widowControl w:val="0"/>
        <w:spacing w:line="360" w:lineRule="auto"/>
        <w:jc w:val="both"/>
        <w:rPr>
          <w:sz w:val="28"/>
          <w:szCs w:val="28"/>
        </w:rPr>
      </w:pPr>
    </w:p>
    <w:p w:rsidR="001804F1" w:rsidRDefault="001804F1">
      <w:pPr>
        <w:widowControl w:val="0"/>
        <w:spacing w:line="360" w:lineRule="auto"/>
        <w:ind w:firstLine="720"/>
        <w:jc w:val="both"/>
        <w:rPr>
          <w:sz w:val="28"/>
          <w:szCs w:val="28"/>
        </w:rPr>
      </w:pPr>
      <w:r>
        <w:rPr>
          <w:sz w:val="28"/>
          <w:szCs w:val="28"/>
        </w:rPr>
        <w:t>Рис. 3.2 - Основное преобразование алгоритма ГОСТ 28147-89</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Охарактеризуем данную схему преобразований алгоритма стандарта.</w:t>
      </w:r>
    </w:p>
    <w:p w:rsidR="001804F1" w:rsidRDefault="001804F1" w:rsidP="001804F1">
      <w:pPr>
        <w:widowControl w:val="0"/>
        <w:numPr>
          <w:ilvl w:val="0"/>
          <w:numId w:val="32"/>
        </w:numPr>
        <w:tabs>
          <w:tab w:val="clear" w:pos="1755"/>
          <w:tab w:val="num" w:pos="1080"/>
        </w:tabs>
        <w:autoSpaceDE/>
        <w:autoSpaceDN/>
        <w:spacing w:line="360" w:lineRule="auto"/>
        <w:ind w:left="0" w:firstLine="720"/>
        <w:jc w:val="both"/>
        <w:rPr>
          <w:sz w:val="28"/>
          <w:szCs w:val="28"/>
        </w:rPr>
      </w:pPr>
      <w:r>
        <w:rPr>
          <w:sz w:val="28"/>
          <w:szCs w:val="28"/>
        </w:rPr>
        <w:t>Сложение субблока с определенным фрагменом ключашифрования по модулю 2</w:t>
      </w:r>
      <w:r>
        <w:rPr>
          <w:sz w:val="28"/>
          <w:szCs w:val="28"/>
          <w:vertAlign w:val="superscript"/>
        </w:rPr>
        <w:t>32</w:t>
      </w:r>
      <w:r>
        <w:rPr>
          <w:sz w:val="28"/>
          <w:szCs w:val="28"/>
        </w:rPr>
        <w:t>. Кх  — это 32-битная часть («подключ») 256-битного ключа шифрования, который можно представить как конкатенацию 8 подключей:   К = К</w:t>
      </w:r>
      <w:r>
        <w:rPr>
          <w:sz w:val="28"/>
          <w:szCs w:val="28"/>
          <w:vertAlign w:val="subscript"/>
        </w:rPr>
        <w:t>0</w:t>
      </w:r>
      <w:r>
        <w:rPr>
          <w:sz w:val="28"/>
          <w:szCs w:val="28"/>
        </w:rPr>
        <w:t>,</w:t>
      </w:r>
      <w:r>
        <w:rPr>
          <w:sz w:val="28"/>
          <w:szCs w:val="28"/>
          <w:vertAlign w:val="subscript"/>
        </w:rPr>
        <w:t xml:space="preserve"> </w:t>
      </w:r>
      <w:r>
        <w:rPr>
          <w:sz w:val="28"/>
          <w:szCs w:val="28"/>
        </w:rPr>
        <w:t>К</w:t>
      </w:r>
      <w:r>
        <w:rPr>
          <w:sz w:val="28"/>
          <w:szCs w:val="28"/>
          <w:vertAlign w:val="subscript"/>
        </w:rPr>
        <w:t>1</w:t>
      </w:r>
      <w:r>
        <w:rPr>
          <w:sz w:val="28"/>
          <w:szCs w:val="28"/>
        </w:rPr>
        <w:t>,</w:t>
      </w:r>
      <w:r>
        <w:rPr>
          <w:sz w:val="28"/>
          <w:szCs w:val="28"/>
          <w:vertAlign w:val="subscript"/>
        </w:rPr>
        <w:t xml:space="preserve"> </w:t>
      </w:r>
      <w:r>
        <w:rPr>
          <w:sz w:val="28"/>
          <w:szCs w:val="28"/>
        </w:rPr>
        <w:t>К</w:t>
      </w:r>
      <w:r>
        <w:rPr>
          <w:sz w:val="28"/>
          <w:szCs w:val="28"/>
          <w:vertAlign w:val="subscript"/>
        </w:rPr>
        <w:t>2</w:t>
      </w:r>
      <w:r>
        <w:rPr>
          <w:sz w:val="28"/>
          <w:szCs w:val="28"/>
        </w:rPr>
        <w:t>,</w:t>
      </w:r>
      <w:r>
        <w:rPr>
          <w:sz w:val="28"/>
          <w:szCs w:val="28"/>
          <w:vertAlign w:val="subscript"/>
        </w:rPr>
        <w:t xml:space="preserve"> </w:t>
      </w:r>
      <w:r>
        <w:rPr>
          <w:sz w:val="28"/>
          <w:szCs w:val="28"/>
        </w:rPr>
        <w:t>К</w:t>
      </w:r>
      <w:r>
        <w:rPr>
          <w:sz w:val="28"/>
          <w:szCs w:val="28"/>
          <w:vertAlign w:val="subscript"/>
        </w:rPr>
        <w:t>3</w:t>
      </w:r>
      <w:r>
        <w:rPr>
          <w:sz w:val="28"/>
          <w:szCs w:val="28"/>
        </w:rPr>
        <w:t>,</w:t>
      </w:r>
      <w:r>
        <w:rPr>
          <w:sz w:val="28"/>
          <w:szCs w:val="28"/>
          <w:vertAlign w:val="subscript"/>
        </w:rPr>
        <w:t xml:space="preserve"> </w:t>
      </w:r>
      <w:r>
        <w:rPr>
          <w:sz w:val="28"/>
          <w:szCs w:val="28"/>
        </w:rPr>
        <w:t>К</w:t>
      </w:r>
      <w:r>
        <w:rPr>
          <w:sz w:val="28"/>
          <w:szCs w:val="28"/>
          <w:vertAlign w:val="subscript"/>
        </w:rPr>
        <w:t>4</w:t>
      </w:r>
      <w:r>
        <w:rPr>
          <w:sz w:val="28"/>
          <w:szCs w:val="28"/>
        </w:rPr>
        <w:t>,</w:t>
      </w:r>
      <w:r>
        <w:rPr>
          <w:sz w:val="28"/>
          <w:szCs w:val="28"/>
          <w:vertAlign w:val="subscript"/>
        </w:rPr>
        <w:t xml:space="preserve"> </w:t>
      </w:r>
      <w:r>
        <w:rPr>
          <w:sz w:val="28"/>
          <w:szCs w:val="28"/>
        </w:rPr>
        <w:t>К</w:t>
      </w:r>
      <w:r>
        <w:rPr>
          <w:sz w:val="28"/>
          <w:szCs w:val="28"/>
          <w:vertAlign w:val="subscript"/>
        </w:rPr>
        <w:t>5</w:t>
      </w:r>
      <w:r>
        <w:rPr>
          <w:sz w:val="28"/>
          <w:szCs w:val="28"/>
        </w:rPr>
        <w:t>,</w:t>
      </w:r>
      <w:r>
        <w:rPr>
          <w:sz w:val="28"/>
          <w:szCs w:val="28"/>
          <w:vertAlign w:val="subscript"/>
        </w:rPr>
        <w:t xml:space="preserve"> </w:t>
      </w:r>
      <w:r>
        <w:rPr>
          <w:sz w:val="28"/>
          <w:szCs w:val="28"/>
        </w:rPr>
        <w:t>К</w:t>
      </w:r>
      <w:r>
        <w:rPr>
          <w:sz w:val="28"/>
          <w:szCs w:val="28"/>
          <w:vertAlign w:val="subscript"/>
        </w:rPr>
        <w:t>6</w:t>
      </w:r>
      <w:r>
        <w:rPr>
          <w:sz w:val="28"/>
          <w:szCs w:val="28"/>
        </w:rPr>
        <w:t>,</w:t>
      </w:r>
      <w:r>
        <w:rPr>
          <w:sz w:val="28"/>
          <w:szCs w:val="28"/>
          <w:vertAlign w:val="subscript"/>
        </w:rPr>
        <w:t xml:space="preserve"> </w:t>
      </w:r>
      <w:r>
        <w:rPr>
          <w:sz w:val="28"/>
          <w:szCs w:val="28"/>
        </w:rPr>
        <w:t>К</w:t>
      </w:r>
      <w:r>
        <w:rPr>
          <w:sz w:val="28"/>
          <w:szCs w:val="28"/>
          <w:vertAlign w:val="subscript"/>
        </w:rPr>
        <w:t>7</w:t>
      </w:r>
      <w:r>
        <w:rPr>
          <w:sz w:val="28"/>
          <w:szCs w:val="28"/>
        </w:rPr>
        <w:t>. В зависимости от номера раунда и режима работы алгоритма, для данной операции выбирается один из подключей.</w:t>
      </w:r>
    </w:p>
    <w:p w:rsidR="001804F1" w:rsidRDefault="001804F1" w:rsidP="001804F1">
      <w:pPr>
        <w:widowControl w:val="0"/>
        <w:numPr>
          <w:ilvl w:val="0"/>
          <w:numId w:val="32"/>
        </w:numPr>
        <w:tabs>
          <w:tab w:val="clear" w:pos="1755"/>
          <w:tab w:val="num" w:pos="1080"/>
        </w:tabs>
        <w:autoSpaceDE/>
        <w:autoSpaceDN/>
        <w:spacing w:line="360" w:lineRule="auto"/>
        <w:ind w:left="0" w:firstLine="720"/>
        <w:jc w:val="both"/>
        <w:rPr>
          <w:sz w:val="28"/>
          <w:szCs w:val="28"/>
        </w:rPr>
      </w:pPr>
      <w:r>
        <w:rPr>
          <w:sz w:val="28"/>
          <w:szCs w:val="28"/>
        </w:rPr>
        <w:t>Табличная замена. Для ее выполнения субблок разбивается на восемь 4-битных фрагментов, каждый из которых прогоняется через свою таблицу замены. Таблица замены содержит в определенной последовательности значения от 0 до 15 (т.е. все варианты значений 4-битного фрагмента данных); на вход таблицы подается блок данных, числовое представление которого определяет номер выходного значения. Например, подается значение 5 на вход следующей таблицы: «13 0 11 74 91 10 143 5 122 15 8 6». В результате на выходе получается значение 9 (поскольку 0 заменяется на 13, 1 — на 0, 2 — на 11 и т.д.).</w:t>
      </w:r>
    </w:p>
    <w:p w:rsidR="001804F1" w:rsidRDefault="001804F1" w:rsidP="001804F1">
      <w:pPr>
        <w:widowControl w:val="0"/>
        <w:numPr>
          <w:ilvl w:val="0"/>
          <w:numId w:val="32"/>
        </w:numPr>
        <w:tabs>
          <w:tab w:val="clear" w:pos="1755"/>
          <w:tab w:val="num" w:pos="1080"/>
        </w:tabs>
        <w:autoSpaceDE/>
        <w:autoSpaceDN/>
        <w:spacing w:line="360" w:lineRule="auto"/>
        <w:ind w:left="0" w:firstLine="720"/>
        <w:jc w:val="both"/>
        <w:rPr>
          <w:sz w:val="28"/>
          <w:szCs w:val="28"/>
        </w:rPr>
      </w:pPr>
      <w:r>
        <w:rPr>
          <w:sz w:val="28"/>
          <w:szCs w:val="28"/>
        </w:rPr>
        <w:t>Побитовый циклический сдвиг данных внутри субблока на 11 бит влево.</w:t>
      </w:r>
    </w:p>
    <w:p w:rsidR="001804F1" w:rsidRDefault="001804F1">
      <w:pPr>
        <w:widowControl w:val="0"/>
        <w:spacing w:line="360" w:lineRule="auto"/>
        <w:ind w:firstLine="720"/>
        <w:jc w:val="both"/>
        <w:rPr>
          <w:sz w:val="28"/>
          <w:szCs w:val="28"/>
        </w:rPr>
      </w:pPr>
      <w:r>
        <w:rPr>
          <w:sz w:val="28"/>
          <w:szCs w:val="28"/>
        </w:rPr>
        <w:t>Алгоритм ГОСТ 28147-89 имеет 4 режима работы:</w:t>
      </w:r>
    </w:p>
    <w:p w:rsidR="001804F1" w:rsidRDefault="001804F1" w:rsidP="001804F1">
      <w:pPr>
        <w:widowControl w:val="0"/>
        <w:numPr>
          <w:ilvl w:val="0"/>
          <w:numId w:val="33"/>
        </w:numPr>
        <w:autoSpaceDE/>
        <w:autoSpaceDN/>
        <w:spacing w:line="360" w:lineRule="auto"/>
        <w:jc w:val="both"/>
        <w:rPr>
          <w:sz w:val="28"/>
          <w:szCs w:val="28"/>
        </w:rPr>
      </w:pPr>
      <w:r>
        <w:rPr>
          <w:sz w:val="28"/>
          <w:szCs w:val="28"/>
        </w:rPr>
        <w:t>режим простой замены;</w:t>
      </w:r>
    </w:p>
    <w:p w:rsidR="001804F1" w:rsidRDefault="001804F1" w:rsidP="001804F1">
      <w:pPr>
        <w:widowControl w:val="0"/>
        <w:numPr>
          <w:ilvl w:val="0"/>
          <w:numId w:val="33"/>
        </w:numPr>
        <w:autoSpaceDE/>
        <w:autoSpaceDN/>
        <w:spacing w:line="360" w:lineRule="auto"/>
        <w:jc w:val="both"/>
        <w:rPr>
          <w:sz w:val="28"/>
          <w:szCs w:val="28"/>
        </w:rPr>
      </w:pPr>
      <w:r>
        <w:rPr>
          <w:sz w:val="28"/>
          <w:szCs w:val="28"/>
        </w:rPr>
        <w:t>режим гаммирования;</w:t>
      </w:r>
    </w:p>
    <w:p w:rsidR="001804F1" w:rsidRDefault="001804F1" w:rsidP="001804F1">
      <w:pPr>
        <w:widowControl w:val="0"/>
        <w:numPr>
          <w:ilvl w:val="0"/>
          <w:numId w:val="33"/>
        </w:numPr>
        <w:autoSpaceDE/>
        <w:autoSpaceDN/>
        <w:spacing w:line="360" w:lineRule="auto"/>
        <w:jc w:val="both"/>
        <w:rPr>
          <w:sz w:val="28"/>
          <w:szCs w:val="28"/>
        </w:rPr>
      </w:pPr>
      <w:r>
        <w:rPr>
          <w:sz w:val="28"/>
          <w:szCs w:val="28"/>
        </w:rPr>
        <w:t>режим гаммирования с обратной связью;</w:t>
      </w:r>
    </w:p>
    <w:p w:rsidR="001804F1" w:rsidRDefault="001804F1" w:rsidP="001804F1">
      <w:pPr>
        <w:widowControl w:val="0"/>
        <w:numPr>
          <w:ilvl w:val="0"/>
          <w:numId w:val="33"/>
        </w:numPr>
        <w:autoSpaceDE/>
        <w:autoSpaceDN/>
        <w:spacing w:line="360" w:lineRule="auto"/>
        <w:jc w:val="both"/>
        <w:rPr>
          <w:sz w:val="28"/>
          <w:szCs w:val="28"/>
        </w:rPr>
      </w:pPr>
      <w:r>
        <w:rPr>
          <w:sz w:val="28"/>
          <w:szCs w:val="28"/>
        </w:rPr>
        <w:t>режим выработки имитоприставок.</w:t>
      </w:r>
    </w:p>
    <w:p w:rsidR="001804F1" w:rsidRDefault="001804F1">
      <w:pPr>
        <w:widowControl w:val="0"/>
        <w:spacing w:line="360" w:lineRule="auto"/>
        <w:ind w:firstLine="720"/>
        <w:jc w:val="both"/>
        <w:rPr>
          <w:sz w:val="28"/>
          <w:szCs w:val="28"/>
        </w:rPr>
      </w:pPr>
      <w:r>
        <w:rPr>
          <w:sz w:val="28"/>
          <w:szCs w:val="28"/>
        </w:rPr>
        <w:t>Все режимы используют одно и то же основное преобразование, но с разным числом раундов и различным образом.</w:t>
      </w:r>
    </w:p>
    <w:p w:rsidR="001804F1" w:rsidRDefault="001804F1">
      <w:pPr>
        <w:widowControl w:val="0"/>
        <w:spacing w:line="360" w:lineRule="auto"/>
        <w:ind w:firstLine="720"/>
        <w:jc w:val="both"/>
        <w:rPr>
          <w:sz w:val="28"/>
          <w:szCs w:val="28"/>
        </w:rPr>
      </w:pPr>
      <w:r>
        <w:rPr>
          <w:sz w:val="28"/>
          <w:szCs w:val="28"/>
        </w:rPr>
        <w:t>Режим простой замены предназначен для шифрования ключей (существует множество схем применения алгоритмов симметричного шифрования, использующих несколько ключей различного назначения; в этих случаях требуется шифрование одних ключей на другие). В данном режиме выполняется 32 раунда основного преобразования. В каждом из раундов, как было сказано выше, используется определенный подключ, который выбирается следующим образом:</w:t>
      </w:r>
    </w:p>
    <w:p w:rsidR="001804F1" w:rsidRDefault="001804F1" w:rsidP="001804F1">
      <w:pPr>
        <w:widowControl w:val="0"/>
        <w:numPr>
          <w:ilvl w:val="0"/>
          <w:numId w:val="34"/>
        </w:numPr>
        <w:tabs>
          <w:tab w:val="clear" w:pos="720"/>
          <w:tab w:val="num" w:pos="1080"/>
        </w:tabs>
        <w:autoSpaceDE/>
        <w:autoSpaceDN/>
        <w:spacing w:line="360" w:lineRule="auto"/>
        <w:ind w:left="0" w:firstLine="720"/>
        <w:jc w:val="both"/>
        <w:rPr>
          <w:sz w:val="28"/>
          <w:szCs w:val="28"/>
        </w:rPr>
      </w:pPr>
      <w:r>
        <w:rPr>
          <w:sz w:val="28"/>
          <w:szCs w:val="28"/>
        </w:rPr>
        <w:t xml:space="preserve">К </w:t>
      </w:r>
      <w:r>
        <w:rPr>
          <w:sz w:val="28"/>
          <w:szCs w:val="28"/>
          <w:vertAlign w:val="subscript"/>
        </w:rPr>
        <w:t xml:space="preserve">((г — 1) % 8) </w:t>
      </w:r>
      <w:r>
        <w:rPr>
          <w:sz w:val="28"/>
          <w:szCs w:val="28"/>
        </w:rPr>
        <w:t> - для раундов с 1 -го по 24-й (r обозначает номер раунда, а % - операция вычисления остатка от деления), т.е. К</w:t>
      </w:r>
      <w:r>
        <w:rPr>
          <w:sz w:val="28"/>
          <w:szCs w:val="28"/>
          <w:vertAlign w:val="subscript"/>
        </w:rPr>
        <w:t>0</w:t>
      </w:r>
      <w:r>
        <w:rPr>
          <w:sz w:val="28"/>
          <w:szCs w:val="28"/>
        </w:rPr>
        <w:t>, К</w:t>
      </w:r>
      <w:r>
        <w:rPr>
          <w:sz w:val="28"/>
          <w:szCs w:val="28"/>
          <w:vertAlign w:val="subscript"/>
        </w:rPr>
        <w:t>1</w:t>
      </w:r>
      <w:r>
        <w:rPr>
          <w:sz w:val="28"/>
          <w:szCs w:val="28"/>
        </w:rPr>
        <w:t>, К</w:t>
      </w:r>
      <w:r>
        <w:rPr>
          <w:sz w:val="28"/>
          <w:szCs w:val="28"/>
          <w:vertAlign w:val="subscript"/>
        </w:rPr>
        <w:t>2</w:t>
      </w:r>
      <w:r>
        <w:rPr>
          <w:sz w:val="28"/>
          <w:szCs w:val="28"/>
        </w:rPr>
        <w:t>, К</w:t>
      </w:r>
      <w:r>
        <w:rPr>
          <w:sz w:val="28"/>
          <w:szCs w:val="28"/>
          <w:vertAlign w:val="subscript"/>
        </w:rPr>
        <w:t>3</w:t>
      </w:r>
      <w:r>
        <w:rPr>
          <w:sz w:val="28"/>
          <w:szCs w:val="28"/>
        </w:rPr>
        <w:t>, К</w:t>
      </w:r>
      <w:r>
        <w:rPr>
          <w:sz w:val="28"/>
          <w:szCs w:val="28"/>
          <w:vertAlign w:val="subscript"/>
        </w:rPr>
        <w:t>4</w:t>
      </w:r>
      <w:r>
        <w:rPr>
          <w:sz w:val="28"/>
          <w:szCs w:val="28"/>
        </w:rPr>
        <w:t>, К</w:t>
      </w:r>
      <w:r>
        <w:rPr>
          <w:sz w:val="28"/>
          <w:szCs w:val="28"/>
          <w:vertAlign w:val="subscript"/>
        </w:rPr>
        <w:t>5</w:t>
      </w:r>
      <w:r>
        <w:rPr>
          <w:sz w:val="28"/>
          <w:szCs w:val="28"/>
        </w:rPr>
        <w:t>, К</w:t>
      </w:r>
      <w:r>
        <w:rPr>
          <w:sz w:val="28"/>
          <w:szCs w:val="28"/>
          <w:vertAlign w:val="subscript"/>
        </w:rPr>
        <w:t>6</w:t>
      </w:r>
      <w:r>
        <w:rPr>
          <w:sz w:val="28"/>
          <w:szCs w:val="28"/>
        </w:rPr>
        <w:t>, К</w:t>
      </w:r>
      <w:r>
        <w:rPr>
          <w:sz w:val="28"/>
          <w:szCs w:val="28"/>
          <w:vertAlign w:val="subscript"/>
        </w:rPr>
        <w:t>7</w:t>
      </w:r>
      <w:r>
        <w:rPr>
          <w:sz w:val="28"/>
          <w:szCs w:val="28"/>
        </w:rPr>
        <w:t>, К</w:t>
      </w:r>
      <w:r>
        <w:rPr>
          <w:sz w:val="28"/>
          <w:szCs w:val="28"/>
          <w:vertAlign w:val="subscript"/>
        </w:rPr>
        <w:t>0</w:t>
      </w:r>
      <w:r>
        <w:rPr>
          <w:sz w:val="28"/>
          <w:szCs w:val="28"/>
        </w:rPr>
        <w:t>, К</w:t>
      </w:r>
      <w:r>
        <w:rPr>
          <w:sz w:val="28"/>
          <w:szCs w:val="28"/>
          <w:vertAlign w:val="subscript"/>
        </w:rPr>
        <w:t>1</w:t>
      </w:r>
      <w:r>
        <w:rPr>
          <w:sz w:val="28"/>
          <w:szCs w:val="28"/>
        </w:rPr>
        <w:t>, К</w:t>
      </w:r>
      <w:r>
        <w:rPr>
          <w:sz w:val="28"/>
          <w:szCs w:val="28"/>
          <w:vertAlign w:val="subscript"/>
        </w:rPr>
        <w:t>2</w:t>
      </w:r>
      <w:r>
        <w:rPr>
          <w:sz w:val="28"/>
          <w:szCs w:val="28"/>
        </w:rPr>
        <w:t xml:space="preserve"> и т. д.;</w:t>
      </w:r>
    </w:p>
    <w:p w:rsidR="001804F1" w:rsidRDefault="001804F1" w:rsidP="001804F1">
      <w:pPr>
        <w:widowControl w:val="0"/>
        <w:numPr>
          <w:ilvl w:val="0"/>
          <w:numId w:val="34"/>
        </w:numPr>
        <w:tabs>
          <w:tab w:val="clear" w:pos="720"/>
          <w:tab w:val="num" w:pos="1080"/>
        </w:tabs>
        <w:autoSpaceDE/>
        <w:autoSpaceDN/>
        <w:spacing w:line="360" w:lineRule="auto"/>
        <w:ind w:left="0" w:firstLine="720"/>
        <w:jc w:val="both"/>
        <w:rPr>
          <w:sz w:val="28"/>
          <w:szCs w:val="28"/>
        </w:rPr>
      </w:pPr>
      <w:r>
        <w:rPr>
          <w:sz w:val="28"/>
          <w:szCs w:val="28"/>
        </w:rPr>
        <w:t xml:space="preserve">К </w:t>
      </w:r>
      <w:r>
        <w:rPr>
          <w:sz w:val="28"/>
          <w:szCs w:val="28"/>
          <w:vertAlign w:val="subscript"/>
        </w:rPr>
        <w:t>( (32 – r) % 8)</w:t>
      </w:r>
      <w:r>
        <w:rPr>
          <w:sz w:val="28"/>
          <w:szCs w:val="28"/>
        </w:rPr>
        <w:t> - для раундов с 25-го по 32-й, т.е. в обратном порядке: К</w:t>
      </w:r>
      <w:r>
        <w:rPr>
          <w:sz w:val="28"/>
          <w:szCs w:val="28"/>
          <w:vertAlign w:val="subscript"/>
        </w:rPr>
        <w:t>7</w:t>
      </w:r>
      <w:r>
        <w:rPr>
          <w:sz w:val="28"/>
          <w:szCs w:val="28"/>
        </w:rPr>
        <w:t>, К</w:t>
      </w:r>
      <w:r>
        <w:rPr>
          <w:sz w:val="28"/>
          <w:szCs w:val="28"/>
          <w:vertAlign w:val="subscript"/>
        </w:rPr>
        <w:t>6</w:t>
      </w:r>
      <w:r>
        <w:rPr>
          <w:sz w:val="28"/>
          <w:szCs w:val="28"/>
        </w:rPr>
        <w:t>, К</w:t>
      </w:r>
      <w:r>
        <w:rPr>
          <w:sz w:val="28"/>
          <w:szCs w:val="28"/>
          <w:vertAlign w:val="subscript"/>
        </w:rPr>
        <w:t>5</w:t>
      </w:r>
      <w:r>
        <w:rPr>
          <w:sz w:val="28"/>
          <w:szCs w:val="28"/>
        </w:rPr>
        <w:t>, К</w:t>
      </w:r>
      <w:r>
        <w:rPr>
          <w:sz w:val="28"/>
          <w:szCs w:val="28"/>
          <w:vertAlign w:val="subscript"/>
        </w:rPr>
        <w:t>4</w:t>
      </w:r>
      <w:r>
        <w:rPr>
          <w:sz w:val="28"/>
          <w:szCs w:val="28"/>
        </w:rPr>
        <w:t>, К</w:t>
      </w:r>
      <w:r>
        <w:rPr>
          <w:sz w:val="28"/>
          <w:szCs w:val="28"/>
          <w:vertAlign w:val="subscript"/>
        </w:rPr>
        <w:t>3</w:t>
      </w:r>
      <w:r>
        <w:rPr>
          <w:sz w:val="28"/>
          <w:szCs w:val="28"/>
        </w:rPr>
        <w:t>, К</w:t>
      </w:r>
      <w:r>
        <w:rPr>
          <w:sz w:val="28"/>
          <w:szCs w:val="28"/>
          <w:vertAlign w:val="subscript"/>
        </w:rPr>
        <w:t>2</w:t>
      </w:r>
      <w:r>
        <w:rPr>
          <w:sz w:val="28"/>
          <w:szCs w:val="28"/>
        </w:rPr>
        <w:t>, К</w:t>
      </w:r>
      <w:r>
        <w:rPr>
          <w:sz w:val="28"/>
          <w:szCs w:val="28"/>
          <w:vertAlign w:val="subscript"/>
        </w:rPr>
        <w:t>1</w:t>
      </w:r>
      <w:r>
        <w:rPr>
          <w:sz w:val="28"/>
          <w:szCs w:val="28"/>
        </w:rPr>
        <w:t>, К</w:t>
      </w:r>
      <w:r>
        <w:rPr>
          <w:sz w:val="28"/>
          <w:szCs w:val="28"/>
          <w:vertAlign w:val="subscript"/>
        </w:rPr>
        <w:t>0</w:t>
      </w:r>
      <w:r>
        <w:rPr>
          <w:sz w:val="28"/>
          <w:szCs w:val="28"/>
        </w:rPr>
        <w:t>.</w:t>
      </w:r>
    </w:p>
    <w:p w:rsidR="001804F1" w:rsidRDefault="001804F1">
      <w:pPr>
        <w:widowControl w:val="0"/>
        <w:spacing w:line="360" w:lineRule="auto"/>
        <w:ind w:firstLine="720"/>
        <w:jc w:val="both"/>
        <w:rPr>
          <w:sz w:val="28"/>
          <w:szCs w:val="28"/>
        </w:rPr>
      </w:pPr>
      <w:r>
        <w:rPr>
          <w:sz w:val="28"/>
          <w:szCs w:val="28"/>
        </w:rPr>
        <w:t>Для расшифровывания информации в режиме простой замены также выполняется 32 раунда основного преобразования, но с использованием подключей по другой схеме:</w:t>
      </w:r>
    </w:p>
    <w:p w:rsidR="001804F1" w:rsidRDefault="001804F1" w:rsidP="001804F1">
      <w:pPr>
        <w:widowControl w:val="0"/>
        <w:numPr>
          <w:ilvl w:val="0"/>
          <w:numId w:val="35"/>
        </w:numPr>
        <w:tabs>
          <w:tab w:val="clear" w:pos="720"/>
          <w:tab w:val="left" w:pos="1080"/>
        </w:tabs>
        <w:autoSpaceDE/>
        <w:autoSpaceDN/>
        <w:spacing w:line="360" w:lineRule="auto"/>
        <w:ind w:left="0" w:firstLine="720"/>
        <w:jc w:val="both"/>
        <w:rPr>
          <w:sz w:val="28"/>
          <w:szCs w:val="28"/>
        </w:rPr>
      </w:pPr>
      <w:r>
        <w:rPr>
          <w:sz w:val="28"/>
          <w:szCs w:val="28"/>
        </w:rPr>
        <w:t>в прямом порядке в раундах с 1-го по 8-й;</w:t>
      </w:r>
    </w:p>
    <w:p w:rsidR="001804F1" w:rsidRDefault="001804F1" w:rsidP="001804F1">
      <w:pPr>
        <w:widowControl w:val="0"/>
        <w:numPr>
          <w:ilvl w:val="0"/>
          <w:numId w:val="35"/>
        </w:numPr>
        <w:tabs>
          <w:tab w:val="clear" w:pos="720"/>
          <w:tab w:val="left" w:pos="1080"/>
        </w:tabs>
        <w:autoSpaceDE/>
        <w:autoSpaceDN/>
        <w:spacing w:line="360" w:lineRule="auto"/>
        <w:ind w:left="0" w:firstLine="720"/>
        <w:jc w:val="both"/>
        <w:rPr>
          <w:sz w:val="28"/>
          <w:szCs w:val="28"/>
        </w:rPr>
      </w:pPr>
      <w:r>
        <w:rPr>
          <w:sz w:val="28"/>
          <w:szCs w:val="28"/>
        </w:rPr>
        <w:t>в обратном порядке в последующих раундах.</w:t>
      </w:r>
    </w:p>
    <w:p w:rsidR="001804F1" w:rsidRDefault="001804F1">
      <w:pPr>
        <w:widowControl w:val="0"/>
        <w:spacing w:line="360" w:lineRule="auto"/>
        <w:ind w:firstLine="720"/>
        <w:jc w:val="both"/>
        <w:rPr>
          <w:sz w:val="28"/>
          <w:szCs w:val="28"/>
        </w:rPr>
      </w:pPr>
      <w:r>
        <w:rPr>
          <w:sz w:val="28"/>
          <w:szCs w:val="28"/>
        </w:rPr>
        <w:t>Для собственно шифрования информации используются режимы гаммирования и гаммирования с обратной связью. В данных режимах шифрование информации производится побитовым сложением по модулю 2 каждого 64-битного блока шифруемой информации с блоком гаммы шифра. Гамма шифра — это псевдослучайная последовательность, вырабатываемая с использованием основного преобразования алгоритма ГОСТ 28147-89 следующим образом (рис. 3.3).</w:t>
      </w:r>
    </w:p>
    <w:p w:rsidR="001804F1" w:rsidRDefault="00B73DD8">
      <w:pPr>
        <w:pStyle w:val="ae"/>
        <w:widowControl w:val="0"/>
        <w:jc w:val="both"/>
        <w:rPr>
          <w:sz w:val="28"/>
          <w:szCs w:val="28"/>
        </w:rPr>
      </w:pPr>
      <w:r>
        <w:rPr>
          <w:noProof/>
        </w:rPr>
        <w:pict>
          <v:line id="_x0000_s1150" style="position:absolute;left:0;text-align:left;z-index:251679744" from="369pt,27pt" to="369pt,72.7pt">
            <v:stroke startarrow="block" endarrow="block"/>
          </v:line>
        </w:pict>
      </w:r>
      <w:r>
        <w:rPr>
          <w:noProof/>
        </w:rPr>
        <w:pict>
          <v:line id="_x0000_s1151" style="position:absolute;left:0;text-align:left;z-index:251678720" from="153pt,27pt" to="153pt,1in">
            <v:stroke startarrow="block" endarrow="block"/>
          </v:line>
        </w:pict>
      </w:r>
      <w:r>
        <w:rPr>
          <w:noProof/>
        </w:rPr>
        <w:pict>
          <v:shape id="_x0000_s1152" type="#_x0000_t202" style="position:absolute;left:0;text-align:left;margin-left:252pt;margin-top:0;width:153pt;height:27pt;z-index:251677696">
            <v:textbox style="mso-next-textbox:#_x0000_s1152">
              <w:txbxContent>
                <w:p w:rsidR="001804F1" w:rsidRDefault="001804F1">
                  <w:pPr>
                    <w:jc w:val="center"/>
                  </w:pPr>
                  <w:r>
                    <w:t>С2</w:t>
                  </w:r>
                </w:p>
              </w:txbxContent>
            </v:textbox>
          </v:shape>
        </w:pict>
      </w:r>
      <w:r>
        <w:rPr>
          <w:noProof/>
        </w:rPr>
        <w:pict>
          <v:shape id="_x0000_s1153" type="#_x0000_t202" style="position:absolute;left:0;text-align:left;margin-left:90pt;margin-top:0;width:162pt;height:27pt;z-index:251676672">
            <v:textbox style="mso-next-textbox:#_x0000_s1153">
              <w:txbxContent>
                <w:p w:rsidR="001804F1" w:rsidRDefault="001804F1">
                  <w:pPr>
                    <w:jc w:val="center"/>
                  </w:pPr>
                  <w:r>
                    <w:t>С1</w:t>
                  </w:r>
                </w:p>
              </w:txbxContent>
            </v:textbox>
          </v:shape>
        </w:pict>
      </w:r>
    </w:p>
    <w:p w:rsidR="001804F1" w:rsidRDefault="001804F1">
      <w:pPr>
        <w:pStyle w:val="ae"/>
        <w:widowControl w:val="0"/>
        <w:spacing w:line="360" w:lineRule="auto"/>
        <w:jc w:val="both"/>
      </w:pPr>
      <w:r>
        <w:t xml:space="preserve">                                               3                 сложение с констанциями        4</w:t>
      </w:r>
    </w:p>
    <w:p w:rsidR="001804F1" w:rsidRDefault="00B73DD8">
      <w:pPr>
        <w:pStyle w:val="ae"/>
        <w:widowControl w:val="0"/>
        <w:spacing w:line="360" w:lineRule="auto"/>
        <w:jc w:val="both"/>
      </w:pPr>
      <w:r>
        <w:rPr>
          <w:noProof/>
        </w:rPr>
        <w:pict>
          <v:shape id="_x0000_s1154" type="#_x0000_t202" style="position:absolute;left:0;text-align:left;margin-left:9pt;margin-top:31.45pt;width:81pt;height:56.75pt;z-index:251688960" stroked="f">
            <v:textbox style="mso-next-textbox:#_x0000_s1154">
              <w:txbxContent>
                <w:p w:rsidR="001804F1" w:rsidRDefault="001804F1">
                  <w:pPr>
                    <w:jc w:val="center"/>
                  </w:pPr>
                  <w:r>
                    <w:t>Запись синхро  посылки</w:t>
                  </w:r>
                </w:p>
              </w:txbxContent>
            </v:textbox>
          </v:shape>
        </w:pict>
      </w:r>
      <w:r>
        <w:rPr>
          <w:noProof/>
        </w:rPr>
        <w:pict>
          <v:line id="_x0000_s1155" style="position:absolute;left:0;text-align:left;z-index:251685888" from="396pt,18.65pt" to="423pt,18.65pt">
            <v:stroke endarrow="block"/>
          </v:line>
        </w:pict>
      </w:r>
      <w:r>
        <w:rPr>
          <w:noProof/>
        </w:rPr>
        <w:pict>
          <v:line id="_x0000_s1156" style="position:absolute;left:0;text-align:left;z-index:251686912" from="63pt,18.65pt" to="90pt,18.65pt">
            <v:stroke endarrow="block"/>
          </v:line>
        </w:pict>
      </w:r>
      <w:r>
        <w:rPr>
          <w:noProof/>
        </w:rPr>
        <w:pict>
          <v:shape id="_x0000_s1157" type="#_x0000_t202" style="position:absolute;left:0;text-align:left;margin-left:90pt;margin-top:9.65pt;width:162pt;height:27pt;z-index:251680768">
            <v:textbox style="mso-next-textbox:#_x0000_s1157">
              <w:txbxContent>
                <w:p w:rsidR="001804F1" w:rsidRDefault="001804F1">
                  <w:pPr>
                    <w:jc w:val="center"/>
                    <w:rPr>
                      <w:lang w:val="en-US"/>
                    </w:rPr>
                  </w:pPr>
                  <w:r>
                    <w:rPr>
                      <w:lang w:val="en-US"/>
                    </w:rPr>
                    <w:t>N1</w:t>
                  </w:r>
                </w:p>
              </w:txbxContent>
            </v:textbox>
          </v:shape>
        </w:pict>
      </w:r>
      <w:r>
        <w:rPr>
          <w:noProof/>
        </w:rPr>
        <w:pict>
          <v:shape id="_x0000_s1158" type="#_x0000_t202" style="position:absolute;left:0;text-align:left;margin-left:252pt;margin-top:9.65pt;width:2in;height:27pt;z-index:251681792">
            <v:textbox style="mso-next-textbox:#_x0000_s1158">
              <w:txbxContent>
                <w:p w:rsidR="001804F1" w:rsidRDefault="001804F1">
                  <w:pPr>
                    <w:jc w:val="center"/>
                    <w:rPr>
                      <w:lang w:val="en-US"/>
                    </w:rPr>
                  </w:pPr>
                  <w:r>
                    <w:rPr>
                      <w:lang w:val="en-US"/>
                    </w:rPr>
                    <w:t>N2</w:t>
                  </w:r>
                </w:p>
              </w:txbxContent>
            </v:textbox>
          </v:shape>
        </w:pict>
      </w:r>
      <w:r w:rsidR="001804F1">
        <w:t xml:space="preserve">                        1                                                                                                             5</w:t>
      </w:r>
    </w:p>
    <w:p w:rsidR="001804F1" w:rsidRDefault="00B73DD8">
      <w:pPr>
        <w:pStyle w:val="ae"/>
        <w:widowControl w:val="0"/>
        <w:spacing w:line="360" w:lineRule="auto"/>
        <w:jc w:val="both"/>
      </w:pPr>
      <w:r>
        <w:rPr>
          <w:noProof/>
        </w:rPr>
        <w:pict>
          <v:shape id="_x0000_s1159" type="#_x0000_t202" style="position:absolute;left:0;text-align:left;margin-left:405pt;margin-top:-.5pt;width:81pt;height:38.75pt;z-index:251687936" stroked="f">
            <v:textbox style="mso-next-textbox:#_x0000_s1159">
              <w:txbxContent>
                <w:p w:rsidR="001804F1" w:rsidRDefault="001804F1">
                  <w:pPr>
                    <w:jc w:val="center"/>
                  </w:pPr>
                  <w:r>
                    <w:rPr>
                      <w:sz w:val="22"/>
                      <w:szCs w:val="22"/>
                    </w:rPr>
                    <w:t>блок гаммы шифрования</w:t>
                  </w:r>
                </w:p>
              </w:txbxContent>
            </v:textbox>
          </v:shape>
        </w:pict>
      </w:r>
      <w:r>
        <w:rPr>
          <w:noProof/>
        </w:rPr>
        <w:pict>
          <v:shape id="_x0000_s1160" type="#_x0000_t202" style="position:absolute;left:0;text-align:left;margin-left:315pt;margin-top:8.5pt;width:18pt;height:18pt;z-index:251691008" stroked="f">
            <v:textbox>
              <w:txbxContent>
                <w:p w:rsidR="001804F1" w:rsidRDefault="001804F1">
                  <w:r>
                    <w:t>2</w:t>
                  </w:r>
                </w:p>
              </w:txbxContent>
            </v:textbox>
          </v:shape>
        </w:pict>
      </w:r>
      <w:r>
        <w:rPr>
          <w:noProof/>
        </w:rPr>
        <w:pict>
          <v:shape id="_x0000_s1161" type="#_x0000_t202" style="position:absolute;left:0;text-align:left;margin-left:2in;margin-top:8.5pt;width:18pt;height:18pt;z-index:251689984" stroked="f">
            <v:textbox>
              <w:txbxContent>
                <w:p w:rsidR="001804F1" w:rsidRDefault="001804F1">
                  <w:r>
                    <w:t>2</w:t>
                  </w:r>
                </w:p>
              </w:txbxContent>
            </v:textbox>
          </v:shape>
        </w:pict>
      </w:r>
      <w:r>
        <w:rPr>
          <w:noProof/>
        </w:rPr>
        <w:pict>
          <v:line id="_x0000_s1162" style="position:absolute;left:0;text-align:left;z-index:251683840" from="342pt,-.5pt" to="342pt,35.5pt">
            <v:stroke startarrow="block" endarrow="block"/>
          </v:line>
        </w:pict>
      </w:r>
      <w:r>
        <w:rPr>
          <w:noProof/>
        </w:rPr>
        <w:pict>
          <v:line id="_x0000_s1163" style="position:absolute;left:0;text-align:left;z-index:251682816" from="171pt,1.95pt" to="171pt,35.5pt">
            <v:stroke startarrow="block" endarrow="block"/>
          </v:line>
        </w:pict>
      </w:r>
      <w:r w:rsidR="001804F1">
        <w:t xml:space="preserve">                                                                                                         </w:t>
      </w:r>
    </w:p>
    <w:p w:rsidR="001804F1" w:rsidRDefault="00B73DD8">
      <w:pPr>
        <w:widowControl w:val="0"/>
        <w:spacing w:line="360" w:lineRule="auto"/>
        <w:ind w:firstLine="720"/>
        <w:jc w:val="both"/>
      </w:pPr>
      <w:r>
        <w:rPr>
          <w:noProof/>
        </w:rPr>
        <w:pict>
          <v:shape id="_x0000_s1164" type="#_x0000_t202" style="position:absolute;left:0;text-align:left;margin-left:108pt;margin-top:.8pt;width:279pt;height:27pt;z-index:251684864">
            <v:textbox style="mso-next-textbox:#_x0000_s1164">
              <w:txbxContent>
                <w:p w:rsidR="001804F1" w:rsidRDefault="001804F1">
                  <w:pPr>
                    <w:jc w:val="center"/>
                  </w:pPr>
                  <w:r>
                    <w:t>Зашифрование в режиме простой замены</w:t>
                  </w:r>
                </w:p>
              </w:txbxContent>
            </v:textbox>
          </v:shape>
        </w:pic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Рис. 3.3 - Режим гаммирования</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В режиме гаммирования происходят следующие действия:</w:t>
      </w:r>
    </w:p>
    <w:p w:rsidR="001804F1" w:rsidRDefault="001804F1" w:rsidP="001804F1">
      <w:pPr>
        <w:widowControl w:val="0"/>
        <w:numPr>
          <w:ilvl w:val="0"/>
          <w:numId w:val="36"/>
        </w:numPr>
        <w:autoSpaceDE/>
        <w:autoSpaceDN/>
        <w:spacing w:line="360" w:lineRule="auto"/>
        <w:ind w:left="0" w:firstLine="720"/>
        <w:jc w:val="both"/>
        <w:rPr>
          <w:sz w:val="28"/>
          <w:szCs w:val="28"/>
        </w:rPr>
      </w:pPr>
      <w:r>
        <w:rPr>
          <w:sz w:val="28"/>
          <w:szCs w:val="28"/>
        </w:rPr>
        <w:t>в регистры N1 и N2 записывается их начальное заполнение - 64-битная величина, называемая «синхропосылкой»;</w:t>
      </w:r>
    </w:p>
    <w:p w:rsidR="001804F1" w:rsidRDefault="001804F1" w:rsidP="001804F1">
      <w:pPr>
        <w:widowControl w:val="0"/>
        <w:numPr>
          <w:ilvl w:val="0"/>
          <w:numId w:val="36"/>
        </w:numPr>
        <w:autoSpaceDE/>
        <w:autoSpaceDN/>
        <w:spacing w:line="360" w:lineRule="auto"/>
        <w:ind w:left="0" w:firstLine="720"/>
        <w:jc w:val="both"/>
        <w:rPr>
          <w:sz w:val="28"/>
          <w:szCs w:val="28"/>
        </w:rPr>
      </w:pPr>
      <w:r>
        <w:rPr>
          <w:sz w:val="28"/>
          <w:szCs w:val="28"/>
        </w:rPr>
        <w:t>выполняется зашифровывание содержимого регистров N1 и N2 (в данном случае - синхропосылки) в режиме простой замены;</w:t>
      </w:r>
    </w:p>
    <w:p w:rsidR="001804F1" w:rsidRDefault="001804F1" w:rsidP="001804F1">
      <w:pPr>
        <w:widowControl w:val="0"/>
        <w:numPr>
          <w:ilvl w:val="0"/>
          <w:numId w:val="36"/>
        </w:numPr>
        <w:autoSpaceDE/>
        <w:autoSpaceDN/>
        <w:spacing w:line="360" w:lineRule="auto"/>
        <w:ind w:left="0" w:firstLine="720"/>
        <w:jc w:val="both"/>
        <w:rPr>
          <w:sz w:val="28"/>
          <w:szCs w:val="28"/>
        </w:rPr>
      </w:pPr>
      <w:r>
        <w:rPr>
          <w:sz w:val="28"/>
          <w:szCs w:val="28"/>
        </w:rPr>
        <w:t>содержимое N1 складывается по модулю (2</w:t>
      </w:r>
      <w:r>
        <w:rPr>
          <w:sz w:val="28"/>
          <w:szCs w:val="28"/>
          <w:vertAlign w:val="superscript"/>
        </w:rPr>
        <w:t>32</w:t>
      </w:r>
      <w:r>
        <w:rPr>
          <w:sz w:val="28"/>
          <w:szCs w:val="28"/>
        </w:rPr>
        <w:t> - 1) с константой С1 = 2</w:t>
      </w:r>
      <w:r>
        <w:rPr>
          <w:sz w:val="28"/>
          <w:szCs w:val="28"/>
          <w:vertAlign w:val="superscript"/>
        </w:rPr>
        <w:t>24</w:t>
      </w:r>
      <w:r>
        <w:rPr>
          <w:sz w:val="28"/>
          <w:szCs w:val="28"/>
        </w:rPr>
        <w:t xml:space="preserve"> + 2</w:t>
      </w:r>
      <w:r>
        <w:rPr>
          <w:sz w:val="28"/>
          <w:szCs w:val="28"/>
          <w:vertAlign w:val="superscript"/>
        </w:rPr>
        <w:t>16</w:t>
      </w:r>
      <w:r>
        <w:rPr>
          <w:sz w:val="28"/>
          <w:szCs w:val="28"/>
        </w:rPr>
        <w:t xml:space="preserve"> + 2</w:t>
      </w:r>
      <w:r>
        <w:rPr>
          <w:sz w:val="28"/>
          <w:szCs w:val="28"/>
          <w:vertAlign w:val="superscript"/>
        </w:rPr>
        <w:t>8</w:t>
      </w:r>
      <w:r>
        <w:rPr>
          <w:sz w:val="28"/>
          <w:szCs w:val="28"/>
        </w:rPr>
        <w:t xml:space="preserve"> + 2</w:t>
      </w:r>
      <w:r>
        <w:rPr>
          <w:sz w:val="28"/>
          <w:szCs w:val="28"/>
          <w:vertAlign w:val="superscript"/>
        </w:rPr>
        <w:t>4</w:t>
      </w:r>
      <w:r>
        <w:rPr>
          <w:sz w:val="28"/>
          <w:szCs w:val="28"/>
        </w:rPr>
        <w:t>, результат сложения записывается в регистр N1;</w:t>
      </w:r>
    </w:p>
    <w:p w:rsidR="001804F1" w:rsidRDefault="001804F1" w:rsidP="001804F1">
      <w:pPr>
        <w:widowControl w:val="0"/>
        <w:numPr>
          <w:ilvl w:val="0"/>
          <w:numId w:val="36"/>
        </w:numPr>
        <w:autoSpaceDE/>
        <w:autoSpaceDN/>
        <w:spacing w:line="360" w:lineRule="auto"/>
        <w:ind w:left="0" w:firstLine="720"/>
        <w:jc w:val="both"/>
        <w:rPr>
          <w:sz w:val="28"/>
          <w:szCs w:val="28"/>
        </w:rPr>
      </w:pPr>
      <w:r>
        <w:rPr>
          <w:sz w:val="28"/>
          <w:szCs w:val="28"/>
        </w:rPr>
        <w:t>содержимое N2 складывается по модулю 2</w:t>
      </w:r>
      <w:r>
        <w:rPr>
          <w:sz w:val="28"/>
          <w:szCs w:val="28"/>
          <w:vertAlign w:val="superscript"/>
        </w:rPr>
        <w:t>32</w:t>
      </w:r>
      <w:r>
        <w:rPr>
          <w:sz w:val="28"/>
          <w:szCs w:val="28"/>
        </w:rPr>
        <w:t xml:space="preserve"> с константой С2 = 2</w:t>
      </w:r>
      <w:r>
        <w:rPr>
          <w:sz w:val="28"/>
          <w:szCs w:val="28"/>
          <w:vertAlign w:val="superscript"/>
        </w:rPr>
        <w:t>24</w:t>
      </w:r>
      <w:r>
        <w:rPr>
          <w:sz w:val="28"/>
          <w:szCs w:val="28"/>
        </w:rPr>
        <w:t xml:space="preserve"> + 2</w:t>
      </w:r>
      <w:r>
        <w:rPr>
          <w:sz w:val="28"/>
          <w:szCs w:val="28"/>
          <w:vertAlign w:val="superscript"/>
        </w:rPr>
        <w:t>16</w:t>
      </w:r>
      <w:r>
        <w:rPr>
          <w:sz w:val="28"/>
          <w:szCs w:val="28"/>
        </w:rPr>
        <w:t xml:space="preserve"> + 2</w:t>
      </w:r>
      <w:r>
        <w:rPr>
          <w:sz w:val="28"/>
          <w:szCs w:val="28"/>
          <w:vertAlign w:val="superscript"/>
        </w:rPr>
        <w:t>8</w:t>
      </w:r>
      <w:r>
        <w:rPr>
          <w:sz w:val="28"/>
          <w:szCs w:val="28"/>
        </w:rPr>
        <w:t xml:space="preserve"> + 1, результат сложения записывается в регистр N2;</w:t>
      </w:r>
    </w:p>
    <w:p w:rsidR="001804F1" w:rsidRDefault="001804F1" w:rsidP="001804F1">
      <w:pPr>
        <w:widowControl w:val="0"/>
        <w:numPr>
          <w:ilvl w:val="0"/>
          <w:numId w:val="36"/>
        </w:numPr>
        <w:autoSpaceDE/>
        <w:autoSpaceDN/>
        <w:spacing w:line="360" w:lineRule="auto"/>
        <w:ind w:left="0" w:firstLine="720"/>
        <w:jc w:val="both"/>
        <w:rPr>
          <w:sz w:val="28"/>
          <w:szCs w:val="28"/>
        </w:rPr>
      </w:pPr>
      <w:r>
        <w:rPr>
          <w:sz w:val="28"/>
          <w:szCs w:val="28"/>
        </w:rPr>
        <w:t>содержимое регистров N1 и N2 подается на выход в качестве 64-битного блока гаммы шифра (т.е. в данном случае N1 и N2 образуют первый блок гаммы);</w:t>
      </w:r>
    </w:p>
    <w:p w:rsidR="001804F1" w:rsidRDefault="001804F1" w:rsidP="001804F1">
      <w:pPr>
        <w:widowControl w:val="0"/>
        <w:numPr>
          <w:ilvl w:val="0"/>
          <w:numId w:val="36"/>
        </w:numPr>
        <w:autoSpaceDE/>
        <w:autoSpaceDN/>
        <w:spacing w:line="360" w:lineRule="auto"/>
        <w:ind w:left="0" w:firstLine="720"/>
        <w:jc w:val="both"/>
        <w:rPr>
          <w:sz w:val="28"/>
          <w:szCs w:val="28"/>
        </w:rPr>
      </w:pPr>
      <w:r>
        <w:rPr>
          <w:sz w:val="28"/>
          <w:szCs w:val="28"/>
        </w:rPr>
        <w:t>если необходим следующий блок гаммы (т.е. необходимо продолжить зашифровывание или расшифровывание), выполняется возврат к шагу 2.</w:t>
      </w:r>
    </w:p>
    <w:p w:rsidR="001804F1" w:rsidRDefault="001804F1">
      <w:pPr>
        <w:widowControl w:val="0"/>
        <w:spacing w:line="360" w:lineRule="auto"/>
        <w:ind w:firstLine="720"/>
        <w:jc w:val="both"/>
        <w:rPr>
          <w:sz w:val="28"/>
          <w:szCs w:val="28"/>
        </w:rPr>
      </w:pPr>
      <w:r>
        <w:rPr>
          <w:sz w:val="28"/>
          <w:szCs w:val="28"/>
        </w:rPr>
        <w:t xml:space="preserve">Для последующего расшифровывания аналогичным образом вырабатывается гамма шифра и складывается с зашифрованной информацией. В результате получается исходная информация, поскольку известно, что: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А ? В ? В = А                                                                                            (3.5)</w:t>
      </w:r>
    </w:p>
    <w:p w:rsidR="001804F1" w:rsidRDefault="001804F1">
      <w:pPr>
        <w:widowControl w:val="0"/>
        <w:spacing w:line="360" w:lineRule="auto"/>
        <w:ind w:firstLine="720"/>
        <w:jc w:val="both"/>
        <w:rPr>
          <w:sz w:val="28"/>
          <w:szCs w:val="28"/>
        </w:rPr>
      </w:pPr>
      <w:r>
        <w:rPr>
          <w:sz w:val="28"/>
          <w:szCs w:val="28"/>
        </w:rPr>
        <w:t>где А и В - любые последовательности одинаковой размерности</w:t>
      </w:r>
    </w:p>
    <w:p w:rsidR="001804F1" w:rsidRDefault="001804F1">
      <w:pPr>
        <w:widowControl w:val="0"/>
        <w:spacing w:line="360" w:lineRule="auto"/>
        <w:ind w:firstLine="720"/>
        <w:jc w:val="both"/>
        <w:rPr>
          <w:sz w:val="28"/>
          <w:szCs w:val="28"/>
        </w:rPr>
      </w:pPr>
      <w:r>
        <w:rPr>
          <w:sz w:val="28"/>
          <w:szCs w:val="28"/>
        </w:rPr>
        <w:t>? - операция побитного сложения по модулю 2.</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Ясно, что для расшифровывания информации необходимо иметь тот же ключ шифрования и то же самое значение синхропосылки, что и при зашифровывании. Существуют реализации алгоритма ГОСТ 28147-89, в которых синхропосылка также является секретным элементом, наряду с ключом шифрования. Фактически в этом случае можно считать, что ключ шифрования увеличивается на длину синхропосылки (64 бита), что усиливает стойкость алгоритма.</w:t>
      </w:r>
    </w:p>
    <w:p w:rsidR="001804F1" w:rsidRDefault="001804F1">
      <w:pPr>
        <w:widowControl w:val="0"/>
        <w:spacing w:line="360" w:lineRule="auto"/>
        <w:ind w:firstLine="720"/>
        <w:jc w:val="both"/>
        <w:rPr>
          <w:sz w:val="28"/>
          <w:szCs w:val="28"/>
        </w:rPr>
      </w:pPr>
      <w:r>
        <w:rPr>
          <w:sz w:val="28"/>
          <w:szCs w:val="28"/>
        </w:rPr>
        <w:t>Режим гаммирования с обратной связью отличается от режима гаммирования только тем, что перед возвратом к шагу 2 (для выработки следующего блока гаммы) в регистры N1 и N2 записывается содержимое блока зашифрованной информации, для зашифровывания которого использовался предыдущий блок гаммы.</w:t>
      </w:r>
    </w:p>
    <w:p w:rsidR="001804F1" w:rsidRDefault="001804F1">
      <w:pPr>
        <w:widowControl w:val="0"/>
        <w:spacing w:line="360" w:lineRule="auto"/>
        <w:ind w:firstLine="720"/>
        <w:jc w:val="both"/>
        <w:rPr>
          <w:sz w:val="28"/>
          <w:szCs w:val="28"/>
        </w:rPr>
      </w:pPr>
      <w:r>
        <w:rPr>
          <w:sz w:val="28"/>
          <w:szCs w:val="28"/>
        </w:rPr>
        <w:t>С помощью режима выработки имитоприставок вычисляются имитоприставки - криптографические контрольные суммы информации, вычисленные с использованием определенного ключа шифрования. Имитоприставки обычно вычисляются до зашифровывания информации и хранятся или отправляются вместе с зашифрованными данными, чтобы впоследствии использоваться для контроля целостности. После расшифровывания информации имитоприставка вычисляется снова и сравнивается с хранимой; несовпадение значений указывает на порчу или преднамеренную модификацию данных при хранении или передаче или на ошибку расшифровывания.</w:t>
      </w:r>
    </w:p>
    <w:p w:rsidR="001804F1" w:rsidRDefault="001804F1">
      <w:pPr>
        <w:widowControl w:val="0"/>
        <w:spacing w:line="360" w:lineRule="auto"/>
        <w:ind w:firstLine="720"/>
        <w:jc w:val="both"/>
        <w:rPr>
          <w:sz w:val="28"/>
          <w:szCs w:val="28"/>
        </w:rPr>
      </w:pPr>
      <w:r>
        <w:rPr>
          <w:sz w:val="28"/>
          <w:szCs w:val="28"/>
        </w:rPr>
        <w:t>В режиме выработки имитоприставки выполняются следующие операции:</w:t>
      </w:r>
    </w:p>
    <w:p w:rsidR="001804F1" w:rsidRDefault="001804F1" w:rsidP="001804F1">
      <w:pPr>
        <w:widowControl w:val="0"/>
        <w:numPr>
          <w:ilvl w:val="0"/>
          <w:numId w:val="37"/>
        </w:numPr>
        <w:autoSpaceDE/>
        <w:autoSpaceDN/>
        <w:spacing w:line="360" w:lineRule="auto"/>
        <w:ind w:left="0" w:firstLine="720"/>
        <w:jc w:val="both"/>
        <w:rPr>
          <w:sz w:val="28"/>
          <w:szCs w:val="28"/>
        </w:rPr>
      </w:pPr>
      <w:r>
        <w:rPr>
          <w:sz w:val="28"/>
          <w:szCs w:val="28"/>
        </w:rPr>
        <w:t>первый 64-битный блок информации, для которой вычисляется имитоприставка, записывается в регистры N1 и N2 и зашифровывается в сокращенном режиме простой замены, в котором выполняется 16 раундов основного преобразования вместо 32-х;</w:t>
      </w:r>
    </w:p>
    <w:p w:rsidR="001804F1" w:rsidRDefault="001804F1" w:rsidP="001804F1">
      <w:pPr>
        <w:widowControl w:val="0"/>
        <w:numPr>
          <w:ilvl w:val="0"/>
          <w:numId w:val="37"/>
        </w:numPr>
        <w:autoSpaceDE/>
        <w:autoSpaceDN/>
        <w:spacing w:line="360" w:lineRule="auto"/>
        <w:ind w:left="0" w:firstLine="720"/>
        <w:jc w:val="both"/>
        <w:rPr>
          <w:sz w:val="28"/>
          <w:szCs w:val="28"/>
        </w:rPr>
      </w:pPr>
      <w:r>
        <w:rPr>
          <w:sz w:val="28"/>
          <w:szCs w:val="28"/>
        </w:rPr>
        <w:t>полученный результат суммируется по модулю 2 со следующим блоком открытого текста и сохраняется в N1 и N2;</w:t>
      </w:r>
    </w:p>
    <w:p w:rsidR="001804F1" w:rsidRDefault="001804F1" w:rsidP="001804F1">
      <w:pPr>
        <w:widowControl w:val="0"/>
        <w:numPr>
          <w:ilvl w:val="0"/>
          <w:numId w:val="37"/>
        </w:numPr>
        <w:autoSpaceDE/>
        <w:autoSpaceDN/>
        <w:spacing w:line="360" w:lineRule="auto"/>
        <w:ind w:left="0" w:firstLine="720"/>
        <w:jc w:val="both"/>
        <w:rPr>
          <w:sz w:val="28"/>
          <w:szCs w:val="28"/>
        </w:rPr>
      </w:pPr>
      <w:r>
        <w:rPr>
          <w:sz w:val="28"/>
          <w:szCs w:val="28"/>
        </w:rPr>
        <w:t>и т.д. до последнего блока открытого текста.</w:t>
      </w:r>
    </w:p>
    <w:p w:rsidR="001804F1" w:rsidRDefault="001804F1">
      <w:pPr>
        <w:widowControl w:val="0"/>
        <w:spacing w:line="360" w:lineRule="auto"/>
        <w:ind w:firstLine="720"/>
        <w:jc w:val="both"/>
        <w:rPr>
          <w:sz w:val="28"/>
          <w:szCs w:val="28"/>
        </w:rPr>
      </w:pPr>
      <w:r>
        <w:rPr>
          <w:sz w:val="28"/>
          <w:szCs w:val="28"/>
        </w:rPr>
        <w:t>В качестве имитоприставки используется результирующее содержимое регистров N1 и N2 или его часть (в зависимости от требуемого уровня стойкости) - часто имитоприставкой считается 32-битное содержимое регистра N1.</w:t>
      </w:r>
    </w:p>
    <w:p w:rsidR="001804F1" w:rsidRDefault="001804F1">
      <w:pPr>
        <w:widowControl w:val="0"/>
        <w:spacing w:line="360" w:lineRule="auto"/>
        <w:ind w:firstLine="720"/>
        <w:jc w:val="both"/>
        <w:rPr>
          <w:sz w:val="28"/>
          <w:szCs w:val="28"/>
        </w:rPr>
      </w:pPr>
      <w:r>
        <w:rPr>
          <w:sz w:val="28"/>
          <w:szCs w:val="28"/>
        </w:rPr>
        <w:t>При разработке алгоритма ГОСТ 28147-89 криптографами отечественных спецслужб была заложена избыточная стойкость - до сих пор не известны более эффективные методы взлома данного алгоритма, чем метод полного перебора возможных вариантов ключей шифрования. А полный перебор 2256 ключей (не считая секретной синхропосылки) при современном развитии компьютерной техники за реальное время осуществить невозможно, что обеспечивает надежность данной системы защиты информации.</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center"/>
        <w:rPr>
          <w:sz w:val="28"/>
          <w:szCs w:val="28"/>
        </w:rPr>
      </w:pPr>
      <w:r>
        <w:rPr>
          <w:sz w:val="28"/>
          <w:szCs w:val="28"/>
        </w:rPr>
        <w:t>3.2. Методы совершенствования инфокоммуникационного сопровождения деятельности Ставропольского филиала ОАО «МИнБ»</w:t>
      </w:r>
    </w:p>
    <w:p w:rsidR="001804F1" w:rsidRDefault="001804F1">
      <w:pPr>
        <w:widowControl w:val="0"/>
        <w:spacing w:line="360" w:lineRule="auto"/>
        <w:ind w:firstLine="720"/>
        <w:jc w:val="both"/>
        <w:rPr>
          <w:sz w:val="28"/>
          <w:szCs w:val="28"/>
        </w:rPr>
      </w:pPr>
      <w:r>
        <w:rPr>
          <w:sz w:val="28"/>
          <w:szCs w:val="28"/>
        </w:rPr>
        <w:t xml:space="preserve"> </w:t>
      </w:r>
    </w:p>
    <w:p w:rsidR="001804F1" w:rsidRDefault="001804F1">
      <w:pPr>
        <w:widowControl w:val="0"/>
        <w:spacing w:line="360" w:lineRule="auto"/>
        <w:ind w:firstLine="720"/>
        <w:jc w:val="both"/>
        <w:rPr>
          <w:sz w:val="28"/>
          <w:szCs w:val="28"/>
        </w:rPr>
      </w:pPr>
      <w:r>
        <w:rPr>
          <w:sz w:val="28"/>
          <w:szCs w:val="28"/>
        </w:rPr>
        <w:t>Как и в любом другом банке в работе ОАО «МИнБ» существуют свои достоинства и недостатки в инфокоммуникационном сопровождении их деятельности. Рассмотрим их подробнее, сначала недостатки, а затем достоинства.</w:t>
      </w:r>
    </w:p>
    <w:p w:rsidR="001804F1" w:rsidRDefault="001804F1">
      <w:pPr>
        <w:widowControl w:val="0"/>
        <w:spacing w:line="360" w:lineRule="auto"/>
        <w:ind w:firstLine="720"/>
        <w:jc w:val="both"/>
        <w:rPr>
          <w:sz w:val="28"/>
          <w:szCs w:val="28"/>
        </w:rPr>
      </w:pPr>
      <w:r>
        <w:rPr>
          <w:sz w:val="28"/>
          <w:szCs w:val="28"/>
        </w:rPr>
        <w:t>Существенным недостатком деятельности банка является отсутствие в нем такой услуги как торговый эквайринг, осуществляемой посредством банковских технологий.  Оказывая услуги торгового эквайринга банк не только привлекает новых клиентов в лице торговых предприятий, но и получает прибыль в виде вознаграждения от последних. Принимая карты, предприятие привлекает новых клиентов, повышает свой имидж, получает дополнительные конкурентные преимущества и выгоду за счет того, что может предложить новые варианты оплаты товаров и услуг, что привлечет новых клиентов - владельцев банковских карт; повысит лояльность клиентов, так как компания, которая принимает карты, вызывает больше доверия; увеличит торговый оборот за счет операций с банковскими картами. Суммы покупок по картам в среднем на 20 % больше, чем при оплате наличными, и владельцы карт легче решаются на незапланированные, спонтанные покупки. Для банка это дополнительная возможность привлечь клиентов, расширить круг оказываемых услуг, повысить свой имидж, распространить дополнительную рекламу о банке,  и получить доход.</w:t>
      </w:r>
    </w:p>
    <w:p w:rsidR="001804F1" w:rsidRDefault="001804F1">
      <w:pPr>
        <w:widowControl w:val="0"/>
        <w:spacing w:line="360" w:lineRule="auto"/>
        <w:ind w:firstLine="720"/>
        <w:jc w:val="both"/>
        <w:rPr>
          <w:sz w:val="28"/>
          <w:szCs w:val="28"/>
        </w:rPr>
      </w:pPr>
      <w:r>
        <w:rPr>
          <w:sz w:val="28"/>
          <w:szCs w:val="28"/>
        </w:rPr>
        <w:t>По нашему мнению, филиалу следует внедрить этот банковский продукт для расширения сети обслуживания предприятий, а именно таким торговым организациям например как магазины «Тройка», «Ромстор», «Метро», «Эльдорадо», «Техносила» компьютерные фирмы «Инфа» (тем более что банк работает с этой организацией по поставкам компьютеров и оргтехники в филиал), «Никс» и другие.</w:t>
      </w:r>
    </w:p>
    <w:p w:rsidR="001804F1" w:rsidRDefault="001804F1">
      <w:pPr>
        <w:widowControl w:val="0"/>
        <w:spacing w:line="360" w:lineRule="auto"/>
        <w:ind w:firstLine="720"/>
        <w:jc w:val="both"/>
        <w:rPr>
          <w:sz w:val="28"/>
          <w:szCs w:val="28"/>
        </w:rPr>
      </w:pPr>
      <w:r>
        <w:rPr>
          <w:sz w:val="28"/>
          <w:szCs w:val="28"/>
        </w:rPr>
        <w:t>Как известно банк получает прибыль от платежей, производимых клиентами при оказании банком им услуг. «Чем больше у банка постоянных клиентов, тем больше у него доход» - это один из критериев прибыльной работы кредитной организации. Для того чтобы клиент связался с конкретным банком, он должен располагать информацией (сведениями) о самом банке, об услугах, которые он оказывает и соответствующих тарифов на них.</w:t>
      </w:r>
    </w:p>
    <w:p w:rsidR="001804F1" w:rsidRDefault="001804F1">
      <w:pPr>
        <w:widowControl w:val="0"/>
        <w:spacing w:line="360" w:lineRule="auto"/>
        <w:ind w:firstLine="720"/>
        <w:jc w:val="both"/>
        <w:rPr>
          <w:sz w:val="28"/>
          <w:szCs w:val="28"/>
        </w:rPr>
      </w:pPr>
      <w:r>
        <w:rPr>
          <w:sz w:val="28"/>
          <w:szCs w:val="28"/>
        </w:rPr>
        <w:t xml:space="preserve">В настоящее время внешними источниками информации о банке являются газеты, журналы, внешняя реклама на баннерах, радио, телевидение и конечно интернет. </w:t>
      </w:r>
    </w:p>
    <w:p w:rsidR="001804F1" w:rsidRDefault="001804F1">
      <w:pPr>
        <w:widowControl w:val="0"/>
        <w:spacing w:line="360" w:lineRule="auto"/>
        <w:ind w:firstLine="720"/>
        <w:jc w:val="both"/>
        <w:rPr>
          <w:sz w:val="28"/>
          <w:szCs w:val="28"/>
        </w:rPr>
      </w:pPr>
      <w:r>
        <w:rPr>
          <w:sz w:val="28"/>
          <w:szCs w:val="28"/>
        </w:rPr>
        <w:t xml:space="preserve">И потому, недостатком информационной технологии является отсутствие у филиала банка собственного интернет сайта с обратной связью для настоящих и потенциальных клиентов кредитной организации. </w:t>
      </w:r>
    </w:p>
    <w:p w:rsidR="001804F1" w:rsidRDefault="001804F1">
      <w:pPr>
        <w:widowControl w:val="0"/>
        <w:spacing w:line="360" w:lineRule="auto"/>
        <w:ind w:firstLine="720"/>
        <w:jc w:val="both"/>
        <w:rPr>
          <w:sz w:val="28"/>
          <w:szCs w:val="28"/>
        </w:rPr>
      </w:pPr>
      <w:r>
        <w:rPr>
          <w:sz w:val="28"/>
          <w:szCs w:val="28"/>
        </w:rPr>
        <w:t xml:space="preserve">Наличие интернет ресурса позволило бы ставропольскому филиалу быть ближе к своим клиентам, в том числе и потенциальным в пределах г. Ставрополя, Ставропольского края и возможно за его пределами. </w:t>
      </w:r>
    </w:p>
    <w:p w:rsidR="001804F1" w:rsidRDefault="00B73DD8">
      <w:pPr>
        <w:widowControl w:val="0"/>
        <w:spacing w:line="360" w:lineRule="auto"/>
        <w:ind w:firstLine="720"/>
        <w:jc w:val="both"/>
        <w:rPr>
          <w:sz w:val="28"/>
          <w:szCs w:val="28"/>
        </w:rPr>
      </w:pPr>
      <w:r>
        <w:rPr>
          <w:noProof/>
        </w:rPr>
        <w:pict>
          <v:line id="_x0000_s1165" style="position:absolute;left:0;text-align:left;z-index:251626496" from="6in,72.2pt" to="6in,89.55pt">
            <v:stroke endarrow="block"/>
          </v:line>
        </w:pict>
      </w:r>
      <w:r>
        <w:rPr>
          <w:noProof/>
        </w:rPr>
        <w:pict>
          <v:line id="_x0000_s1166" style="position:absolute;left:0;text-align:left;flip:y;z-index:251624448" from="45pt,72.2pt" to="45pt,89.55pt"/>
        </w:pict>
      </w:r>
      <w:r w:rsidR="001804F1">
        <w:rPr>
          <w:sz w:val="28"/>
          <w:szCs w:val="28"/>
        </w:rPr>
        <w:t>Для характеристики значимости наличия интернет сайта банка построим модель, в которой отразим взаимосвязь информации и прибыли получаемой банком (рис. 3.4).</w:t>
      </w:r>
    </w:p>
    <w:p w:rsidR="001804F1" w:rsidRDefault="00B73DD8">
      <w:pPr>
        <w:widowControl w:val="0"/>
        <w:spacing w:line="360" w:lineRule="auto"/>
        <w:ind w:firstLine="720"/>
        <w:jc w:val="both"/>
        <w:rPr>
          <w:sz w:val="28"/>
          <w:szCs w:val="28"/>
        </w:rPr>
      </w:pPr>
      <w:r>
        <w:rPr>
          <w:noProof/>
        </w:rPr>
        <w:pict>
          <v:shape id="_x0000_s1167" type="#_x0000_t202" style="position:absolute;left:0;text-align:left;margin-left:387pt;margin-top:17.1pt;width:81pt;height:45pt;z-index:251620352">
            <v:textbox style="mso-next-textbox:#_x0000_s1167">
              <w:txbxContent>
                <w:p w:rsidR="001804F1" w:rsidRDefault="001804F1">
                  <w:pPr>
                    <w:jc w:val="center"/>
                    <w:rPr>
                      <w:sz w:val="10"/>
                      <w:szCs w:val="10"/>
                    </w:rPr>
                  </w:pPr>
                </w:p>
                <w:p w:rsidR="001804F1" w:rsidRDefault="001804F1">
                  <w:pPr>
                    <w:jc w:val="center"/>
                  </w:pPr>
                  <w:r>
                    <w:t>прибыль</w:t>
                  </w:r>
                </w:p>
              </w:txbxContent>
            </v:textbox>
          </v:shape>
        </w:pict>
      </w: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168" type="#_x0000_t78" style="position:absolute;left:0;text-align:left;margin-left:261pt;margin-top:17.1pt;width:126pt;height:45pt;z-index:251617280" adj="15671,,16763,7800"/>
        </w:pict>
      </w:r>
      <w:r>
        <w:rPr>
          <w:noProof/>
        </w:rPr>
        <w:pict>
          <v:shape id="_x0000_s1169" type="#_x0000_t78" style="position:absolute;left:0;text-align:left;margin-left:135pt;margin-top:17.1pt;width:126pt;height:45pt;z-index:251616256" adj="15090,,16763,7800"/>
        </w:pict>
      </w:r>
      <w:r>
        <w:rPr>
          <w:noProof/>
        </w:rPr>
        <w:pict>
          <v:shape id="_x0000_s1170" type="#_x0000_t78" style="position:absolute;left:0;text-align:left;margin-left:0;margin-top:17.1pt;width:135pt;height:45pt;z-index:251614208" adj="15671,,16763,7800"/>
        </w:pict>
      </w:r>
      <w:r>
        <w:rPr>
          <w:noProof/>
        </w:rPr>
        <w:pict>
          <v:line id="_x0000_s1171" style="position:absolute;left:0;text-align:left;z-index:251625472" from="45pt,-.25pt" to="6in,-.25pt"/>
        </w:pict>
      </w:r>
    </w:p>
    <w:p w:rsidR="001804F1" w:rsidRDefault="00B73DD8">
      <w:pPr>
        <w:widowControl w:val="0"/>
        <w:spacing w:line="360" w:lineRule="auto"/>
        <w:ind w:firstLine="720"/>
        <w:jc w:val="both"/>
        <w:rPr>
          <w:sz w:val="28"/>
          <w:szCs w:val="28"/>
        </w:rPr>
      </w:pPr>
      <w:r>
        <w:rPr>
          <w:noProof/>
        </w:rPr>
        <w:pict>
          <v:shape id="_x0000_s1172" type="#_x0000_t202" style="position:absolute;left:0;text-align:left;margin-left:279pt;margin-top:1.95pt;width:63pt;height:27pt;z-index:251619328" stroked="f">
            <v:textbox style="mso-next-textbox:#_x0000_s1172">
              <w:txbxContent>
                <w:p w:rsidR="001804F1" w:rsidRDefault="001804F1">
                  <w:pPr>
                    <w:jc w:val="center"/>
                  </w:pPr>
                  <w:r>
                    <w:t>услуга</w:t>
                  </w:r>
                </w:p>
              </w:txbxContent>
            </v:textbox>
          </v:shape>
        </w:pict>
      </w:r>
      <w:r>
        <w:rPr>
          <w:noProof/>
        </w:rPr>
        <w:pict>
          <v:shape id="_x0000_s1173" type="#_x0000_t202" style="position:absolute;left:0;text-align:left;margin-left:153pt;margin-top:1.95pt;width:54pt;height:27pt;z-index:251618304" stroked="f">
            <v:textbox style="mso-next-textbox:#_x0000_s1173">
              <w:txbxContent>
                <w:p w:rsidR="001804F1" w:rsidRDefault="001804F1">
                  <w:pPr>
                    <w:jc w:val="center"/>
                  </w:pPr>
                  <w:r>
                    <w:t>клиент</w:t>
                  </w:r>
                </w:p>
              </w:txbxContent>
            </v:textbox>
          </v:shape>
        </w:pict>
      </w:r>
      <w:r>
        <w:rPr>
          <w:noProof/>
        </w:rPr>
        <w:pict>
          <v:shape id="_x0000_s1174" type="#_x0000_t202" style="position:absolute;left:0;text-align:left;margin-left:9pt;margin-top:1.95pt;width:81pt;height:27pt;z-index:251615232" stroked="f">
            <v:textbox style="mso-next-textbox:#_x0000_s1174">
              <w:txbxContent>
                <w:p w:rsidR="001804F1" w:rsidRDefault="001804F1">
                  <w:pPr>
                    <w:jc w:val="center"/>
                  </w:pPr>
                  <w:r>
                    <w:t>информация</w:t>
                  </w:r>
                </w:p>
              </w:txbxContent>
            </v:textbox>
          </v:shape>
        </w:pict>
      </w:r>
    </w:p>
    <w:p w:rsidR="001804F1" w:rsidRDefault="00B73DD8">
      <w:pPr>
        <w:widowControl w:val="0"/>
        <w:spacing w:line="360" w:lineRule="auto"/>
        <w:ind w:firstLine="720"/>
        <w:jc w:val="both"/>
        <w:rPr>
          <w:sz w:val="28"/>
          <w:szCs w:val="28"/>
        </w:rPr>
      </w:pPr>
      <w:r>
        <w:rPr>
          <w:noProof/>
        </w:rPr>
        <w:pict>
          <v:line id="_x0000_s1175" style="position:absolute;left:0;text-align:left;flip:y;z-index:251623424" from="6in,13.8pt" to="6in,40.8pt"/>
        </w:pict>
      </w:r>
      <w:r>
        <w:rPr>
          <w:noProof/>
        </w:rPr>
        <w:pict>
          <v:line id="_x0000_s1176" style="position:absolute;left:0;text-align:left;flip:y;z-index:251621376" from="45pt,13.8pt" to="45pt,40.8pt">
            <v:stroke endarrow="block"/>
          </v:line>
        </w:pict>
      </w:r>
    </w:p>
    <w:p w:rsidR="001804F1" w:rsidRDefault="00B73DD8">
      <w:pPr>
        <w:widowControl w:val="0"/>
        <w:spacing w:line="360" w:lineRule="auto"/>
        <w:ind w:firstLine="720"/>
        <w:jc w:val="both"/>
        <w:rPr>
          <w:sz w:val="28"/>
          <w:szCs w:val="28"/>
        </w:rPr>
      </w:pPr>
      <w:r>
        <w:rPr>
          <w:noProof/>
        </w:rPr>
        <w:pict>
          <v:line id="_x0000_s1177" style="position:absolute;left:0;text-align:left;z-index:251622400" from="45pt,16.65pt" to="6in,16.65pt"/>
        </w:pict>
      </w:r>
    </w:p>
    <w:p w:rsidR="001804F1" w:rsidRDefault="001804F1">
      <w:pPr>
        <w:widowControl w:val="0"/>
        <w:spacing w:line="360" w:lineRule="auto"/>
        <w:ind w:firstLine="708"/>
        <w:jc w:val="both"/>
        <w:rPr>
          <w:sz w:val="28"/>
          <w:szCs w:val="28"/>
        </w:rPr>
      </w:pPr>
      <w:r>
        <w:rPr>
          <w:sz w:val="28"/>
          <w:szCs w:val="28"/>
        </w:rPr>
        <w:t>Рис. 3.4 – Модель взаимодействия информации о банке и получение последним прибыли</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Данная модель действует следующим образом. Потенциальный клиент получает информацию с сайта банка, оценивает для себя привлекательные стороны работы именно с этим банком и обращается в банк. Банк оказывает клиенту запрашиваемые им услуги. В результате клиент остается довольным от удовлетворения своих потребностей, а банк получает вознаграждение (доход) от указания услуги.</w:t>
      </w:r>
    </w:p>
    <w:p w:rsidR="001804F1" w:rsidRDefault="001804F1">
      <w:pPr>
        <w:widowControl w:val="0"/>
        <w:spacing w:line="360" w:lineRule="auto"/>
        <w:ind w:firstLine="708"/>
        <w:jc w:val="both"/>
        <w:rPr>
          <w:sz w:val="28"/>
          <w:szCs w:val="28"/>
        </w:rPr>
      </w:pPr>
      <w:r>
        <w:rPr>
          <w:sz w:val="28"/>
          <w:szCs w:val="28"/>
        </w:rPr>
        <w:t>Если просмотреть всю эту цепочку обратно, то увидим, что все начиналось с получения клиентом информации с интернет-ресурса банка.</w:t>
      </w:r>
    </w:p>
    <w:p w:rsidR="001804F1" w:rsidRDefault="001804F1">
      <w:pPr>
        <w:widowControl w:val="0"/>
        <w:spacing w:line="360" w:lineRule="auto"/>
        <w:ind w:firstLine="708"/>
        <w:jc w:val="both"/>
        <w:rPr>
          <w:sz w:val="28"/>
          <w:szCs w:val="28"/>
          <w:lang w:val="en-US"/>
        </w:rPr>
      </w:pPr>
      <w:r>
        <w:rPr>
          <w:sz w:val="28"/>
          <w:szCs w:val="28"/>
        </w:rPr>
        <w:t xml:space="preserve">Одним из недостатков действующих систем инфокоммуникаций банка является одноканальность телефонных сетей. Это отрицательно складывается на тех отделах, где основой работы является принятие звонков, например, приемная кредитной организации. </w:t>
      </w:r>
    </w:p>
    <w:p w:rsidR="001804F1" w:rsidRDefault="001804F1">
      <w:pPr>
        <w:widowControl w:val="0"/>
        <w:tabs>
          <w:tab w:val="left" w:pos="900"/>
          <w:tab w:val="left" w:pos="1080"/>
        </w:tabs>
        <w:spacing w:line="360" w:lineRule="auto"/>
        <w:ind w:firstLine="720"/>
        <w:jc w:val="both"/>
        <w:rPr>
          <w:sz w:val="28"/>
          <w:szCs w:val="28"/>
        </w:rPr>
      </w:pPr>
      <w:r>
        <w:rPr>
          <w:sz w:val="28"/>
          <w:szCs w:val="28"/>
        </w:rPr>
        <w:t>Также отрицательным является пассивная работа филиала в сфере реализации зарплатных проектов для коммерческих и некоммерческих организаций. В связи с этим, следует начать активную работу реализации этого  продукта, что позволило поднять престиж филиала и в перспективе получать прибыль от реализации зарплатных проектов.</w:t>
      </w:r>
    </w:p>
    <w:p w:rsidR="001804F1" w:rsidRDefault="001804F1">
      <w:pPr>
        <w:widowControl w:val="0"/>
        <w:spacing w:line="360" w:lineRule="auto"/>
        <w:ind w:firstLine="708"/>
        <w:jc w:val="both"/>
        <w:rPr>
          <w:sz w:val="28"/>
          <w:szCs w:val="28"/>
        </w:rPr>
      </w:pPr>
      <w:r>
        <w:rPr>
          <w:sz w:val="28"/>
          <w:szCs w:val="28"/>
        </w:rPr>
        <w:t>Помимо недостатков существующих банковских технологий и инфокоммуникаций существуют и позитивные стороны работы банка в этой области.</w:t>
      </w:r>
    </w:p>
    <w:p w:rsidR="001804F1" w:rsidRDefault="001804F1">
      <w:pPr>
        <w:widowControl w:val="0"/>
        <w:spacing w:line="360" w:lineRule="auto"/>
        <w:ind w:firstLine="708"/>
        <w:jc w:val="both"/>
        <w:rPr>
          <w:sz w:val="28"/>
          <w:szCs w:val="28"/>
        </w:rPr>
      </w:pPr>
      <w:r>
        <w:rPr>
          <w:sz w:val="28"/>
          <w:szCs w:val="28"/>
        </w:rPr>
        <w:t>Достоинством работы банка является применение современных технологий защиты информации (криптографическая защита информации, защиты от вирусов, защита от несанкционированного доступа к информации, обеспечивающаяся разработкой паролей для каждого сотрудника).</w:t>
      </w:r>
    </w:p>
    <w:p w:rsidR="001804F1" w:rsidRDefault="001804F1">
      <w:pPr>
        <w:pStyle w:val="23"/>
      </w:pPr>
      <w:r>
        <w:t xml:space="preserve">Следует отметить, что в филиале ОАО «МИнБ» в г. Ставрополе рабочие места сотрудников оборудованы полностью. На каждом рабочем месте из средств коммуникации находится компьютер и телефон. В табл. 3.2 приведена структура количества рабочих мест и их оборудование необходимыми средствами. </w:t>
      </w:r>
    </w:p>
    <w:p w:rsidR="001804F1" w:rsidRDefault="001804F1">
      <w:pPr>
        <w:pStyle w:val="1"/>
      </w:pPr>
      <w:r>
        <w:t xml:space="preserve">Таблица 3.2 – Оборудование рабочих мест филиала ОАО «МИнБ»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1620"/>
        <w:gridCol w:w="1440"/>
        <w:gridCol w:w="1263"/>
      </w:tblGrid>
      <w:tr w:rsidR="001804F1">
        <w:trPr>
          <w:trHeight w:val="390"/>
        </w:trPr>
        <w:tc>
          <w:tcPr>
            <w:tcW w:w="5145" w:type="dxa"/>
            <w:vAlign w:val="center"/>
          </w:tcPr>
          <w:p w:rsidR="001804F1" w:rsidRDefault="001804F1">
            <w:pPr>
              <w:widowControl w:val="0"/>
              <w:jc w:val="center"/>
              <w:rPr>
                <w:sz w:val="22"/>
                <w:szCs w:val="22"/>
              </w:rPr>
            </w:pPr>
            <w:r>
              <w:rPr>
                <w:sz w:val="22"/>
                <w:szCs w:val="22"/>
              </w:rPr>
              <w:t>Название отдела или должности</w:t>
            </w:r>
          </w:p>
        </w:tc>
        <w:tc>
          <w:tcPr>
            <w:tcW w:w="1620" w:type="dxa"/>
            <w:vAlign w:val="center"/>
          </w:tcPr>
          <w:p w:rsidR="001804F1" w:rsidRDefault="001804F1">
            <w:pPr>
              <w:widowControl w:val="0"/>
              <w:jc w:val="center"/>
              <w:rPr>
                <w:sz w:val="22"/>
                <w:szCs w:val="22"/>
              </w:rPr>
            </w:pPr>
            <w:r>
              <w:rPr>
                <w:sz w:val="22"/>
                <w:szCs w:val="22"/>
              </w:rPr>
              <w:t>Количество рабочих мест</w:t>
            </w:r>
          </w:p>
        </w:tc>
        <w:tc>
          <w:tcPr>
            <w:tcW w:w="1440" w:type="dxa"/>
            <w:vAlign w:val="center"/>
          </w:tcPr>
          <w:p w:rsidR="001804F1" w:rsidRDefault="001804F1">
            <w:pPr>
              <w:widowControl w:val="0"/>
              <w:jc w:val="center"/>
              <w:rPr>
                <w:sz w:val="22"/>
                <w:szCs w:val="22"/>
              </w:rPr>
            </w:pPr>
            <w:r>
              <w:rPr>
                <w:sz w:val="22"/>
                <w:szCs w:val="22"/>
              </w:rPr>
              <w:t>Наличие компьютера</w:t>
            </w:r>
          </w:p>
        </w:tc>
        <w:tc>
          <w:tcPr>
            <w:tcW w:w="1263" w:type="dxa"/>
            <w:vAlign w:val="center"/>
          </w:tcPr>
          <w:p w:rsidR="001804F1" w:rsidRDefault="001804F1">
            <w:pPr>
              <w:widowControl w:val="0"/>
              <w:jc w:val="center"/>
              <w:rPr>
                <w:sz w:val="22"/>
                <w:szCs w:val="22"/>
              </w:rPr>
            </w:pPr>
            <w:r>
              <w:rPr>
                <w:sz w:val="22"/>
                <w:szCs w:val="22"/>
              </w:rPr>
              <w:t>Наличие телефона</w:t>
            </w:r>
          </w:p>
        </w:tc>
      </w:tr>
      <w:tr w:rsidR="001804F1">
        <w:trPr>
          <w:trHeight w:val="254"/>
        </w:trPr>
        <w:tc>
          <w:tcPr>
            <w:tcW w:w="5145" w:type="dxa"/>
            <w:vAlign w:val="center"/>
          </w:tcPr>
          <w:p w:rsidR="001804F1" w:rsidRDefault="001804F1">
            <w:pPr>
              <w:widowControl w:val="0"/>
              <w:jc w:val="both"/>
              <w:rPr>
                <w:sz w:val="22"/>
                <w:szCs w:val="22"/>
              </w:rPr>
            </w:pPr>
            <w:r>
              <w:rPr>
                <w:sz w:val="22"/>
                <w:szCs w:val="22"/>
              </w:rPr>
              <w:t xml:space="preserve">Управляющий </w:t>
            </w:r>
          </w:p>
        </w:tc>
        <w:tc>
          <w:tcPr>
            <w:tcW w:w="1620" w:type="dxa"/>
            <w:vAlign w:val="center"/>
          </w:tcPr>
          <w:p w:rsidR="001804F1" w:rsidRDefault="001804F1">
            <w:pPr>
              <w:widowControl w:val="0"/>
              <w:jc w:val="center"/>
              <w:rPr>
                <w:sz w:val="22"/>
                <w:szCs w:val="22"/>
              </w:rPr>
            </w:pPr>
            <w:r>
              <w:rPr>
                <w:sz w:val="22"/>
                <w:szCs w:val="22"/>
              </w:rPr>
              <w:t>1</w:t>
            </w:r>
          </w:p>
        </w:tc>
        <w:tc>
          <w:tcPr>
            <w:tcW w:w="1440" w:type="dxa"/>
            <w:vAlign w:val="center"/>
          </w:tcPr>
          <w:p w:rsidR="001804F1" w:rsidRDefault="001804F1">
            <w:pPr>
              <w:widowControl w:val="0"/>
              <w:jc w:val="center"/>
              <w:rPr>
                <w:sz w:val="22"/>
                <w:szCs w:val="22"/>
              </w:rPr>
            </w:pPr>
            <w:r>
              <w:rPr>
                <w:sz w:val="22"/>
                <w:szCs w:val="22"/>
              </w:rPr>
              <w:t>1</w:t>
            </w:r>
          </w:p>
        </w:tc>
        <w:tc>
          <w:tcPr>
            <w:tcW w:w="1263" w:type="dxa"/>
            <w:vAlign w:val="center"/>
          </w:tcPr>
          <w:p w:rsidR="001804F1" w:rsidRDefault="001804F1">
            <w:pPr>
              <w:widowControl w:val="0"/>
              <w:jc w:val="center"/>
              <w:rPr>
                <w:sz w:val="22"/>
                <w:szCs w:val="22"/>
              </w:rPr>
            </w:pPr>
            <w:r>
              <w:rPr>
                <w:sz w:val="22"/>
                <w:szCs w:val="22"/>
              </w:rPr>
              <w:t>1</w:t>
            </w:r>
          </w:p>
        </w:tc>
      </w:tr>
      <w:tr w:rsidR="001804F1">
        <w:tc>
          <w:tcPr>
            <w:tcW w:w="5145" w:type="dxa"/>
          </w:tcPr>
          <w:p w:rsidR="001804F1" w:rsidRDefault="001804F1">
            <w:pPr>
              <w:widowControl w:val="0"/>
              <w:jc w:val="both"/>
              <w:rPr>
                <w:sz w:val="22"/>
                <w:szCs w:val="22"/>
              </w:rPr>
            </w:pPr>
            <w:r>
              <w:rPr>
                <w:sz w:val="22"/>
                <w:szCs w:val="22"/>
              </w:rPr>
              <w:t>Заместитель управляющего</w:t>
            </w:r>
          </w:p>
        </w:tc>
        <w:tc>
          <w:tcPr>
            <w:tcW w:w="1620" w:type="dxa"/>
          </w:tcPr>
          <w:p w:rsidR="001804F1" w:rsidRDefault="001804F1">
            <w:pPr>
              <w:widowControl w:val="0"/>
              <w:jc w:val="center"/>
              <w:rPr>
                <w:sz w:val="22"/>
                <w:szCs w:val="22"/>
              </w:rPr>
            </w:pPr>
            <w:r>
              <w:rPr>
                <w:sz w:val="22"/>
                <w:szCs w:val="22"/>
              </w:rPr>
              <w:t>1</w:t>
            </w:r>
          </w:p>
        </w:tc>
        <w:tc>
          <w:tcPr>
            <w:tcW w:w="1440" w:type="dxa"/>
          </w:tcPr>
          <w:p w:rsidR="001804F1" w:rsidRDefault="001804F1">
            <w:pPr>
              <w:widowControl w:val="0"/>
              <w:jc w:val="center"/>
              <w:rPr>
                <w:sz w:val="22"/>
                <w:szCs w:val="22"/>
              </w:rPr>
            </w:pPr>
            <w:r>
              <w:rPr>
                <w:sz w:val="22"/>
                <w:szCs w:val="22"/>
              </w:rPr>
              <w:t>1</w:t>
            </w:r>
          </w:p>
        </w:tc>
        <w:tc>
          <w:tcPr>
            <w:tcW w:w="1263" w:type="dxa"/>
          </w:tcPr>
          <w:p w:rsidR="001804F1" w:rsidRDefault="001804F1">
            <w:pPr>
              <w:widowControl w:val="0"/>
              <w:jc w:val="center"/>
              <w:rPr>
                <w:sz w:val="22"/>
                <w:szCs w:val="22"/>
              </w:rPr>
            </w:pPr>
            <w:r>
              <w:rPr>
                <w:sz w:val="22"/>
                <w:szCs w:val="22"/>
              </w:rPr>
              <w:t>1</w:t>
            </w:r>
          </w:p>
        </w:tc>
      </w:tr>
      <w:tr w:rsidR="001804F1">
        <w:tc>
          <w:tcPr>
            <w:tcW w:w="5145" w:type="dxa"/>
          </w:tcPr>
          <w:p w:rsidR="001804F1" w:rsidRDefault="001804F1">
            <w:pPr>
              <w:widowControl w:val="0"/>
              <w:jc w:val="both"/>
              <w:rPr>
                <w:sz w:val="22"/>
                <w:szCs w:val="22"/>
              </w:rPr>
            </w:pPr>
            <w:r>
              <w:rPr>
                <w:sz w:val="22"/>
                <w:szCs w:val="22"/>
              </w:rPr>
              <w:t>Помощник управляющего</w:t>
            </w:r>
          </w:p>
        </w:tc>
        <w:tc>
          <w:tcPr>
            <w:tcW w:w="1620" w:type="dxa"/>
          </w:tcPr>
          <w:p w:rsidR="001804F1" w:rsidRDefault="001804F1">
            <w:pPr>
              <w:widowControl w:val="0"/>
              <w:jc w:val="center"/>
              <w:rPr>
                <w:sz w:val="22"/>
                <w:szCs w:val="22"/>
              </w:rPr>
            </w:pPr>
            <w:r>
              <w:rPr>
                <w:sz w:val="22"/>
                <w:szCs w:val="22"/>
              </w:rPr>
              <w:t>1</w:t>
            </w:r>
          </w:p>
        </w:tc>
        <w:tc>
          <w:tcPr>
            <w:tcW w:w="1440" w:type="dxa"/>
          </w:tcPr>
          <w:p w:rsidR="001804F1" w:rsidRDefault="001804F1">
            <w:pPr>
              <w:widowControl w:val="0"/>
              <w:jc w:val="center"/>
              <w:rPr>
                <w:sz w:val="22"/>
                <w:szCs w:val="22"/>
              </w:rPr>
            </w:pPr>
            <w:r>
              <w:rPr>
                <w:sz w:val="22"/>
                <w:szCs w:val="22"/>
              </w:rPr>
              <w:t>1</w:t>
            </w:r>
          </w:p>
        </w:tc>
        <w:tc>
          <w:tcPr>
            <w:tcW w:w="1263" w:type="dxa"/>
          </w:tcPr>
          <w:p w:rsidR="001804F1" w:rsidRDefault="001804F1">
            <w:pPr>
              <w:widowControl w:val="0"/>
              <w:jc w:val="center"/>
              <w:rPr>
                <w:sz w:val="22"/>
                <w:szCs w:val="22"/>
              </w:rPr>
            </w:pPr>
            <w:r>
              <w:rPr>
                <w:sz w:val="22"/>
                <w:szCs w:val="22"/>
              </w:rPr>
              <w:t>1</w:t>
            </w:r>
          </w:p>
        </w:tc>
      </w:tr>
      <w:tr w:rsidR="001804F1">
        <w:tc>
          <w:tcPr>
            <w:tcW w:w="5145" w:type="dxa"/>
          </w:tcPr>
          <w:p w:rsidR="001804F1" w:rsidRDefault="001804F1">
            <w:pPr>
              <w:widowControl w:val="0"/>
              <w:jc w:val="both"/>
              <w:rPr>
                <w:sz w:val="22"/>
                <w:szCs w:val="22"/>
              </w:rPr>
            </w:pPr>
            <w:r>
              <w:rPr>
                <w:sz w:val="22"/>
                <w:szCs w:val="22"/>
              </w:rPr>
              <w:t>Административно-юридическая группа</w:t>
            </w:r>
          </w:p>
        </w:tc>
        <w:tc>
          <w:tcPr>
            <w:tcW w:w="1620" w:type="dxa"/>
          </w:tcPr>
          <w:p w:rsidR="001804F1" w:rsidRDefault="001804F1">
            <w:pPr>
              <w:widowControl w:val="0"/>
              <w:jc w:val="center"/>
              <w:rPr>
                <w:sz w:val="22"/>
                <w:szCs w:val="22"/>
              </w:rPr>
            </w:pPr>
            <w:r>
              <w:rPr>
                <w:sz w:val="22"/>
                <w:szCs w:val="22"/>
              </w:rPr>
              <w:t>4</w:t>
            </w:r>
          </w:p>
        </w:tc>
        <w:tc>
          <w:tcPr>
            <w:tcW w:w="1440" w:type="dxa"/>
          </w:tcPr>
          <w:p w:rsidR="001804F1" w:rsidRDefault="001804F1">
            <w:pPr>
              <w:widowControl w:val="0"/>
              <w:jc w:val="center"/>
              <w:rPr>
                <w:sz w:val="22"/>
                <w:szCs w:val="22"/>
              </w:rPr>
            </w:pPr>
            <w:r>
              <w:rPr>
                <w:sz w:val="22"/>
                <w:szCs w:val="22"/>
              </w:rPr>
              <w:t>4</w:t>
            </w:r>
          </w:p>
        </w:tc>
        <w:tc>
          <w:tcPr>
            <w:tcW w:w="1263" w:type="dxa"/>
          </w:tcPr>
          <w:p w:rsidR="001804F1" w:rsidRDefault="001804F1">
            <w:pPr>
              <w:widowControl w:val="0"/>
              <w:jc w:val="center"/>
              <w:rPr>
                <w:sz w:val="22"/>
                <w:szCs w:val="22"/>
              </w:rPr>
            </w:pPr>
            <w:r>
              <w:rPr>
                <w:sz w:val="22"/>
                <w:szCs w:val="22"/>
              </w:rPr>
              <w:t>4</w:t>
            </w:r>
          </w:p>
        </w:tc>
      </w:tr>
      <w:tr w:rsidR="001804F1">
        <w:tc>
          <w:tcPr>
            <w:tcW w:w="5145" w:type="dxa"/>
          </w:tcPr>
          <w:p w:rsidR="001804F1" w:rsidRDefault="001804F1">
            <w:pPr>
              <w:widowControl w:val="0"/>
              <w:jc w:val="both"/>
              <w:rPr>
                <w:sz w:val="22"/>
                <w:szCs w:val="22"/>
              </w:rPr>
            </w:pPr>
            <w:r>
              <w:rPr>
                <w:sz w:val="22"/>
                <w:szCs w:val="22"/>
              </w:rPr>
              <w:t>Группа экономической безопасности</w:t>
            </w:r>
          </w:p>
        </w:tc>
        <w:tc>
          <w:tcPr>
            <w:tcW w:w="1620" w:type="dxa"/>
          </w:tcPr>
          <w:p w:rsidR="001804F1" w:rsidRDefault="001804F1">
            <w:pPr>
              <w:widowControl w:val="0"/>
              <w:jc w:val="center"/>
              <w:rPr>
                <w:sz w:val="22"/>
                <w:szCs w:val="22"/>
              </w:rPr>
            </w:pPr>
            <w:r>
              <w:rPr>
                <w:sz w:val="22"/>
                <w:szCs w:val="22"/>
              </w:rPr>
              <w:t>2</w:t>
            </w:r>
          </w:p>
        </w:tc>
        <w:tc>
          <w:tcPr>
            <w:tcW w:w="1440" w:type="dxa"/>
          </w:tcPr>
          <w:p w:rsidR="001804F1" w:rsidRDefault="001804F1">
            <w:pPr>
              <w:widowControl w:val="0"/>
              <w:jc w:val="center"/>
              <w:rPr>
                <w:sz w:val="22"/>
                <w:szCs w:val="22"/>
              </w:rPr>
            </w:pPr>
            <w:r>
              <w:rPr>
                <w:sz w:val="22"/>
                <w:szCs w:val="22"/>
              </w:rPr>
              <w:t>2</w:t>
            </w:r>
          </w:p>
        </w:tc>
        <w:tc>
          <w:tcPr>
            <w:tcW w:w="1263" w:type="dxa"/>
          </w:tcPr>
          <w:p w:rsidR="001804F1" w:rsidRDefault="001804F1">
            <w:pPr>
              <w:widowControl w:val="0"/>
              <w:jc w:val="center"/>
              <w:rPr>
                <w:sz w:val="22"/>
                <w:szCs w:val="22"/>
              </w:rPr>
            </w:pPr>
            <w:r>
              <w:rPr>
                <w:sz w:val="22"/>
                <w:szCs w:val="22"/>
              </w:rPr>
              <w:t>2</w:t>
            </w:r>
          </w:p>
        </w:tc>
      </w:tr>
      <w:tr w:rsidR="001804F1">
        <w:tc>
          <w:tcPr>
            <w:tcW w:w="5145" w:type="dxa"/>
          </w:tcPr>
          <w:p w:rsidR="001804F1" w:rsidRDefault="001804F1">
            <w:pPr>
              <w:widowControl w:val="0"/>
              <w:jc w:val="both"/>
              <w:rPr>
                <w:sz w:val="22"/>
                <w:szCs w:val="22"/>
              </w:rPr>
            </w:pPr>
            <w:r>
              <w:rPr>
                <w:sz w:val="22"/>
                <w:szCs w:val="22"/>
              </w:rPr>
              <w:t>Отдел представителей Управления внутреннего контроля в Филиале</w:t>
            </w:r>
          </w:p>
        </w:tc>
        <w:tc>
          <w:tcPr>
            <w:tcW w:w="1620" w:type="dxa"/>
          </w:tcPr>
          <w:p w:rsidR="001804F1" w:rsidRDefault="001804F1">
            <w:pPr>
              <w:widowControl w:val="0"/>
              <w:jc w:val="center"/>
              <w:rPr>
                <w:sz w:val="22"/>
                <w:szCs w:val="22"/>
              </w:rPr>
            </w:pPr>
            <w:r>
              <w:rPr>
                <w:sz w:val="22"/>
                <w:szCs w:val="22"/>
              </w:rPr>
              <w:t>2</w:t>
            </w:r>
          </w:p>
        </w:tc>
        <w:tc>
          <w:tcPr>
            <w:tcW w:w="1440" w:type="dxa"/>
          </w:tcPr>
          <w:p w:rsidR="001804F1" w:rsidRDefault="001804F1">
            <w:pPr>
              <w:widowControl w:val="0"/>
              <w:jc w:val="center"/>
              <w:rPr>
                <w:sz w:val="22"/>
                <w:szCs w:val="22"/>
              </w:rPr>
            </w:pPr>
            <w:r>
              <w:rPr>
                <w:sz w:val="22"/>
                <w:szCs w:val="22"/>
              </w:rPr>
              <w:t>2</w:t>
            </w:r>
          </w:p>
        </w:tc>
        <w:tc>
          <w:tcPr>
            <w:tcW w:w="1263" w:type="dxa"/>
          </w:tcPr>
          <w:p w:rsidR="001804F1" w:rsidRDefault="001804F1">
            <w:pPr>
              <w:widowControl w:val="0"/>
              <w:jc w:val="center"/>
              <w:rPr>
                <w:sz w:val="22"/>
                <w:szCs w:val="22"/>
              </w:rPr>
            </w:pPr>
            <w:r>
              <w:rPr>
                <w:sz w:val="22"/>
                <w:szCs w:val="22"/>
              </w:rPr>
              <w:t>2</w:t>
            </w:r>
          </w:p>
        </w:tc>
      </w:tr>
      <w:tr w:rsidR="001804F1">
        <w:tc>
          <w:tcPr>
            <w:tcW w:w="5145" w:type="dxa"/>
          </w:tcPr>
          <w:p w:rsidR="001804F1" w:rsidRDefault="001804F1">
            <w:pPr>
              <w:widowControl w:val="0"/>
              <w:jc w:val="both"/>
              <w:rPr>
                <w:sz w:val="22"/>
                <w:szCs w:val="22"/>
              </w:rPr>
            </w:pPr>
            <w:r>
              <w:rPr>
                <w:sz w:val="22"/>
                <w:szCs w:val="22"/>
              </w:rPr>
              <w:t>Группа финансового мониторинга</w:t>
            </w:r>
          </w:p>
        </w:tc>
        <w:tc>
          <w:tcPr>
            <w:tcW w:w="1620" w:type="dxa"/>
          </w:tcPr>
          <w:p w:rsidR="001804F1" w:rsidRDefault="001804F1">
            <w:pPr>
              <w:widowControl w:val="0"/>
              <w:jc w:val="center"/>
              <w:rPr>
                <w:sz w:val="22"/>
                <w:szCs w:val="22"/>
              </w:rPr>
            </w:pPr>
            <w:r>
              <w:rPr>
                <w:sz w:val="22"/>
                <w:szCs w:val="22"/>
              </w:rPr>
              <w:t>2</w:t>
            </w:r>
          </w:p>
        </w:tc>
        <w:tc>
          <w:tcPr>
            <w:tcW w:w="1440" w:type="dxa"/>
          </w:tcPr>
          <w:p w:rsidR="001804F1" w:rsidRDefault="001804F1">
            <w:pPr>
              <w:widowControl w:val="0"/>
              <w:jc w:val="center"/>
              <w:rPr>
                <w:sz w:val="22"/>
                <w:szCs w:val="22"/>
              </w:rPr>
            </w:pPr>
            <w:r>
              <w:rPr>
                <w:sz w:val="22"/>
                <w:szCs w:val="22"/>
              </w:rPr>
              <w:t>2</w:t>
            </w:r>
          </w:p>
        </w:tc>
        <w:tc>
          <w:tcPr>
            <w:tcW w:w="1263" w:type="dxa"/>
          </w:tcPr>
          <w:p w:rsidR="001804F1" w:rsidRDefault="001804F1">
            <w:pPr>
              <w:widowControl w:val="0"/>
              <w:jc w:val="center"/>
              <w:rPr>
                <w:sz w:val="22"/>
                <w:szCs w:val="22"/>
              </w:rPr>
            </w:pPr>
            <w:r>
              <w:rPr>
                <w:sz w:val="22"/>
                <w:szCs w:val="22"/>
              </w:rPr>
              <w:t>2</w:t>
            </w:r>
          </w:p>
        </w:tc>
      </w:tr>
      <w:tr w:rsidR="001804F1">
        <w:tc>
          <w:tcPr>
            <w:tcW w:w="5145" w:type="dxa"/>
          </w:tcPr>
          <w:p w:rsidR="001804F1" w:rsidRDefault="001804F1">
            <w:pPr>
              <w:widowControl w:val="0"/>
              <w:jc w:val="both"/>
              <w:rPr>
                <w:sz w:val="22"/>
                <w:szCs w:val="22"/>
              </w:rPr>
            </w:pPr>
            <w:r>
              <w:rPr>
                <w:sz w:val="22"/>
                <w:szCs w:val="22"/>
              </w:rPr>
              <w:t>Группа внутрибанковских операций</w:t>
            </w:r>
          </w:p>
        </w:tc>
        <w:tc>
          <w:tcPr>
            <w:tcW w:w="1620" w:type="dxa"/>
          </w:tcPr>
          <w:p w:rsidR="001804F1" w:rsidRDefault="001804F1">
            <w:pPr>
              <w:widowControl w:val="0"/>
              <w:jc w:val="center"/>
              <w:rPr>
                <w:sz w:val="22"/>
                <w:szCs w:val="22"/>
              </w:rPr>
            </w:pPr>
            <w:r>
              <w:rPr>
                <w:sz w:val="22"/>
                <w:szCs w:val="22"/>
              </w:rPr>
              <w:t>6</w:t>
            </w:r>
          </w:p>
        </w:tc>
        <w:tc>
          <w:tcPr>
            <w:tcW w:w="1440" w:type="dxa"/>
          </w:tcPr>
          <w:p w:rsidR="001804F1" w:rsidRDefault="001804F1">
            <w:pPr>
              <w:widowControl w:val="0"/>
              <w:jc w:val="center"/>
              <w:rPr>
                <w:sz w:val="22"/>
                <w:szCs w:val="22"/>
              </w:rPr>
            </w:pPr>
            <w:r>
              <w:rPr>
                <w:sz w:val="22"/>
                <w:szCs w:val="22"/>
              </w:rPr>
              <w:t>6</w:t>
            </w:r>
          </w:p>
        </w:tc>
        <w:tc>
          <w:tcPr>
            <w:tcW w:w="1263" w:type="dxa"/>
          </w:tcPr>
          <w:p w:rsidR="001804F1" w:rsidRDefault="001804F1">
            <w:pPr>
              <w:widowControl w:val="0"/>
              <w:jc w:val="center"/>
              <w:rPr>
                <w:sz w:val="22"/>
                <w:szCs w:val="22"/>
              </w:rPr>
            </w:pPr>
            <w:r>
              <w:rPr>
                <w:sz w:val="22"/>
                <w:szCs w:val="22"/>
              </w:rPr>
              <w:t>6</w:t>
            </w:r>
          </w:p>
        </w:tc>
      </w:tr>
      <w:tr w:rsidR="001804F1">
        <w:tc>
          <w:tcPr>
            <w:tcW w:w="5145" w:type="dxa"/>
          </w:tcPr>
          <w:p w:rsidR="001804F1" w:rsidRDefault="001804F1">
            <w:pPr>
              <w:widowControl w:val="0"/>
              <w:jc w:val="both"/>
              <w:rPr>
                <w:sz w:val="22"/>
                <w:szCs w:val="22"/>
              </w:rPr>
            </w:pPr>
            <w:r>
              <w:rPr>
                <w:sz w:val="22"/>
                <w:szCs w:val="22"/>
              </w:rPr>
              <w:t>Планово-экономический отдел</w:t>
            </w:r>
          </w:p>
        </w:tc>
        <w:tc>
          <w:tcPr>
            <w:tcW w:w="1620" w:type="dxa"/>
          </w:tcPr>
          <w:p w:rsidR="001804F1" w:rsidRDefault="001804F1">
            <w:pPr>
              <w:widowControl w:val="0"/>
              <w:jc w:val="center"/>
              <w:rPr>
                <w:sz w:val="22"/>
                <w:szCs w:val="22"/>
              </w:rPr>
            </w:pPr>
            <w:r>
              <w:rPr>
                <w:sz w:val="22"/>
                <w:szCs w:val="22"/>
              </w:rPr>
              <w:t>2</w:t>
            </w:r>
          </w:p>
        </w:tc>
        <w:tc>
          <w:tcPr>
            <w:tcW w:w="1440" w:type="dxa"/>
          </w:tcPr>
          <w:p w:rsidR="001804F1" w:rsidRDefault="001804F1">
            <w:pPr>
              <w:widowControl w:val="0"/>
              <w:jc w:val="center"/>
              <w:rPr>
                <w:sz w:val="22"/>
                <w:szCs w:val="22"/>
              </w:rPr>
            </w:pPr>
            <w:r>
              <w:rPr>
                <w:sz w:val="22"/>
                <w:szCs w:val="22"/>
              </w:rPr>
              <w:t>2</w:t>
            </w:r>
          </w:p>
        </w:tc>
        <w:tc>
          <w:tcPr>
            <w:tcW w:w="1263" w:type="dxa"/>
          </w:tcPr>
          <w:p w:rsidR="001804F1" w:rsidRDefault="001804F1">
            <w:pPr>
              <w:widowControl w:val="0"/>
              <w:jc w:val="center"/>
              <w:rPr>
                <w:sz w:val="22"/>
                <w:szCs w:val="22"/>
              </w:rPr>
            </w:pPr>
            <w:r>
              <w:rPr>
                <w:sz w:val="22"/>
                <w:szCs w:val="22"/>
              </w:rPr>
              <w:t>2</w:t>
            </w:r>
          </w:p>
        </w:tc>
      </w:tr>
      <w:tr w:rsidR="001804F1">
        <w:trPr>
          <w:trHeight w:val="249"/>
        </w:trPr>
        <w:tc>
          <w:tcPr>
            <w:tcW w:w="5145" w:type="dxa"/>
            <w:tcBorders>
              <w:top w:val="nil"/>
              <w:right w:val="nil"/>
            </w:tcBorders>
          </w:tcPr>
          <w:p w:rsidR="001804F1" w:rsidRDefault="001804F1">
            <w:pPr>
              <w:widowControl w:val="0"/>
              <w:jc w:val="both"/>
              <w:rPr>
                <w:sz w:val="22"/>
                <w:szCs w:val="22"/>
              </w:rPr>
            </w:pPr>
            <w:r>
              <w:rPr>
                <w:sz w:val="22"/>
                <w:szCs w:val="22"/>
              </w:rPr>
              <w:t>Отдел клиентских отношений</w:t>
            </w:r>
          </w:p>
        </w:tc>
        <w:tc>
          <w:tcPr>
            <w:tcW w:w="1620" w:type="dxa"/>
            <w:tcBorders>
              <w:top w:val="nil"/>
              <w:right w:val="nil"/>
            </w:tcBorders>
          </w:tcPr>
          <w:p w:rsidR="001804F1" w:rsidRDefault="001804F1">
            <w:pPr>
              <w:widowControl w:val="0"/>
              <w:jc w:val="center"/>
              <w:rPr>
                <w:sz w:val="22"/>
                <w:szCs w:val="22"/>
              </w:rPr>
            </w:pPr>
            <w:r>
              <w:rPr>
                <w:sz w:val="22"/>
                <w:szCs w:val="22"/>
              </w:rPr>
              <w:t>4</w:t>
            </w:r>
          </w:p>
        </w:tc>
        <w:tc>
          <w:tcPr>
            <w:tcW w:w="1440" w:type="dxa"/>
            <w:tcBorders>
              <w:top w:val="nil"/>
              <w:right w:val="nil"/>
            </w:tcBorders>
          </w:tcPr>
          <w:p w:rsidR="001804F1" w:rsidRDefault="001804F1">
            <w:pPr>
              <w:widowControl w:val="0"/>
              <w:jc w:val="center"/>
              <w:rPr>
                <w:sz w:val="22"/>
                <w:szCs w:val="22"/>
              </w:rPr>
            </w:pPr>
            <w:r>
              <w:rPr>
                <w:sz w:val="22"/>
                <w:szCs w:val="22"/>
              </w:rPr>
              <w:t>4</w:t>
            </w:r>
          </w:p>
        </w:tc>
        <w:tc>
          <w:tcPr>
            <w:tcW w:w="1263" w:type="dxa"/>
            <w:tcBorders>
              <w:top w:val="nil"/>
            </w:tcBorders>
          </w:tcPr>
          <w:p w:rsidR="001804F1" w:rsidRDefault="001804F1">
            <w:pPr>
              <w:widowControl w:val="0"/>
              <w:jc w:val="center"/>
              <w:rPr>
                <w:sz w:val="22"/>
                <w:szCs w:val="22"/>
              </w:rPr>
            </w:pPr>
            <w:r>
              <w:rPr>
                <w:sz w:val="22"/>
                <w:szCs w:val="22"/>
              </w:rPr>
              <w:t>4</w:t>
            </w:r>
          </w:p>
        </w:tc>
      </w:tr>
      <w:tr w:rsidR="001804F1">
        <w:tc>
          <w:tcPr>
            <w:tcW w:w="5145" w:type="dxa"/>
          </w:tcPr>
          <w:p w:rsidR="001804F1" w:rsidRDefault="001804F1">
            <w:pPr>
              <w:widowControl w:val="0"/>
              <w:tabs>
                <w:tab w:val="left" w:pos="3510"/>
              </w:tabs>
              <w:jc w:val="both"/>
              <w:rPr>
                <w:sz w:val="22"/>
                <w:szCs w:val="22"/>
              </w:rPr>
            </w:pPr>
            <w:r>
              <w:rPr>
                <w:sz w:val="22"/>
                <w:szCs w:val="22"/>
              </w:rPr>
              <w:t>Отдел кредитования</w:t>
            </w:r>
          </w:p>
        </w:tc>
        <w:tc>
          <w:tcPr>
            <w:tcW w:w="1620" w:type="dxa"/>
          </w:tcPr>
          <w:p w:rsidR="001804F1" w:rsidRDefault="001804F1">
            <w:pPr>
              <w:widowControl w:val="0"/>
              <w:jc w:val="center"/>
              <w:rPr>
                <w:sz w:val="22"/>
                <w:szCs w:val="22"/>
              </w:rPr>
            </w:pPr>
            <w:r>
              <w:rPr>
                <w:sz w:val="22"/>
                <w:szCs w:val="22"/>
              </w:rPr>
              <w:t>8</w:t>
            </w:r>
          </w:p>
        </w:tc>
        <w:tc>
          <w:tcPr>
            <w:tcW w:w="1440" w:type="dxa"/>
          </w:tcPr>
          <w:p w:rsidR="001804F1" w:rsidRDefault="001804F1">
            <w:pPr>
              <w:widowControl w:val="0"/>
              <w:jc w:val="center"/>
              <w:rPr>
                <w:sz w:val="22"/>
                <w:szCs w:val="22"/>
              </w:rPr>
            </w:pPr>
            <w:r>
              <w:rPr>
                <w:sz w:val="22"/>
                <w:szCs w:val="22"/>
              </w:rPr>
              <w:t>8</w:t>
            </w:r>
          </w:p>
        </w:tc>
        <w:tc>
          <w:tcPr>
            <w:tcW w:w="1263" w:type="dxa"/>
          </w:tcPr>
          <w:p w:rsidR="001804F1" w:rsidRDefault="001804F1">
            <w:pPr>
              <w:widowControl w:val="0"/>
              <w:jc w:val="center"/>
              <w:rPr>
                <w:sz w:val="22"/>
                <w:szCs w:val="22"/>
              </w:rPr>
            </w:pPr>
            <w:r>
              <w:rPr>
                <w:sz w:val="22"/>
                <w:szCs w:val="22"/>
              </w:rPr>
              <w:t>8</w:t>
            </w:r>
          </w:p>
        </w:tc>
      </w:tr>
      <w:tr w:rsidR="001804F1">
        <w:tc>
          <w:tcPr>
            <w:tcW w:w="5145" w:type="dxa"/>
          </w:tcPr>
          <w:p w:rsidR="001804F1" w:rsidRDefault="001804F1">
            <w:pPr>
              <w:widowControl w:val="0"/>
              <w:tabs>
                <w:tab w:val="left" w:pos="3510"/>
              </w:tabs>
              <w:jc w:val="both"/>
              <w:rPr>
                <w:sz w:val="22"/>
                <w:szCs w:val="22"/>
              </w:rPr>
            </w:pPr>
            <w:r>
              <w:rPr>
                <w:sz w:val="22"/>
                <w:szCs w:val="22"/>
              </w:rPr>
              <w:t>Отдел валютных операций ценных бумаг и пластиковых карт</w:t>
            </w:r>
          </w:p>
        </w:tc>
        <w:tc>
          <w:tcPr>
            <w:tcW w:w="1620" w:type="dxa"/>
          </w:tcPr>
          <w:p w:rsidR="001804F1" w:rsidRDefault="001804F1">
            <w:pPr>
              <w:widowControl w:val="0"/>
              <w:jc w:val="center"/>
              <w:rPr>
                <w:sz w:val="22"/>
                <w:szCs w:val="22"/>
              </w:rPr>
            </w:pPr>
            <w:r>
              <w:rPr>
                <w:sz w:val="22"/>
                <w:szCs w:val="22"/>
              </w:rPr>
              <w:t>3</w:t>
            </w:r>
          </w:p>
        </w:tc>
        <w:tc>
          <w:tcPr>
            <w:tcW w:w="1440" w:type="dxa"/>
          </w:tcPr>
          <w:p w:rsidR="001804F1" w:rsidRDefault="001804F1">
            <w:pPr>
              <w:widowControl w:val="0"/>
              <w:jc w:val="center"/>
              <w:rPr>
                <w:sz w:val="22"/>
                <w:szCs w:val="22"/>
              </w:rPr>
            </w:pPr>
            <w:r>
              <w:rPr>
                <w:sz w:val="22"/>
                <w:szCs w:val="22"/>
              </w:rPr>
              <w:t>3</w:t>
            </w:r>
          </w:p>
        </w:tc>
        <w:tc>
          <w:tcPr>
            <w:tcW w:w="1263" w:type="dxa"/>
          </w:tcPr>
          <w:p w:rsidR="001804F1" w:rsidRDefault="001804F1">
            <w:pPr>
              <w:widowControl w:val="0"/>
              <w:jc w:val="center"/>
              <w:rPr>
                <w:sz w:val="22"/>
                <w:szCs w:val="22"/>
              </w:rPr>
            </w:pPr>
            <w:r>
              <w:rPr>
                <w:sz w:val="22"/>
                <w:szCs w:val="22"/>
              </w:rPr>
              <w:t>3</w:t>
            </w:r>
          </w:p>
        </w:tc>
      </w:tr>
      <w:tr w:rsidR="001804F1">
        <w:tc>
          <w:tcPr>
            <w:tcW w:w="5145" w:type="dxa"/>
          </w:tcPr>
          <w:p w:rsidR="001804F1" w:rsidRDefault="001804F1">
            <w:pPr>
              <w:widowControl w:val="0"/>
              <w:tabs>
                <w:tab w:val="left" w:pos="3510"/>
              </w:tabs>
              <w:jc w:val="both"/>
              <w:rPr>
                <w:sz w:val="22"/>
                <w:szCs w:val="22"/>
              </w:rPr>
            </w:pPr>
            <w:r>
              <w:rPr>
                <w:sz w:val="22"/>
                <w:szCs w:val="22"/>
              </w:rPr>
              <w:t>Учетно-операционный отдел</w:t>
            </w:r>
          </w:p>
        </w:tc>
        <w:tc>
          <w:tcPr>
            <w:tcW w:w="1620" w:type="dxa"/>
          </w:tcPr>
          <w:p w:rsidR="001804F1" w:rsidRDefault="001804F1">
            <w:pPr>
              <w:widowControl w:val="0"/>
              <w:jc w:val="center"/>
              <w:rPr>
                <w:sz w:val="22"/>
                <w:szCs w:val="22"/>
              </w:rPr>
            </w:pPr>
            <w:r>
              <w:rPr>
                <w:sz w:val="22"/>
                <w:szCs w:val="22"/>
              </w:rPr>
              <w:t>4</w:t>
            </w:r>
          </w:p>
        </w:tc>
        <w:tc>
          <w:tcPr>
            <w:tcW w:w="1440" w:type="dxa"/>
          </w:tcPr>
          <w:p w:rsidR="001804F1" w:rsidRDefault="001804F1">
            <w:pPr>
              <w:widowControl w:val="0"/>
              <w:jc w:val="center"/>
              <w:rPr>
                <w:sz w:val="22"/>
                <w:szCs w:val="22"/>
              </w:rPr>
            </w:pPr>
            <w:r>
              <w:rPr>
                <w:sz w:val="22"/>
                <w:szCs w:val="22"/>
              </w:rPr>
              <w:t>4</w:t>
            </w:r>
          </w:p>
        </w:tc>
        <w:tc>
          <w:tcPr>
            <w:tcW w:w="1263" w:type="dxa"/>
          </w:tcPr>
          <w:p w:rsidR="001804F1" w:rsidRDefault="001804F1">
            <w:pPr>
              <w:widowControl w:val="0"/>
              <w:jc w:val="center"/>
              <w:rPr>
                <w:sz w:val="22"/>
                <w:szCs w:val="22"/>
              </w:rPr>
            </w:pPr>
            <w:r>
              <w:rPr>
                <w:sz w:val="22"/>
                <w:szCs w:val="22"/>
              </w:rPr>
              <w:t>4</w:t>
            </w:r>
          </w:p>
        </w:tc>
      </w:tr>
      <w:tr w:rsidR="001804F1">
        <w:tc>
          <w:tcPr>
            <w:tcW w:w="5145" w:type="dxa"/>
          </w:tcPr>
          <w:p w:rsidR="001804F1" w:rsidRDefault="001804F1">
            <w:pPr>
              <w:widowControl w:val="0"/>
              <w:tabs>
                <w:tab w:val="left" w:pos="3510"/>
              </w:tabs>
              <w:jc w:val="both"/>
              <w:rPr>
                <w:sz w:val="22"/>
                <w:szCs w:val="22"/>
              </w:rPr>
            </w:pPr>
            <w:r>
              <w:rPr>
                <w:sz w:val="22"/>
                <w:szCs w:val="22"/>
              </w:rPr>
              <w:t>Отдел кассовых операций</w:t>
            </w:r>
          </w:p>
        </w:tc>
        <w:tc>
          <w:tcPr>
            <w:tcW w:w="1620" w:type="dxa"/>
          </w:tcPr>
          <w:p w:rsidR="001804F1" w:rsidRDefault="001804F1">
            <w:pPr>
              <w:widowControl w:val="0"/>
              <w:jc w:val="center"/>
              <w:rPr>
                <w:sz w:val="22"/>
                <w:szCs w:val="22"/>
              </w:rPr>
            </w:pPr>
            <w:r>
              <w:rPr>
                <w:sz w:val="22"/>
                <w:szCs w:val="22"/>
              </w:rPr>
              <w:t>4</w:t>
            </w:r>
          </w:p>
        </w:tc>
        <w:tc>
          <w:tcPr>
            <w:tcW w:w="1440" w:type="dxa"/>
          </w:tcPr>
          <w:p w:rsidR="001804F1" w:rsidRDefault="001804F1">
            <w:pPr>
              <w:widowControl w:val="0"/>
              <w:jc w:val="center"/>
              <w:rPr>
                <w:sz w:val="22"/>
                <w:szCs w:val="22"/>
              </w:rPr>
            </w:pPr>
            <w:r>
              <w:rPr>
                <w:sz w:val="22"/>
                <w:szCs w:val="22"/>
              </w:rPr>
              <w:t>4</w:t>
            </w:r>
          </w:p>
        </w:tc>
        <w:tc>
          <w:tcPr>
            <w:tcW w:w="1263" w:type="dxa"/>
          </w:tcPr>
          <w:p w:rsidR="001804F1" w:rsidRDefault="001804F1">
            <w:pPr>
              <w:widowControl w:val="0"/>
              <w:jc w:val="center"/>
              <w:rPr>
                <w:sz w:val="22"/>
                <w:szCs w:val="22"/>
              </w:rPr>
            </w:pPr>
            <w:r>
              <w:rPr>
                <w:sz w:val="22"/>
                <w:szCs w:val="22"/>
              </w:rPr>
              <w:t>4</w:t>
            </w:r>
          </w:p>
        </w:tc>
      </w:tr>
      <w:tr w:rsidR="001804F1">
        <w:tc>
          <w:tcPr>
            <w:tcW w:w="5145" w:type="dxa"/>
          </w:tcPr>
          <w:p w:rsidR="001804F1" w:rsidRDefault="001804F1">
            <w:pPr>
              <w:widowControl w:val="0"/>
              <w:tabs>
                <w:tab w:val="left" w:pos="3510"/>
              </w:tabs>
              <w:jc w:val="both"/>
              <w:rPr>
                <w:sz w:val="22"/>
                <w:szCs w:val="22"/>
              </w:rPr>
            </w:pPr>
            <w:r>
              <w:rPr>
                <w:spacing w:val="2"/>
                <w:sz w:val="22"/>
                <w:szCs w:val="22"/>
              </w:rPr>
              <w:t>Отдел информационных технологий</w:t>
            </w:r>
          </w:p>
        </w:tc>
        <w:tc>
          <w:tcPr>
            <w:tcW w:w="1620" w:type="dxa"/>
          </w:tcPr>
          <w:p w:rsidR="001804F1" w:rsidRDefault="001804F1">
            <w:pPr>
              <w:widowControl w:val="0"/>
              <w:jc w:val="center"/>
              <w:rPr>
                <w:sz w:val="22"/>
                <w:szCs w:val="22"/>
              </w:rPr>
            </w:pPr>
            <w:r>
              <w:rPr>
                <w:sz w:val="22"/>
                <w:szCs w:val="22"/>
              </w:rPr>
              <w:t>4</w:t>
            </w:r>
          </w:p>
        </w:tc>
        <w:tc>
          <w:tcPr>
            <w:tcW w:w="1440" w:type="dxa"/>
          </w:tcPr>
          <w:p w:rsidR="001804F1" w:rsidRDefault="001804F1">
            <w:pPr>
              <w:widowControl w:val="0"/>
              <w:jc w:val="center"/>
              <w:rPr>
                <w:sz w:val="22"/>
                <w:szCs w:val="22"/>
              </w:rPr>
            </w:pPr>
            <w:r>
              <w:rPr>
                <w:sz w:val="22"/>
                <w:szCs w:val="22"/>
              </w:rPr>
              <w:t>4</w:t>
            </w:r>
          </w:p>
        </w:tc>
        <w:tc>
          <w:tcPr>
            <w:tcW w:w="1263" w:type="dxa"/>
          </w:tcPr>
          <w:p w:rsidR="001804F1" w:rsidRDefault="001804F1">
            <w:pPr>
              <w:widowControl w:val="0"/>
              <w:jc w:val="center"/>
              <w:rPr>
                <w:sz w:val="22"/>
                <w:szCs w:val="22"/>
              </w:rPr>
            </w:pPr>
            <w:r>
              <w:rPr>
                <w:sz w:val="22"/>
                <w:szCs w:val="22"/>
              </w:rPr>
              <w:t>4</w:t>
            </w:r>
          </w:p>
        </w:tc>
      </w:tr>
      <w:tr w:rsidR="001804F1">
        <w:trPr>
          <w:trHeight w:val="169"/>
        </w:trPr>
        <w:tc>
          <w:tcPr>
            <w:tcW w:w="5145" w:type="dxa"/>
          </w:tcPr>
          <w:p w:rsidR="001804F1" w:rsidRDefault="001804F1">
            <w:pPr>
              <w:widowControl w:val="0"/>
              <w:tabs>
                <w:tab w:val="left" w:pos="3510"/>
              </w:tabs>
              <w:jc w:val="both"/>
              <w:rPr>
                <w:sz w:val="22"/>
                <w:szCs w:val="22"/>
              </w:rPr>
            </w:pPr>
            <w:r>
              <w:rPr>
                <w:sz w:val="22"/>
                <w:szCs w:val="22"/>
              </w:rPr>
              <w:t>Группа хозяйственного обеспечения</w:t>
            </w:r>
          </w:p>
        </w:tc>
        <w:tc>
          <w:tcPr>
            <w:tcW w:w="1620" w:type="dxa"/>
          </w:tcPr>
          <w:p w:rsidR="001804F1" w:rsidRDefault="001804F1">
            <w:pPr>
              <w:widowControl w:val="0"/>
              <w:jc w:val="center"/>
              <w:rPr>
                <w:sz w:val="22"/>
                <w:szCs w:val="22"/>
              </w:rPr>
            </w:pPr>
            <w:r>
              <w:rPr>
                <w:sz w:val="22"/>
                <w:szCs w:val="22"/>
              </w:rPr>
              <w:t>7</w:t>
            </w:r>
          </w:p>
        </w:tc>
        <w:tc>
          <w:tcPr>
            <w:tcW w:w="1440" w:type="dxa"/>
          </w:tcPr>
          <w:p w:rsidR="001804F1" w:rsidRDefault="001804F1">
            <w:pPr>
              <w:widowControl w:val="0"/>
              <w:jc w:val="center"/>
              <w:rPr>
                <w:sz w:val="22"/>
                <w:szCs w:val="22"/>
              </w:rPr>
            </w:pPr>
            <w:r>
              <w:rPr>
                <w:sz w:val="22"/>
                <w:szCs w:val="22"/>
              </w:rPr>
              <w:t>1</w:t>
            </w:r>
          </w:p>
        </w:tc>
        <w:tc>
          <w:tcPr>
            <w:tcW w:w="1263" w:type="dxa"/>
          </w:tcPr>
          <w:p w:rsidR="001804F1" w:rsidRDefault="001804F1">
            <w:pPr>
              <w:widowControl w:val="0"/>
              <w:jc w:val="center"/>
              <w:rPr>
                <w:sz w:val="22"/>
                <w:szCs w:val="22"/>
              </w:rPr>
            </w:pPr>
            <w:r>
              <w:rPr>
                <w:sz w:val="22"/>
                <w:szCs w:val="22"/>
              </w:rPr>
              <w:t>2</w:t>
            </w:r>
          </w:p>
        </w:tc>
      </w:tr>
    </w:tbl>
    <w:p w:rsidR="001804F1" w:rsidRDefault="001804F1">
      <w:pPr>
        <w:widowControl w:val="0"/>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Как видно из таблицы, рабочие места в банке укомплектованы полностью, за исключением группы хозяйственного обеспечения, так как здесь в этом нет потребности в связи со спецификой работы группы.</w:t>
      </w:r>
    </w:p>
    <w:p w:rsidR="001804F1" w:rsidRDefault="001804F1">
      <w:pPr>
        <w:widowControl w:val="0"/>
        <w:spacing w:line="360" w:lineRule="auto"/>
        <w:ind w:firstLine="708"/>
        <w:jc w:val="both"/>
        <w:rPr>
          <w:sz w:val="28"/>
          <w:szCs w:val="28"/>
        </w:rPr>
      </w:pPr>
      <w:r>
        <w:rPr>
          <w:sz w:val="28"/>
          <w:szCs w:val="28"/>
        </w:rPr>
        <w:t>Кроме хорошо обустроенных рабочих мест, плюсом работы в банке является существование локальной сети для обмена информацией между работниками банка.</w:t>
      </w:r>
    </w:p>
    <w:p w:rsidR="001804F1" w:rsidRDefault="001804F1">
      <w:pPr>
        <w:widowControl w:val="0"/>
        <w:spacing w:line="360" w:lineRule="auto"/>
        <w:ind w:firstLine="708"/>
        <w:jc w:val="both"/>
        <w:rPr>
          <w:sz w:val="28"/>
          <w:szCs w:val="28"/>
        </w:rPr>
      </w:pPr>
      <w:r>
        <w:rPr>
          <w:sz w:val="28"/>
          <w:szCs w:val="28"/>
        </w:rPr>
        <w:t>Так же ОАО «МИнБ» на ряду со всеми банками в городе оказывает услуги по переводу денежных средств без открытия счета в кредитной организации. В банке имеются зарубежная и отечественная системы денежных переводов «</w:t>
      </w:r>
      <w:r>
        <w:rPr>
          <w:sz w:val="28"/>
          <w:szCs w:val="28"/>
          <w:lang w:val="en-US"/>
        </w:rPr>
        <w:t>Western</w:t>
      </w:r>
      <w:r>
        <w:rPr>
          <w:sz w:val="28"/>
          <w:szCs w:val="28"/>
        </w:rPr>
        <w:t xml:space="preserve"> </w:t>
      </w:r>
      <w:r>
        <w:rPr>
          <w:sz w:val="28"/>
          <w:szCs w:val="28"/>
          <w:lang w:val="en-US"/>
        </w:rPr>
        <w:t>Union</w:t>
      </w:r>
      <w:r>
        <w:rPr>
          <w:sz w:val="28"/>
          <w:szCs w:val="28"/>
        </w:rPr>
        <w:t>» и «</w:t>
      </w:r>
      <w:r>
        <w:rPr>
          <w:sz w:val="28"/>
          <w:szCs w:val="28"/>
          <w:lang w:val="en-US"/>
        </w:rPr>
        <w:t>Anelik</w:t>
      </w:r>
      <w:r>
        <w:rPr>
          <w:sz w:val="28"/>
          <w:szCs w:val="28"/>
        </w:rPr>
        <w:t>». Достоинством работы в этой области является наличие самых надежных и одних из быстрых международных денежных переводов  «</w:t>
      </w:r>
      <w:r>
        <w:rPr>
          <w:sz w:val="28"/>
          <w:szCs w:val="28"/>
          <w:lang w:val="en-US"/>
        </w:rPr>
        <w:t>Western</w:t>
      </w:r>
      <w:r>
        <w:rPr>
          <w:sz w:val="28"/>
          <w:szCs w:val="28"/>
        </w:rPr>
        <w:t xml:space="preserve"> </w:t>
      </w:r>
      <w:r>
        <w:rPr>
          <w:sz w:val="28"/>
          <w:szCs w:val="28"/>
          <w:lang w:val="en-US"/>
        </w:rPr>
        <w:t>Union</w:t>
      </w:r>
      <w:r>
        <w:rPr>
          <w:sz w:val="28"/>
          <w:szCs w:val="28"/>
        </w:rPr>
        <w:t>». Наличие переводов «</w:t>
      </w:r>
      <w:r>
        <w:rPr>
          <w:sz w:val="28"/>
          <w:szCs w:val="28"/>
          <w:lang w:val="en-US"/>
        </w:rPr>
        <w:t>Anelik</w:t>
      </w:r>
      <w:r>
        <w:rPr>
          <w:sz w:val="28"/>
          <w:szCs w:val="28"/>
        </w:rPr>
        <w:t>» в свою очередь обладает другими преимуществами, они более «дешевые» чем по системе «</w:t>
      </w:r>
      <w:r>
        <w:rPr>
          <w:sz w:val="28"/>
          <w:szCs w:val="28"/>
          <w:lang w:val="en-US"/>
        </w:rPr>
        <w:t>Western</w:t>
      </w:r>
      <w:r>
        <w:rPr>
          <w:sz w:val="28"/>
          <w:szCs w:val="28"/>
        </w:rPr>
        <w:t xml:space="preserve"> </w:t>
      </w:r>
      <w:r>
        <w:rPr>
          <w:sz w:val="28"/>
          <w:szCs w:val="28"/>
          <w:lang w:val="en-US"/>
        </w:rPr>
        <w:t>Union</w:t>
      </w:r>
      <w:r>
        <w:rPr>
          <w:sz w:val="28"/>
          <w:szCs w:val="28"/>
        </w:rPr>
        <w:t>», в результате чего у клиента есть выбор системы перевода.</w:t>
      </w:r>
    </w:p>
    <w:p w:rsidR="001804F1" w:rsidRDefault="001804F1">
      <w:pPr>
        <w:widowControl w:val="0"/>
        <w:spacing w:line="360" w:lineRule="auto"/>
        <w:ind w:firstLine="708"/>
        <w:jc w:val="both"/>
        <w:rPr>
          <w:sz w:val="28"/>
          <w:szCs w:val="28"/>
        </w:rPr>
      </w:pPr>
      <w:r>
        <w:rPr>
          <w:sz w:val="28"/>
          <w:szCs w:val="28"/>
        </w:rPr>
        <w:t>Оказание услуг по системе Банк-Клиент, осуществление дистанционного обслуживания клиентов – владельцев пластиковых карт банка является безусловным плюсом в работе банка. Во-первых, оказание услуг с помощью ПТК «Банк-Клиент» для юридических лиц позволяет предприятиям: сократить транспортные расходы, повысить оперативность работы с Банком и сократить количество ошибок, оптимизировать рабочее время сотрудников бухгалтерии предприятия, увеличить безопасность и конфиденциальность обмена информацией с Банком. Данные преимущества представляют собой стимул работы предприятий с банком в данной системе. Для банка оказание услуг по системе «Банк-Клиент» позволяет не только получать прибыль от обслуживания систем установленных на предприятиях, но также автоматизировать свою работу с данными предприятиями и повысить свой имидж как надежного, успешно работающего и современно развивающегося банка.</w:t>
      </w:r>
    </w:p>
    <w:p w:rsidR="001804F1" w:rsidRDefault="001804F1">
      <w:pPr>
        <w:widowControl w:val="0"/>
        <w:spacing w:line="360" w:lineRule="auto"/>
        <w:ind w:firstLine="708"/>
        <w:jc w:val="both"/>
        <w:rPr>
          <w:sz w:val="28"/>
          <w:szCs w:val="28"/>
        </w:rPr>
      </w:pPr>
      <w:r>
        <w:rPr>
          <w:sz w:val="28"/>
          <w:szCs w:val="28"/>
        </w:rPr>
        <w:t xml:space="preserve">Осуществление услуг дистанционного обслуживания клиентов – владельцев пластиковых карт позволяет банку привлекать новых не только корпоративных, но частных клиентов. </w:t>
      </w:r>
    </w:p>
    <w:p w:rsidR="001804F1" w:rsidRDefault="001804F1">
      <w:pPr>
        <w:widowControl w:val="0"/>
        <w:spacing w:line="360" w:lineRule="auto"/>
        <w:ind w:firstLine="708"/>
        <w:jc w:val="both"/>
        <w:rPr>
          <w:sz w:val="28"/>
          <w:szCs w:val="28"/>
        </w:rPr>
      </w:pPr>
      <w:r>
        <w:rPr>
          <w:sz w:val="28"/>
          <w:szCs w:val="28"/>
        </w:rPr>
        <w:t>Как известно в последнее время банки пытаются привлечь клиентов красивым и оригинальным пластиком. Так как тарифы на обслуживание пластиковых карт в последнее время приближаются к среднестатистическим, то расположение клиентов можно заполучить именно индивидуальной разработкой дизайна карты [26]. Филиал банка располагает данной услугой и при желании его клиенты могут заказать собственный дизайн банковской карточки, от предлагаемого банком до личной разработки клиента.</w:t>
      </w:r>
    </w:p>
    <w:p w:rsidR="001804F1" w:rsidRDefault="001804F1">
      <w:pPr>
        <w:widowControl w:val="0"/>
        <w:spacing w:line="360" w:lineRule="auto"/>
        <w:ind w:firstLine="708"/>
        <w:jc w:val="both"/>
        <w:rPr>
          <w:sz w:val="28"/>
          <w:szCs w:val="28"/>
        </w:rPr>
      </w:pPr>
      <w:r>
        <w:rPr>
          <w:sz w:val="28"/>
          <w:szCs w:val="28"/>
        </w:rPr>
        <w:t>Также достоинством деятельности банка является наличие банкоматов и пунктов выдачи наличных в городе. В Ставропольском крае имеется 3 банкомата (все они находятся в краевом центре) и несколько пунктов выдачи наличных (в городах Ставрополь, Буденновск, Благодарный).</w:t>
      </w:r>
    </w:p>
    <w:p w:rsidR="001804F1" w:rsidRDefault="001804F1">
      <w:pPr>
        <w:widowControl w:val="0"/>
        <w:spacing w:line="360" w:lineRule="auto"/>
        <w:ind w:firstLine="720"/>
        <w:jc w:val="both"/>
        <w:rPr>
          <w:caps/>
          <w:sz w:val="28"/>
          <w:szCs w:val="28"/>
        </w:rPr>
      </w:pPr>
      <w:r>
        <w:rPr>
          <w:sz w:val="28"/>
          <w:szCs w:val="28"/>
        </w:rPr>
        <w:t>По нашему мнению следует применять следующие методы совершенствования инфокоммуникационного сопровождения деятельности ОАО «МИнБ» (филиал в г. Ставрополе):</w:t>
      </w:r>
    </w:p>
    <w:p w:rsidR="001804F1" w:rsidRDefault="001804F1">
      <w:pPr>
        <w:widowControl w:val="0"/>
        <w:spacing w:line="360" w:lineRule="auto"/>
        <w:ind w:firstLine="708"/>
        <w:jc w:val="both"/>
      </w:pPr>
      <w:r>
        <w:rPr>
          <w:sz w:val="28"/>
          <w:szCs w:val="28"/>
        </w:rPr>
        <w:t>1. Настройка телефонных сетей. В среднем интенсивность телефонных звонков в час, на примере приемной банка, равна 10, но в случае занятости телефонной линии секретарь принимает меньшее количество звонков. Тогда опираясь на теорию математических моделей простейших систем массового обслуживания (СМО), следует сказать, что в приемной телефонная линия является одноканальной, следовательно - одноканальная СМО с отказами. Согласно данной теории можно найти абсолютную и относительную пропускную способность СМО и вероятность того, что заявка (телефонный звонок), пришедшая в момент времени t, получит отказ [12]. Для решения этой задачи сначала отразим основные параметры на рис. 3.5.</w:t>
      </w:r>
    </w:p>
    <w:p w:rsidR="001804F1" w:rsidRDefault="001804F1">
      <w:pPr>
        <w:widowControl w:val="0"/>
        <w:ind w:left="3432"/>
        <w:jc w:val="both"/>
        <w:rPr>
          <w:rFonts w:ascii="Sylfaen" w:hAnsi="Sylfaen" w:cs="Sylfaen"/>
          <w:sz w:val="28"/>
          <w:szCs w:val="28"/>
        </w:rPr>
      </w:pPr>
      <w:r>
        <w:rPr>
          <w:sz w:val="28"/>
          <w:szCs w:val="28"/>
        </w:rPr>
        <w:t xml:space="preserve">            </w:t>
      </w:r>
      <w:r>
        <w:rPr>
          <w:sz w:val="28"/>
          <w:szCs w:val="28"/>
        </w:rPr>
        <w:sym w:font="Symbol" w:char="F06C"/>
      </w:r>
    </w:p>
    <w:p w:rsidR="001804F1" w:rsidRDefault="00B73DD8">
      <w:pPr>
        <w:widowControl w:val="0"/>
        <w:ind w:firstLine="708"/>
        <w:jc w:val="both"/>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178" type="#_x0000_t99" style="position:absolute;left:0;text-align:left;margin-left:153pt;margin-top:4.35pt;width:117pt;height:27pt;z-index:251643904" adj="11176357,,6300"/>
        </w:pict>
      </w:r>
    </w:p>
    <w:p w:rsidR="001804F1" w:rsidRDefault="00B73DD8">
      <w:pPr>
        <w:widowControl w:val="0"/>
        <w:spacing w:line="360" w:lineRule="auto"/>
        <w:ind w:firstLine="708"/>
        <w:jc w:val="both"/>
      </w:pPr>
      <w:r>
        <w:rPr>
          <w:noProof/>
        </w:rPr>
        <w:pict>
          <v:shape id="_x0000_s1179" type="#_x0000_t202" style="position:absolute;left:0;text-align:left;margin-left:4in;margin-top:17.55pt;width:36pt;height:27pt;z-index:251642880" stroked="f">
            <v:textbox style="mso-next-textbox:#_x0000_s1179">
              <w:txbxContent>
                <w:p w:rsidR="001804F1" w:rsidRDefault="001804F1">
                  <w:pPr>
                    <w:jc w:val="center"/>
                    <w:rPr>
                      <w:sz w:val="28"/>
                      <w:szCs w:val="28"/>
                      <w:lang w:val="en-US"/>
                    </w:rPr>
                  </w:pPr>
                  <w:r>
                    <w:rPr>
                      <w:sz w:val="28"/>
                      <w:szCs w:val="28"/>
                      <w:lang w:val="en-US"/>
                    </w:rPr>
                    <w:t>S</w:t>
                  </w:r>
                  <w:r>
                    <w:rPr>
                      <w:sz w:val="28"/>
                      <w:szCs w:val="28"/>
                      <w:vertAlign w:val="subscript"/>
                      <w:lang w:val="en-US"/>
                    </w:rPr>
                    <w:t>1</w:t>
                  </w:r>
                </w:p>
              </w:txbxContent>
            </v:textbox>
          </v:shape>
        </w:pict>
      </w:r>
      <w:r>
        <w:rPr>
          <w:noProof/>
        </w:rPr>
        <w:pict>
          <v:shape id="_x0000_s1180" type="#_x0000_t202" style="position:absolute;left:0;text-align:left;margin-left:99pt;margin-top:17.55pt;width:36pt;height:27pt;z-index:251641856" stroked="f">
            <v:textbox style="mso-next-textbox:#_x0000_s1180">
              <w:txbxContent>
                <w:p w:rsidR="001804F1" w:rsidRDefault="001804F1">
                  <w:pPr>
                    <w:jc w:val="center"/>
                    <w:rPr>
                      <w:sz w:val="28"/>
                      <w:szCs w:val="28"/>
                      <w:lang w:val="en-US"/>
                    </w:rPr>
                  </w:pPr>
                  <w:r>
                    <w:rPr>
                      <w:sz w:val="28"/>
                      <w:szCs w:val="28"/>
                      <w:lang w:val="en-US"/>
                    </w:rPr>
                    <w:t>S</w:t>
                  </w:r>
                  <w:r>
                    <w:rPr>
                      <w:sz w:val="28"/>
                      <w:szCs w:val="28"/>
                      <w:vertAlign w:val="subscript"/>
                      <w:lang w:val="en-US"/>
                    </w:rPr>
                    <w:t>0</w:t>
                  </w:r>
                </w:p>
              </w:txbxContent>
            </v:textbox>
          </v:shape>
        </w:pict>
      </w:r>
      <w:r>
        <w:rPr>
          <w:noProof/>
        </w:rPr>
        <w:pict>
          <v:oval id="_x0000_s1181" style="position:absolute;left:0;text-align:left;margin-left:90pt;margin-top:8.55pt;width:63pt;height:54pt;z-index:251639808"/>
        </w:pict>
      </w:r>
      <w:r>
        <w:rPr>
          <w:noProof/>
        </w:rPr>
        <w:pict>
          <v:oval id="_x0000_s1182" style="position:absolute;left:0;text-align:left;margin-left:279pt;margin-top:8.55pt;width:63pt;height:54pt;z-index:251640832"/>
        </w:pict>
      </w:r>
    </w:p>
    <w:p w:rsidR="001804F1" w:rsidRDefault="001804F1">
      <w:pPr>
        <w:widowControl w:val="0"/>
        <w:spacing w:line="360" w:lineRule="auto"/>
        <w:ind w:firstLine="708"/>
        <w:jc w:val="both"/>
      </w:pPr>
    </w:p>
    <w:p w:rsidR="001804F1" w:rsidRDefault="001804F1">
      <w:pPr>
        <w:widowControl w:val="0"/>
        <w:spacing w:line="360" w:lineRule="auto"/>
        <w:ind w:left="4140"/>
        <w:jc w:val="both"/>
        <w:rPr>
          <w:sz w:val="28"/>
          <w:szCs w:val="28"/>
        </w:rPr>
      </w:pPr>
      <w:r>
        <w:rPr>
          <w:sz w:val="28"/>
          <w:szCs w:val="28"/>
        </w:rPr>
        <w:sym w:font="Symbol" w:char="F06D"/>
      </w:r>
      <w:r w:rsidR="00B73DD8">
        <w:rPr>
          <w:noProof/>
        </w:rPr>
        <w:pict>
          <v:shape id="_x0000_s1183" type="#_x0000_t99" style="position:absolute;left:0;text-align:left;margin-left:153pt;margin-top:12.15pt;width:126pt;height:27pt;rotation:180;z-index:251644928;mso-position-horizontal-relative:text;mso-position-vertical-relative:text" adj="11154221,342074,6584"/>
        </w:pict>
      </w:r>
    </w:p>
    <w:p w:rsidR="001804F1" w:rsidRDefault="001804F1">
      <w:pPr>
        <w:widowControl w:val="0"/>
        <w:spacing w:line="360" w:lineRule="auto"/>
        <w:ind w:firstLine="708"/>
        <w:jc w:val="both"/>
        <w:rPr>
          <w:sz w:val="28"/>
          <w:szCs w:val="28"/>
          <w:lang w:val="en-US"/>
        </w:rPr>
      </w:pPr>
    </w:p>
    <w:p w:rsidR="001804F1" w:rsidRDefault="001804F1">
      <w:pPr>
        <w:widowControl w:val="0"/>
        <w:spacing w:line="360" w:lineRule="auto"/>
        <w:ind w:firstLine="708"/>
        <w:jc w:val="both"/>
        <w:rPr>
          <w:sz w:val="28"/>
          <w:szCs w:val="28"/>
        </w:rPr>
      </w:pPr>
      <w:r>
        <w:rPr>
          <w:sz w:val="28"/>
          <w:szCs w:val="28"/>
        </w:rPr>
        <w:t>Рис. 3.5 - Граф состояний одноканальной СМО с отказами</w:t>
      </w:r>
    </w:p>
    <w:p w:rsidR="001804F1" w:rsidRDefault="001804F1">
      <w:pPr>
        <w:widowControl w:val="0"/>
        <w:spacing w:line="360" w:lineRule="auto"/>
        <w:ind w:firstLine="708"/>
        <w:jc w:val="both"/>
        <w:rPr>
          <w:sz w:val="28"/>
          <w:szCs w:val="28"/>
        </w:rPr>
      </w:pPr>
    </w:p>
    <w:p w:rsidR="001804F1" w:rsidRDefault="001804F1">
      <w:pPr>
        <w:widowControl w:val="0"/>
        <w:tabs>
          <w:tab w:val="left" w:pos="180"/>
        </w:tabs>
        <w:spacing w:line="360" w:lineRule="auto"/>
        <w:ind w:left="-12" w:firstLine="708"/>
        <w:jc w:val="both"/>
        <w:rPr>
          <w:sz w:val="28"/>
          <w:szCs w:val="28"/>
        </w:rPr>
      </w:pPr>
      <w:r>
        <w:rPr>
          <w:sz w:val="28"/>
          <w:szCs w:val="28"/>
        </w:rPr>
        <w:t>Система при любом t &gt; 0 может находиться в двух состояниях: S</w:t>
      </w:r>
      <w:r>
        <w:rPr>
          <w:sz w:val="28"/>
          <w:szCs w:val="28"/>
          <w:vertAlign w:val="subscript"/>
        </w:rPr>
        <w:t>0</w:t>
      </w:r>
      <w:r>
        <w:rPr>
          <w:sz w:val="28"/>
          <w:szCs w:val="28"/>
        </w:rPr>
        <w:t xml:space="preserve"> – канал (телефонная линия) свободен; S</w:t>
      </w:r>
      <w:r>
        <w:rPr>
          <w:sz w:val="28"/>
          <w:szCs w:val="28"/>
          <w:vertAlign w:val="subscript"/>
        </w:rPr>
        <w:t>1</w:t>
      </w:r>
      <w:r>
        <w:rPr>
          <w:sz w:val="28"/>
          <w:szCs w:val="28"/>
        </w:rPr>
        <w:t xml:space="preserve"> – канал занят. Переход из S</w:t>
      </w:r>
      <w:r>
        <w:rPr>
          <w:sz w:val="28"/>
          <w:szCs w:val="28"/>
          <w:vertAlign w:val="subscript"/>
        </w:rPr>
        <w:t>0</w:t>
      </w:r>
      <w:r>
        <w:rPr>
          <w:sz w:val="28"/>
          <w:szCs w:val="28"/>
        </w:rPr>
        <w:t xml:space="preserve"> в S</w:t>
      </w:r>
      <w:r>
        <w:rPr>
          <w:sz w:val="28"/>
          <w:szCs w:val="28"/>
          <w:vertAlign w:val="subscript"/>
        </w:rPr>
        <w:t>1</w:t>
      </w:r>
      <w:r>
        <w:rPr>
          <w:sz w:val="28"/>
          <w:szCs w:val="28"/>
        </w:rPr>
        <w:t xml:space="preserve"> связан с появлением заявки и немедленным началом ее обслуживания. Переход из S</w:t>
      </w:r>
      <w:r>
        <w:rPr>
          <w:sz w:val="28"/>
          <w:szCs w:val="28"/>
          <w:vertAlign w:val="subscript"/>
        </w:rPr>
        <w:t>1</w:t>
      </w:r>
      <w:r>
        <w:rPr>
          <w:sz w:val="28"/>
          <w:szCs w:val="28"/>
        </w:rPr>
        <w:t xml:space="preserve"> в S</w:t>
      </w:r>
      <w:r>
        <w:rPr>
          <w:sz w:val="28"/>
          <w:szCs w:val="28"/>
          <w:vertAlign w:val="subscript"/>
        </w:rPr>
        <w:t>0</w:t>
      </w:r>
      <w:r>
        <w:rPr>
          <w:sz w:val="28"/>
          <w:szCs w:val="28"/>
        </w:rPr>
        <w:t xml:space="preserve"> осуществляется, как только очередное обслуживание завершится. </w:t>
      </w:r>
    </w:p>
    <w:p w:rsidR="001804F1" w:rsidRDefault="001804F1">
      <w:pPr>
        <w:widowControl w:val="0"/>
        <w:tabs>
          <w:tab w:val="left" w:pos="180"/>
        </w:tabs>
        <w:spacing w:line="360" w:lineRule="auto"/>
        <w:ind w:left="-12" w:firstLine="732"/>
        <w:jc w:val="both"/>
        <w:rPr>
          <w:sz w:val="28"/>
          <w:szCs w:val="28"/>
          <w:lang w:val="en-US"/>
        </w:rPr>
      </w:pPr>
      <w:r>
        <w:rPr>
          <w:sz w:val="28"/>
          <w:szCs w:val="28"/>
        </w:rPr>
        <w:t>Абсолютная пропускная способность (среднее число заявок, обслуживаемых в единицу времени, т.е. 1 час):</w:t>
      </w:r>
    </w:p>
    <w:p w:rsidR="001804F1" w:rsidRDefault="001804F1">
      <w:pPr>
        <w:widowControl w:val="0"/>
        <w:tabs>
          <w:tab w:val="left" w:pos="180"/>
        </w:tabs>
        <w:spacing w:line="360" w:lineRule="auto"/>
        <w:ind w:left="-12" w:firstLine="732"/>
        <w:jc w:val="both"/>
        <w:rPr>
          <w:sz w:val="28"/>
          <w:szCs w:val="28"/>
          <w:lang w:val="en-US"/>
        </w:rPr>
      </w:pPr>
    </w:p>
    <w:p w:rsidR="001804F1" w:rsidRDefault="001804F1">
      <w:pPr>
        <w:widowControl w:val="0"/>
        <w:spacing w:line="360" w:lineRule="auto"/>
        <w:ind w:firstLine="708"/>
        <w:jc w:val="both"/>
        <w:rPr>
          <w:sz w:val="28"/>
          <w:szCs w:val="28"/>
        </w:rPr>
      </w:pPr>
      <w:r>
        <w:rPr>
          <w:sz w:val="28"/>
          <w:szCs w:val="28"/>
        </w:rPr>
        <w:t>А = (</w:t>
      </w:r>
      <w:r>
        <w:rPr>
          <w:sz w:val="28"/>
          <w:szCs w:val="28"/>
        </w:rPr>
        <w:sym w:font="Symbol" w:char="F06C"/>
      </w:r>
      <w:r>
        <w:rPr>
          <w:sz w:val="28"/>
          <w:szCs w:val="28"/>
        </w:rPr>
        <w:t xml:space="preserve"> * </w:t>
      </w:r>
      <w:r>
        <w:rPr>
          <w:sz w:val="28"/>
          <w:szCs w:val="28"/>
        </w:rPr>
        <w:sym w:font="Symbol" w:char="F06D"/>
      </w:r>
      <w:r>
        <w:rPr>
          <w:sz w:val="28"/>
          <w:szCs w:val="28"/>
        </w:rPr>
        <w:t>) / (</w:t>
      </w:r>
      <w:r>
        <w:rPr>
          <w:sz w:val="28"/>
          <w:szCs w:val="28"/>
        </w:rPr>
        <w:sym w:font="Symbol" w:char="F06C"/>
      </w:r>
      <w:r>
        <w:rPr>
          <w:sz w:val="28"/>
          <w:szCs w:val="28"/>
        </w:rPr>
        <w:t xml:space="preserve"> + </w:t>
      </w:r>
      <w:r>
        <w:rPr>
          <w:sz w:val="28"/>
          <w:szCs w:val="28"/>
        </w:rPr>
        <w:sym w:font="Symbol" w:char="F06D"/>
      </w:r>
      <w:r>
        <w:rPr>
          <w:sz w:val="28"/>
          <w:szCs w:val="28"/>
        </w:rPr>
        <w:t>)                                                                                   (3.6)</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 xml:space="preserve">где </w:t>
      </w:r>
      <w:r>
        <w:rPr>
          <w:sz w:val="28"/>
          <w:szCs w:val="28"/>
        </w:rPr>
        <w:sym w:font="Symbol" w:char="F06C"/>
      </w:r>
      <w:r w:rsidR="00B73DD8">
        <w:rPr>
          <w:noProof/>
        </w:rPr>
        <w:pict>
          <v:line id="_x0000_s1184" style="position:absolute;left:0;text-align:left;flip:x;z-index:251646976;mso-position-horizontal-relative:text;mso-position-vertical-relative:text" from="162pt,44.7pt" to="171pt,44.7pt"/>
        </w:pict>
      </w:r>
      <w:r>
        <w:rPr>
          <w:sz w:val="28"/>
          <w:szCs w:val="28"/>
        </w:rPr>
        <w:t xml:space="preserve"> - это интенсивность потока заявок (телефонных звонков) в момент времени </w:t>
      </w:r>
      <w:r>
        <w:rPr>
          <w:sz w:val="28"/>
          <w:szCs w:val="28"/>
          <w:lang w:val="en-US"/>
        </w:rPr>
        <w:t>t</w:t>
      </w:r>
      <w:r>
        <w:rPr>
          <w:sz w:val="28"/>
          <w:szCs w:val="28"/>
        </w:rPr>
        <w:t xml:space="preserve"> (величина, обратная среднему промежутку времени между поступающими заявками – </w:t>
      </w:r>
      <w:r>
        <w:rPr>
          <w:sz w:val="28"/>
          <w:szCs w:val="28"/>
          <w:lang w:val="en-US"/>
        </w:rPr>
        <w:t>t</w:t>
      </w:r>
      <w:r>
        <w:rPr>
          <w:sz w:val="28"/>
          <w:szCs w:val="28"/>
        </w:rPr>
        <w:t xml:space="preserve"> </w:t>
      </w:r>
      <w:r>
        <w:rPr>
          <w:sz w:val="28"/>
          <w:szCs w:val="28"/>
          <w:vertAlign w:val="subscript"/>
        </w:rPr>
        <w:t>з</w:t>
      </w:r>
      <w:r>
        <w:rPr>
          <w:sz w:val="28"/>
          <w:szCs w:val="28"/>
        </w:rPr>
        <w:t xml:space="preserve">), </w:t>
      </w:r>
      <w:r w:rsidR="00B73DD8">
        <w:rPr>
          <w:noProof/>
        </w:rPr>
        <w:pict>
          <v:line id="_x0000_s1185" style="position:absolute;left:0;text-align:left;z-index:251648000;mso-position-horizontal-relative:text;mso-position-vertical-relative:text" from="63pt,25.55pt" to="1in,25.55pt"/>
        </w:pict>
      </w:r>
      <w:r>
        <w:rPr>
          <w:sz w:val="28"/>
          <w:szCs w:val="28"/>
        </w:rPr>
        <w:t xml:space="preserve">так как в среднем через каждые 7 минут поступают телефонные звонки, то </w:t>
      </w:r>
      <w:r>
        <w:rPr>
          <w:sz w:val="28"/>
          <w:szCs w:val="28"/>
          <w:lang w:val="en-US"/>
        </w:rPr>
        <w:t>t</w:t>
      </w:r>
      <w:r>
        <w:rPr>
          <w:sz w:val="28"/>
          <w:szCs w:val="28"/>
        </w:rPr>
        <w:t xml:space="preserve"> </w:t>
      </w:r>
      <w:r>
        <w:rPr>
          <w:sz w:val="28"/>
          <w:szCs w:val="28"/>
          <w:vertAlign w:val="subscript"/>
        </w:rPr>
        <w:t>з</w:t>
      </w:r>
      <w:r>
        <w:rPr>
          <w:sz w:val="28"/>
          <w:szCs w:val="28"/>
        </w:rPr>
        <w:t>= 0,12 ч.</w:t>
      </w:r>
    </w:p>
    <w:p w:rsidR="001804F1" w:rsidRDefault="00B73DD8">
      <w:pPr>
        <w:widowControl w:val="0"/>
        <w:spacing w:line="360" w:lineRule="auto"/>
        <w:ind w:firstLine="708"/>
        <w:jc w:val="both"/>
        <w:rPr>
          <w:sz w:val="28"/>
          <w:szCs w:val="28"/>
        </w:rPr>
      </w:pPr>
      <w:r>
        <w:rPr>
          <w:noProof/>
        </w:rPr>
        <w:pict>
          <v:line id="_x0000_s1186" style="position:absolute;left:0;text-align:left;z-index:251645952" from="324pt,25.55pt" to="333pt,25.55pt"/>
        </w:pict>
      </w:r>
      <w:r w:rsidR="001804F1">
        <w:rPr>
          <w:sz w:val="28"/>
          <w:szCs w:val="28"/>
        </w:rPr>
        <w:sym w:font="Symbol" w:char="F06D"/>
      </w:r>
      <w:r w:rsidR="001804F1">
        <w:rPr>
          <w:sz w:val="28"/>
          <w:szCs w:val="28"/>
        </w:rPr>
        <w:t xml:space="preserve"> - это интенсивность потока обслуженных телефонных звонков в час (величина, обратная среднему времени обслуживания </w:t>
      </w:r>
      <w:r w:rsidR="001804F1">
        <w:rPr>
          <w:sz w:val="28"/>
          <w:szCs w:val="28"/>
          <w:lang w:val="en-US"/>
        </w:rPr>
        <w:t>t</w:t>
      </w:r>
      <w:r w:rsidR="001804F1">
        <w:rPr>
          <w:sz w:val="28"/>
          <w:szCs w:val="28"/>
        </w:rPr>
        <w:t xml:space="preserve"> </w:t>
      </w:r>
      <w:r w:rsidR="001804F1">
        <w:rPr>
          <w:sz w:val="28"/>
          <w:szCs w:val="28"/>
          <w:vertAlign w:val="subscript"/>
        </w:rPr>
        <w:t>об</w:t>
      </w:r>
      <w:r w:rsidR="001804F1">
        <w:rPr>
          <w:sz w:val="28"/>
          <w:szCs w:val="28"/>
        </w:rPr>
        <w:t xml:space="preserve">), </w:t>
      </w:r>
      <w:r>
        <w:rPr>
          <w:noProof/>
        </w:rPr>
        <w:pict>
          <v:line id="_x0000_s1187" style="position:absolute;left:0;text-align:left;z-index:251651072;mso-position-horizontal-relative:text;mso-position-vertical-relative:text" from="63pt,22.3pt" to="1in,22.3pt"/>
        </w:pict>
      </w:r>
      <w:r w:rsidR="001804F1">
        <w:rPr>
          <w:sz w:val="28"/>
          <w:szCs w:val="28"/>
        </w:rPr>
        <w:t xml:space="preserve">так как среднее время ответа на телефонный звонок составляет 10 минут, то </w:t>
      </w:r>
      <w:r w:rsidR="001804F1">
        <w:rPr>
          <w:sz w:val="28"/>
          <w:szCs w:val="28"/>
          <w:lang w:val="en-US"/>
        </w:rPr>
        <w:t>t</w:t>
      </w:r>
      <w:r w:rsidR="001804F1">
        <w:rPr>
          <w:sz w:val="28"/>
          <w:szCs w:val="28"/>
        </w:rPr>
        <w:t xml:space="preserve"> </w:t>
      </w:r>
      <w:r w:rsidR="001804F1">
        <w:rPr>
          <w:sz w:val="28"/>
          <w:szCs w:val="28"/>
          <w:vertAlign w:val="subscript"/>
        </w:rPr>
        <w:t xml:space="preserve">об </w:t>
      </w:r>
      <w:r w:rsidR="001804F1">
        <w:rPr>
          <w:sz w:val="28"/>
          <w:szCs w:val="28"/>
        </w:rPr>
        <w:t xml:space="preserve"> = 0,16 ч.</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 xml:space="preserve">В свою очередь, интенсивность потока заявок (телефонных звонков) в момент времени </w:t>
      </w:r>
      <w:r>
        <w:rPr>
          <w:sz w:val="28"/>
          <w:szCs w:val="28"/>
          <w:lang w:val="en-US"/>
        </w:rPr>
        <w:t>t</w:t>
      </w:r>
      <w:r>
        <w:rPr>
          <w:sz w:val="28"/>
          <w:szCs w:val="28"/>
        </w:rPr>
        <w:t xml:space="preserve"> находится по формуле:</w:t>
      </w:r>
    </w:p>
    <w:p w:rsidR="001804F1" w:rsidRDefault="00B73DD8">
      <w:pPr>
        <w:widowControl w:val="0"/>
        <w:spacing w:line="360" w:lineRule="auto"/>
        <w:ind w:firstLine="708"/>
        <w:jc w:val="both"/>
        <w:rPr>
          <w:sz w:val="28"/>
          <w:szCs w:val="28"/>
        </w:rPr>
      </w:pPr>
      <w:r>
        <w:rPr>
          <w:noProof/>
        </w:rPr>
        <w:pict>
          <v:line id="_x0000_s1188" style="position:absolute;left:0;text-align:left;z-index:251649024" from="81pt,22.8pt" to="90pt,22.8pt"/>
        </w:pict>
      </w:r>
    </w:p>
    <w:p w:rsidR="001804F1" w:rsidRDefault="001804F1">
      <w:pPr>
        <w:widowControl w:val="0"/>
        <w:spacing w:line="360" w:lineRule="auto"/>
        <w:ind w:firstLine="708"/>
        <w:jc w:val="both"/>
        <w:rPr>
          <w:sz w:val="28"/>
          <w:szCs w:val="28"/>
          <w:vertAlign w:val="subscript"/>
          <w:lang w:val="en-US"/>
        </w:rPr>
      </w:pPr>
      <w:r>
        <w:rPr>
          <w:sz w:val="28"/>
          <w:szCs w:val="28"/>
        </w:rPr>
        <w:sym w:font="Symbol" w:char="F06C"/>
      </w:r>
      <w:r>
        <w:rPr>
          <w:sz w:val="28"/>
          <w:szCs w:val="28"/>
          <w:lang w:val="en-US"/>
        </w:rPr>
        <w:t xml:space="preserve"> </w:t>
      </w:r>
      <w:r>
        <w:rPr>
          <w:sz w:val="28"/>
          <w:szCs w:val="28"/>
        </w:rPr>
        <w:t xml:space="preserve">= 1 / </w:t>
      </w:r>
      <w:r>
        <w:rPr>
          <w:sz w:val="28"/>
          <w:szCs w:val="28"/>
          <w:lang w:val="en-US"/>
        </w:rPr>
        <w:t>t</w:t>
      </w:r>
      <w:r>
        <w:rPr>
          <w:sz w:val="28"/>
          <w:szCs w:val="28"/>
        </w:rPr>
        <w:t xml:space="preserve"> </w:t>
      </w:r>
      <w:r>
        <w:rPr>
          <w:sz w:val="28"/>
          <w:szCs w:val="28"/>
          <w:vertAlign w:val="subscript"/>
        </w:rPr>
        <w:t xml:space="preserve">з </w:t>
      </w:r>
      <w:r>
        <w:rPr>
          <w:sz w:val="28"/>
          <w:szCs w:val="28"/>
        </w:rPr>
        <w:t>,                                                                                                   (3.7)</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а интенсивность потока обслуженных телефонных звонков находится следующим образом:</w:t>
      </w:r>
    </w:p>
    <w:p w:rsidR="001804F1" w:rsidRDefault="001804F1">
      <w:pPr>
        <w:widowControl w:val="0"/>
        <w:spacing w:line="360" w:lineRule="auto"/>
        <w:ind w:firstLine="708"/>
        <w:jc w:val="both"/>
        <w:rPr>
          <w:sz w:val="28"/>
          <w:szCs w:val="28"/>
        </w:rPr>
      </w:pPr>
    </w:p>
    <w:p w:rsidR="001804F1" w:rsidRDefault="00B73DD8">
      <w:pPr>
        <w:widowControl w:val="0"/>
        <w:spacing w:line="360" w:lineRule="auto"/>
        <w:ind w:firstLine="708"/>
        <w:jc w:val="both"/>
        <w:rPr>
          <w:sz w:val="28"/>
          <w:szCs w:val="28"/>
        </w:rPr>
      </w:pPr>
      <w:r>
        <w:rPr>
          <w:noProof/>
        </w:rPr>
        <w:pict>
          <v:line id="_x0000_s1189" style="position:absolute;left:0;text-align:left;z-index:251650048" from="81pt,0" to="90pt,0"/>
        </w:pict>
      </w:r>
      <w:r w:rsidR="001804F1">
        <w:rPr>
          <w:sz w:val="28"/>
          <w:szCs w:val="28"/>
        </w:rPr>
        <w:sym w:font="Symbol" w:char="F06D"/>
      </w:r>
      <w:r w:rsidR="001804F1">
        <w:rPr>
          <w:sz w:val="28"/>
          <w:szCs w:val="28"/>
        </w:rPr>
        <w:t xml:space="preserve"> = 1 / </w:t>
      </w:r>
      <w:r w:rsidR="001804F1">
        <w:rPr>
          <w:sz w:val="28"/>
          <w:szCs w:val="28"/>
          <w:lang w:val="en-US"/>
        </w:rPr>
        <w:t>t</w:t>
      </w:r>
      <w:r w:rsidR="001804F1">
        <w:rPr>
          <w:sz w:val="28"/>
          <w:szCs w:val="28"/>
        </w:rPr>
        <w:t xml:space="preserve"> </w:t>
      </w:r>
      <w:r w:rsidR="001804F1">
        <w:rPr>
          <w:sz w:val="28"/>
          <w:szCs w:val="28"/>
          <w:vertAlign w:val="subscript"/>
        </w:rPr>
        <w:t xml:space="preserve">об </w:t>
      </w:r>
      <w:r w:rsidR="001804F1">
        <w:rPr>
          <w:sz w:val="28"/>
          <w:szCs w:val="28"/>
        </w:rPr>
        <w:t xml:space="preserve">                                                                                                  (3.8)</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Отсюда:</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sym w:font="Symbol" w:char="F06C"/>
      </w:r>
      <w:r>
        <w:rPr>
          <w:sz w:val="28"/>
          <w:szCs w:val="28"/>
          <w:lang w:val="en-US"/>
        </w:rPr>
        <w:t xml:space="preserve"> </w:t>
      </w:r>
      <w:r>
        <w:rPr>
          <w:sz w:val="28"/>
          <w:szCs w:val="28"/>
        </w:rPr>
        <w:t>= 1 / 0,12 = 8,33</w:t>
      </w:r>
    </w:p>
    <w:p w:rsidR="001804F1" w:rsidRDefault="001804F1">
      <w:pPr>
        <w:widowControl w:val="0"/>
        <w:spacing w:line="360" w:lineRule="auto"/>
        <w:ind w:firstLine="708"/>
        <w:jc w:val="both"/>
        <w:rPr>
          <w:sz w:val="28"/>
          <w:szCs w:val="28"/>
        </w:rPr>
      </w:pPr>
      <w:r>
        <w:rPr>
          <w:sz w:val="28"/>
          <w:szCs w:val="28"/>
        </w:rPr>
        <w:sym w:font="Symbol" w:char="F06D"/>
      </w:r>
      <w:r>
        <w:rPr>
          <w:sz w:val="28"/>
          <w:szCs w:val="28"/>
          <w:lang w:val="en-US"/>
        </w:rPr>
        <w:t xml:space="preserve"> </w:t>
      </w:r>
      <w:r>
        <w:rPr>
          <w:sz w:val="28"/>
          <w:szCs w:val="28"/>
        </w:rPr>
        <w:t>= 1 / 0,16 = 6,25</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Относительная пропускная способность (средняя доля заявок, обслуживаемых системой):</w:t>
      </w:r>
    </w:p>
    <w:p w:rsidR="001804F1" w:rsidRDefault="001804F1">
      <w:pPr>
        <w:widowControl w:val="0"/>
        <w:spacing w:line="360" w:lineRule="auto"/>
        <w:ind w:firstLine="708"/>
        <w:jc w:val="both"/>
        <w:rPr>
          <w:sz w:val="28"/>
          <w:szCs w:val="28"/>
        </w:rPr>
      </w:pPr>
    </w:p>
    <w:p w:rsidR="001804F1" w:rsidRPr="002D3FBB" w:rsidRDefault="001804F1">
      <w:pPr>
        <w:widowControl w:val="0"/>
        <w:spacing w:line="360" w:lineRule="auto"/>
        <w:ind w:firstLine="708"/>
        <w:jc w:val="both"/>
        <w:rPr>
          <w:sz w:val="28"/>
          <w:szCs w:val="28"/>
        </w:rPr>
      </w:pPr>
      <w:r>
        <w:rPr>
          <w:sz w:val="28"/>
          <w:szCs w:val="28"/>
          <w:lang w:val="en-US"/>
        </w:rPr>
        <w:t>Q</w:t>
      </w:r>
      <w:r>
        <w:rPr>
          <w:sz w:val="28"/>
          <w:szCs w:val="28"/>
        </w:rPr>
        <w:t xml:space="preserve"> = </w:t>
      </w:r>
      <w:r>
        <w:rPr>
          <w:sz w:val="28"/>
          <w:szCs w:val="28"/>
        </w:rPr>
        <w:sym w:font="Symbol" w:char="F06D"/>
      </w:r>
      <w:r>
        <w:rPr>
          <w:sz w:val="28"/>
          <w:szCs w:val="28"/>
        </w:rPr>
        <w:t xml:space="preserve"> / (</w:t>
      </w:r>
      <w:r>
        <w:rPr>
          <w:sz w:val="28"/>
          <w:szCs w:val="28"/>
        </w:rPr>
        <w:sym w:font="Symbol" w:char="F06C"/>
      </w:r>
      <w:r w:rsidRPr="002D3FBB">
        <w:rPr>
          <w:sz w:val="28"/>
          <w:szCs w:val="28"/>
        </w:rPr>
        <w:t xml:space="preserve"> </w:t>
      </w:r>
      <w:r>
        <w:rPr>
          <w:sz w:val="28"/>
          <w:szCs w:val="28"/>
        </w:rPr>
        <w:t>+</w:t>
      </w:r>
      <w:r>
        <w:rPr>
          <w:sz w:val="28"/>
          <w:szCs w:val="28"/>
        </w:rPr>
        <w:sym w:font="Symbol" w:char="F06D"/>
      </w:r>
      <w:r>
        <w:rPr>
          <w:sz w:val="28"/>
          <w:szCs w:val="28"/>
        </w:rPr>
        <w:t>)                                                                                            (3.9)</w:t>
      </w:r>
    </w:p>
    <w:p w:rsidR="001804F1" w:rsidRPr="002D3FBB" w:rsidRDefault="001804F1">
      <w:pPr>
        <w:widowControl w:val="0"/>
        <w:spacing w:line="360" w:lineRule="auto"/>
        <w:ind w:firstLine="708"/>
        <w:jc w:val="both"/>
        <w:rPr>
          <w:sz w:val="28"/>
          <w:szCs w:val="28"/>
        </w:rPr>
      </w:pPr>
    </w:p>
    <w:p w:rsidR="001804F1" w:rsidRPr="002D3FBB" w:rsidRDefault="001804F1">
      <w:pPr>
        <w:pStyle w:val="main"/>
        <w:widowControl w:val="0"/>
        <w:spacing w:line="360" w:lineRule="auto"/>
        <w:ind w:firstLine="720"/>
        <w:rPr>
          <w:sz w:val="28"/>
          <w:szCs w:val="28"/>
        </w:rPr>
      </w:pPr>
      <w:r>
        <w:rPr>
          <w:sz w:val="28"/>
          <w:szCs w:val="28"/>
        </w:rPr>
        <w:t>Вероятность отказа (вероятность того, что заявка покинет СМО необслуженной):</w:t>
      </w:r>
    </w:p>
    <w:p w:rsidR="001804F1" w:rsidRPr="002D3FBB" w:rsidRDefault="001804F1">
      <w:pPr>
        <w:pStyle w:val="main"/>
        <w:widowControl w:val="0"/>
        <w:spacing w:line="360" w:lineRule="auto"/>
        <w:ind w:firstLine="720"/>
        <w:rPr>
          <w:sz w:val="28"/>
          <w:szCs w:val="28"/>
        </w:rPr>
      </w:pPr>
    </w:p>
    <w:p w:rsidR="001804F1" w:rsidRDefault="001804F1">
      <w:pPr>
        <w:widowControl w:val="0"/>
        <w:spacing w:line="360" w:lineRule="auto"/>
        <w:ind w:firstLine="708"/>
        <w:jc w:val="both"/>
        <w:rPr>
          <w:sz w:val="28"/>
          <w:szCs w:val="28"/>
        </w:rPr>
      </w:pPr>
      <w:r>
        <w:rPr>
          <w:sz w:val="28"/>
          <w:szCs w:val="28"/>
        </w:rPr>
        <w:t>Р</w:t>
      </w:r>
      <w:r>
        <w:rPr>
          <w:sz w:val="28"/>
          <w:szCs w:val="28"/>
          <w:vertAlign w:val="subscript"/>
        </w:rPr>
        <w:t xml:space="preserve">ОТК </w:t>
      </w:r>
      <w:r>
        <w:rPr>
          <w:sz w:val="28"/>
          <w:szCs w:val="28"/>
        </w:rPr>
        <w:t xml:space="preserve"> = </w:t>
      </w:r>
      <w:r>
        <w:rPr>
          <w:sz w:val="28"/>
          <w:szCs w:val="28"/>
        </w:rPr>
        <w:sym w:font="Symbol" w:char="F06C"/>
      </w:r>
      <w:r>
        <w:rPr>
          <w:sz w:val="28"/>
          <w:szCs w:val="28"/>
        </w:rPr>
        <w:t xml:space="preserve"> / (</w:t>
      </w:r>
      <w:r>
        <w:rPr>
          <w:sz w:val="28"/>
          <w:szCs w:val="28"/>
        </w:rPr>
        <w:sym w:font="Symbol" w:char="F06C"/>
      </w:r>
      <w:r>
        <w:rPr>
          <w:sz w:val="28"/>
          <w:szCs w:val="28"/>
        </w:rPr>
        <w:t xml:space="preserve"> +</w:t>
      </w:r>
      <w:r>
        <w:rPr>
          <w:sz w:val="28"/>
          <w:szCs w:val="28"/>
        </w:rPr>
        <w:sym w:font="Symbol" w:char="F06D"/>
      </w:r>
      <w:r>
        <w:rPr>
          <w:sz w:val="28"/>
          <w:szCs w:val="28"/>
        </w:rPr>
        <w:t>)                                                                                     (3.10)</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Согласно данным формулам получим:</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 xml:space="preserve">А = (8,33 * 6,25) / (8,33 + 6,25) </w:t>
      </w:r>
      <w:r>
        <w:rPr>
          <w:sz w:val="28"/>
          <w:szCs w:val="28"/>
        </w:rPr>
        <w:sym w:font="Symbol" w:char="F040"/>
      </w:r>
      <w:r>
        <w:rPr>
          <w:sz w:val="28"/>
          <w:szCs w:val="28"/>
        </w:rPr>
        <w:t xml:space="preserve"> 3 звонка/час (среднее число заявок, обслуживаемых в единицу времени).</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lang w:val="en-US"/>
        </w:rPr>
        <w:t>Q</w:t>
      </w:r>
      <w:r>
        <w:rPr>
          <w:sz w:val="28"/>
          <w:szCs w:val="28"/>
        </w:rPr>
        <w:t xml:space="preserve"> = 6,25 / (8,33 + 6,25) * 100 = 37,70 % (в среднем 37,70 % звонков обслуживается на данном телефоне из всех поступивших).</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Р</w:t>
      </w:r>
      <w:r>
        <w:rPr>
          <w:sz w:val="28"/>
          <w:szCs w:val="28"/>
          <w:vertAlign w:val="subscript"/>
        </w:rPr>
        <w:t>ОТК</w:t>
      </w:r>
      <w:r>
        <w:rPr>
          <w:sz w:val="28"/>
          <w:szCs w:val="28"/>
        </w:rPr>
        <w:t xml:space="preserve"> = 8,33 / (8,33 + 6,25) * 100 = 62,30 % (в среднем 62,30 % звонков остаются неотвеченными из-за занятости линии) [35].</w:t>
      </w:r>
    </w:p>
    <w:p w:rsidR="001804F1" w:rsidRDefault="001804F1">
      <w:pPr>
        <w:widowControl w:val="0"/>
        <w:spacing w:line="360" w:lineRule="auto"/>
        <w:ind w:firstLine="708"/>
        <w:jc w:val="both"/>
        <w:rPr>
          <w:sz w:val="28"/>
          <w:szCs w:val="28"/>
        </w:rPr>
      </w:pPr>
    </w:p>
    <w:p w:rsidR="001804F1" w:rsidRDefault="001804F1">
      <w:pPr>
        <w:widowControl w:val="0"/>
        <w:spacing w:line="360" w:lineRule="auto"/>
        <w:ind w:firstLine="708"/>
        <w:jc w:val="both"/>
        <w:rPr>
          <w:sz w:val="28"/>
          <w:szCs w:val="28"/>
        </w:rPr>
      </w:pPr>
      <w:r>
        <w:rPr>
          <w:sz w:val="28"/>
          <w:szCs w:val="28"/>
        </w:rPr>
        <w:t>В связи с тем, что больше половины звонков остаются неотвеченными следует внедрить еще один канал (телефонную линию) в телефонном аппарате секретаря для улучшения работы приемной банка.</w:t>
      </w:r>
    </w:p>
    <w:p w:rsidR="001804F1" w:rsidRDefault="001804F1" w:rsidP="001804F1">
      <w:pPr>
        <w:widowControl w:val="0"/>
        <w:numPr>
          <w:ilvl w:val="0"/>
          <w:numId w:val="28"/>
        </w:numPr>
        <w:tabs>
          <w:tab w:val="left" w:pos="720"/>
          <w:tab w:val="left" w:pos="1080"/>
        </w:tabs>
        <w:autoSpaceDE/>
        <w:autoSpaceDN/>
        <w:spacing w:line="360" w:lineRule="auto"/>
        <w:ind w:left="0" w:firstLine="720"/>
        <w:jc w:val="both"/>
        <w:rPr>
          <w:sz w:val="28"/>
          <w:szCs w:val="28"/>
        </w:rPr>
      </w:pPr>
      <w:r>
        <w:rPr>
          <w:sz w:val="28"/>
          <w:szCs w:val="28"/>
        </w:rPr>
        <w:t>Внедрение и распространения торгового эквайринга.</w:t>
      </w:r>
    </w:p>
    <w:p w:rsidR="001804F1" w:rsidRDefault="001804F1">
      <w:pPr>
        <w:widowControl w:val="0"/>
        <w:tabs>
          <w:tab w:val="left" w:pos="900"/>
        </w:tabs>
        <w:spacing w:line="360" w:lineRule="auto"/>
        <w:ind w:firstLine="720"/>
        <w:jc w:val="both"/>
        <w:rPr>
          <w:sz w:val="28"/>
          <w:szCs w:val="28"/>
        </w:rPr>
      </w:pPr>
      <w:r>
        <w:rPr>
          <w:sz w:val="28"/>
          <w:szCs w:val="28"/>
        </w:rPr>
        <w:t>Следует отметить, что многие филиалы и сам ОАО «МИнБ» оказывает услуги эквайринга, но в Ставропольском филиале данной услуги нет. Поэтому следует моделировать работу филиала как в других городах в данной сфере, а именно чтобы кредитная организация возложила на себя такие обязанности как:</w:t>
      </w:r>
    </w:p>
    <w:p w:rsidR="001804F1" w:rsidRDefault="001804F1" w:rsidP="001804F1">
      <w:pPr>
        <w:widowControl w:val="0"/>
        <w:numPr>
          <w:ilvl w:val="0"/>
          <w:numId w:val="27"/>
        </w:numPr>
        <w:tabs>
          <w:tab w:val="left" w:pos="1080"/>
        </w:tabs>
        <w:autoSpaceDE/>
        <w:autoSpaceDN/>
        <w:spacing w:line="360" w:lineRule="auto"/>
        <w:ind w:firstLine="720"/>
        <w:jc w:val="both"/>
        <w:rPr>
          <w:sz w:val="28"/>
          <w:szCs w:val="28"/>
        </w:rPr>
      </w:pPr>
      <w:r>
        <w:rPr>
          <w:sz w:val="28"/>
          <w:szCs w:val="28"/>
        </w:rPr>
        <w:t>установка в местах реализации товаров и (или) услуг необходимого оборудования;</w:t>
      </w:r>
    </w:p>
    <w:p w:rsidR="001804F1" w:rsidRDefault="001804F1" w:rsidP="001804F1">
      <w:pPr>
        <w:widowControl w:val="0"/>
        <w:numPr>
          <w:ilvl w:val="0"/>
          <w:numId w:val="27"/>
        </w:numPr>
        <w:tabs>
          <w:tab w:val="left" w:pos="1080"/>
        </w:tabs>
        <w:autoSpaceDE/>
        <w:autoSpaceDN/>
        <w:spacing w:line="360" w:lineRule="auto"/>
        <w:ind w:firstLine="720"/>
        <w:jc w:val="both"/>
        <w:rPr>
          <w:sz w:val="28"/>
          <w:szCs w:val="28"/>
        </w:rPr>
      </w:pPr>
      <w:r>
        <w:rPr>
          <w:sz w:val="28"/>
          <w:szCs w:val="28"/>
        </w:rPr>
        <w:t>обучение сотрудников предприятия правилам обслуживания держателей карт и оформления документов по операциям с ними;</w:t>
      </w:r>
    </w:p>
    <w:p w:rsidR="001804F1" w:rsidRDefault="001804F1" w:rsidP="001804F1">
      <w:pPr>
        <w:widowControl w:val="0"/>
        <w:numPr>
          <w:ilvl w:val="0"/>
          <w:numId w:val="27"/>
        </w:numPr>
        <w:tabs>
          <w:tab w:val="left" w:pos="1080"/>
        </w:tabs>
        <w:autoSpaceDE/>
        <w:autoSpaceDN/>
        <w:spacing w:line="360" w:lineRule="auto"/>
        <w:ind w:firstLine="720"/>
        <w:jc w:val="both"/>
        <w:rPr>
          <w:sz w:val="28"/>
          <w:szCs w:val="28"/>
        </w:rPr>
      </w:pPr>
      <w:r>
        <w:rPr>
          <w:sz w:val="28"/>
          <w:szCs w:val="28"/>
        </w:rPr>
        <w:t>предоставление необходимых расходных материалов;</w:t>
      </w:r>
    </w:p>
    <w:p w:rsidR="001804F1" w:rsidRDefault="001804F1" w:rsidP="001804F1">
      <w:pPr>
        <w:widowControl w:val="0"/>
        <w:numPr>
          <w:ilvl w:val="0"/>
          <w:numId w:val="27"/>
        </w:numPr>
        <w:tabs>
          <w:tab w:val="left" w:pos="1080"/>
        </w:tabs>
        <w:autoSpaceDE/>
        <w:autoSpaceDN/>
        <w:spacing w:line="360" w:lineRule="auto"/>
        <w:ind w:firstLine="720"/>
        <w:jc w:val="both"/>
        <w:rPr>
          <w:sz w:val="28"/>
          <w:szCs w:val="28"/>
        </w:rPr>
      </w:pPr>
      <w:r>
        <w:rPr>
          <w:sz w:val="28"/>
          <w:szCs w:val="28"/>
        </w:rPr>
        <w:t>инкассация слипов;</w:t>
      </w:r>
    </w:p>
    <w:p w:rsidR="001804F1" w:rsidRDefault="001804F1" w:rsidP="001804F1">
      <w:pPr>
        <w:widowControl w:val="0"/>
        <w:numPr>
          <w:ilvl w:val="0"/>
          <w:numId w:val="27"/>
        </w:numPr>
        <w:tabs>
          <w:tab w:val="left" w:pos="1080"/>
        </w:tabs>
        <w:autoSpaceDE/>
        <w:autoSpaceDN/>
        <w:spacing w:line="360" w:lineRule="auto"/>
        <w:ind w:firstLine="720"/>
        <w:jc w:val="both"/>
        <w:rPr>
          <w:sz w:val="28"/>
          <w:szCs w:val="28"/>
        </w:rPr>
      </w:pPr>
      <w:r>
        <w:rPr>
          <w:sz w:val="28"/>
          <w:szCs w:val="28"/>
        </w:rPr>
        <w:t>проверка платежеспособности карты при проведении операции оплаты товара и услуги по карте;</w:t>
      </w:r>
    </w:p>
    <w:p w:rsidR="001804F1" w:rsidRDefault="001804F1" w:rsidP="001804F1">
      <w:pPr>
        <w:widowControl w:val="0"/>
        <w:numPr>
          <w:ilvl w:val="0"/>
          <w:numId w:val="27"/>
        </w:numPr>
        <w:tabs>
          <w:tab w:val="left" w:pos="1080"/>
        </w:tabs>
        <w:autoSpaceDE/>
        <w:autoSpaceDN/>
        <w:spacing w:line="360" w:lineRule="auto"/>
        <w:ind w:firstLine="720"/>
        <w:jc w:val="both"/>
        <w:rPr>
          <w:sz w:val="28"/>
          <w:szCs w:val="28"/>
        </w:rPr>
      </w:pPr>
      <w:r>
        <w:rPr>
          <w:sz w:val="28"/>
          <w:szCs w:val="28"/>
        </w:rPr>
        <w:t>перечисление предприятию возмещения по операциям с использованием карт;</w:t>
      </w:r>
    </w:p>
    <w:p w:rsidR="001804F1" w:rsidRDefault="001804F1" w:rsidP="001804F1">
      <w:pPr>
        <w:widowControl w:val="0"/>
        <w:numPr>
          <w:ilvl w:val="0"/>
          <w:numId w:val="27"/>
        </w:numPr>
        <w:tabs>
          <w:tab w:val="left" w:pos="1080"/>
        </w:tabs>
        <w:autoSpaceDE/>
        <w:autoSpaceDN/>
        <w:spacing w:line="360" w:lineRule="auto"/>
        <w:ind w:firstLine="720"/>
        <w:jc w:val="both"/>
        <w:rPr>
          <w:sz w:val="28"/>
          <w:szCs w:val="28"/>
        </w:rPr>
      </w:pPr>
      <w:r>
        <w:rPr>
          <w:sz w:val="28"/>
          <w:szCs w:val="28"/>
        </w:rPr>
        <w:t>оперативные консультации в случае возникновения затруднений при оформлении операций оплаты по картам предприятий.</w:t>
      </w:r>
    </w:p>
    <w:p w:rsidR="001804F1" w:rsidRDefault="001804F1">
      <w:pPr>
        <w:widowControl w:val="0"/>
        <w:tabs>
          <w:tab w:val="left" w:pos="900"/>
        </w:tabs>
        <w:spacing w:line="360" w:lineRule="auto"/>
        <w:ind w:firstLine="720"/>
        <w:jc w:val="both"/>
        <w:rPr>
          <w:sz w:val="28"/>
          <w:szCs w:val="28"/>
        </w:rPr>
      </w:pPr>
      <w:r>
        <w:rPr>
          <w:sz w:val="28"/>
          <w:szCs w:val="28"/>
        </w:rPr>
        <w:t>Расчеты с вою очередь должны проводиться по следующей схеме представленной на рис. 3.6.</w:t>
      </w:r>
    </w:p>
    <w:p w:rsidR="001804F1" w:rsidRDefault="00B73DD8">
      <w:pPr>
        <w:widowControl w:val="0"/>
        <w:tabs>
          <w:tab w:val="left" w:pos="900"/>
        </w:tabs>
        <w:spacing w:line="360" w:lineRule="auto"/>
        <w:ind w:firstLine="720"/>
        <w:jc w:val="both"/>
        <w:rPr>
          <w:sz w:val="28"/>
          <w:szCs w:val="28"/>
        </w:rPr>
      </w:pPr>
      <w:r>
        <w:rPr>
          <w:noProof/>
        </w:rPr>
        <w:pict>
          <v:oval id="_x0000_s1190" style="position:absolute;left:0;text-align:left;margin-left:3in;margin-top:0;width:261pt;height:135pt;z-index:251628544"/>
        </w:pict>
      </w:r>
      <w:r>
        <w:rPr>
          <w:noProof/>
        </w:rPr>
        <w:pict>
          <v:oval id="_x0000_s1191" style="position:absolute;left:0;text-align:left;margin-left:81pt;margin-top:18pt;width:99pt;height:99pt;z-index:251627520"/>
        </w:pict>
      </w:r>
      <w:r>
        <w:rPr>
          <w:noProof/>
        </w:rPr>
        <w:pict>
          <v:shape id="_x0000_s1192" type="#_x0000_t202" style="position:absolute;left:0;text-align:left;margin-left:351pt;margin-top:18pt;width:54pt;height:18pt;z-index:251632640" stroked="f">
            <v:textbox style="mso-next-textbox:#_x0000_s1192">
              <w:txbxContent>
                <w:p w:rsidR="001804F1" w:rsidRDefault="001804F1">
                  <w:pPr>
                    <w:jc w:val="right"/>
                    <w:rPr>
                      <w:sz w:val="22"/>
                      <w:szCs w:val="22"/>
                    </w:rPr>
                  </w:pPr>
                  <w:r>
                    <w:rPr>
                      <w:sz w:val="22"/>
                      <w:szCs w:val="22"/>
                    </w:rPr>
                    <w:t>БАНК</w:t>
                  </w:r>
                </w:p>
              </w:txbxContent>
            </v:textbox>
          </v:shape>
        </w:pict>
      </w:r>
    </w:p>
    <w:p w:rsidR="001804F1" w:rsidRDefault="00B73DD8">
      <w:pPr>
        <w:widowControl w:val="0"/>
        <w:tabs>
          <w:tab w:val="left" w:pos="900"/>
        </w:tabs>
        <w:spacing w:line="360" w:lineRule="auto"/>
        <w:ind w:firstLine="720"/>
        <w:jc w:val="both"/>
        <w:rPr>
          <w:sz w:val="28"/>
          <w:szCs w:val="28"/>
        </w:rPr>
      </w:pPr>
      <w:r>
        <w:rPr>
          <w:noProof/>
        </w:rPr>
        <w:pict>
          <v:line id="_x0000_s1193" style="position:absolute;left:0;text-align:left;z-index:251633664" from="171pt,11.85pt" to="225pt,11.85pt">
            <v:stroke endarrow="block"/>
          </v:line>
        </w:pict>
      </w:r>
      <w:r>
        <w:rPr>
          <w:noProof/>
        </w:rPr>
        <w:pict>
          <v:line id="_x0000_s1194" style="position:absolute;left:0;text-align:left;z-index:251638784" from="63pt,11.85pt" to="90pt,11.85pt">
            <v:stroke endarrow="block"/>
          </v:line>
        </w:pict>
      </w:r>
      <w:r>
        <w:rPr>
          <w:noProof/>
        </w:rPr>
        <w:pict>
          <v:oval id="_x0000_s1195" style="position:absolute;left:0;text-align:left;margin-left:0;margin-top:2.85pt;width:1in;height:63pt;z-index:251636736"/>
        </w:pict>
      </w:r>
      <w:r>
        <w:rPr>
          <w:noProof/>
        </w:rPr>
        <w:pict>
          <v:shape id="_x0000_s1196" type="#_x0000_t202" style="position:absolute;left:0;text-align:left;margin-left:9pt;margin-top:20.85pt;width:54pt;height:27pt;z-index:251637760" stroked="f">
            <v:textbox style="mso-next-textbox:#_x0000_s1196">
              <w:txbxContent>
                <w:p w:rsidR="001804F1" w:rsidRDefault="001804F1">
                  <w:pPr>
                    <w:jc w:val="center"/>
                    <w:rPr>
                      <w:sz w:val="22"/>
                      <w:szCs w:val="22"/>
                    </w:rPr>
                  </w:pPr>
                  <w:r>
                    <w:rPr>
                      <w:sz w:val="22"/>
                      <w:szCs w:val="22"/>
                    </w:rPr>
                    <w:t>Клиент</w:t>
                  </w:r>
                </w:p>
              </w:txbxContent>
            </v:textbox>
          </v:shape>
        </w:pict>
      </w:r>
      <w:r>
        <w:rPr>
          <w:noProof/>
        </w:rPr>
        <w:pict>
          <v:shape id="_x0000_s1197" type="#_x0000_t202" style="position:absolute;left:0;text-align:left;margin-left:90pt;margin-top:20.85pt;width:81pt;height:45pt;z-index:251629568" stroked="f">
            <v:textbox style="mso-next-textbox:#_x0000_s1197">
              <w:txbxContent>
                <w:p w:rsidR="001804F1" w:rsidRDefault="001804F1">
                  <w:pPr>
                    <w:jc w:val="center"/>
                    <w:rPr>
                      <w:sz w:val="22"/>
                      <w:szCs w:val="22"/>
                    </w:rPr>
                  </w:pPr>
                  <w:r>
                    <w:rPr>
                      <w:sz w:val="22"/>
                      <w:szCs w:val="22"/>
                    </w:rPr>
                    <w:t>Предприятие (клиент банка)</w:t>
                  </w:r>
                </w:p>
              </w:txbxContent>
            </v:textbox>
          </v:shape>
        </w:pict>
      </w:r>
      <w:r>
        <w:rPr>
          <w:noProof/>
        </w:rPr>
        <w:pict>
          <v:shape id="_x0000_s1198" type="#_x0000_t202" style="position:absolute;left:0;text-align:left;margin-left:234pt;margin-top:20.85pt;width:99pt;height:45pt;z-index:251630592">
            <v:textbox style="mso-next-textbox:#_x0000_s1198">
              <w:txbxContent>
                <w:p w:rsidR="001804F1" w:rsidRDefault="001804F1">
                  <w:pPr>
                    <w:jc w:val="center"/>
                    <w:rPr>
                      <w:sz w:val="22"/>
                      <w:szCs w:val="22"/>
                    </w:rPr>
                  </w:pPr>
                  <w:r>
                    <w:rPr>
                      <w:sz w:val="22"/>
                      <w:szCs w:val="22"/>
                    </w:rPr>
                    <w:t>Процессинговый центр</w:t>
                  </w:r>
                </w:p>
              </w:txbxContent>
            </v:textbox>
          </v:shape>
        </w:pict>
      </w:r>
      <w:r>
        <w:rPr>
          <w:noProof/>
        </w:rPr>
        <w:pict>
          <v:shape id="_x0000_s1199" type="#_x0000_t202" style="position:absolute;left:0;text-align:left;margin-left:351pt;margin-top:20.85pt;width:99pt;height:45pt;z-index:251631616">
            <v:textbox style="mso-next-textbox:#_x0000_s1199">
              <w:txbxContent>
                <w:p w:rsidR="001804F1" w:rsidRDefault="001804F1">
                  <w:pPr>
                    <w:jc w:val="center"/>
                    <w:rPr>
                      <w:sz w:val="22"/>
                      <w:szCs w:val="22"/>
                    </w:rPr>
                  </w:pPr>
                  <w:r>
                    <w:rPr>
                      <w:sz w:val="22"/>
                      <w:szCs w:val="22"/>
                    </w:rPr>
                    <w:t>Расчетный центр платежной системы</w:t>
                  </w:r>
                </w:p>
              </w:txbxContent>
            </v:textbox>
          </v:shape>
        </w:pict>
      </w:r>
    </w:p>
    <w:p w:rsidR="001804F1" w:rsidRDefault="00B73DD8">
      <w:pPr>
        <w:widowControl w:val="0"/>
        <w:tabs>
          <w:tab w:val="left" w:pos="900"/>
        </w:tabs>
        <w:spacing w:line="360" w:lineRule="auto"/>
        <w:ind w:firstLine="720"/>
        <w:jc w:val="both"/>
        <w:rPr>
          <w:sz w:val="28"/>
          <w:szCs w:val="28"/>
        </w:rPr>
      </w:pPr>
      <w:r>
        <w:rPr>
          <w:noProof/>
        </w:rPr>
        <w:pict>
          <v:line id="_x0000_s1200" style="position:absolute;left:0;text-align:left;z-index:251634688" from="333pt,4.25pt" to="351pt,4.25pt">
            <v:stroke endarrow="block"/>
          </v:line>
        </w:pict>
      </w:r>
    </w:p>
    <w:p w:rsidR="001804F1" w:rsidRDefault="001804F1">
      <w:pPr>
        <w:widowControl w:val="0"/>
        <w:tabs>
          <w:tab w:val="left" w:pos="900"/>
        </w:tabs>
        <w:spacing w:line="360" w:lineRule="auto"/>
        <w:ind w:firstLine="720"/>
        <w:jc w:val="both"/>
        <w:rPr>
          <w:sz w:val="28"/>
          <w:szCs w:val="28"/>
        </w:rPr>
      </w:pPr>
    </w:p>
    <w:p w:rsidR="001804F1" w:rsidRDefault="00B73DD8">
      <w:pPr>
        <w:widowControl w:val="0"/>
        <w:tabs>
          <w:tab w:val="left" w:pos="900"/>
        </w:tabs>
        <w:spacing w:line="360" w:lineRule="auto"/>
        <w:ind w:firstLine="720"/>
        <w:jc w:val="both"/>
        <w:rPr>
          <w:sz w:val="28"/>
          <w:szCs w:val="28"/>
        </w:rPr>
      </w:pPr>
      <w:r>
        <w:rPr>
          <w:noProof/>
        </w:rPr>
        <w:pict>
          <v:line id="_x0000_s1201" style="position:absolute;left:0;text-align:left;flip:x;z-index:251635712" from="171pt,2.4pt" to="225pt,2.4pt">
            <v:stroke endarrow="block"/>
          </v:line>
        </w:pict>
      </w:r>
    </w:p>
    <w:p w:rsidR="001804F1" w:rsidRDefault="001804F1">
      <w:pPr>
        <w:widowControl w:val="0"/>
        <w:tabs>
          <w:tab w:val="left" w:pos="900"/>
        </w:tabs>
        <w:spacing w:line="360" w:lineRule="auto"/>
        <w:ind w:firstLine="720"/>
        <w:jc w:val="both"/>
        <w:rPr>
          <w:sz w:val="28"/>
          <w:szCs w:val="28"/>
        </w:rPr>
      </w:pPr>
    </w:p>
    <w:p w:rsidR="001804F1" w:rsidRDefault="001804F1">
      <w:pPr>
        <w:widowControl w:val="0"/>
        <w:tabs>
          <w:tab w:val="left" w:pos="900"/>
        </w:tabs>
        <w:spacing w:line="360" w:lineRule="auto"/>
        <w:ind w:firstLine="720"/>
        <w:jc w:val="both"/>
        <w:rPr>
          <w:sz w:val="28"/>
          <w:szCs w:val="28"/>
        </w:rPr>
      </w:pPr>
      <w:r>
        <w:rPr>
          <w:sz w:val="28"/>
          <w:szCs w:val="28"/>
        </w:rPr>
        <w:t>Рис. 3.6 – Предлагаемая схема расчетов при оказании услуг эквайринга</w:t>
      </w:r>
    </w:p>
    <w:p w:rsidR="001804F1" w:rsidRDefault="001804F1">
      <w:pPr>
        <w:widowControl w:val="0"/>
        <w:tabs>
          <w:tab w:val="left" w:pos="900"/>
        </w:tabs>
        <w:spacing w:line="360" w:lineRule="auto"/>
        <w:ind w:firstLine="720"/>
        <w:jc w:val="both"/>
        <w:rPr>
          <w:sz w:val="28"/>
          <w:szCs w:val="28"/>
        </w:rPr>
      </w:pPr>
    </w:p>
    <w:p w:rsidR="001804F1" w:rsidRDefault="001804F1">
      <w:pPr>
        <w:widowControl w:val="0"/>
        <w:tabs>
          <w:tab w:val="left" w:pos="900"/>
        </w:tabs>
        <w:spacing w:line="360" w:lineRule="auto"/>
        <w:ind w:firstLine="720"/>
        <w:jc w:val="both"/>
        <w:rPr>
          <w:sz w:val="28"/>
          <w:szCs w:val="28"/>
        </w:rPr>
      </w:pPr>
      <w:r>
        <w:rPr>
          <w:sz w:val="28"/>
          <w:szCs w:val="28"/>
        </w:rPr>
        <w:t>Для оплаты выбранной покупки или услуги владелец карты предъявляет ее сотруднику торговой точки. По телефону или через электронный терминал сотрудник торговой точки запрашивает у банка разрешение на совершение операции (происходит авторизация). Сведения обо всех совершенных операциях передаются в банк. Процессинговый центр кредитной организации обрабатывает полученную информацию и передает ее в платежную систему. Расчетный центр платежной системы обрабатывает сообщения и перечисляет в банк суммы операций. Затем банк переводит возмещение на счет предприятия.</w:t>
      </w:r>
      <w:r>
        <w:t xml:space="preserve"> </w:t>
      </w:r>
      <w:r>
        <w:rPr>
          <w:sz w:val="28"/>
          <w:szCs w:val="28"/>
        </w:rPr>
        <w:t>Длительность совершения операции не более 1–2 минут.</w:t>
      </w:r>
    </w:p>
    <w:p w:rsidR="001804F1" w:rsidRDefault="001804F1" w:rsidP="001804F1">
      <w:pPr>
        <w:widowControl w:val="0"/>
        <w:numPr>
          <w:ilvl w:val="0"/>
          <w:numId w:val="28"/>
        </w:numPr>
        <w:tabs>
          <w:tab w:val="clear" w:pos="720"/>
          <w:tab w:val="num" w:pos="180"/>
          <w:tab w:val="left" w:pos="1080"/>
        </w:tabs>
        <w:autoSpaceDE/>
        <w:autoSpaceDN/>
        <w:spacing w:line="360" w:lineRule="auto"/>
        <w:ind w:left="0" w:firstLine="720"/>
        <w:jc w:val="both"/>
        <w:rPr>
          <w:sz w:val="28"/>
          <w:szCs w:val="28"/>
        </w:rPr>
      </w:pPr>
      <w:r>
        <w:rPr>
          <w:sz w:val="28"/>
          <w:szCs w:val="28"/>
        </w:rPr>
        <w:t xml:space="preserve">Создание собственного интернет-сайта филиала ОАО «МИнБ» в г. Ставрополе. Как уже отмечалось наличие интернет ресурса позволило бы </w:t>
      </w:r>
      <w:r>
        <w:rPr>
          <w:sz w:val="28"/>
          <w:szCs w:val="28"/>
          <w:lang w:val="en-US"/>
        </w:rPr>
        <w:t>C</w:t>
      </w:r>
      <w:r>
        <w:rPr>
          <w:sz w:val="28"/>
          <w:szCs w:val="28"/>
        </w:rPr>
        <w:t xml:space="preserve">тавропольскому филиалу быть ближе к своим клиентам, в том числе и потенциальным в пределах г. Ставрополя, Ставропольского края и возможно за его пределами. Как отмечают эксперты большинство сайтов ставропольских компаний недостаточно оснащены, т.е. нет интерактивного взаимодействия и обратной связи с посетителями, зачастую они безграмотно организованы – отсутствуют необходимые элементы управления, плохо или вообще никак не индексируются поисковыми системами [20]. Поэтому, просмотрев различные виды сайтов банка и проанализировав их компоненты, наиболее правильным следует разработать такую структуру сайта, которая соответствовала всем критериям функциональности и удобства работы, как для клиента, так и для самого банка. </w:t>
      </w:r>
    </w:p>
    <w:p w:rsidR="001804F1" w:rsidRDefault="001804F1">
      <w:pPr>
        <w:widowControl w:val="0"/>
        <w:tabs>
          <w:tab w:val="left" w:pos="1080"/>
        </w:tabs>
        <w:spacing w:line="360" w:lineRule="auto"/>
        <w:ind w:firstLine="720"/>
        <w:jc w:val="both"/>
        <w:rPr>
          <w:sz w:val="28"/>
          <w:szCs w:val="28"/>
        </w:rPr>
      </w:pPr>
      <w:r>
        <w:rPr>
          <w:sz w:val="28"/>
          <w:szCs w:val="28"/>
        </w:rPr>
        <w:t xml:space="preserve">Предложенный нами макет сайта представлен в приложении 19, он соответствует таким параметрам, а самое главное это «живой сайт», т.к.  на нем присутствуют  вкладки: обратная связь, выписки по счетам </w:t>
      </w:r>
      <w:r>
        <w:rPr>
          <w:sz w:val="28"/>
          <w:szCs w:val="28"/>
          <w:lang w:val="en-US"/>
        </w:rPr>
        <w:t>on</w:t>
      </w:r>
      <w:r>
        <w:rPr>
          <w:sz w:val="28"/>
          <w:szCs w:val="28"/>
        </w:rPr>
        <w:t>-</w:t>
      </w:r>
      <w:r>
        <w:rPr>
          <w:sz w:val="28"/>
          <w:szCs w:val="28"/>
          <w:lang w:val="en-US"/>
        </w:rPr>
        <w:t>line</w:t>
      </w:r>
      <w:r>
        <w:rPr>
          <w:sz w:val="28"/>
          <w:szCs w:val="28"/>
        </w:rPr>
        <w:t xml:space="preserve">, заявление </w:t>
      </w:r>
      <w:r>
        <w:rPr>
          <w:sz w:val="28"/>
          <w:szCs w:val="28"/>
          <w:lang w:val="en-US"/>
        </w:rPr>
        <w:t>on</w:t>
      </w:r>
      <w:r>
        <w:rPr>
          <w:sz w:val="28"/>
          <w:szCs w:val="28"/>
        </w:rPr>
        <w:t>-</w:t>
      </w:r>
      <w:r>
        <w:rPr>
          <w:sz w:val="28"/>
          <w:szCs w:val="28"/>
          <w:lang w:val="en-US"/>
        </w:rPr>
        <w:t>line</w:t>
      </w:r>
      <w:r>
        <w:rPr>
          <w:sz w:val="28"/>
          <w:szCs w:val="28"/>
        </w:rPr>
        <w:t xml:space="preserve"> на получение банковой карты, вход в систему Банк-Клиент, ежедневно обновляемые курсы валют и возможность совершить поиск по сайту. Таким образом, на его страницах можно получить актуальную информацию о продуктах и услугах для частных и корпоративных клиентов, процедуре оформления документов, а также задать интересующие вопросы специалистам банка. У клиентов банка появится возможность оставить предварительную заявку на получение услуги (заявление на выпуск карты), заполнив соответствующую форму непосредственно на сайте, или скачать электронную версию заявления. Основная задача, которая решалась в ходе формирования структуры сайта, - сделать его удобным, информацию - доступной, обратную связь - максимально простой.</w:t>
      </w:r>
    </w:p>
    <w:p w:rsidR="001804F1" w:rsidRDefault="001804F1" w:rsidP="001804F1">
      <w:pPr>
        <w:widowControl w:val="0"/>
        <w:numPr>
          <w:ilvl w:val="0"/>
          <w:numId w:val="28"/>
        </w:numPr>
        <w:tabs>
          <w:tab w:val="left" w:pos="900"/>
          <w:tab w:val="left" w:pos="1080"/>
        </w:tabs>
        <w:autoSpaceDE/>
        <w:autoSpaceDN/>
        <w:spacing w:line="360" w:lineRule="auto"/>
        <w:ind w:left="0" w:firstLine="720"/>
        <w:jc w:val="both"/>
        <w:rPr>
          <w:sz w:val="28"/>
          <w:szCs w:val="28"/>
        </w:rPr>
      </w:pPr>
      <w:r>
        <w:rPr>
          <w:sz w:val="28"/>
          <w:szCs w:val="28"/>
        </w:rPr>
        <w:t xml:space="preserve">Оказание </w:t>
      </w:r>
      <w:r>
        <w:rPr>
          <w:sz w:val="28"/>
          <w:szCs w:val="28"/>
          <w:lang w:val="en-US"/>
        </w:rPr>
        <w:t>on</w:t>
      </w:r>
      <w:r>
        <w:rPr>
          <w:sz w:val="28"/>
          <w:szCs w:val="28"/>
        </w:rPr>
        <w:t>-</w:t>
      </w:r>
      <w:r>
        <w:rPr>
          <w:sz w:val="28"/>
          <w:szCs w:val="28"/>
          <w:lang w:val="en-US"/>
        </w:rPr>
        <w:t>line</w:t>
      </w:r>
      <w:r>
        <w:rPr>
          <w:sz w:val="28"/>
          <w:szCs w:val="28"/>
        </w:rPr>
        <w:t xml:space="preserve"> услуги заказа банковской карточки через Интернет.</w:t>
      </w:r>
    </w:p>
    <w:p w:rsidR="001804F1" w:rsidRDefault="001804F1">
      <w:pPr>
        <w:widowControl w:val="0"/>
        <w:tabs>
          <w:tab w:val="left" w:pos="900"/>
        </w:tabs>
        <w:spacing w:line="360" w:lineRule="auto"/>
        <w:ind w:firstLine="720"/>
        <w:jc w:val="both"/>
        <w:rPr>
          <w:sz w:val="28"/>
          <w:szCs w:val="28"/>
        </w:rPr>
      </w:pPr>
      <w:r>
        <w:rPr>
          <w:sz w:val="28"/>
          <w:szCs w:val="28"/>
        </w:rPr>
        <w:t xml:space="preserve">Благодаря данной услуги, возможно оформление банковской карты на сайте кредитной организации или по телефону. Для этой цели необходимо внедрить на веб-странице банка специальную вкладку обеспечивающие выполнение данной услуги. Схема действий такова: клиент заполняет заявление на получение банковской карты в режиме реального времени, отсылает заполненную форму в банк через электронную почту, а затем получает уже готовую карту в выбранном им отделении ОАО «МИнБ» [23]. </w:t>
      </w:r>
    </w:p>
    <w:p w:rsidR="001804F1" w:rsidRDefault="001804F1" w:rsidP="001804F1">
      <w:pPr>
        <w:widowControl w:val="0"/>
        <w:numPr>
          <w:ilvl w:val="0"/>
          <w:numId w:val="28"/>
        </w:numPr>
        <w:tabs>
          <w:tab w:val="left" w:pos="900"/>
          <w:tab w:val="left" w:pos="1080"/>
        </w:tabs>
        <w:autoSpaceDE/>
        <w:autoSpaceDN/>
        <w:spacing w:line="360" w:lineRule="auto"/>
        <w:ind w:left="0" w:firstLine="720"/>
        <w:jc w:val="both"/>
        <w:rPr>
          <w:sz w:val="28"/>
          <w:szCs w:val="28"/>
        </w:rPr>
      </w:pPr>
      <w:r>
        <w:rPr>
          <w:sz w:val="28"/>
          <w:szCs w:val="28"/>
        </w:rPr>
        <w:t>Расширение дополнительных услуг банкоматов ОАО «МИнБ». Помимо обычного набора услуг, вроде выдачи наличных и оплаты мобильной связи в режиме реального времени, современный банкомат может совершать обмен валют и прием денежных средств для пополнения баланса счета клиента. Так же целесообразно внедрение услуги погашения через эти устройства кредитов других банков и перевода денежных средств со счета на счет через банкомат при помощи банковских карт.</w:t>
      </w:r>
    </w:p>
    <w:p w:rsidR="001804F1" w:rsidRDefault="001804F1">
      <w:pPr>
        <w:widowControl w:val="0"/>
        <w:tabs>
          <w:tab w:val="left" w:pos="900"/>
          <w:tab w:val="left" w:pos="1080"/>
        </w:tabs>
        <w:spacing w:line="360" w:lineRule="auto"/>
        <w:ind w:left="720"/>
        <w:jc w:val="both"/>
        <w:rPr>
          <w:sz w:val="28"/>
          <w:szCs w:val="28"/>
        </w:rPr>
      </w:pPr>
    </w:p>
    <w:p w:rsidR="001804F1" w:rsidRDefault="001804F1">
      <w:pPr>
        <w:widowControl w:val="0"/>
        <w:spacing w:line="360" w:lineRule="auto"/>
        <w:ind w:firstLine="720"/>
        <w:jc w:val="center"/>
        <w:rPr>
          <w:sz w:val="28"/>
          <w:szCs w:val="28"/>
        </w:rPr>
      </w:pPr>
      <w:r>
        <w:rPr>
          <w:sz w:val="28"/>
          <w:szCs w:val="28"/>
        </w:rPr>
        <w:t>3.3. Внедрение новых видов инфокоммуникационного сопровождения в банке и их эффективность</w:t>
      </w:r>
    </w:p>
    <w:p w:rsidR="001804F1" w:rsidRDefault="001804F1">
      <w:pPr>
        <w:widowControl w:val="0"/>
        <w:spacing w:line="360" w:lineRule="auto"/>
        <w:ind w:firstLine="720"/>
        <w:jc w:val="center"/>
        <w:rPr>
          <w:sz w:val="28"/>
          <w:szCs w:val="28"/>
        </w:rPr>
      </w:pPr>
    </w:p>
    <w:p w:rsidR="001804F1" w:rsidRDefault="001804F1">
      <w:pPr>
        <w:widowControl w:val="0"/>
        <w:spacing w:line="360" w:lineRule="auto"/>
        <w:ind w:firstLine="720"/>
        <w:jc w:val="both"/>
        <w:rPr>
          <w:sz w:val="28"/>
          <w:szCs w:val="28"/>
        </w:rPr>
      </w:pPr>
      <w:r>
        <w:rPr>
          <w:sz w:val="28"/>
          <w:szCs w:val="28"/>
        </w:rPr>
        <w:t>Эффективность от внедрения какого-либо нового банковского продукта подразумевает, то какую прибыль будет получать банк после его реализации. Эффективность от внедрения нового вида банковских технологий можно просчитать. Целесообразно применять следующий способ. Рассмотрим на примере эквайринга, с учетом того, что данная услуга работает в торговой точке уже определенный период времени.</w:t>
      </w:r>
    </w:p>
    <w:p w:rsidR="001804F1" w:rsidRDefault="001804F1">
      <w:pPr>
        <w:widowControl w:val="0"/>
        <w:spacing w:line="360" w:lineRule="auto"/>
        <w:ind w:firstLine="720"/>
        <w:jc w:val="both"/>
        <w:rPr>
          <w:sz w:val="28"/>
          <w:szCs w:val="28"/>
        </w:rPr>
      </w:pPr>
      <w:r>
        <w:rPr>
          <w:sz w:val="28"/>
          <w:szCs w:val="28"/>
        </w:rPr>
        <w:t xml:space="preserve">Например, если мы хотим просчитать каков эффект от внедрения такого продукта как эквайринг, то за основополагающие параметры нужно взять поток платежей протекающий через </w:t>
      </w:r>
      <w:r>
        <w:rPr>
          <w:sz w:val="28"/>
          <w:szCs w:val="28"/>
          <w:lang w:val="en-US"/>
        </w:rPr>
        <w:t>POS</w:t>
      </w:r>
      <w:r>
        <w:rPr>
          <w:sz w:val="28"/>
          <w:szCs w:val="28"/>
        </w:rPr>
        <w:t xml:space="preserve">-терминал, установленный в торговой точке (помесячно), чистую ставку комиссии за эквайринг, сумму разовых затрат на </w:t>
      </w:r>
      <w:r>
        <w:rPr>
          <w:sz w:val="28"/>
          <w:szCs w:val="28"/>
          <w:lang w:val="en-US"/>
        </w:rPr>
        <w:t>POS</w:t>
      </w:r>
      <w:r>
        <w:rPr>
          <w:sz w:val="28"/>
          <w:szCs w:val="28"/>
        </w:rPr>
        <w:t xml:space="preserve">-терминал и плату за организацию канала связи. Далее следует вычислить комиссионные доходы и каковы расходы банка в связи с установкой и обслуживанием оборудования эквайринга.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lang w:val="en-US"/>
        </w:rPr>
        <w:t>D</w:t>
      </w:r>
      <w:r>
        <w:rPr>
          <w:sz w:val="28"/>
          <w:szCs w:val="28"/>
        </w:rPr>
        <w:t xml:space="preserve"> = </w:t>
      </w:r>
      <w:r>
        <w:rPr>
          <w:sz w:val="28"/>
          <w:szCs w:val="28"/>
          <w:lang w:val="en-US"/>
        </w:rPr>
        <w:t>F</w:t>
      </w:r>
      <w:r>
        <w:rPr>
          <w:sz w:val="28"/>
          <w:szCs w:val="28"/>
        </w:rPr>
        <w:t xml:space="preserve"> * </w:t>
      </w:r>
      <w:r>
        <w:rPr>
          <w:sz w:val="28"/>
          <w:szCs w:val="28"/>
          <w:lang w:val="en-US"/>
        </w:rPr>
        <w:t>p</w:t>
      </w:r>
      <w:r>
        <w:rPr>
          <w:sz w:val="28"/>
          <w:szCs w:val="28"/>
        </w:rPr>
        <w:t xml:space="preserve">                                                                                                  (3.11)</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где </w:t>
      </w:r>
      <w:r>
        <w:rPr>
          <w:sz w:val="28"/>
          <w:szCs w:val="28"/>
          <w:lang w:val="en-US"/>
        </w:rPr>
        <w:t>D</w:t>
      </w:r>
      <w:r>
        <w:rPr>
          <w:sz w:val="28"/>
          <w:szCs w:val="28"/>
        </w:rPr>
        <w:t xml:space="preserve"> - комиссионные доходы в месяц,</w:t>
      </w:r>
    </w:p>
    <w:p w:rsidR="001804F1" w:rsidRDefault="001804F1">
      <w:pPr>
        <w:widowControl w:val="0"/>
        <w:spacing w:line="360" w:lineRule="auto"/>
        <w:ind w:firstLine="720"/>
        <w:jc w:val="both"/>
        <w:rPr>
          <w:sz w:val="28"/>
          <w:szCs w:val="28"/>
        </w:rPr>
      </w:pPr>
      <w:r>
        <w:rPr>
          <w:sz w:val="28"/>
          <w:szCs w:val="28"/>
          <w:lang w:val="en-US"/>
        </w:rPr>
        <w:t>F</w:t>
      </w:r>
      <w:r>
        <w:rPr>
          <w:sz w:val="28"/>
          <w:szCs w:val="28"/>
        </w:rPr>
        <w:t xml:space="preserve"> - поток платежей протекающий через </w:t>
      </w:r>
      <w:r>
        <w:rPr>
          <w:sz w:val="28"/>
          <w:szCs w:val="28"/>
          <w:lang w:val="en-US"/>
        </w:rPr>
        <w:t>POS</w:t>
      </w:r>
      <w:r>
        <w:rPr>
          <w:sz w:val="28"/>
          <w:szCs w:val="28"/>
        </w:rPr>
        <w:t>-терминал,</w:t>
      </w:r>
    </w:p>
    <w:p w:rsidR="001804F1" w:rsidRDefault="001804F1">
      <w:pPr>
        <w:widowControl w:val="0"/>
        <w:spacing w:line="360" w:lineRule="auto"/>
        <w:ind w:firstLine="720"/>
        <w:jc w:val="both"/>
        <w:rPr>
          <w:sz w:val="28"/>
          <w:szCs w:val="28"/>
        </w:rPr>
      </w:pPr>
      <w:r>
        <w:rPr>
          <w:sz w:val="28"/>
          <w:szCs w:val="28"/>
        </w:rPr>
        <w:t xml:space="preserve">р - чистая ставка комиссии за эквайринг.                                </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Расходы связанные с эксплуатацией оборудования эквайринга (</w:t>
      </w:r>
      <w:r>
        <w:rPr>
          <w:sz w:val="28"/>
          <w:szCs w:val="28"/>
          <w:lang w:val="en-US"/>
        </w:rPr>
        <w:t>R</w:t>
      </w:r>
      <w:r>
        <w:rPr>
          <w:sz w:val="28"/>
          <w:szCs w:val="28"/>
        </w:rPr>
        <w:t>):</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lang w:val="en-US"/>
        </w:rPr>
        <w:t>R</w:t>
      </w:r>
      <w:r>
        <w:rPr>
          <w:sz w:val="28"/>
          <w:szCs w:val="28"/>
        </w:rPr>
        <w:t xml:space="preserve"> = </w:t>
      </w:r>
      <w:r>
        <w:rPr>
          <w:sz w:val="28"/>
          <w:szCs w:val="28"/>
          <w:lang w:val="en-US"/>
        </w:rPr>
        <w:t>Z</w:t>
      </w:r>
      <w:r>
        <w:rPr>
          <w:sz w:val="28"/>
          <w:szCs w:val="28"/>
        </w:rPr>
        <w:t xml:space="preserve"> + </w:t>
      </w:r>
      <w:r>
        <w:rPr>
          <w:sz w:val="28"/>
          <w:szCs w:val="28"/>
          <w:lang w:val="en-US"/>
        </w:rPr>
        <w:t>N</w:t>
      </w:r>
      <w:r>
        <w:rPr>
          <w:sz w:val="28"/>
          <w:szCs w:val="28"/>
        </w:rPr>
        <w:t xml:space="preserve">                                                                                                 (3.12)</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где </w:t>
      </w:r>
      <w:r>
        <w:rPr>
          <w:sz w:val="28"/>
          <w:szCs w:val="28"/>
          <w:lang w:val="en-US"/>
        </w:rPr>
        <w:t>Z</w:t>
      </w:r>
      <w:r>
        <w:rPr>
          <w:sz w:val="28"/>
          <w:szCs w:val="28"/>
        </w:rPr>
        <w:t xml:space="preserve"> - разовые затраты на </w:t>
      </w:r>
      <w:r>
        <w:rPr>
          <w:sz w:val="28"/>
          <w:szCs w:val="28"/>
          <w:lang w:val="en-US"/>
        </w:rPr>
        <w:t>POS</w:t>
      </w:r>
      <w:r>
        <w:rPr>
          <w:sz w:val="28"/>
          <w:szCs w:val="28"/>
        </w:rPr>
        <w:t xml:space="preserve">-терминал, </w:t>
      </w:r>
    </w:p>
    <w:p w:rsidR="001804F1" w:rsidRDefault="001804F1">
      <w:pPr>
        <w:widowControl w:val="0"/>
        <w:spacing w:line="360" w:lineRule="auto"/>
        <w:ind w:firstLine="720"/>
        <w:jc w:val="both"/>
        <w:rPr>
          <w:sz w:val="28"/>
          <w:szCs w:val="28"/>
        </w:rPr>
      </w:pPr>
      <w:r>
        <w:rPr>
          <w:sz w:val="28"/>
          <w:szCs w:val="28"/>
          <w:lang w:val="en-US"/>
        </w:rPr>
        <w:t>N</w:t>
      </w:r>
      <w:r>
        <w:rPr>
          <w:sz w:val="28"/>
          <w:szCs w:val="28"/>
        </w:rPr>
        <w:t xml:space="preserve"> - плата за организацию канала связи (постоянные расходы).</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Затем, вычитая одно из другого (доходы минус расходы) можно определить, когда доходы по комиссиям перекроют разовые и постоянные расходы. В тот момент, когда комиссионные доходы начнут перекрывать разовые и постоянные расходы, и будет началом эффекта от внедрения данного продукта, так как кредитная организация начнет получать чистую прибыль от функционирования этого проекта [31]. ОАО «МИнБ» осуществляет услуги эквайринга по следующим тарифам (табл. 3.3). </w:t>
      </w:r>
    </w:p>
    <w:p w:rsidR="001804F1" w:rsidRDefault="001804F1">
      <w:pPr>
        <w:widowControl w:val="0"/>
        <w:spacing w:line="360" w:lineRule="auto"/>
        <w:ind w:firstLine="720"/>
        <w:jc w:val="both"/>
        <w:rPr>
          <w:sz w:val="28"/>
          <w:szCs w:val="28"/>
        </w:rPr>
      </w:pPr>
      <w:r>
        <w:rPr>
          <w:sz w:val="28"/>
          <w:szCs w:val="28"/>
        </w:rPr>
        <w:t>Таблица 3.3 – Тарифы банка на осуществление эквайринга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840"/>
        <w:gridCol w:w="1800"/>
      </w:tblGrid>
      <w:tr w:rsidR="001804F1">
        <w:trPr>
          <w:trHeight w:val="285"/>
        </w:trPr>
        <w:tc>
          <w:tcPr>
            <w:tcW w:w="828" w:type="dxa"/>
          </w:tcPr>
          <w:p w:rsidR="001804F1" w:rsidRDefault="001804F1">
            <w:pPr>
              <w:widowControl w:val="0"/>
              <w:jc w:val="center"/>
              <w:rPr>
                <w:sz w:val="22"/>
                <w:szCs w:val="22"/>
              </w:rPr>
            </w:pPr>
            <w:r>
              <w:rPr>
                <w:sz w:val="22"/>
                <w:szCs w:val="22"/>
              </w:rPr>
              <w:t>№ п/п</w:t>
            </w:r>
          </w:p>
        </w:tc>
        <w:tc>
          <w:tcPr>
            <w:tcW w:w="6840" w:type="dxa"/>
          </w:tcPr>
          <w:p w:rsidR="001804F1" w:rsidRDefault="001804F1">
            <w:pPr>
              <w:widowControl w:val="0"/>
              <w:jc w:val="center"/>
              <w:rPr>
                <w:sz w:val="22"/>
                <w:szCs w:val="22"/>
              </w:rPr>
            </w:pPr>
            <w:r>
              <w:rPr>
                <w:sz w:val="22"/>
                <w:szCs w:val="22"/>
              </w:rPr>
              <w:t>Наименование операции</w:t>
            </w:r>
          </w:p>
        </w:tc>
        <w:tc>
          <w:tcPr>
            <w:tcW w:w="1800" w:type="dxa"/>
          </w:tcPr>
          <w:p w:rsidR="001804F1" w:rsidRDefault="001804F1">
            <w:pPr>
              <w:widowControl w:val="0"/>
              <w:jc w:val="center"/>
              <w:rPr>
                <w:sz w:val="22"/>
                <w:szCs w:val="22"/>
              </w:rPr>
            </w:pPr>
            <w:r>
              <w:rPr>
                <w:sz w:val="22"/>
                <w:szCs w:val="22"/>
              </w:rPr>
              <w:t>Тариф</w:t>
            </w:r>
          </w:p>
        </w:tc>
      </w:tr>
      <w:tr w:rsidR="001804F1">
        <w:trPr>
          <w:trHeight w:val="164"/>
        </w:trPr>
        <w:tc>
          <w:tcPr>
            <w:tcW w:w="828" w:type="dxa"/>
          </w:tcPr>
          <w:p w:rsidR="001804F1" w:rsidRDefault="001804F1">
            <w:pPr>
              <w:widowControl w:val="0"/>
              <w:jc w:val="center"/>
              <w:rPr>
                <w:sz w:val="22"/>
                <w:szCs w:val="22"/>
              </w:rPr>
            </w:pPr>
            <w:r>
              <w:rPr>
                <w:sz w:val="22"/>
                <w:szCs w:val="22"/>
              </w:rPr>
              <w:t>1</w:t>
            </w:r>
          </w:p>
        </w:tc>
        <w:tc>
          <w:tcPr>
            <w:tcW w:w="6840" w:type="dxa"/>
          </w:tcPr>
          <w:p w:rsidR="001804F1" w:rsidRDefault="001804F1">
            <w:pPr>
              <w:widowControl w:val="0"/>
              <w:jc w:val="center"/>
              <w:rPr>
                <w:sz w:val="22"/>
                <w:szCs w:val="22"/>
              </w:rPr>
            </w:pPr>
            <w:r>
              <w:rPr>
                <w:sz w:val="22"/>
                <w:szCs w:val="22"/>
              </w:rPr>
              <w:t>2</w:t>
            </w:r>
          </w:p>
        </w:tc>
        <w:tc>
          <w:tcPr>
            <w:tcW w:w="1800" w:type="dxa"/>
          </w:tcPr>
          <w:p w:rsidR="001804F1" w:rsidRDefault="001804F1">
            <w:pPr>
              <w:widowControl w:val="0"/>
              <w:jc w:val="center"/>
              <w:rPr>
                <w:sz w:val="22"/>
                <w:szCs w:val="22"/>
              </w:rPr>
            </w:pPr>
            <w:r>
              <w:rPr>
                <w:sz w:val="22"/>
                <w:szCs w:val="22"/>
              </w:rPr>
              <w:t>3</w:t>
            </w:r>
          </w:p>
        </w:tc>
      </w:tr>
      <w:tr w:rsidR="001804F1">
        <w:tc>
          <w:tcPr>
            <w:tcW w:w="828" w:type="dxa"/>
          </w:tcPr>
          <w:p w:rsidR="001804F1" w:rsidRDefault="001804F1">
            <w:pPr>
              <w:widowControl w:val="0"/>
              <w:jc w:val="both"/>
              <w:rPr>
                <w:sz w:val="22"/>
                <w:szCs w:val="22"/>
              </w:rPr>
            </w:pPr>
            <w:r>
              <w:rPr>
                <w:sz w:val="22"/>
                <w:szCs w:val="22"/>
              </w:rPr>
              <w:t>1</w:t>
            </w:r>
          </w:p>
        </w:tc>
        <w:tc>
          <w:tcPr>
            <w:tcW w:w="8640" w:type="dxa"/>
            <w:gridSpan w:val="2"/>
          </w:tcPr>
          <w:p w:rsidR="001804F1" w:rsidRDefault="001804F1">
            <w:pPr>
              <w:widowControl w:val="0"/>
              <w:jc w:val="both"/>
              <w:rPr>
                <w:sz w:val="22"/>
                <w:szCs w:val="22"/>
              </w:rPr>
            </w:pPr>
            <w:r>
              <w:rPr>
                <w:sz w:val="22"/>
                <w:szCs w:val="22"/>
              </w:rPr>
              <w:t>Плата за проведение расчетного обслуживания по операциям, совершенным с использованием пластиковых карт (торговая уступка)</w:t>
            </w:r>
          </w:p>
        </w:tc>
      </w:tr>
      <w:tr w:rsidR="001804F1">
        <w:tc>
          <w:tcPr>
            <w:tcW w:w="828" w:type="dxa"/>
          </w:tcPr>
          <w:p w:rsidR="001804F1" w:rsidRDefault="001804F1">
            <w:pPr>
              <w:widowControl w:val="0"/>
              <w:jc w:val="both"/>
              <w:rPr>
                <w:sz w:val="22"/>
                <w:szCs w:val="22"/>
              </w:rPr>
            </w:pPr>
            <w:r>
              <w:rPr>
                <w:sz w:val="22"/>
                <w:szCs w:val="22"/>
              </w:rPr>
              <w:t>1.1</w:t>
            </w:r>
          </w:p>
        </w:tc>
        <w:tc>
          <w:tcPr>
            <w:tcW w:w="6840" w:type="dxa"/>
          </w:tcPr>
          <w:p w:rsidR="001804F1" w:rsidRDefault="001804F1">
            <w:pPr>
              <w:widowControl w:val="0"/>
              <w:jc w:val="both"/>
              <w:rPr>
                <w:sz w:val="22"/>
                <w:szCs w:val="22"/>
              </w:rPr>
            </w:pPr>
            <w:r>
              <w:rPr>
                <w:sz w:val="22"/>
                <w:szCs w:val="22"/>
              </w:rPr>
              <w:t>При установке POS-терминала</w:t>
            </w:r>
          </w:p>
          <w:p w:rsidR="001804F1" w:rsidRDefault="001804F1">
            <w:pPr>
              <w:widowControl w:val="0"/>
              <w:jc w:val="both"/>
              <w:rPr>
                <w:sz w:val="22"/>
                <w:szCs w:val="22"/>
              </w:rPr>
            </w:pPr>
            <w:r>
              <w:rPr>
                <w:sz w:val="22"/>
                <w:szCs w:val="22"/>
              </w:rPr>
              <w:t>Ежемесячный оборот по картам (в валюте РФ)</w:t>
            </w:r>
          </w:p>
          <w:p w:rsidR="001804F1" w:rsidRDefault="001804F1">
            <w:pPr>
              <w:widowControl w:val="0"/>
              <w:jc w:val="both"/>
              <w:rPr>
                <w:sz w:val="22"/>
                <w:szCs w:val="22"/>
              </w:rPr>
            </w:pPr>
            <w:r>
              <w:rPr>
                <w:sz w:val="22"/>
                <w:szCs w:val="22"/>
              </w:rPr>
              <w:t>до 20 000 руб.</w:t>
            </w:r>
          </w:p>
          <w:p w:rsidR="001804F1" w:rsidRDefault="001804F1">
            <w:pPr>
              <w:widowControl w:val="0"/>
              <w:jc w:val="both"/>
              <w:rPr>
                <w:sz w:val="22"/>
                <w:szCs w:val="22"/>
              </w:rPr>
            </w:pPr>
            <w:r>
              <w:rPr>
                <w:sz w:val="22"/>
                <w:szCs w:val="22"/>
              </w:rPr>
              <w:t>от 20 001  руб. до 60 000 руб.</w:t>
            </w:r>
          </w:p>
          <w:p w:rsidR="001804F1" w:rsidRDefault="001804F1">
            <w:pPr>
              <w:widowControl w:val="0"/>
              <w:jc w:val="both"/>
              <w:rPr>
                <w:sz w:val="22"/>
                <w:szCs w:val="22"/>
              </w:rPr>
            </w:pPr>
            <w:r>
              <w:rPr>
                <w:sz w:val="22"/>
                <w:szCs w:val="22"/>
              </w:rPr>
              <w:t>от 60 001 руб. до 100 000 руб.</w:t>
            </w:r>
          </w:p>
          <w:p w:rsidR="001804F1" w:rsidRDefault="001804F1">
            <w:pPr>
              <w:widowControl w:val="0"/>
              <w:jc w:val="both"/>
              <w:rPr>
                <w:sz w:val="22"/>
                <w:szCs w:val="22"/>
              </w:rPr>
            </w:pPr>
            <w:r>
              <w:rPr>
                <w:sz w:val="22"/>
                <w:szCs w:val="22"/>
              </w:rPr>
              <w:t>от 100 001 руб. до 150 000 руб.</w:t>
            </w:r>
          </w:p>
          <w:p w:rsidR="001804F1" w:rsidRDefault="001804F1">
            <w:pPr>
              <w:widowControl w:val="0"/>
              <w:jc w:val="both"/>
              <w:rPr>
                <w:sz w:val="22"/>
                <w:szCs w:val="22"/>
              </w:rPr>
            </w:pPr>
            <w:r>
              <w:rPr>
                <w:sz w:val="22"/>
                <w:szCs w:val="22"/>
              </w:rPr>
              <w:t>от 150 001 руб. до 200 000 руб.</w:t>
            </w:r>
          </w:p>
          <w:p w:rsidR="001804F1" w:rsidRDefault="001804F1">
            <w:pPr>
              <w:widowControl w:val="0"/>
              <w:jc w:val="both"/>
              <w:rPr>
                <w:sz w:val="22"/>
                <w:szCs w:val="22"/>
              </w:rPr>
            </w:pPr>
            <w:r>
              <w:rPr>
                <w:sz w:val="22"/>
                <w:szCs w:val="22"/>
              </w:rPr>
              <w:t>более 200 001 руб.</w:t>
            </w:r>
          </w:p>
        </w:tc>
        <w:tc>
          <w:tcPr>
            <w:tcW w:w="1800" w:type="dxa"/>
          </w:tcPr>
          <w:p w:rsidR="001804F1" w:rsidRDefault="001804F1">
            <w:pPr>
              <w:widowControl w:val="0"/>
              <w:jc w:val="both"/>
              <w:rPr>
                <w:sz w:val="22"/>
                <w:szCs w:val="22"/>
              </w:rPr>
            </w:pPr>
          </w:p>
          <w:p w:rsidR="001804F1" w:rsidRDefault="001804F1">
            <w:pPr>
              <w:widowControl w:val="0"/>
              <w:jc w:val="both"/>
              <w:rPr>
                <w:sz w:val="22"/>
                <w:szCs w:val="22"/>
              </w:rPr>
            </w:pPr>
          </w:p>
          <w:p w:rsidR="001804F1" w:rsidRDefault="001804F1">
            <w:pPr>
              <w:widowControl w:val="0"/>
              <w:jc w:val="both"/>
              <w:rPr>
                <w:sz w:val="22"/>
                <w:szCs w:val="22"/>
              </w:rPr>
            </w:pPr>
            <w:r>
              <w:rPr>
                <w:sz w:val="22"/>
                <w:szCs w:val="22"/>
              </w:rPr>
              <w:t>2,5 %</w:t>
            </w:r>
          </w:p>
          <w:p w:rsidR="001804F1" w:rsidRDefault="001804F1">
            <w:pPr>
              <w:widowControl w:val="0"/>
              <w:jc w:val="both"/>
              <w:rPr>
                <w:sz w:val="22"/>
                <w:szCs w:val="22"/>
              </w:rPr>
            </w:pPr>
            <w:r>
              <w:rPr>
                <w:sz w:val="22"/>
                <w:szCs w:val="22"/>
              </w:rPr>
              <w:t>2,4 %</w:t>
            </w:r>
          </w:p>
          <w:p w:rsidR="001804F1" w:rsidRDefault="001804F1">
            <w:pPr>
              <w:widowControl w:val="0"/>
              <w:jc w:val="both"/>
              <w:rPr>
                <w:sz w:val="22"/>
                <w:szCs w:val="22"/>
              </w:rPr>
            </w:pPr>
            <w:r>
              <w:rPr>
                <w:sz w:val="22"/>
                <w:szCs w:val="22"/>
              </w:rPr>
              <w:t>2,3 %</w:t>
            </w:r>
          </w:p>
          <w:p w:rsidR="001804F1" w:rsidRDefault="001804F1">
            <w:pPr>
              <w:widowControl w:val="0"/>
              <w:jc w:val="both"/>
              <w:rPr>
                <w:sz w:val="22"/>
                <w:szCs w:val="22"/>
              </w:rPr>
            </w:pPr>
            <w:r>
              <w:rPr>
                <w:sz w:val="22"/>
                <w:szCs w:val="22"/>
              </w:rPr>
              <w:t>2,2 %</w:t>
            </w:r>
          </w:p>
          <w:p w:rsidR="001804F1" w:rsidRDefault="001804F1">
            <w:pPr>
              <w:widowControl w:val="0"/>
              <w:jc w:val="both"/>
              <w:rPr>
                <w:sz w:val="22"/>
                <w:szCs w:val="22"/>
              </w:rPr>
            </w:pPr>
            <w:r>
              <w:rPr>
                <w:sz w:val="22"/>
                <w:szCs w:val="22"/>
              </w:rPr>
              <w:t>2,1 %</w:t>
            </w:r>
          </w:p>
          <w:p w:rsidR="001804F1" w:rsidRDefault="001804F1">
            <w:pPr>
              <w:widowControl w:val="0"/>
              <w:jc w:val="both"/>
              <w:rPr>
                <w:sz w:val="22"/>
                <w:szCs w:val="22"/>
              </w:rPr>
            </w:pPr>
            <w:r>
              <w:rPr>
                <w:sz w:val="22"/>
                <w:szCs w:val="22"/>
              </w:rPr>
              <w:t>2,0 %</w:t>
            </w:r>
          </w:p>
        </w:tc>
      </w:tr>
      <w:tr w:rsidR="001804F1">
        <w:tc>
          <w:tcPr>
            <w:tcW w:w="828" w:type="dxa"/>
          </w:tcPr>
          <w:p w:rsidR="001804F1" w:rsidRDefault="001804F1">
            <w:pPr>
              <w:widowControl w:val="0"/>
              <w:jc w:val="both"/>
              <w:rPr>
                <w:sz w:val="22"/>
                <w:szCs w:val="22"/>
              </w:rPr>
            </w:pPr>
            <w:r>
              <w:rPr>
                <w:sz w:val="22"/>
                <w:szCs w:val="22"/>
              </w:rPr>
              <w:t>1.2</w:t>
            </w:r>
          </w:p>
        </w:tc>
        <w:tc>
          <w:tcPr>
            <w:tcW w:w="6840" w:type="dxa"/>
          </w:tcPr>
          <w:p w:rsidR="001804F1" w:rsidRDefault="001804F1">
            <w:pPr>
              <w:widowControl w:val="0"/>
              <w:jc w:val="both"/>
              <w:rPr>
                <w:sz w:val="22"/>
                <w:szCs w:val="22"/>
              </w:rPr>
            </w:pPr>
            <w:r>
              <w:rPr>
                <w:sz w:val="22"/>
                <w:szCs w:val="22"/>
              </w:rPr>
              <w:t>При установке импринтера</w:t>
            </w:r>
          </w:p>
          <w:p w:rsidR="001804F1" w:rsidRDefault="001804F1">
            <w:pPr>
              <w:widowControl w:val="0"/>
              <w:jc w:val="both"/>
              <w:rPr>
                <w:sz w:val="22"/>
                <w:szCs w:val="22"/>
              </w:rPr>
            </w:pPr>
            <w:r>
              <w:rPr>
                <w:sz w:val="22"/>
                <w:szCs w:val="22"/>
              </w:rPr>
              <w:t>Ежемесячный оборот по картам (в валюте РФ)</w:t>
            </w:r>
          </w:p>
          <w:p w:rsidR="001804F1" w:rsidRDefault="001804F1">
            <w:pPr>
              <w:widowControl w:val="0"/>
              <w:jc w:val="both"/>
              <w:rPr>
                <w:sz w:val="22"/>
                <w:szCs w:val="22"/>
              </w:rPr>
            </w:pPr>
            <w:r>
              <w:rPr>
                <w:sz w:val="22"/>
                <w:szCs w:val="22"/>
              </w:rPr>
              <w:t>до 20 000 руб.</w:t>
            </w:r>
          </w:p>
          <w:p w:rsidR="001804F1" w:rsidRDefault="001804F1">
            <w:pPr>
              <w:widowControl w:val="0"/>
              <w:jc w:val="both"/>
              <w:rPr>
                <w:sz w:val="22"/>
                <w:szCs w:val="22"/>
              </w:rPr>
            </w:pPr>
            <w:r>
              <w:rPr>
                <w:sz w:val="22"/>
                <w:szCs w:val="22"/>
              </w:rPr>
              <w:t>от 20 001  руб. до 60 000 руб.</w:t>
            </w:r>
          </w:p>
          <w:p w:rsidR="001804F1" w:rsidRDefault="001804F1">
            <w:pPr>
              <w:widowControl w:val="0"/>
              <w:jc w:val="both"/>
              <w:rPr>
                <w:sz w:val="22"/>
                <w:szCs w:val="22"/>
              </w:rPr>
            </w:pPr>
            <w:r>
              <w:rPr>
                <w:sz w:val="22"/>
                <w:szCs w:val="22"/>
              </w:rPr>
              <w:t>от 60 001 руб. до 100 000 руб.</w:t>
            </w:r>
          </w:p>
          <w:p w:rsidR="001804F1" w:rsidRDefault="001804F1">
            <w:pPr>
              <w:widowControl w:val="0"/>
              <w:jc w:val="both"/>
              <w:rPr>
                <w:sz w:val="22"/>
                <w:szCs w:val="22"/>
              </w:rPr>
            </w:pPr>
            <w:r>
              <w:rPr>
                <w:sz w:val="22"/>
                <w:szCs w:val="22"/>
              </w:rPr>
              <w:t>свыше 100 001 руб.</w:t>
            </w:r>
          </w:p>
        </w:tc>
        <w:tc>
          <w:tcPr>
            <w:tcW w:w="1800" w:type="dxa"/>
          </w:tcPr>
          <w:p w:rsidR="001804F1" w:rsidRDefault="001804F1">
            <w:pPr>
              <w:widowControl w:val="0"/>
              <w:jc w:val="both"/>
              <w:rPr>
                <w:sz w:val="22"/>
                <w:szCs w:val="22"/>
              </w:rPr>
            </w:pPr>
          </w:p>
          <w:p w:rsidR="001804F1" w:rsidRDefault="001804F1">
            <w:pPr>
              <w:widowControl w:val="0"/>
              <w:jc w:val="both"/>
              <w:rPr>
                <w:sz w:val="22"/>
                <w:szCs w:val="22"/>
              </w:rPr>
            </w:pPr>
          </w:p>
          <w:p w:rsidR="001804F1" w:rsidRDefault="001804F1">
            <w:pPr>
              <w:widowControl w:val="0"/>
              <w:jc w:val="both"/>
              <w:rPr>
                <w:sz w:val="22"/>
                <w:szCs w:val="22"/>
              </w:rPr>
            </w:pPr>
            <w:r>
              <w:rPr>
                <w:sz w:val="22"/>
                <w:szCs w:val="22"/>
              </w:rPr>
              <w:t>3,0 %</w:t>
            </w:r>
          </w:p>
          <w:p w:rsidR="001804F1" w:rsidRDefault="001804F1">
            <w:pPr>
              <w:widowControl w:val="0"/>
              <w:jc w:val="both"/>
              <w:rPr>
                <w:sz w:val="22"/>
                <w:szCs w:val="22"/>
              </w:rPr>
            </w:pPr>
            <w:r>
              <w:rPr>
                <w:sz w:val="22"/>
                <w:szCs w:val="22"/>
              </w:rPr>
              <w:t>2,8 %</w:t>
            </w:r>
          </w:p>
          <w:p w:rsidR="001804F1" w:rsidRDefault="001804F1">
            <w:pPr>
              <w:widowControl w:val="0"/>
              <w:jc w:val="both"/>
              <w:rPr>
                <w:sz w:val="22"/>
                <w:szCs w:val="22"/>
              </w:rPr>
            </w:pPr>
            <w:r>
              <w:rPr>
                <w:sz w:val="22"/>
                <w:szCs w:val="22"/>
              </w:rPr>
              <w:t>2,6 %</w:t>
            </w:r>
          </w:p>
          <w:p w:rsidR="001804F1" w:rsidRDefault="001804F1">
            <w:pPr>
              <w:widowControl w:val="0"/>
              <w:jc w:val="both"/>
              <w:rPr>
                <w:sz w:val="22"/>
                <w:szCs w:val="22"/>
              </w:rPr>
            </w:pPr>
            <w:r>
              <w:rPr>
                <w:sz w:val="22"/>
                <w:szCs w:val="22"/>
              </w:rPr>
              <w:t>2,5 %</w:t>
            </w:r>
          </w:p>
        </w:tc>
      </w:tr>
      <w:tr w:rsidR="001804F1">
        <w:trPr>
          <w:trHeight w:val="349"/>
        </w:trPr>
        <w:tc>
          <w:tcPr>
            <w:tcW w:w="9468" w:type="dxa"/>
            <w:gridSpan w:val="3"/>
            <w:tcBorders>
              <w:top w:val="nil"/>
              <w:left w:val="nil"/>
              <w:right w:val="nil"/>
            </w:tcBorders>
          </w:tcPr>
          <w:p w:rsidR="001804F1" w:rsidRDefault="001804F1">
            <w:pPr>
              <w:widowControl w:val="0"/>
              <w:jc w:val="both"/>
              <w:rPr>
                <w:sz w:val="22"/>
                <w:szCs w:val="22"/>
              </w:rPr>
            </w:pPr>
            <w:r>
              <w:rPr>
                <w:sz w:val="22"/>
                <w:szCs w:val="22"/>
              </w:rPr>
              <w:t>Продолжение табл. 3.3</w:t>
            </w:r>
          </w:p>
        </w:tc>
      </w:tr>
      <w:tr w:rsidR="001804F1">
        <w:trPr>
          <w:trHeight w:val="165"/>
        </w:trPr>
        <w:tc>
          <w:tcPr>
            <w:tcW w:w="828" w:type="dxa"/>
          </w:tcPr>
          <w:p w:rsidR="001804F1" w:rsidRDefault="001804F1">
            <w:pPr>
              <w:widowControl w:val="0"/>
              <w:jc w:val="center"/>
              <w:rPr>
                <w:sz w:val="22"/>
                <w:szCs w:val="22"/>
              </w:rPr>
            </w:pPr>
            <w:r>
              <w:rPr>
                <w:sz w:val="22"/>
                <w:szCs w:val="22"/>
              </w:rPr>
              <w:t>1</w:t>
            </w:r>
          </w:p>
        </w:tc>
        <w:tc>
          <w:tcPr>
            <w:tcW w:w="6840" w:type="dxa"/>
          </w:tcPr>
          <w:p w:rsidR="001804F1" w:rsidRDefault="001804F1">
            <w:pPr>
              <w:widowControl w:val="0"/>
              <w:jc w:val="center"/>
              <w:rPr>
                <w:sz w:val="22"/>
                <w:szCs w:val="22"/>
              </w:rPr>
            </w:pPr>
            <w:r>
              <w:rPr>
                <w:sz w:val="22"/>
                <w:szCs w:val="22"/>
              </w:rPr>
              <w:t>2</w:t>
            </w:r>
          </w:p>
        </w:tc>
        <w:tc>
          <w:tcPr>
            <w:tcW w:w="1800" w:type="dxa"/>
          </w:tcPr>
          <w:p w:rsidR="001804F1" w:rsidRDefault="001804F1">
            <w:pPr>
              <w:widowControl w:val="0"/>
              <w:jc w:val="center"/>
              <w:rPr>
                <w:sz w:val="22"/>
                <w:szCs w:val="22"/>
              </w:rPr>
            </w:pPr>
            <w:r>
              <w:rPr>
                <w:sz w:val="22"/>
                <w:szCs w:val="22"/>
              </w:rPr>
              <w:t>3</w:t>
            </w:r>
          </w:p>
        </w:tc>
      </w:tr>
      <w:tr w:rsidR="001804F1">
        <w:trPr>
          <w:trHeight w:val="315"/>
        </w:trPr>
        <w:tc>
          <w:tcPr>
            <w:tcW w:w="828" w:type="dxa"/>
          </w:tcPr>
          <w:p w:rsidR="001804F1" w:rsidRDefault="001804F1">
            <w:pPr>
              <w:widowControl w:val="0"/>
              <w:jc w:val="both"/>
              <w:rPr>
                <w:sz w:val="22"/>
                <w:szCs w:val="22"/>
              </w:rPr>
            </w:pPr>
            <w:r>
              <w:rPr>
                <w:sz w:val="22"/>
                <w:szCs w:val="22"/>
              </w:rPr>
              <w:t>2.</w:t>
            </w:r>
          </w:p>
        </w:tc>
        <w:tc>
          <w:tcPr>
            <w:tcW w:w="6840" w:type="dxa"/>
          </w:tcPr>
          <w:p w:rsidR="001804F1" w:rsidRDefault="001804F1">
            <w:pPr>
              <w:widowControl w:val="0"/>
              <w:jc w:val="both"/>
              <w:rPr>
                <w:sz w:val="22"/>
                <w:szCs w:val="22"/>
              </w:rPr>
            </w:pPr>
            <w:r>
              <w:rPr>
                <w:sz w:val="22"/>
                <w:szCs w:val="22"/>
              </w:rPr>
              <w:t>Абонентная плата за использование оборудования</w:t>
            </w:r>
          </w:p>
        </w:tc>
        <w:tc>
          <w:tcPr>
            <w:tcW w:w="1800" w:type="dxa"/>
          </w:tcPr>
          <w:p w:rsidR="001804F1" w:rsidRDefault="001804F1">
            <w:pPr>
              <w:widowControl w:val="0"/>
              <w:jc w:val="both"/>
              <w:rPr>
                <w:sz w:val="22"/>
                <w:szCs w:val="22"/>
              </w:rPr>
            </w:pPr>
            <w:r>
              <w:rPr>
                <w:sz w:val="22"/>
                <w:szCs w:val="22"/>
              </w:rPr>
              <w:t>не взимается</w:t>
            </w:r>
          </w:p>
        </w:tc>
      </w:tr>
      <w:tr w:rsidR="001804F1">
        <w:tc>
          <w:tcPr>
            <w:tcW w:w="828" w:type="dxa"/>
          </w:tcPr>
          <w:p w:rsidR="001804F1" w:rsidRDefault="001804F1">
            <w:pPr>
              <w:widowControl w:val="0"/>
              <w:jc w:val="both"/>
              <w:rPr>
                <w:sz w:val="22"/>
                <w:szCs w:val="22"/>
              </w:rPr>
            </w:pPr>
            <w:r>
              <w:rPr>
                <w:sz w:val="22"/>
                <w:szCs w:val="22"/>
              </w:rPr>
              <w:t>3.</w:t>
            </w:r>
          </w:p>
        </w:tc>
        <w:tc>
          <w:tcPr>
            <w:tcW w:w="6840" w:type="dxa"/>
          </w:tcPr>
          <w:p w:rsidR="001804F1" w:rsidRDefault="001804F1">
            <w:pPr>
              <w:widowControl w:val="0"/>
              <w:jc w:val="both"/>
              <w:rPr>
                <w:sz w:val="22"/>
                <w:szCs w:val="22"/>
              </w:rPr>
            </w:pPr>
            <w:r>
              <w:rPr>
                <w:sz w:val="22"/>
                <w:szCs w:val="22"/>
              </w:rPr>
              <w:t>Сроки возмещения денежных средств карт</w:t>
            </w:r>
          </w:p>
          <w:p w:rsidR="001804F1" w:rsidRDefault="001804F1">
            <w:pPr>
              <w:widowControl w:val="0"/>
              <w:jc w:val="both"/>
              <w:rPr>
                <w:sz w:val="22"/>
                <w:szCs w:val="22"/>
              </w:rPr>
            </w:pPr>
            <w:r>
              <w:rPr>
                <w:sz w:val="22"/>
                <w:szCs w:val="22"/>
              </w:rPr>
              <w:t>Ежемесячный оборот по картам (в валюте РФ)</w:t>
            </w:r>
          </w:p>
          <w:p w:rsidR="001804F1" w:rsidRDefault="001804F1">
            <w:pPr>
              <w:widowControl w:val="0"/>
              <w:jc w:val="both"/>
              <w:rPr>
                <w:sz w:val="22"/>
                <w:szCs w:val="22"/>
              </w:rPr>
            </w:pPr>
            <w:r>
              <w:rPr>
                <w:sz w:val="22"/>
                <w:szCs w:val="22"/>
              </w:rPr>
              <w:t>до 20 000 руб.</w:t>
            </w:r>
          </w:p>
          <w:p w:rsidR="001804F1" w:rsidRDefault="001804F1">
            <w:pPr>
              <w:widowControl w:val="0"/>
              <w:jc w:val="both"/>
              <w:rPr>
                <w:sz w:val="22"/>
                <w:szCs w:val="22"/>
              </w:rPr>
            </w:pPr>
            <w:r>
              <w:rPr>
                <w:sz w:val="22"/>
                <w:szCs w:val="22"/>
              </w:rPr>
              <w:t>от 20 001  руб. до 150 000 руб.</w:t>
            </w:r>
          </w:p>
          <w:p w:rsidR="001804F1" w:rsidRDefault="001804F1">
            <w:pPr>
              <w:widowControl w:val="0"/>
              <w:jc w:val="both"/>
              <w:rPr>
                <w:sz w:val="22"/>
                <w:szCs w:val="22"/>
              </w:rPr>
            </w:pPr>
            <w:r>
              <w:rPr>
                <w:sz w:val="22"/>
                <w:szCs w:val="22"/>
              </w:rPr>
              <w:t>более 150 001 руб.</w:t>
            </w:r>
          </w:p>
        </w:tc>
        <w:tc>
          <w:tcPr>
            <w:tcW w:w="1800" w:type="dxa"/>
          </w:tcPr>
          <w:p w:rsidR="001804F1" w:rsidRDefault="001804F1">
            <w:pPr>
              <w:widowControl w:val="0"/>
              <w:jc w:val="both"/>
              <w:rPr>
                <w:sz w:val="22"/>
                <w:szCs w:val="22"/>
              </w:rPr>
            </w:pPr>
          </w:p>
          <w:p w:rsidR="001804F1" w:rsidRDefault="001804F1">
            <w:pPr>
              <w:widowControl w:val="0"/>
              <w:jc w:val="both"/>
              <w:rPr>
                <w:sz w:val="22"/>
                <w:szCs w:val="22"/>
              </w:rPr>
            </w:pPr>
          </w:p>
          <w:p w:rsidR="001804F1" w:rsidRDefault="001804F1">
            <w:pPr>
              <w:widowControl w:val="0"/>
              <w:jc w:val="both"/>
              <w:rPr>
                <w:sz w:val="22"/>
                <w:szCs w:val="22"/>
              </w:rPr>
            </w:pPr>
            <w:r>
              <w:rPr>
                <w:sz w:val="22"/>
                <w:szCs w:val="22"/>
              </w:rPr>
              <w:t>5 дней</w:t>
            </w:r>
          </w:p>
          <w:p w:rsidR="001804F1" w:rsidRDefault="001804F1">
            <w:pPr>
              <w:widowControl w:val="0"/>
              <w:jc w:val="both"/>
              <w:rPr>
                <w:sz w:val="22"/>
                <w:szCs w:val="22"/>
              </w:rPr>
            </w:pPr>
            <w:r>
              <w:rPr>
                <w:sz w:val="22"/>
                <w:szCs w:val="22"/>
              </w:rPr>
              <w:t>3 дня</w:t>
            </w:r>
          </w:p>
          <w:p w:rsidR="001804F1" w:rsidRDefault="001804F1">
            <w:pPr>
              <w:widowControl w:val="0"/>
              <w:jc w:val="both"/>
              <w:rPr>
                <w:sz w:val="22"/>
                <w:szCs w:val="22"/>
              </w:rPr>
            </w:pPr>
            <w:r>
              <w:rPr>
                <w:sz w:val="22"/>
                <w:szCs w:val="22"/>
              </w:rPr>
              <w:t>2 дня</w:t>
            </w:r>
          </w:p>
        </w:tc>
      </w:tr>
      <w:tr w:rsidR="001804F1">
        <w:tc>
          <w:tcPr>
            <w:tcW w:w="828" w:type="dxa"/>
          </w:tcPr>
          <w:p w:rsidR="001804F1" w:rsidRDefault="001804F1">
            <w:pPr>
              <w:widowControl w:val="0"/>
              <w:jc w:val="both"/>
              <w:rPr>
                <w:sz w:val="22"/>
                <w:szCs w:val="22"/>
              </w:rPr>
            </w:pPr>
            <w:r>
              <w:rPr>
                <w:sz w:val="22"/>
                <w:szCs w:val="22"/>
              </w:rPr>
              <w:t>4.</w:t>
            </w:r>
          </w:p>
        </w:tc>
        <w:tc>
          <w:tcPr>
            <w:tcW w:w="6840" w:type="dxa"/>
          </w:tcPr>
          <w:p w:rsidR="001804F1" w:rsidRDefault="001804F1">
            <w:pPr>
              <w:widowControl w:val="0"/>
              <w:jc w:val="both"/>
              <w:rPr>
                <w:sz w:val="22"/>
                <w:szCs w:val="22"/>
              </w:rPr>
            </w:pPr>
            <w:r>
              <w:rPr>
                <w:sz w:val="22"/>
                <w:szCs w:val="22"/>
              </w:rPr>
              <w:t>Комиссия за перечисление возмещения организациям – клиентам сторонних банков</w:t>
            </w:r>
          </w:p>
        </w:tc>
        <w:tc>
          <w:tcPr>
            <w:tcW w:w="1800" w:type="dxa"/>
          </w:tcPr>
          <w:p w:rsidR="001804F1" w:rsidRDefault="001804F1">
            <w:pPr>
              <w:widowControl w:val="0"/>
              <w:jc w:val="both"/>
              <w:rPr>
                <w:sz w:val="22"/>
                <w:szCs w:val="22"/>
              </w:rPr>
            </w:pPr>
            <w:r>
              <w:rPr>
                <w:sz w:val="22"/>
                <w:szCs w:val="22"/>
              </w:rPr>
              <w:t>не взимается</w:t>
            </w:r>
          </w:p>
        </w:tc>
      </w:tr>
      <w:tr w:rsidR="001804F1">
        <w:tc>
          <w:tcPr>
            <w:tcW w:w="828" w:type="dxa"/>
          </w:tcPr>
          <w:p w:rsidR="001804F1" w:rsidRDefault="001804F1">
            <w:pPr>
              <w:widowControl w:val="0"/>
              <w:jc w:val="both"/>
              <w:rPr>
                <w:sz w:val="22"/>
                <w:szCs w:val="22"/>
              </w:rPr>
            </w:pPr>
            <w:r>
              <w:rPr>
                <w:sz w:val="22"/>
                <w:szCs w:val="22"/>
              </w:rPr>
              <w:t>5.</w:t>
            </w:r>
          </w:p>
        </w:tc>
        <w:tc>
          <w:tcPr>
            <w:tcW w:w="8640" w:type="dxa"/>
            <w:gridSpan w:val="2"/>
          </w:tcPr>
          <w:p w:rsidR="001804F1" w:rsidRDefault="001804F1">
            <w:pPr>
              <w:widowControl w:val="0"/>
              <w:jc w:val="both"/>
              <w:rPr>
                <w:sz w:val="22"/>
                <w:szCs w:val="22"/>
              </w:rPr>
            </w:pPr>
            <w:r>
              <w:rPr>
                <w:sz w:val="22"/>
                <w:szCs w:val="22"/>
              </w:rPr>
              <w:t>Базовая комиссия (действует в течение трех месяцев, начиная с месяца, следующего за месяцем установки оборудования)</w:t>
            </w:r>
          </w:p>
        </w:tc>
      </w:tr>
      <w:tr w:rsidR="001804F1">
        <w:tc>
          <w:tcPr>
            <w:tcW w:w="828" w:type="dxa"/>
          </w:tcPr>
          <w:p w:rsidR="001804F1" w:rsidRDefault="001804F1">
            <w:pPr>
              <w:widowControl w:val="0"/>
              <w:jc w:val="both"/>
              <w:rPr>
                <w:sz w:val="22"/>
                <w:szCs w:val="22"/>
              </w:rPr>
            </w:pPr>
            <w:r>
              <w:rPr>
                <w:sz w:val="22"/>
                <w:szCs w:val="22"/>
              </w:rPr>
              <w:t>5.8</w:t>
            </w:r>
          </w:p>
        </w:tc>
        <w:tc>
          <w:tcPr>
            <w:tcW w:w="6840" w:type="dxa"/>
          </w:tcPr>
          <w:p w:rsidR="001804F1" w:rsidRDefault="001804F1">
            <w:pPr>
              <w:widowControl w:val="0"/>
              <w:jc w:val="both"/>
              <w:rPr>
                <w:sz w:val="22"/>
                <w:szCs w:val="22"/>
              </w:rPr>
            </w:pPr>
            <w:r>
              <w:rPr>
                <w:sz w:val="22"/>
                <w:szCs w:val="22"/>
              </w:rPr>
              <w:t>Плата за проведение расчетного обслуживания по операциям, совершенным с использованием пластиковых карт (торговая уступка)</w:t>
            </w:r>
          </w:p>
          <w:p w:rsidR="001804F1" w:rsidRDefault="001804F1">
            <w:pPr>
              <w:widowControl w:val="0"/>
              <w:jc w:val="both"/>
              <w:rPr>
                <w:sz w:val="22"/>
                <w:szCs w:val="22"/>
              </w:rPr>
            </w:pPr>
            <w:r>
              <w:rPr>
                <w:sz w:val="22"/>
                <w:szCs w:val="22"/>
              </w:rPr>
              <w:t>При установке POS-терминала</w:t>
            </w:r>
          </w:p>
          <w:p w:rsidR="001804F1" w:rsidRDefault="001804F1">
            <w:pPr>
              <w:widowControl w:val="0"/>
              <w:jc w:val="both"/>
              <w:rPr>
                <w:sz w:val="22"/>
                <w:szCs w:val="22"/>
              </w:rPr>
            </w:pPr>
            <w:r>
              <w:rPr>
                <w:sz w:val="22"/>
                <w:szCs w:val="22"/>
              </w:rPr>
              <w:t>При установке импринтера</w:t>
            </w:r>
          </w:p>
        </w:tc>
        <w:tc>
          <w:tcPr>
            <w:tcW w:w="1800" w:type="dxa"/>
          </w:tcPr>
          <w:p w:rsidR="001804F1" w:rsidRDefault="001804F1">
            <w:pPr>
              <w:widowControl w:val="0"/>
              <w:jc w:val="both"/>
              <w:rPr>
                <w:sz w:val="22"/>
                <w:szCs w:val="22"/>
              </w:rPr>
            </w:pPr>
          </w:p>
          <w:p w:rsidR="001804F1" w:rsidRDefault="001804F1">
            <w:pPr>
              <w:widowControl w:val="0"/>
              <w:jc w:val="both"/>
              <w:rPr>
                <w:sz w:val="22"/>
                <w:szCs w:val="22"/>
              </w:rPr>
            </w:pPr>
          </w:p>
          <w:p w:rsidR="001804F1" w:rsidRDefault="001804F1">
            <w:pPr>
              <w:widowControl w:val="0"/>
              <w:jc w:val="both"/>
              <w:rPr>
                <w:sz w:val="22"/>
                <w:szCs w:val="22"/>
              </w:rPr>
            </w:pPr>
          </w:p>
          <w:p w:rsidR="001804F1" w:rsidRDefault="001804F1">
            <w:pPr>
              <w:widowControl w:val="0"/>
              <w:jc w:val="both"/>
              <w:rPr>
                <w:sz w:val="22"/>
                <w:szCs w:val="22"/>
              </w:rPr>
            </w:pPr>
            <w:r>
              <w:rPr>
                <w:sz w:val="22"/>
                <w:szCs w:val="22"/>
              </w:rPr>
              <w:t>2,3 %</w:t>
            </w:r>
          </w:p>
          <w:p w:rsidR="001804F1" w:rsidRDefault="001804F1">
            <w:pPr>
              <w:widowControl w:val="0"/>
              <w:jc w:val="both"/>
              <w:rPr>
                <w:sz w:val="22"/>
                <w:szCs w:val="22"/>
              </w:rPr>
            </w:pPr>
            <w:r>
              <w:rPr>
                <w:sz w:val="22"/>
                <w:szCs w:val="22"/>
              </w:rPr>
              <w:t>2,8 %</w:t>
            </w:r>
          </w:p>
        </w:tc>
      </w:tr>
      <w:tr w:rsidR="001804F1">
        <w:tc>
          <w:tcPr>
            <w:tcW w:w="828" w:type="dxa"/>
          </w:tcPr>
          <w:p w:rsidR="001804F1" w:rsidRDefault="001804F1">
            <w:pPr>
              <w:widowControl w:val="0"/>
              <w:jc w:val="both"/>
              <w:rPr>
                <w:sz w:val="22"/>
                <w:szCs w:val="22"/>
              </w:rPr>
            </w:pPr>
            <w:r>
              <w:rPr>
                <w:sz w:val="22"/>
                <w:szCs w:val="22"/>
              </w:rPr>
              <w:t>5.2</w:t>
            </w:r>
          </w:p>
        </w:tc>
        <w:tc>
          <w:tcPr>
            <w:tcW w:w="6840" w:type="dxa"/>
          </w:tcPr>
          <w:p w:rsidR="001804F1" w:rsidRDefault="001804F1">
            <w:pPr>
              <w:widowControl w:val="0"/>
              <w:jc w:val="both"/>
              <w:rPr>
                <w:sz w:val="22"/>
                <w:szCs w:val="22"/>
              </w:rPr>
            </w:pPr>
            <w:r>
              <w:rPr>
                <w:sz w:val="22"/>
                <w:szCs w:val="22"/>
              </w:rPr>
              <w:t>Абонентная плата за использование оборудования</w:t>
            </w:r>
          </w:p>
        </w:tc>
        <w:tc>
          <w:tcPr>
            <w:tcW w:w="1800" w:type="dxa"/>
          </w:tcPr>
          <w:p w:rsidR="001804F1" w:rsidRDefault="001804F1">
            <w:pPr>
              <w:widowControl w:val="0"/>
              <w:jc w:val="both"/>
              <w:rPr>
                <w:sz w:val="22"/>
                <w:szCs w:val="22"/>
              </w:rPr>
            </w:pPr>
            <w:r>
              <w:rPr>
                <w:sz w:val="22"/>
                <w:szCs w:val="22"/>
              </w:rPr>
              <w:t>не взимается</w:t>
            </w:r>
          </w:p>
        </w:tc>
      </w:tr>
      <w:tr w:rsidR="001804F1">
        <w:tc>
          <w:tcPr>
            <w:tcW w:w="828" w:type="dxa"/>
          </w:tcPr>
          <w:p w:rsidR="001804F1" w:rsidRDefault="001804F1">
            <w:pPr>
              <w:widowControl w:val="0"/>
              <w:jc w:val="both"/>
              <w:rPr>
                <w:sz w:val="22"/>
                <w:szCs w:val="22"/>
              </w:rPr>
            </w:pPr>
            <w:r>
              <w:rPr>
                <w:sz w:val="22"/>
                <w:szCs w:val="22"/>
              </w:rPr>
              <w:t>5.3</w:t>
            </w:r>
          </w:p>
        </w:tc>
        <w:tc>
          <w:tcPr>
            <w:tcW w:w="6840" w:type="dxa"/>
          </w:tcPr>
          <w:p w:rsidR="001804F1" w:rsidRDefault="001804F1">
            <w:pPr>
              <w:widowControl w:val="0"/>
              <w:jc w:val="both"/>
              <w:rPr>
                <w:sz w:val="22"/>
                <w:szCs w:val="22"/>
              </w:rPr>
            </w:pPr>
            <w:r>
              <w:rPr>
                <w:sz w:val="22"/>
                <w:szCs w:val="22"/>
              </w:rPr>
              <w:t>Срок возмещения денежных средств</w:t>
            </w:r>
          </w:p>
        </w:tc>
        <w:tc>
          <w:tcPr>
            <w:tcW w:w="1800" w:type="dxa"/>
          </w:tcPr>
          <w:p w:rsidR="001804F1" w:rsidRDefault="001804F1">
            <w:pPr>
              <w:widowControl w:val="0"/>
              <w:jc w:val="both"/>
              <w:rPr>
                <w:sz w:val="22"/>
                <w:szCs w:val="22"/>
              </w:rPr>
            </w:pPr>
            <w:r>
              <w:rPr>
                <w:sz w:val="22"/>
                <w:szCs w:val="22"/>
              </w:rPr>
              <w:t>2 дня</w:t>
            </w:r>
          </w:p>
        </w:tc>
      </w:tr>
    </w:tbl>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Вычисления по данной формулы возможны лишь при наличии исходных данных, но они являются банковской тайной, поэтому рассмотрим на условном примере. На основе данных тарифов можно рассчитать эффективность внедрения эквайринга в филиале ОАО «МИнБ» в г. Ставрополе, то есть срок окупаемости проекта, при следующих заданных параметрах. Допустим, что после установки оборудования прошел 1 месяц (следовательно надо считать по базовым ставкам) и поток платежей составил 15 000 руб. Далее установлен именно </w:t>
      </w:r>
      <w:r>
        <w:rPr>
          <w:sz w:val="28"/>
          <w:szCs w:val="28"/>
          <w:lang w:val="en-US"/>
        </w:rPr>
        <w:t>POS</w:t>
      </w:r>
      <w:r>
        <w:rPr>
          <w:sz w:val="28"/>
          <w:szCs w:val="28"/>
        </w:rPr>
        <w:t>-терминал, стоимость терминала 25 500 руб. (это может быть POS-терминал OMNI 5 600, 4MF/2M, GPRS/14.4), с учетом затрат на организацию канала связи отнесены на постоянные расходы в размере 10 000 руб. в месяц. Таким образом, получим:</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Комиссионные доходы = 15 000 * 2,3 = 34 500 руб.</w:t>
      </w:r>
    </w:p>
    <w:p w:rsidR="001804F1" w:rsidRDefault="001804F1">
      <w:pPr>
        <w:widowControl w:val="0"/>
        <w:spacing w:line="360" w:lineRule="auto"/>
        <w:ind w:firstLine="720"/>
        <w:jc w:val="both"/>
        <w:rPr>
          <w:sz w:val="28"/>
          <w:szCs w:val="28"/>
        </w:rPr>
      </w:pPr>
      <w:r>
        <w:rPr>
          <w:sz w:val="28"/>
          <w:szCs w:val="28"/>
        </w:rPr>
        <w:t>Затраты = 25 500 + 10 000 = 35 500 руб.</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Следовательно, затраты на установку и обслуживание эквайринга в первый месяц превысили комиссионные доходы (35 500 &gt; 34 500), но если поток платежей не снизится, то во второй месяц банк может получать уже прибыль от реализации продукта. </w:t>
      </w:r>
    </w:p>
    <w:p w:rsidR="001804F1" w:rsidRPr="002D3FBB" w:rsidRDefault="001804F1">
      <w:pPr>
        <w:widowControl w:val="0"/>
        <w:spacing w:line="360" w:lineRule="auto"/>
        <w:ind w:firstLine="720"/>
        <w:jc w:val="both"/>
        <w:rPr>
          <w:sz w:val="28"/>
          <w:szCs w:val="28"/>
        </w:rPr>
      </w:pPr>
      <w:r>
        <w:rPr>
          <w:sz w:val="28"/>
          <w:szCs w:val="28"/>
        </w:rPr>
        <w:t>Особым вопросом при внедрения нового вида банковских технологий, в том числе и торгового эквайринга, становится расчет возможных ежемесячных компенсационных выплат с учетом первоначальные затрат на данное оборудование. На основе изученного материала можно выделить следующую формулу:</w:t>
      </w:r>
    </w:p>
    <w:p w:rsidR="001804F1" w:rsidRPr="002D3FBB"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lang w:val="en-US"/>
        </w:rPr>
        <w:t>V</w:t>
      </w:r>
      <w:r>
        <w:rPr>
          <w:sz w:val="28"/>
          <w:szCs w:val="28"/>
        </w:rPr>
        <w:t xml:space="preserve"> = </w:t>
      </w:r>
      <w:r>
        <w:rPr>
          <w:sz w:val="28"/>
          <w:szCs w:val="28"/>
          <w:lang w:val="en-US"/>
        </w:rPr>
        <w:t>R</w:t>
      </w:r>
      <w:r>
        <w:rPr>
          <w:sz w:val="28"/>
          <w:szCs w:val="28"/>
        </w:rPr>
        <w:t xml:space="preserve"> / </w:t>
      </w:r>
      <w:r>
        <w:rPr>
          <w:sz w:val="28"/>
          <w:szCs w:val="28"/>
          <w:lang w:val="en-US"/>
        </w:rPr>
        <w:t>m</w:t>
      </w:r>
      <w:r>
        <w:rPr>
          <w:sz w:val="28"/>
          <w:szCs w:val="28"/>
        </w:rPr>
        <w:t xml:space="preserve"> * (1 + ([</w:t>
      </w:r>
      <w:r>
        <w:rPr>
          <w:sz w:val="28"/>
          <w:szCs w:val="28"/>
          <w:lang w:val="en-US"/>
        </w:rPr>
        <w:t>D</w:t>
      </w:r>
      <w:r>
        <w:rPr>
          <w:sz w:val="28"/>
          <w:szCs w:val="28"/>
        </w:rPr>
        <w:t xml:space="preserve">] / 12 * </w:t>
      </w:r>
      <w:r>
        <w:rPr>
          <w:sz w:val="28"/>
          <w:szCs w:val="28"/>
          <w:lang w:val="en-US"/>
        </w:rPr>
        <w:t>m</w:t>
      </w:r>
      <w:r>
        <w:rPr>
          <w:sz w:val="28"/>
          <w:szCs w:val="28"/>
        </w:rPr>
        <w:t xml:space="preserve"> * [</w:t>
      </w:r>
      <w:r>
        <w:rPr>
          <w:sz w:val="28"/>
          <w:szCs w:val="28"/>
          <w:lang w:val="en-US"/>
        </w:rPr>
        <w:t>m</w:t>
      </w:r>
      <w:r>
        <w:rPr>
          <w:sz w:val="28"/>
          <w:szCs w:val="28"/>
        </w:rPr>
        <w:t xml:space="preserve"> + 1] / 2) / </w:t>
      </w:r>
      <w:r>
        <w:rPr>
          <w:sz w:val="28"/>
          <w:szCs w:val="28"/>
          <w:lang w:val="en-US"/>
        </w:rPr>
        <w:t>m</w:t>
      </w:r>
      <w:r>
        <w:rPr>
          <w:sz w:val="28"/>
          <w:szCs w:val="28"/>
        </w:rPr>
        <w:t xml:space="preserve">)      </w:t>
      </w:r>
      <w:r>
        <w:t xml:space="preserve">                                </w:t>
      </w:r>
      <w:r>
        <w:rPr>
          <w:sz w:val="28"/>
          <w:szCs w:val="28"/>
        </w:rPr>
        <w:t xml:space="preserve"> (3.13)</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где </w:t>
      </w:r>
      <w:r>
        <w:rPr>
          <w:sz w:val="28"/>
          <w:szCs w:val="28"/>
          <w:lang w:val="en-US"/>
        </w:rPr>
        <w:t>V</w:t>
      </w:r>
      <w:r>
        <w:rPr>
          <w:sz w:val="28"/>
          <w:szCs w:val="28"/>
        </w:rPr>
        <w:t xml:space="preserve"> - ежемесячные компенсационные выплаты;</w:t>
      </w:r>
    </w:p>
    <w:p w:rsidR="001804F1" w:rsidRDefault="001804F1">
      <w:pPr>
        <w:widowControl w:val="0"/>
        <w:spacing w:line="360" w:lineRule="auto"/>
        <w:ind w:firstLine="720"/>
        <w:jc w:val="both"/>
        <w:rPr>
          <w:sz w:val="28"/>
          <w:szCs w:val="28"/>
        </w:rPr>
      </w:pPr>
      <w:r>
        <w:rPr>
          <w:sz w:val="28"/>
          <w:szCs w:val="28"/>
          <w:lang w:val="en-US"/>
        </w:rPr>
        <w:t>R</w:t>
      </w:r>
      <w:r>
        <w:rPr>
          <w:sz w:val="28"/>
          <w:szCs w:val="28"/>
        </w:rPr>
        <w:t xml:space="preserve"> – первоначальные расходы;</w:t>
      </w:r>
    </w:p>
    <w:p w:rsidR="001804F1" w:rsidRDefault="001804F1">
      <w:pPr>
        <w:widowControl w:val="0"/>
        <w:spacing w:line="360" w:lineRule="auto"/>
        <w:ind w:firstLine="720"/>
        <w:jc w:val="both"/>
        <w:rPr>
          <w:sz w:val="28"/>
          <w:szCs w:val="28"/>
        </w:rPr>
      </w:pPr>
      <w:r>
        <w:rPr>
          <w:sz w:val="28"/>
          <w:szCs w:val="28"/>
          <w:lang w:val="en-US"/>
        </w:rPr>
        <w:t>D</w:t>
      </w:r>
      <w:r>
        <w:rPr>
          <w:sz w:val="28"/>
          <w:szCs w:val="28"/>
        </w:rPr>
        <w:t xml:space="preserve"> – годовая ставка дисконтирования;</w:t>
      </w:r>
    </w:p>
    <w:p w:rsidR="001804F1" w:rsidRDefault="001804F1">
      <w:pPr>
        <w:widowControl w:val="0"/>
        <w:spacing w:line="360" w:lineRule="auto"/>
        <w:ind w:firstLine="720"/>
        <w:jc w:val="both"/>
        <w:rPr>
          <w:sz w:val="28"/>
          <w:szCs w:val="28"/>
        </w:rPr>
      </w:pPr>
      <w:r>
        <w:rPr>
          <w:sz w:val="28"/>
          <w:szCs w:val="28"/>
          <w:lang w:val="en-US"/>
        </w:rPr>
        <w:t>m</w:t>
      </w:r>
      <w:r>
        <w:rPr>
          <w:sz w:val="28"/>
          <w:szCs w:val="28"/>
        </w:rPr>
        <w:t xml:space="preserve"> – число месяцев за которые планируется  оправдать вложенные средства;</w:t>
      </w:r>
    </w:p>
    <w:p w:rsidR="001804F1" w:rsidRDefault="001804F1">
      <w:pPr>
        <w:widowControl w:val="0"/>
        <w:spacing w:line="360" w:lineRule="auto"/>
        <w:ind w:firstLine="720"/>
        <w:jc w:val="both"/>
        <w:rPr>
          <w:sz w:val="28"/>
          <w:szCs w:val="28"/>
        </w:rPr>
      </w:pPr>
      <w:r>
        <w:rPr>
          <w:sz w:val="28"/>
          <w:szCs w:val="28"/>
          <w:lang w:val="en-US"/>
        </w:rPr>
        <w:t>m</w:t>
      </w:r>
      <w:r>
        <w:rPr>
          <w:sz w:val="28"/>
          <w:szCs w:val="28"/>
        </w:rPr>
        <w:t xml:space="preserve"> + 1 - число месяцев за которые планируется  оправдать вложенные средства с учетом на начало месяца следующего за истекшим сроком </w:t>
      </w:r>
      <w:r>
        <w:rPr>
          <w:sz w:val="28"/>
          <w:szCs w:val="28"/>
          <w:lang w:val="en-US"/>
        </w:rPr>
        <w:t>m</w:t>
      </w:r>
      <w:r>
        <w:rPr>
          <w:sz w:val="28"/>
          <w:szCs w:val="28"/>
        </w:rPr>
        <w:t>.</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Данная формула позволяет скорректировать размер ежемесячных компенсационных выплат индивидуально для каждого клиента, в зависимости от установленного оборудования у него, сроком его полезного использования, а также с учетом того, за какой период времени банк хочет оправдать свои затраченные средства на данный проект, именного по конкретному клиенту.</w:t>
      </w:r>
    </w:p>
    <w:p w:rsidR="001804F1" w:rsidRDefault="001804F1">
      <w:pPr>
        <w:widowControl w:val="0"/>
        <w:spacing w:line="360" w:lineRule="auto"/>
        <w:ind w:firstLine="720"/>
        <w:jc w:val="both"/>
        <w:rPr>
          <w:sz w:val="28"/>
          <w:szCs w:val="28"/>
        </w:rPr>
      </w:pPr>
      <w:r>
        <w:rPr>
          <w:sz w:val="28"/>
          <w:szCs w:val="28"/>
        </w:rPr>
        <w:t>Смысл формулы в том что, сразу устанавливается срок окупаемости (3 года), далее на него «растягиваются» первоначальные затраты (как раз по этой формуле) - чтобы они как бы стали текущими, и таким образом сравнив ежемесячные расходы и доходы  можно узнать месячную рентабельность проекта.</w:t>
      </w:r>
    </w:p>
    <w:p w:rsidR="001804F1" w:rsidRDefault="001804F1">
      <w:pPr>
        <w:widowControl w:val="0"/>
        <w:spacing w:line="360" w:lineRule="auto"/>
        <w:ind w:firstLine="720"/>
        <w:jc w:val="both"/>
        <w:rPr>
          <w:sz w:val="28"/>
          <w:szCs w:val="28"/>
        </w:rPr>
      </w:pPr>
      <w:r>
        <w:rPr>
          <w:sz w:val="28"/>
          <w:szCs w:val="28"/>
        </w:rPr>
        <w:t>Опираясь на пример приведенный выше, и подставив значения, а так же установив, что кредитная организация хочет оправдать свои затраченный на реализацию данного проекта средства за 3 года (36 месяцев) с учетом годовой ставки дисконтирования 12 % получим следующий результат.</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lang w:val="en-US"/>
        </w:rPr>
        <w:t>V</w:t>
      </w:r>
      <w:r>
        <w:rPr>
          <w:sz w:val="28"/>
          <w:szCs w:val="28"/>
        </w:rPr>
        <w:t xml:space="preserve"> = 35 500 / 36 * (1 + (% / 12 * 36 * 37 / 2) / 36) = 1 168,53 руб.</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Это значит, что при заданных выше условиях в банк будут поступать ежемесячные компенсационные выплаты в размере 1 168,53 руб. Другими словами эта цифра составляет размер месячной рентабельности проекта.</w:t>
      </w:r>
    </w:p>
    <w:p w:rsidR="001804F1" w:rsidRDefault="001804F1">
      <w:pPr>
        <w:widowControl w:val="0"/>
        <w:spacing w:line="360" w:lineRule="auto"/>
        <w:ind w:firstLine="720"/>
        <w:jc w:val="both"/>
        <w:rPr>
          <w:sz w:val="28"/>
          <w:szCs w:val="28"/>
        </w:rPr>
      </w:pPr>
      <w:r>
        <w:rPr>
          <w:sz w:val="28"/>
          <w:szCs w:val="28"/>
        </w:rPr>
        <w:t>Тем не менее, если банк принимает какое-либо решение по вводу новой услуги он рискует, так как находится в условиях неопределенности и поэтому необходимо разрабатывать не один вариант реализации нового проекта и, проанализировав каждый из них выбрать оптимальный.</w:t>
      </w:r>
    </w:p>
    <w:p w:rsidR="001804F1" w:rsidRDefault="001804F1">
      <w:pPr>
        <w:widowControl w:val="0"/>
        <w:spacing w:line="360" w:lineRule="auto"/>
        <w:ind w:firstLine="720"/>
        <w:jc w:val="both"/>
        <w:rPr>
          <w:color w:val="000000"/>
          <w:spacing w:val="-3"/>
          <w:sz w:val="28"/>
          <w:szCs w:val="28"/>
        </w:rPr>
      </w:pPr>
      <w:r>
        <w:rPr>
          <w:sz w:val="28"/>
          <w:szCs w:val="28"/>
        </w:rPr>
        <w:t>Можно сформировать следующие п</w:t>
      </w:r>
      <w:r>
        <w:rPr>
          <w:color w:val="000000"/>
          <w:spacing w:val="-3"/>
          <w:sz w:val="28"/>
          <w:szCs w:val="28"/>
        </w:rPr>
        <w:t>равила и критерии принятия решений в условиях неопределённости, которые помогают сотрудникам банка принимать тот вариант реализации проекта, которые минимизирует риск и при этом есть возможность получить прибыль.</w:t>
      </w:r>
    </w:p>
    <w:p w:rsidR="001804F1" w:rsidRDefault="001804F1">
      <w:pPr>
        <w:widowControl w:val="0"/>
        <w:shd w:val="clear" w:color="auto" w:fill="FFFFFF"/>
        <w:spacing w:line="360" w:lineRule="auto"/>
        <w:ind w:right="86" w:firstLine="720"/>
        <w:jc w:val="both"/>
        <w:rPr>
          <w:sz w:val="28"/>
          <w:szCs w:val="28"/>
        </w:rPr>
      </w:pPr>
      <w:r>
        <w:rPr>
          <w:color w:val="000000"/>
          <w:spacing w:val="-3"/>
          <w:sz w:val="28"/>
          <w:szCs w:val="28"/>
        </w:rPr>
        <w:t>Приведем несколько общих критериев рационального выбора</w:t>
      </w:r>
      <w:r>
        <w:rPr>
          <w:color w:val="000000"/>
          <w:spacing w:val="-3"/>
          <w:sz w:val="28"/>
          <w:szCs w:val="28"/>
          <w:vertAlign w:val="superscript"/>
        </w:rPr>
        <w:t xml:space="preserve"> </w:t>
      </w:r>
      <w:r>
        <w:rPr>
          <w:color w:val="000000"/>
          <w:spacing w:val="-3"/>
          <w:sz w:val="28"/>
          <w:szCs w:val="28"/>
        </w:rPr>
        <w:t>ва</w:t>
      </w:r>
      <w:r>
        <w:rPr>
          <w:color w:val="000000"/>
          <w:spacing w:val="2"/>
          <w:sz w:val="28"/>
          <w:szCs w:val="28"/>
        </w:rPr>
        <w:t xml:space="preserve">риантов решений из множества возможных. Критерии основаны на </w:t>
      </w:r>
      <w:r>
        <w:rPr>
          <w:color w:val="000000"/>
          <w:spacing w:val="-2"/>
          <w:sz w:val="28"/>
          <w:szCs w:val="28"/>
        </w:rPr>
        <w:t>анализе матрицы возможных состояний окружающей среды и альтер</w:t>
      </w:r>
      <w:r>
        <w:rPr>
          <w:color w:val="000000"/>
          <w:spacing w:val="-2"/>
          <w:sz w:val="28"/>
          <w:szCs w:val="28"/>
        </w:rPr>
        <w:softHyphen/>
      </w:r>
      <w:r>
        <w:rPr>
          <w:color w:val="000000"/>
          <w:spacing w:val="-3"/>
          <w:sz w:val="28"/>
          <w:szCs w:val="28"/>
        </w:rPr>
        <w:t>натив решений.</w:t>
      </w:r>
    </w:p>
    <w:p w:rsidR="001804F1" w:rsidRDefault="001804F1">
      <w:pPr>
        <w:widowControl w:val="0"/>
        <w:shd w:val="clear" w:color="auto" w:fill="FFFFFF"/>
        <w:spacing w:line="360" w:lineRule="auto"/>
        <w:ind w:right="34" w:firstLine="720"/>
        <w:jc w:val="both"/>
        <w:rPr>
          <w:color w:val="000000"/>
          <w:sz w:val="28"/>
          <w:szCs w:val="28"/>
        </w:rPr>
      </w:pPr>
      <w:r>
        <w:rPr>
          <w:color w:val="000000"/>
          <w:spacing w:val="1"/>
          <w:sz w:val="28"/>
          <w:szCs w:val="28"/>
        </w:rPr>
        <w:t>Матрица, приведенная в табл. 3.4, содержит: А</w:t>
      </w:r>
      <w:r>
        <w:rPr>
          <w:color w:val="000000"/>
          <w:spacing w:val="1"/>
          <w:sz w:val="28"/>
          <w:szCs w:val="28"/>
          <w:vertAlign w:val="subscript"/>
          <w:lang w:val="en-US"/>
        </w:rPr>
        <w:t>j</w:t>
      </w:r>
      <w:r>
        <w:rPr>
          <w:color w:val="000000"/>
          <w:spacing w:val="1"/>
          <w:sz w:val="28"/>
          <w:szCs w:val="28"/>
        </w:rPr>
        <w:t xml:space="preserve"> - альтернативы, т. е. варианты действий, </w:t>
      </w:r>
      <w:r>
        <w:rPr>
          <w:color w:val="000000"/>
          <w:spacing w:val="-2"/>
          <w:sz w:val="28"/>
          <w:szCs w:val="28"/>
        </w:rPr>
        <w:t xml:space="preserve">один из которых необходимо выбрать; </w:t>
      </w:r>
      <w:r>
        <w:rPr>
          <w:color w:val="000000"/>
          <w:spacing w:val="-2"/>
          <w:sz w:val="28"/>
          <w:szCs w:val="28"/>
          <w:lang w:val="en-US"/>
        </w:rPr>
        <w:t>Si</w:t>
      </w:r>
      <w:r>
        <w:rPr>
          <w:color w:val="000000"/>
          <w:spacing w:val="-2"/>
          <w:sz w:val="28"/>
          <w:szCs w:val="28"/>
        </w:rPr>
        <w:t xml:space="preserve"> - возможные варианты со</w:t>
      </w:r>
      <w:r>
        <w:rPr>
          <w:color w:val="000000"/>
          <w:spacing w:val="-2"/>
          <w:sz w:val="28"/>
          <w:szCs w:val="28"/>
        </w:rPr>
        <w:softHyphen/>
      </w:r>
      <w:r>
        <w:rPr>
          <w:color w:val="000000"/>
          <w:sz w:val="28"/>
          <w:szCs w:val="28"/>
        </w:rPr>
        <w:t xml:space="preserve">стояний окружающей среды; </w:t>
      </w:r>
      <w:r>
        <w:rPr>
          <w:color w:val="000000"/>
          <w:sz w:val="28"/>
          <w:szCs w:val="28"/>
          <w:lang w:val="en-US"/>
        </w:rPr>
        <w:t>a</w:t>
      </w:r>
      <w:r>
        <w:rPr>
          <w:color w:val="000000"/>
          <w:sz w:val="28"/>
          <w:szCs w:val="28"/>
          <w:vertAlign w:val="subscript"/>
          <w:lang w:val="en-US"/>
        </w:rPr>
        <w:t>ij</w:t>
      </w:r>
      <w:r>
        <w:rPr>
          <w:color w:val="000000"/>
          <w:sz w:val="28"/>
          <w:szCs w:val="28"/>
        </w:rPr>
        <w:t xml:space="preserve"> - элемент матрицы, обозначающий </w:t>
      </w:r>
      <w:r>
        <w:rPr>
          <w:color w:val="000000"/>
          <w:spacing w:val="-2"/>
          <w:sz w:val="28"/>
          <w:szCs w:val="28"/>
        </w:rPr>
        <w:t xml:space="preserve">значение стоимости капитала, принимаемое альтернативой </w:t>
      </w:r>
      <w:r>
        <w:rPr>
          <w:color w:val="000000"/>
          <w:spacing w:val="-2"/>
          <w:sz w:val="28"/>
          <w:szCs w:val="28"/>
          <w:lang w:val="en-US"/>
        </w:rPr>
        <w:t>j</w:t>
      </w:r>
      <w:r>
        <w:rPr>
          <w:color w:val="000000"/>
          <w:spacing w:val="-2"/>
          <w:sz w:val="28"/>
          <w:szCs w:val="28"/>
        </w:rPr>
        <w:t xml:space="preserve"> при </w:t>
      </w:r>
      <w:r>
        <w:rPr>
          <w:color w:val="000000"/>
          <w:spacing w:val="-2"/>
          <w:sz w:val="28"/>
          <w:szCs w:val="28"/>
          <w:lang w:val="en-US"/>
        </w:rPr>
        <w:t>co</w:t>
      </w:r>
      <w:r>
        <w:rPr>
          <w:color w:val="000000"/>
          <w:sz w:val="28"/>
          <w:szCs w:val="28"/>
        </w:rPr>
        <w:t xml:space="preserve">стоянии окружающей среды </w:t>
      </w:r>
      <w:r>
        <w:rPr>
          <w:color w:val="000000"/>
          <w:sz w:val="28"/>
          <w:szCs w:val="28"/>
          <w:lang w:val="en-US"/>
        </w:rPr>
        <w:t>i</w:t>
      </w:r>
      <w:r>
        <w:rPr>
          <w:color w:val="000000"/>
          <w:sz w:val="28"/>
          <w:szCs w:val="28"/>
        </w:rPr>
        <w:t>.</w:t>
      </w:r>
    </w:p>
    <w:p w:rsidR="001804F1" w:rsidRDefault="001804F1">
      <w:pPr>
        <w:widowControl w:val="0"/>
        <w:shd w:val="clear" w:color="auto" w:fill="FFFFFF"/>
        <w:spacing w:line="360" w:lineRule="auto"/>
        <w:ind w:right="34" w:firstLine="720"/>
        <w:jc w:val="both"/>
        <w:rPr>
          <w:color w:val="000000"/>
          <w:sz w:val="28"/>
          <w:szCs w:val="28"/>
        </w:rPr>
      </w:pPr>
      <w:r>
        <w:rPr>
          <w:color w:val="000000"/>
          <w:sz w:val="28"/>
          <w:szCs w:val="28"/>
        </w:rPr>
        <w:t>Таблица 3.4 - Матрица решений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1251"/>
        <w:gridCol w:w="1251"/>
        <w:gridCol w:w="1139"/>
        <w:gridCol w:w="1196"/>
        <w:gridCol w:w="1139"/>
        <w:gridCol w:w="1120"/>
      </w:tblGrid>
      <w:tr w:rsidR="001804F1">
        <w:trPr>
          <w:cantSplit/>
          <w:jc w:val="center"/>
        </w:trPr>
        <w:tc>
          <w:tcPr>
            <w:tcW w:w="2372" w:type="dxa"/>
          </w:tcPr>
          <w:p w:rsidR="001804F1" w:rsidRDefault="001804F1">
            <w:pPr>
              <w:widowControl w:val="0"/>
              <w:ind w:right="34"/>
              <w:jc w:val="center"/>
              <w:rPr>
                <w:color w:val="000000"/>
                <w:sz w:val="28"/>
                <w:szCs w:val="28"/>
              </w:rPr>
            </w:pPr>
            <w:r>
              <w:rPr>
                <w:color w:val="000000"/>
                <w:sz w:val="28"/>
                <w:szCs w:val="28"/>
              </w:rPr>
              <w:t>Альтернатива</w:t>
            </w:r>
          </w:p>
        </w:tc>
        <w:tc>
          <w:tcPr>
            <w:tcW w:w="7096" w:type="dxa"/>
            <w:gridSpan w:val="6"/>
          </w:tcPr>
          <w:p w:rsidR="001804F1" w:rsidRDefault="001804F1">
            <w:pPr>
              <w:widowControl w:val="0"/>
              <w:ind w:right="34"/>
              <w:jc w:val="center"/>
              <w:rPr>
                <w:color w:val="000000"/>
                <w:sz w:val="28"/>
                <w:szCs w:val="28"/>
              </w:rPr>
            </w:pPr>
            <w:r>
              <w:rPr>
                <w:color w:val="000000"/>
                <w:sz w:val="28"/>
                <w:szCs w:val="28"/>
                <w:lang w:val="en-US"/>
              </w:rPr>
              <w:t>S</w:t>
            </w:r>
            <w:r>
              <w:rPr>
                <w:color w:val="000000"/>
                <w:sz w:val="28"/>
                <w:szCs w:val="28"/>
              </w:rPr>
              <w:t xml:space="preserve"> (состояние среды)</w:t>
            </w:r>
          </w:p>
        </w:tc>
      </w:tr>
      <w:tr w:rsidR="001804F1">
        <w:trPr>
          <w:jc w:val="center"/>
        </w:trPr>
        <w:tc>
          <w:tcPr>
            <w:tcW w:w="2372" w:type="dxa"/>
          </w:tcPr>
          <w:p w:rsidR="001804F1" w:rsidRDefault="001804F1">
            <w:pPr>
              <w:widowControl w:val="0"/>
              <w:ind w:right="34"/>
              <w:jc w:val="center"/>
              <w:rPr>
                <w:color w:val="000000"/>
                <w:sz w:val="28"/>
                <w:szCs w:val="28"/>
              </w:rPr>
            </w:pPr>
            <w:r>
              <w:rPr>
                <w:color w:val="000000"/>
                <w:sz w:val="28"/>
                <w:szCs w:val="28"/>
              </w:rPr>
              <w:t>А</w:t>
            </w:r>
          </w:p>
        </w:tc>
        <w:tc>
          <w:tcPr>
            <w:tcW w:w="1251" w:type="dxa"/>
          </w:tcPr>
          <w:p w:rsidR="001804F1" w:rsidRDefault="001804F1">
            <w:pPr>
              <w:widowControl w:val="0"/>
              <w:ind w:right="34"/>
              <w:jc w:val="center"/>
              <w:rPr>
                <w:color w:val="000000"/>
                <w:sz w:val="28"/>
                <w:szCs w:val="28"/>
              </w:rPr>
            </w:pPr>
            <w:r>
              <w:rPr>
                <w:color w:val="000000"/>
                <w:sz w:val="28"/>
                <w:szCs w:val="28"/>
                <w:lang w:val="en-US"/>
              </w:rPr>
              <w:t>S</w:t>
            </w:r>
            <w:r>
              <w:rPr>
                <w:color w:val="000000"/>
                <w:sz w:val="28"/>
                <w:szCs w:val="28"/>
                <w:vertAlign w:val="subscript"/>
              </w:rPr>
              <w:t>1</w:t>
            </w:r>
          </w:p>
        </w:tc>
        <w:tc>
          <w:tcPr>
            <w:tcW w:w="1251" w:type="dxa"/>
          </w:tcPr>
          <w:p w:rsidR="001804F1" w:rsidRDefault="001804F1">
            <w:pPr>
              <w:widowControl w:val="0"/>
              <w:ind w:right="34"/>
              <w:jc w:val="center"/>
              <w:rPr>
                <w:color w:val="000000"/>
                <w:sz w:val="28"/>
                <w:szCs w:val="28"/>
              </w:rPr>
            </w:pPr>
            <w:r>
              <w:rPr>
                <w:color w:val="000000"/>
                <w:sz w:val="28"/>
                <w:szCs w:val="28"/>
                <w:lang w:val="en-US"/>
              </w:rPr>
              <w:t>S</w:t>
            </w:r>
            <w:r>
              <w:rPr>
                <w:color w:val="000000"/>
                <w:sz w:val="28"/>
                <w:szCs w:val="28"/>
                <w:vertAlign w:val="subscript"/>
              </w:rPr>
              <w:t>2</w:t>
            </w:r>
          </w:p>
        </w:tc>
        <w:tc>
          <w:tcPr>
            <w:tcW w:w="1139" w:type="dxa"/>
          </w:tcPr>
          <w:p w:rsidR="001804F1" w:rsidRDefault="001804F1">
            <w:pPr>
              <w:widowControl w:val="0"/>
              <w:ind w:right="34"/>
              <w:jc w:val="center"/>
              <w:rPr>
                <w:color w:val="000000"/>
                <w:sz w:val="28"/>
                <w:szCs w:val="28"/>
              </w:rPr>
            </w:pPr>
            <w:r>
              <w:rPr>
                <w:color w:val="000000"/>
                <w:sz w:val="28"/>
                <w:szCs w:val="28"/>
              </w:rPr>
              <w:t>…</w:t>
            </w:r>
          </w:p>
        </w:tc>
        <w:tc>
          <w:tcPr>
            <w:tcW w:w="1196" w:type="dxa"/>
          </w:tcPr>
          <w:p w:rsidR="001804F1" w:rsidRDefault="001804F1">
            <w:pPr>
              <w:widowControl w:val="0"/>
              <w:ind w:right="34"/>
              <w:jc w:val="center"/>
              <w:rPr>
                <w:color w:val="000000"/>
                <w:sz w:val="28"/>
                <w:szCs w:val="28"/>
              </w:rPr>
            </w:pPr>
            <w:r>
              <w:rPr>
                <w:color w:val="000000"/>
                <w:sz w:val="28"/>
                <w:szCs w:val="28"/>
                <w:lang w:val="en-US"/>
              </w:rPr>
              <w:t>S</w:t>
            </w:r>
            <w:r>
              <w:rPr>
                <w:color w:val="000000"/>
                <w:sz w:val="28"/>
                <w:szCs w:val="28"/>
                <w:vertAlign w:val="subscript"/>
                <w:lang w:val="en-US"/>
              </w:rPr>
              <w:t>i</w:t>
            </w:r>
          </w:p>
        </w:tc>
        <w:tc>
          <w:tcPr>
            <w:tcW w:w="1139" w:type="dxa"/>
          </w:tcPr>
          <w:p w:rsidR="001804F1" w:rsidRDefault="001804F1">
            <w:pPr>
              <w:widowControl w:val="0"/>
              <w:ind w:right="34"/>
              <w:jc w:val="center"/>
              <w:rPr>
                <w:color w:val="000000"/>
                <w:sz w:val="28"/>
                <w:szCs w:val="28"/>
              </w:rPr>
            </w:pPr>
            <w:r>
              <w:rPr>
                <w:color w:val="000000"/>
                <w:sz w:val="28"/>
                <w:szCs w:val="28"/>
              </w:rPr>
              <w:t>…</w:t>
            </w:r>
          </w:p>
        </w:tc>
        <w:tc>
          <w:tcPr>
            <w:tcW w:w="1120" w:type="dxa"/>
          </w:tcPr>
          <w:p w:rsidR="001804F1" w:rsidRDefault="001804F1">
            <w:pPr>
              <w:widowControl w:val="0"/>
              <w:ind w:right="34"/>
              <w:jc w:val="center"/>
              <w:rPr>
                <w:color w:val="000000"/>
                <w:sz w:val="28"/>
                <w:szCs w:val="28"/>
              </w:rPr>
            </w:pPr>
            <w:r>
              <w:rPr>
                <w:color w:val="000000"/>
                <w:sz w:val="28"/>
                <w:szCs w:val="28"/>
                <w:lang w:val="en-US"/>
              </w:rPr>
              <w:t>S</w:t>
            </w:r>
            <w:r>
              <w:rPr>
                <w:color w:val="000000"/>
                <w:sz w:val="28"/>
                <w:szCs w:val="28"/>
                <w:vertAlign w:val="subscript"/>
                <w:lang w:val="en-US"/>
              </w:rPr>
              <w:t>m</w:t>
            </w:r>
          </w:p>
        </w:tc>
      </w:tr>
      <w:tr w:rsidR="001804F1">
        <w:trPr>
          <w:jc w:val="center"/>
        </w:trPr>
        <w:tc>
          <w:tcPr>
            <w:tcW w:w="2372" w:type="dxa"/>
          </w:tcPr>
          <w:p w:rsidR="001804F1" w:rsidRDefault="001804F1">
            <w:pPr>
              <w:widowControl w:val="0"/>
              <w:ind w:right="34"/>
              <w:jc w:val="center"/>
              <w:rPr>
                <w:color w:val="000000"/>
                <w:sz w:val="28"/>
                <w:szCs w:val="28"/>
              </w:rPr>
            </w:pPr>
            <w:r>
              <w:rPr>
                <w:color w:val="000000"/>
                <w:sz w:val="28"/>
                <w:szCs w:val="28"/>
              </w:rPr>
              <w:t>А</w:t>
            </w:r>
            <w:r>
              <w:rPr>
                <w:color w:val="000000"/>
                <w:sz w:val="28"/>
                <w:szCs w:val="28"/>
                <w:vertAlign w:val="subscript"/>
              </w:rPr>
              <w:t>1</w:t>
            </w:r>
          </w:p>
        </w:tc>
        <w:tc>
          <w:tcPr>
            <w:tcW w:w="1251" w:type="dxa"/>
          </w:tcPr>
          <w:p w:rsidR="001804F1" w:rsidRDefault="001804F1">
            <w:pPr>
              <w:widowControl w:val="0"/>
              <w:ind w:right="34"/>
              <w:jc w:val="center"/>
              <w:rPr>
                <w:color w:val="000000"/>
                <w:sz w:val="28"/>
                <w:szCs w:val="28"/>
              </w:rPr>
            </w:pPr>
            <w:r>
              <w:rPr>
                <w:color w:val="000000"/>
                <w:sz w:val="28"/>
                <w:szCs w:val="28"/>
                <w:lang w:val="en-US"/>
              </w:rPr>
              <w:t>a</w:t>
            </w:r>
            <w:r>
              <w:rPr>
                <w:color w:val="000000"/>
                <w:sz w:val="28"/>
                <w:szCs w:val="28"/>
                <w:vertAlign w:val="subscript"/>
              </w:rPr>
              <w:t>11</w:t>
            </w:r>
          </w:p>
        </w:tc>
        <w:tc>
          <w:tcPr>
            <w:tcW w:w="1251" w:type="dxa"/>
          </w:tcPr>
          <w:p w:rsidR="001804F1" w:rsidRDefault="001804F1">
            <w:pPr>
              <w:widowControl w:val="0"/>
              <w:ind w:right="34"/>
              <w:jc w:val="center"/>
              <w:rPr>
                <w:color w:val="000000"/>
                <w:sz w:val="28"/>
                <w:szCs w:val="28"/>
              </w:rPr>
            </w:pPr>
            <w:r>
              <w:rPr>
                <w:color w:val="000000"/>
                <w:sz w:val="28"/>
                <w:szCs w:val="28"/>
                <w:lang w:val="en-US"/>
              </w:rPr>
              <w:t>a</w:t>
            </w:r>
            <w:r>
              <w:rPr>
                <w:color w:val="000000"/>
                <w:sz w:val="28"/>
                <w:szCs w:val="28"/>
                <w:vertAlign w:val="subscript"/>
              </w:rPr>
              <w:t>12</w:t>
            </w:r>
          </w:p>
        </w:tc>
        <w:tc>
          <w:tcPr>
            <w:tcW w:w="1139" w:type="dxa"/>
          </w:tcPr>
          <w:p w:rsidR="001804F1" w:rsidRDefault="001804F1">
            <w:pPr>
              <w:widowControl w:val="0"/>
              <w:ind w:right="34"/>
              <w:jc w:val="center"/>
              <w:rPr>
                <w:color w:val="000000"/>
                <w:sz w:val="28"/>
                <w:szCs w:val="28"/>
              </w:rPr>
            </w:pPr>
            <w:r>
              <w:rPr>
                <w:color w:val="000000"/>
                <w:sz w:val="28"/>
                <w:szCs w:val="28"/>
              </w:rPr>
              <w:t>…</w:t>
            </w:r>
          </w:p>
        </w:tc>
        <w:tc>
          <w:tcPr>
            <w:tcW w:w="1196" w:type="dxa"/>
          </w:tcPr>
          <w:p w:rsidR="001804F1" w:rsidRDefault="001804F1">
            <w:pPr>
              <w:widowControl w:val="0"/>
              <w:ind w:right="34"/>
              <w:jc w:val="center"/>
              <w:rPr>
                <w:color w:val="000000"/>
                <w:sz w:val="28"/>
                <w:szCs w:val="28"/>
              </w:rPr>
            </w:pPr>
            <w:r>
              <w:rPr>
                <w:color w:val="000000"/>
                <w:sz w:val="28"/>
                <w:szCs w:val="28"/>
                <w:lang w:val="en-US"/>
              </w:rPr>
              <w:t>a</w:t>
            </w:r>
            <w:r>
              <w:rPr>
                <w:color w:val="000000"/>
                <w:sz w:val="28"/>
                <w:szCs w:val="28"/>
                <w:vertAlign w:val="subscript"/>
              </w:rPr>
              <w:t>1</w:t>
            </w:r>
            <w:r>
              <w:rPr>
                <w:color w:val="000000"/>
                <w:sz w:val="28"/>
                <w:szCs w:val="28"/>
                <w:vertAlign w:val="subscript"/>
                <w:lang w:val="en-US"/>
              </w:rPr>
              <w:t>i</w:t>
            </w:r>
          </w:p>
        </w:tc>
        <w:tc>
          <w:tcPr>
            <w:tcW w:w="1139" w:type="dxa"/>
          </w:tcPr>
          <w:p w:rsidR="001804F1" w:rsidRDefault="001804F1">
            <w:pPr>
              <w:widowControl w:val="0"/>
              <w:ind w:right="34"/>
              <w:jc w:val="center"/>
              <w:rPr>
                <w:color w:val="000000"/>
                <w:sz w:val="28"/>
                <w:szCs w:val="28"/>
              </w:rPr>
            </w:pPr>
            <w:r>
              <w:rPr>
                <w:color w:val="000000"/>
                <w:sz w:val="28"/>
                <w:szCs w:val="28"/>
              </w:rPr>
              <w:t>…</w:t>
            </w:r>
          </w:p>
        </w:tc>
        <w:tc>
          <w:tcPr>
            <w:tcW w:w="1120" w:type="dxa"/>
          </w:tcPr>
          <w:p w:rsidR="001804F1" w:rsidRDefault="001804F1">
            <w:pPr>
              <w:widowControl w:val="0"/>
              <w:ind w:right="34"/>
              <w:jc w:val="center"/>
              <w:rPr>
                <w:color w:val="000000"/>
                <w:sz w:val="28"/>
                <w:szCs w:val="28"/>
              </w:rPr>
            </w:pPr>
            <w:r>
              <w:rPr>
                <w:color w:val="000000"/>
                <w:sz w:val="28"/>
                <w:szCs w:val="28"/>
                <w:lang w:val="en-US"/>
              </w:rPr>
              <w:t>a</w:t>
            </w:r>
            <w:r>
              <w:rPr>
                <w:color w:val="000000"/>
                <w:sz w:val="28"/>
                <w:szCs w:val="28"/>
                <w:vertAlign w:val="subscript"/>
              </w:rPr>
              <w:t>1</w:t>
            </w:r>
            <w:r>
              <w:rPr>
                <w:color w:val="000000"/>
                <w:sz w:val="28"/>
                <w:szCs w:val="28"/>
                <w:vertAlign w:val="subscript"/>
                <w:lang w:val="en-US"/>
              </w:rPr>
              <w:t>m</w:t>
            </w:r>
          </w:p>
        </w:tc>
      </w:tr>
      <w:tr w:rsidR="001804F1">
        <w:trPr>
          <w:jc w:val="center"/>
        </w:trPr>
        <w:tc>
          <w:tcPr>
            <w:tcW w:w="2372" w:type="dxa"/>
          </w:tcPr>
          <w:p w:rsidR="001804F1" w:rsidRDefault="001804F1">
            <w:pPr>
              <w:widowControl w:val="0"/>
              <w:ind w:right="34"/>
              <w:jc w:val="center"/>
              <w:rPr>
                <w:color w:val="000000"/>
                <w:sz w:val="28"/>
                <w:szCs w:val="28"/>
              </w:rPr>
            </w:pPr>
          </w:p>
        </w:tc>
        <w:tc>
          <w:tcPr>
            <w:tcW w:w="1251" w:type="dxa"/>
          </w:tcPr>
          <w:p w:rsidR="001804F1" w:rsidRDefault="001804F1">
            <w:pPr>
              <w:widowControl w:val="0"/>
              <w:ind w:right="34"/>
              <w:jc w:val="center"/>
              <w:rPr>
                <w:color w:val="000000"/>
                <w:sz w:val="28"/>
                <w:szCs w:val="28"/>
              </w:rPr>
            </w:pPr>
            <w:r>
              <w:rPr>
                <w:color w:val="000000"/>
                <w:sz w:val="28"/>
                <w:szCs w:val="28"/>
              </w:rPr>
              <w:t>…</w:t>
            </w:r>
          </w:p>
        </w:tc>
        <w:tc>
          <w:tcPr>
            <w:tcW w:w="1251" w:type="dxa"/>
          </w:tcPr>
          <w:p w:rsidR="001804F1" w:rsidRDefault="001804F1">
            <w:pPr>
              <w:widowControl w:val="0"/>
              <w:ind w:right="34"/>
              <w:jc w:val="center"/>
              <w:rPr>
                <w:color w:val="000000"/>
                <w:sz w:val="28"/>
                <w:szCs w:val="28"/>
              </w:rPr>
            </w:pPr>
            <w:r>
              <w:rPr>
                <w:color w:val="000000"/>
                <w:sz w:val="28"/>
                <w:szCs w:val="28"/>
              </w:rPr>
              <w:t>…</w:t>
            </w:r>
          </w:p>
        </w:tc>
        <w:tc>
          <w:tcPr>
            <w:tcW w:w="1139" w:type="dxa"/>
          </w:tcPr>
          <w:p w:rsidR="001804F1" w:rsidRDefault="001804F1">
            <w:pPr>
              <w:widowControl w:val="0"/>
              <w:ind w:right="34"/>
              <w:jc w:val="center"/>
              <w:rPr>
                <w:color w:val="000000"/>
                <w:sz w:val="28"/>
                <w:szCs w:val="28"/>
              </w:rPr>
            </w:pPr>
            <w:r>
              <w:rPr>
                <w:color w:val="000000"/>
                <w:sz w:val="28"/>
                <w:szCs w:val="28"/>
              </w:rPr>
              <w:t>…</w:t>
            </w:r>
          </w:p>
        </w:tc>
        <w:tc>
          <w:tcPr>
            <w:tcW w:w="1196" w:type="dxa"/>
          </w:tcPr>
          <w:p w:rsidR="001804F1" w:rsidRDefault="001804F1">
            <w:pPr>
              <w:widowControl w:val="0"/>
              <w:ind w:right="34"/>
              <w:jc w:val="center"/>
              <w:rPr>
                <w:color w:val="000000"/>
                <w:sz w:val="28"/>
                <w:szCs w:val="28"/>
              </w:rPr>
            </w:pPr>
            <w:r>
              <w:rPr>
                <w:color w:val="000000"/>
                <w:sz w:val="28"/>
                <w:szCs w:val="28"/>
              </w:rPr>
              <w:t>…</w:t>
            </w:r>
          </w:p>
        </w:tc>
        <w:tc>
          <w:tcPr>
            <w:tcW w:w="1139" w:type="dxa"/>
          </w:tcPr>
          <w:p w:rsidR="001804F1" w:rsidRDefault="001804F1">
            <w:pPr>
              <w:widowControl w:val="0"/>
              <w:ind w:right="34"/>
              <w:jc w:val="center"/>
              <w:rPr>
                <w:color w:val="000000"/>
                <w:sz w:val="28"/>
                <w:szCs w:val="28"/>
              </w:rPr>
            </w:pPr>
            <w:r>
              <w:rPr>
                <w:color w:val="000000"/>
                <w:sz w:val="28"/>
                <w:szCs w:val="28"/>
              </w:rPr>
              <w:t>…</w:t>
            </w:r>
          </w:p>
        </w:tc>
        <w:tc>
          <w:tcPr>
            <w:tcW w:w="1120" w:type="dxa"/>
          </w:tcPr>
          <w:p w:rsidR="001804F1" w:rsidRDefault="001804F1">
            <w:pPr>
              <w:widowControl w:val="0"/>
              <w:ind w:right="34"/>
              <w:jc w:val="center"/>
              <w:rPr>
                <w:color w:val="000000"/>
                <w:sz w:val="28"/>
                <w:szCs w:val="28"/>
              </w:rPr>
            </w:pPr>
            <w:r>
              <w:rPr>
                <w:color w:val="000000"/>
                <w:sz w:val="28"/>
                <w:szCs w:val="28"/>
              </w:rPr>
              <w:t>…</w:t>
            </w:r>
          </w:p>
        </w:tc>
      </w:tr>
      <w:tr w:rsidR="001804F1">
        <w:trPr>
          <w:jc w:val="center"/>
        </w:trPr>
        <w:tc>
          <w:tcPr>
            <w:tcW w:w="2372" w:type="dxa"/>
          </w:tcPr>
          <w:p w:rsidR="001804F1" w:rsidRDefault="001804F1">
            <w:pPr>
              <w:widowControl w:val="0"/>
              <w:ind w:right="34"/>
              <w:jc w:val="center"/>
              <w:rPr>
                <w:color w:val="000000"/>
                <w:sz w:val="28"/>
                <w:szCs w:val="28"/>
              </w:rPr>
            </w:pPr>
            <w:r>
              <w:rPr>
                <w:color w:val="000000"/>
                <w:sz w:val="28"/>
                <w:szCs w:val="28"/>
              </w:rPr>
              <w:t>А</w:t>
            </w:r>
            <w:r>
              <w:rPr>
                <w:color w:val="000000"/>
                <w:sz w:val="28"/>
                <w:szCs w:val="28"/>
                <w:vertAlign w:val="subscript"/>
                <w:lang w:val="en-US"/>
              </w:rPr>
              <w:t>j</w:t>
            </w:r>
          </w:p>
        </w:tc>
        <w:tc>
          <w:tcPr>
            <w:tcW w:w="1251" w:type="dxa"/>
          </w:tcPr>
          <w:p w:rsidR="001804F1" w:rsidRDefault="001804F1">
            <w:pPr>
              <w:widowControl w:val="0"/>
              <w:ind w:right="34"/>
              <w:jc w:val="center"/>
              <w:rPr>
                <w:color w:val="000000"/>
                <w:sz w:val="28"/>
                <w:szCs w:val="28"/>
              </w:rPr>
            </w:pPr>
            <w:r>
              <w:rPr>
                <w:color w:val="000000"/>
                <w:sz w:val="28"/>
                <w:szCs w:val="28"/>
                <w:lang w:val="en-US"/>
              </w:rPr>
              <w:t>a</w:t>
            </w:r>
            <w:r>
              <w:rPr>
                <w:color w:val="000000"/>
                <w:sz w:val="28"/>
                <w:szCs w:val="28"/>
                <w:vertAlign w:val="subscript"/>
                <w:lang w:val="en-US"/>
              </w:rPr>
              <w:t>j</w:t>
            </w:r>
            <w:r>
              <w:rPr>
                <w:color w:val="000000"/>
                <w:sz w:val="28"/>
                <w:szCs w:val="28"/>
                <w:vertAlign w:val="subscript"/>
              </w:rPr>
              <w:t>1</w:t>
            </w:r>
          </w:p>
        </w:tc>
        <w:tc>
          <w:tcPr>
            <w:tcW w:w="1251" w:type="dxa"/>
          </w:tcPr>
          <w:p w:rsidR="001804F1" w:rsidRDefault="001804F1">
            <w:pPr>
              <w:widowControl w:val="0"/>
              <w:ind w:right="34"/>
              <w:jc w:val="center"/>
              <w:rPr>
                <w:color w:val="000000"/>
                <w:sz w:val="28"/>
                <w:szCs w:val="28"/>
                <w:lang w:val="en-US"/>
              </w:rPr>
            </w:pPr>
            <w:r>
              <w:rPr>
                <w:color w:val="000000"/>
                <w:sz w:val="28"/>
                <w:szCs w:val="28"/>
                <w:lang w:val="en-US"/>
              </w:rPr>
              <w:t>a</w:t>
            </w:r>
            <w:r>
              <w:rPr>
                <w:color w:val="000000"/>
                <w:sz w:val="28"/>
                <w:szCs w:val="28"/>
                <w:vertAlign w:val="subscript"/>
                <w:lang w:val="en-US"/>
              </w:rPr>
              <w:t>j2</w:t>
            </w:r>
          </w:p>
        </w:tc>
        <w:tc>
          <w:tcPr>
            <w:tcW w:w="1139" w:type="dxa"/>
          </w:tcPr>
          <w:p w:rsidR="001804F1" w:rsidRDefault="001804F1">
            <w:pPr>
              <w:widowControl w:val="0"/>
              <w:ind w:right="34"/>
              <w:jc w:val="center"/>
              <w:rPr>
                <w:color w:val="000000"/>
                <w:sz w:val="28"/>
                <w:szCs w:val="28"/>
                <w:lang w:val="en-US"/>
              </w:rPr>
            </w:pPr>
            <w:r>
              <w:rPr>
                <w:color w:val="000000"/>
                <w:sz w:val="28"/>
                <w:szCs w:val="28"/>
                <w:lang w:val="en-US"/>
              </w:rPr>
              <w:t>…</w:t>
            </w:r>
          </w:p>
        </w:tc>
        <w:tc>
          <w:tcPr>
            <w:tcW w:w="1196" w:type="dxa"/>
          </w:tcPr>
          <w:p w:rsidR="001804F1" w:rsidRDefault="001804F1">
            <w:pPr>
              <w:widowControl w:val="0"/>
              <w:ind w:right="34"/>
              <w:jc w:val="center"/>
              <w:rPr>
                <w:color w:val="000000"/>
                <w:sz w:val="28"/>
                <w:szCs w:val="28"/>
                <w:lang w:val="en-US"/>
              </w:rPr>
            </w:pPr>
            <w:r>
              <w:rPr>
                <w:color w:val="000000"/>
                <w:sz w:val="28"/>
                <w:szCs w:val="28"/>
                <w:lang w:val="en-US"/>
              </w:rPr>
              <w:t>a</w:t>
            </w:r>
            <w:r>
              <w:rPr>
                <w:color w:val="000000"/>
                <w:sz w:val="28"/>
                <w:szCs w:val="28"/>
                <w:vertAlign w:val="subscript"/>
                <w:lang w:val="en-US"/>
              </w:rPr>
              <w:t>ji</w:t>
            </w:r>
          </w:p>
        </w:tc>
        <w:tc>
          <w:tcPr>
            <w:tcW w:w="1139" w:type="dxa"/>
          </w:tcPr>
          <w:p w:rsidR="001804F1" w:rsidRDefault="001804F1">
            <w:pPr>
              <w:widowControl w:val="0"/>
              <w:ind w:right="34"/>
              <w:jc w:val="center"/>
              <w:rPr>
                <w:color w:val="000000"/>
                <w:sz w:val="28"/>
                <w:szCs w:val="28"/>
                <w:lang w:val="en-US"/>
              </w:rPr>
            </w:pPr>
            <w:r>
              <w:rPr>
                <w:color w:val="000000"/>
                <w:sz w:val="28"/>
                <w:szCs w:val="28"/>
                <w:lang w:val="en-US"/>
              </w:rPr>
              <w:t>…</w:t>
            </w:r>
          </w:p>
        </w:tc>
        <w:tc>
          <w:tcPr>
            <w:tcW w:w="1120" w:type="dxa"/>
          </w:tcPr>
          <w:p w:rsidR="001804F1" w:rsidRDefault="001804F1">
            <w:pPr>
              <w:widowControl w:val="0"/>
              <w:ind w:right="34"/>
              <w:jc w:val="center"/>
              <w:rPr>
                <w:color w:val="000000"/>
                <w:sz w:val="28"/>
                <w:szCs w:val="28"/>
                <w:lang w:val="en-US"/>
              </w:rPr>
            </w:pPr>
            <w:r>
              <w:rPr>
                <w:color w:val="000000"/>
                <w:sz w:val="28"/>
                <w:szCs w:val="28"/>
                <w:lang w:val="en-US"/>
              </w:rPr>
              <w:t>a</w:t>
            </w:r>
            <w:r>
              <w:rPr>
                <w:color w:val="000000"/>
                <w:sz w:val="28"/>
                <w:szCs w:val="28"/>
                <w:vertAlign w:val="subscript"/>
                <w:lang w:val="en-US"/>
              </w:rPr>
              <w:t>jm</w:t>
            </w:r>
          </w:p>
        </w:tc>
      </w:tr>
      <w:tr w:rsidR="001804F1">
        <w:trPr>
          <w:jc w:val="center"/>
        </w:trPr>
        <w:tc>
          <w:tcPr>
            <w:tcW w:w="2372" w:type="dxa"/>
          </w:tcPr>
          <w:p w:rsidR="001804F1" w:rsidRDefault="001804F1">
            <w:pPr>
              <w:widowControl w:val="0"/>
              <w:ind w:right="34"/>
              <w:jc w:val="center"/>
              <w:rPr>
                <w:color w:val="000000"/>
                <w:sz w:val="28"/>
                <w:szCs w:val="28"/>
              </w:rPr>
            </w:pPr>
            <w:r>
              <w:rPr>
                <w:color w:val="000000"/>
                <w:sz w:val="28"/>
                <w:szCs w:val="28"/>
              </w:rPr>
              <w:t>А</w:t>
            </w:r>
            <w:r>
              <w:rPr>
                <w:color w:val="000000"/>
                <w:sz w:val="28"/>
                <w:szCs w:val="28"/>
                <w:vertAlign w:val="subscript"/>
                <w:lang w:val="en-US"/>
              </w:rPr>
              <w:t>n</w:t>
            </w:r>
          </w:p>
        </w:tc>
        <w:tc>
          <w:tcPr>
            <w:tcW w:w="1251" w:type="dxa"/>
          </w:tcPr>
          <w:p w:rsidR="001804F1" w:rsidRDefault="001804F1">
            <w:pPr>
              <w:widowControl w:val="0"/>
              <w:ind w:right="34"/>
              <w:jc w:val="center"/>
              <w:rPr>
                <w:color w:val="000000"/>
                <w:sz w:val="28"/>
                <w:szCs w:val="28"/>
                <w:lang w:val="en-US"/>
              </w:rPr>
            </w:pPr>
            <w:r>
              <w:rPr>
                <w:color w:val="000000"/>
                <w:sz w:val="28"/>
                <w:szCs w:val="28"/>
                <w:lang w:val="en-US"/>
              </w:rPr>
              <w:t>a</w:t>
            </w:r>
            <w:r>
              <w:rPr>
                <w:color w:val="000000"/>
                <w:sz w:val="28"/>
                <w:szCs w:val="28"/>
                <w:vertAlign w:val="subscript"/>
                <w:lang w:val="en-US"/>
              </w:rPr>
              <w:t>n1</w:t>
            </w:r>
          </w:p>
        </w:tc>
        <w:tc>
          <w:tcPr>
            <w:tcW w:w="1251" w:type="dxa"/>
          </w:tcPr>
          <w:p w:rsidR="001804F1" w:rsidRDefault="001804F1">
            <w:pPr>
              <w:widowControl w:val="0"/>
              <w:ind w:right="34"/>
              <w:jc w:val="center"/>
              <w:rPr>
                <w:color w:val="000000"/>
                <w:sz w:val="28"/>
                <w:szCs w:val="28"/>
                <w:lang w:val="en-US"/>
              </w:rPr>
            </w:pPr>
            <w:r>
              <w:rPr>
                <w:color w:val="000000"/>
                <w:sz w:val="28"/>
                <w:szCs w:val="28"/>
                <w:lang w:val="en-US"/>
              </w:rPr>
              <w:t>a</w:t>
            </w:r>
            <w:r>
              <w:rPr>
                <w:color w:val="000000"/>
                <w:sz w:val="28"/>
                <w:szCs w:val="28"/>
                <w:vertAlign w:val="subscript"/>
                <w:lang w:val="en-US"/>
              </w:rPr>
              <w:t>n2</w:t>
            </w:r>
          </w:p>
        </w:tc>
        <w:tc>
          <w:tcPr>
            <w:tcW w:w="1139" w:type="dxa"/>
          </w:tcPr>
          <w:p w:rsidR="001804F1" w:rsidRDefault="001804F1">
            <w:pPr>
              <w:widowControl w:val="0"/>
              <w:ind w:right="34"/>
              <w:jc w:val="center"/>
              <w:rPr>
                <w:color w:val="000000"/>
                <w:sz w:val="28"/>
                <w:szCs w:val="28"/>
                <w:lang w:val="en-US"/>
              </w:rPr>
            </w:pPr>
            <w:r>
              <w:rPr>
                <w:color w:val="000000"/>
                <w:sz w:val="28"/>
                <w:szCs w:val="28"/>
                <w:lang w:val="en-US"/>
              </w:rPr>
              <w:t>…</w:t>
            </w:r>
          </w:p>
        </w:tc>
        <w:tc>
          <w:tcPr>
            <w:tcW w:w="1196" w:type="dxa"/>
          </w:tcPr>
          <w:p w:rsidR="001804F1" w:rsidRDefault="001804F1">
            <w:pPr>
              <w:widowControl w:val="0"/>
              <w:ind w:right="34"/>
              <w:jc w:val="center"/>
              <w:rPr>
                <w:color w:val="000000"/>
                <w:sz w:val="28"/>
                <w:szCs w:val="28"/>
                <w:lang w:val="en-US"/>
              </w:rPr>
            </w:pPr>
            <w:r>
              <w:rPr>
                <w:color w:val="000000"/>
                <w:sz w:val="28"/>
                <w:szCs w:val="28"/>
                <w:lang w:val="en-US"/>
              </w:rPr>
              <w:t>a</w:t>
            </w:r>
            <w:r>
              <w:rPr>
                <w:color w:val="000000"/>
                <w:sz w:val="28"/>
                <w:szCs w:val="28"/>
                <w:vertAlign w:val="subscript"/>
                <w:lang w:val="en-US"/>
              </w:rPr>
              <w:t>jn</w:t>
            </w:r>
          </w:p>
        </w:tc>
        <w:tc>
          <w:tcPr>
            <w:tcW w:w="1139" w:type="dxa"/>
          </w:tcPr>
          <w:p w:rsidR="001804F1" w:rsidRDefault="001804F1">
            <w:pPr>
              <w:widowControl w:val="0"/>
              <w:ind w:right="34"/>
              <w:jc w:val="center"/>
              <w:rPr>
                <w:color w:val="000000"/>
                <w:sz w:val="28"/>
                <w:szCs w:val="28"/>
                <w:lang w:val="en-US"/>
              </w:rPr>
            </w:pPr>
            <w:r>
              <w:rPr>
                <w:color w:val="000000"/>
                <w:sz w:val="28"/>
                <w:szCs w:val="28"/>
                <w:lang w:val="en-US"/>
              </w:rPr>
              <w:t>…</w:t>
            </w:r>
          </w:p>
        </w:tc>
        <w:tc>
          <w:tcPr>
            <w:tcW w:w="1120" w:type="dxa"/>
          </w:tcPr>
          <w:p w:rsidR="001804F1" w:rsidRDefault="001804F1">
            <w:pPr>
              <w:widowControl w:val="0"/>
              <w:ind w:right="34"/>
              <w:jc w:val="center"/>
              <w:rPr>
                <w:color w:val="000000"/>
                <w:sz w:val="28"/>
                <w:szCs w:val="28"/>
                <w:lang w:val="en-US"/>
              </w:rPr>
            </w:pPr>
            <w:r>
              <w:rPr>
                <w:color w:val="000000"/>
                <w:sz w:val="28"/>
                <w:szCs w:val="28"/>
                <w:lang w:val="en-US"/>
              </w:rPr>
              <w:t>a</w:t>
            </w:r>
            <w:r>
              <w:rPr>
                <w:color w:val="000000"/>
                <w:sz w:val="28"/>
                <w:szCs w:val="28"/>
                <w:vertAlign w:val="subscript"/>
                <w:lang w:val="en-US"/>
              </w:rPr>
              <w:t>nm</w:t>
            </w:r>
          </w:p>
        </w:tc>
      </w:tr>
    </w:tbl>
    <w:p w:rsidR="001804F1" w:rsidRDefault="001804F1">
      <w:pPr>
        <w:widowControl w:val="0"/>
        <w:shd w:val="clear" w:color="auto" w:fill="FFFFFF"/>
        <w:ind w:right="34" w:firstLine="720"/>
        <w:jc w:val="both"/>
        <w:rPr>
          <w:color w:val="000000"/>
          <w:sz w:val="28"/>
          <w:szCs w:val="28"/>
        </w:rPr>
      </w:pPr>
    </w:p>
    <w:p w:rsidR="001804F1" w:rsidRDefault="001804F1">
      <w:pPr>
        <w:widowControl w:val="0"/>
        <w:shd w:val="clear" w:color="auto" w:fill="FFFFFF"/>
        <w:spacing w:line="360" w:lineRule="auto"/>
        <w:ind w:right="34" w:firstLine="720"/>
        <w:jc w:val="both"/>
        <w:rPr>
          <w:color w:val="000000"/>
          <w:sz w:val="28"/>
          <w:szCs w:val="28"/>
        </w:rPr>
      </w:pPr>
      <w:r>
        <w:rPr>
          <w:color w:val="000000"/>
          <w:sz w:val="28"/>
          <w:szCs w:val="28"/>
        </w:rPr>
        <w:t>Для выбора оптимальной стратегии в ситуации неопределённости используются различные правила и критерии.</w:t>
      </w:r>
    </w:p>
    <w:p w:rsidR="001804F1" w:rsidRDefault="001804F1">
      <w:pPr>
        <w:widowControl w:val="0"/>
        <w:shd w:val="clear" w:color="auto" w:fill="FFFFFF"/>
        <w:spacing w:line="360" w:lineRule="auto"/>
        <w:ind w:right="34" w:firstLine="720"/>
        <w:jc w:val="both"/>
        <w:rPr>
          <w:sz w:val="28"/>
          <w:szCs w:val="28"/>
        </w:rPr>
      </w:pPr>
      <w:r>
        <w:rPr>
          <w:sz w:val="28"/>
          <w:szCs w:val="28"/>
        </w:rPr>
        <w:t>В соответствии с правилом</w:t>
      </w:r>
      <w:r>
        <w:rPr>
          <w:color w:val="000000"/>
          <w:sz w:val="28"/>
          <w:szCs w:val="28"/>
        </w:rPr>
        <w:t xml:space="preserve"> максимин (критерий Ваальда)</w:t>
      </w:r>
      <w:r>
        <w:rPr>
          <w:sz w:val="28"/>
          <w:szCs w:val="28"/>
        </w:rPr>
        <w:t xml:space="preserve"> из альтернатив </w:t>
      </w:r>
      <w:r>
        <w:rPr>
          <w:sz w:val="28"/>
          <w:szCs w:val="28"/>
          <w:lang w:val="en-US"/>
        </w:rPr>
        <w:t>a</w:t>
      </w:r>
      <w:r>
        <w:rPr>
          <w:sz w:val="28"/>
          <w:szCs w:val="28"/>
          <w:vertAlign w:val="subscript"/>
          <w:lang w:val="en-US"/>
        </w:rPr>
        <w:t>j</w:t>
      </w:r>
      <w:r>
        <w:rPr>
          <w:sz w:val="28"/>
          <w:szCs w:val="28"/>
        </w:rPr>
        <w:t xml:space="preserve"> выбирают ту, которая при самом неблагоприятном состоянии внешней среды, имеет наибольшее значение показателя. С этой целью в каждой строчке матрицы фиксируют альтернативы с минимальным значением показателя и из отмеченных минимальных выбирают максимальное. Альтернативе а* с максимальным значением из всех минимальных даётся приоритет.</w:t>
      </w:r>
    </w:p>
    <w:p w:rsidR="001804F1" w:rsidRDefault="001804F1">
      <w:pPr>
        <w:widowControl w:val="0"/>
        <w:shd w:val="clear" w:color="auto" w:fill="FFFFFF"/>
        <w:spacing w:line="360" w:lineRule="auto"/>
        <w:ind w:right="34" w:firstLine="720"/>
        <w:jc w:val="both"/>
        <w:rPr>
          <w:color w:val="000000"/>
          <w:sz w:val="28"/>
          <w:szCs w:val="28"/>
        </w:rPr>
      </w:pPr>
      <w:r>
        <w:rPr>
          <w:color w:val="000000"/>
          <w:sz w:val="28"/>
          <w:szCs w:val="28"/>
        </w:rPr>
        <w:t>Принимающий решение в этом случае минимально готов к риску, предполагая максимум негативного развития состояния внешней среды и учитывая наименее благоприятное развитие для каждой альтернативы.</w:t>
      </w:r>
    </w:p>
    <w:p w:rsidR="001804F1" w:rsidRDefault="001804F1">
      <w:pPr>
        <w:widowControl w:val="0"/>
        <w:shd w:val="clear" w:color="auto" w:fill="FFFFFF"/>
        <w:spacing w:line="360" w:lineRule="auto"/>
        <w:ind w:right="34" w:firstLine="720"/>
        <w:jc w:val="both"/>
        <w:rPr>
          <w:color w:val="000000"/>
          <w:sz w:val="28"/>
          <w:szCs w:val="28"/>
        </w:rPr>
      </w:pPr>
      <w:r>
        <w:rPr>
          <w:color w:val="000000"/>
          <w:sz w:val="28"/>
          <w:szCs w:val="28"/>
        </w:rPr>
        <w:t>По критерию Ваальда лица, принимающие решения, выбирают стратегию, гарантирующую максимальное значение наихудшего выигрыша  (критерия максимина).</w:t>
      </w:r>
    </w:p>
    <w:p w:rsidR="001804F1" w:rsidRDefault="001804F1">
      <w:pPr>
        <w:widowControl w:val="0"/>
        <w:shd w:val="clear" w:color="auto" w:fill="FFFFFF"/>
        <w:spacing w:line="360" w:lineRule="auto"/>
        <w:ind w:right="34" w:firstLine="720"/>
        <w:jc w:val="both"/>
        <w:rPr>
          <w:sz w:val="28"/>
          <w:szCs w:val="28"/>
        </w:rPr>
      </w:pPr>
      <w:r>
        <w:rPr>
          <w:sz w:val="28"/>
          <w:szCs w:val="28"/>
        </w:rPr>
        <w:t>В соответствии с этим правилом</w:t>
      </w:r>
      <w:r>
        <w:rPr>
          <w:color w:val="000000"/>
          <w:sz w:val="28"/>
          <w:szCs w:val="28"/>
          <w:lang w:val="uk-UA"/>
        </w:rPr>
        <w:t xml:space="preserve"> максимакс </w:t>
      </w:r>
      <w:r>
        <w:rPr>
          <w:sz w:val="28"/>
          <w:szCs w:val="28"/>
        </w:rPr>
        <w:t>выбирается альтернатива с наивысшим достижимым значением оцениваемого показателя. При этом лицо, принимающее решение не учитывает риска от неблагоприятного изменения окружающей среды. Альтернатива находится по формуле:</w:t>
      </w:r>
    </w:p>
    <w:p w:rsidR="001804F1" w:rsidRDefault="001804F1">
      <w:pPr>
        <w:widowControl w:val="0"/>
        <w:shd w:val="clear" w:color="auto" w:fill="FFFFFF"/>
        <w:spacing w:line="360" w:lineRule="auto"/>
        <w:ind w:right="34" w:firstLine="720"/>
        <w:jc w:val="both"/>
        <w:rPr>
          <w:lang w:val="uk-UA"/>
        </w:rPr>
      </w:pPr>
    </w:p>
    <w:p w:rsidR="001804F1" w:rsidRDefault="001804F1">
      <w:pPr>
        <w:pStyle w:val="21"/>
        <w:widowControl w:val="0"/>
        <w:ind w:firstLine="720"/>
        <w:rPr>
          <w:sz w:val="28"/>
          <w:szCs w:val="28"/>
          <w:lang w:val="uk-UA"/>
        </w:rPr>
      </w:pPr>
      <w:r>
        <w:rPr>
          <w:sz w:val="28"/>
          <w:szCs w:val="28"/>
          <w:lang w:val="uk-UA"/>
        </w:rPr>
        <w:t>а* = {а</w:t>
      </w:r>
      <w:r>
        <w:rPr>
          <w:sz w:val="28"/>
          <w:szCs w:val="28"/>
          <w:vertAlign w:val="subscript"/>
          <w:lang w:val="en-US"/>
        </w:rPr>
        <w:t>j</w:t>
      </w:r>
      <w:r>
        <w:rPr>
          <w:sz w:val="28"/>
          <w:szCs w:val="28"/>
          <w:lang w:val="en-US"/>
        </w:rPr>
        <w:t>max</w:t>
      </w:r>
      <w:r>
        <w:rPr>
          <w:sz w:val="28"/>
          <w:szCs w:val="28"/>
          <w:vertAlign w:val="subscript"/>
          <w:lang w:val="en-US"/>
        </w:rPr>
        <w:t>j</w:t>
      </w:r>
      <w:r>
        <w:rPr>
          <w:sz w:val="28"/>
          <w:szCs w:val="28"/>
          <w:lang w:val="uk-UA"/>
        </w:rPr>
        <w:t xml:space="preserve"> </w:t>
      </w:r>
      <w:r>
        <w:rPr>
          <w:sz w:val="28"/>
          <w:szCs w:val="28"/>
          <w:lang w:val="en-US"/>
        </w:rPr>
        <w:t>max</w:t>
      </w:r>
      <w:r>
        <w:rPr>
          <w:sz w:val="28"/>
          <w:szCs w:val="28"/>
          <w:vertAlign w:val="subscript"/>
          <w:lang w:val="en-US"/>
        </w:rPr>
        <w:t>i</w:t>
      </w:r>
      <w:r>
        <w:rPr>
          <w:sz w:val="28"/>
          <w:szCs w:val="28"/>
          <w:lang w:val="uk-UA"/>
        </w:rPr>
        <w:t xml:space="preserve">  П</w:t>
      </w:r>
      <w:r>
        <w:rPr>
          <w:sz w:val="28"/>
          <w:szCs w:val="28"/>
          <w:vertAlign w:val="subscript"/>
          <w:lang w:val="en-US"/>
        </w:rPr>
        <w:t>ij</w:t>
      </w:r>
      <w:r>
        <w:rPr>
          <w:sz w:val="28"/>
          <w:szCs w:val="28"/>
          <w:lang w:val="uk-UA"/>
        </w:rPr>
        <w:t>}                                                                            (3.14)</w:t>
      </w:r>
    </w:p>
    <w:p w:rsidR="001804F1" w:rsidRDefault="001804F1">
      <w:pPr>
        <w:pStyle w:val="21"/>
        <w:widowControl w:val="0"/>
        <w:ind w:firstLine="720"/>
        <w:rPr>
          <w:sz w:val="28"/>
          <w:szCs w:val="28"/>
          <w:lang w:val="uk-UA"/>
        </w:rPr>
      </w:pPr>
    </w:p>
    <w:p w:rsidR="001804F1" w:rsidRDefault="001804F1">
      <w:pPr>
        <w:widowControl w:val="0"/>
        <w:spacing w:line="360" w:lineRule="auto"/>
        <w:ind w:right="-5" w:firstLine="720"/>
        <w:jc w:val="both"/>
        <w:rPr>
          <w:sz w:val="28"/>
          <w:szCs w:val="28"/>
        </w:rPr>
      </w:pPr>
      <w:r>
        <w:rPr>
          <w:sz w:val="28"/>
          <w:szCs w:val="28"/>
          <w:lang w:val="uk-UA"/>
        </w:rPr>
        <w:t xml:space="preserve">Используя это правило, определяют максимальное значение для каждой строки и выбирают наибольшее из них. </w:t>
      </w:r>
    </w:p>
    <w:p w:rsidR="001804F1" w:rsidRDefault="001804F1">
      <w:pPr>
        <w:widowControl w:val="0"/>
        <w:spacing w:line="360" w:lineRule="auto"/>
        <w:ind w:right="-5" w:firstLine="720"/>
        <w:jc w:val="both"/>
        <w:rPr>
          <w:sz w:val="28"/>
          <w:szCs w:val="28"/>
        </w:rPr>
      </w:pPr>
      <w:r>
        <w:rPr>
          <w:sz w:val="28"/>
          <w:szCs w:val="28"/>
        </w:rPr>
        <w:t>Большой недостаток правил максимакса и максимина – использование только одного варианта развития ситуации для каждой альтернативы при принятии решения.</w:t>
      </w:r>
    </w:p>
    <w:p w:rsidR="001804F1" w:rsidRDefault="001804F1">
      <w:pPr>
        <w:widowControl w:val="0"/>
        <w:spacing w:line="360" w:lineRule="auto"/>
        <w:ind w:right="-5" w:firstLine="720"/>
        <w:jc w:val="both"/>
        <w:rPr>
          <w:sz w:val="28"/>
          <w:szCs w:val="28"/>
        </w:rPr>
      </w:pPr>
      <w:r>
        <w:rPr>
          <w:sz w:val="28"/>
          <w:szCs w:val="28"/>
        </w:rPr>
        <w:t>Правило минимакс  (критерий Севиджа). В отличие от максимина минимакс ориентирован на минимизацию не столько потерь, сколько сожалений по поводу упущенной прибыли. Правило допускает разумный риск ради получения дополнительной прибыли. Критерий Севиджа рассчитывается по формуле:</w:t>
      </w:r>
    </w:p>
    <w:p w:rsidR="001804F1" w:rsidRDefault="001804F1">
      <w:pPr>
        <w:widowControl w:val="0"/>
        <w:spacing w:line="360" w:lineRule="auto"/>
        <w:ind w:right="-5" w:firstLine="720"/>
        <w:jc w:val="both"/>
        <w:rPr>
          <w:sz w:val="28"/>
          <w:szCs w:val="28"/>
        </w:rPr>
      </w:pPr>
    </w:p>
    <w:p w:rsidR="001804F1" w:rsidRDefault="001804F1">
      <w:pPr>
        <w:widowControl w:val="0"/>
        <w:spacing w:line="360" w:lineRule="auto"/>
        <w:ind w:right="-5" w:firstLine="720"/>
        <w:jc w:val="both"/>
        <w:rPr>
          <w:sz w:val="28"/>
          <w:szCs w:val="28"/>
          <w:lang w:val="en-US"/>
        </w:rPr>
      </w:pPr>
      <w:r>
        <w:rPr>
          <w:sz w:val="28"/>
          <w:szCs w:val="28"/>
          <w:lang w:val="en-US"/>
        </w:rPr>
        <w:t xml:space="preserve">min max </w:t>
      </w:r>
      <w:r>
        <w:rPr>
          <w:sz w:val="28"/>
          <w:szCs w:val="28"/>
          <w:lang w:val="uk-UA"/>
        </w:rPr>
        <w:t xml:space="preserve">П = </w:t>
      </w:r>
      <w:r>
        <w:rPr>
          <w:sz w:val="28"/>
          <w:szCs w:val="28"/>
          <w:lang w:val="en-US"/>
        </w:rPr>
        <w:t>mini [max</w:t>
      </w:r>
      <w:r>
        <w:rPr>
          <w:sz w:val="28"/>
          <w:szCs w:val="28"/>
          <w:vertAlign w:val="subscript"/>
          <w:lang w:val="en-US"/>
        </w:rPr>
        <w:t>j</w:t>
      </w:r>
      <w:r>
        <w:rPr>
          <w:sz w:val="28"/>
          <w:szCs w:val="28"/>
          <w:lang w:val="en-US"/>
        </w:rPr>
        <w:t xml:space="preserve"> (maxi X</w:t>
      </w:r>
      <w:r>
        <w:rPr>
          <w:sz w:val="28"/>
          <w:szCs w:val="28"/>
          <w:vertAlign w:val="subscript"/>
          <w:lang w:val="en-US"/>
        </w:rPr>
        <w:t>ij</w:t>
      </w:r>
      <w:r>
        <w:rPr>
          <w:sz w:val="28"/>
          <w:szCs w:val="28"/>
          <w:lang w:val="en-US"/>
        </w:rPr>
        <w:t xml:space="preserve"> - X</w:t>
      </w:r>
      <w:r>
        <w:rPr>
          <w:sz w:val="28"/>
          <w:szCs w:val="28"/>
          <w:vertAlign w:val="subscript"/>
          <w:lang w:val="en-US"/>
        </w:rPr>
        <w:t>ij</w:t>
      </w:r>
      <w:r>
        <w:rPr>
          <w:sz w:val="28"/>
          <w:szCs w:val="28"/>
          <w:lang w:val="en-US"/>
        </w:rPr>
        <w:t>)]                                                (3.15)</w:t>
      </w:r>
    </w:p>
    <w:p w:rsidR="001804F1" w:rsidRDefault="001804F1">
      <w:pPr>
        <w:widowControl w:val="0"/>
        <w:spacing w:line="360" w:lineRule="auto"/>
        <w:ind w:right="-5" w:firstLine="720"/>
        <w:jc w:val="both"/>
        <w:rPr>
          <w:sz w:val="28"/>
          <w:szCs w:val="28"/>
          <w:lang w:val="en-US"/>
        </w:rPr>
      </w:pPr>
    </w:p>
    <w:p w:rsidR="001804F1" w:rsidRDefault="001804F1">
      <w:pPr>
        <w:widowControl w:val="0"/>
        <w:spacing w:line="360" w:lineRule="auto"/>
        <w:ind w:right="-5" w:firstLine="720"/>
        <w:jc w:val="both"/>
        <w:rPr>
          <w:sz w:val="28"/>
          <w:szCs w:val="28"/>
        </w:rPr>
      </w:pPr>
      <w:r>
        <w:rPr>
          <w:sz w:val="28"/>
          <w:szCs w:val="28"/>
        </w:rPr>
        <w:t xml:space="preserve">где </w:t>
      </w:r>
      <w:r>
        <w:rPr>
          <w:sz w:val="28"/>
          <w:szCs w:val="28"/>
          <w:lang w:val="en-US"/>
        </w:rPr>
        <w:t>mini</w:t>
      </w:r>
      <w:r>
        <w:rPr>
          <w:sz w:val="28"/>
          <w:szCs w:val="28"/>
        </w:rPr>
        <w:t xml:space="preserve">, </w:t>
      </w:r>
      <w:r>
        <w:rPr>
          <w:sz w:val="28"/>
          <w:szCs w:val="28"/>
          <w:lang w:val="en-US"/>
        </w:rPr>
        <w:t>max</w:t>
      </w:r>
      <w:r>
        <w:rPr>
          <w:sz w:val="28"/>
          <w:szCs w:val="28"/>
          <w:vertAlign w:val="subscript"/>
          <w:lang w:val="en-US"/>
        </w:rPr>
        <w:t>j</w:t>
      </w:r>
      <w:r>
        <w:rPr>
          <w:sz w:val="28"/>
          <w:szCs w:val="28"/>
        </w:rPr>
        <w:t xml:space="preserve"> – поиск максимума перебором соответствующих столбцов и строк.</w:t>
      </w:r>
    </w:p>
    <w:p w:rsidR="001804F1" w:rsidRDefault="001804F1">
      <w:pPr>
        <w:widowControl w:val="0"/>
        <w:spacing w:line="360" w:lineRule="auto"/>
        <w:ind w:right="-5" w:firstLine="720"/>
        <w:jc w:val="both"/>
        <w:rPr>
          <w:sz w:val="28"/>
          <w:szCs w:val="28"/>
        </w:rPr>
      </w:pPr>
    </w:p>
    <w:p w:rsidR="001804F1" w:rsidRDefault="001804F1">
      <w:pPr>
        <w:widowControl w:val="0"/>
        <w:spacing w:line="360" w:lineRule="auto"/>
        <w:ind w:right="-5" w:firstLine="720"/>
        <w:jc w:val="both"/>
        <w:rPr>
          <w:sz w:val="28"/>
          <w:szCs w:val="28"/>
        </w:rPr>
      </w:pPr>
      <w:r>
        <w:rPr>
          <w:sz w:val="28"/>
          <w:szCs w:val="28"/>
        </w:rPr>
        <w:t>Расчёт минимакса состоит их четырёх этапов:</w:t>
      </w:r>
    </w:p>
    <w:p w:rsidR="001804F1" w:rsidRDefault="001804F1" w:rsidP="001804F1">
      <w:pPr>
        <w:widowControl w:val="0"/>
        <w:numPr>
          <w:ilvl w:val="1"/>
          <w:numId w:val="29"/>
        </w:numPr>
        <w:tabs>
          <w:tab w:val="clear" w:pos="1770"/>
          <w:tab w:val="num" w:pos="540"/>
          <w:tab w:val="left" w:pos="1080"/>
        </w:tabs>
        <w:autoSpaceDE/>
        <w:autoSpaceDN/>
        <w:spacing w:line="360" w:lineRule="auto"/>
        <w:ind w:left="0" w:right="-5" w:firstLine="720"/>
        <w:jc w:val="both"/>
        <w:rPr>
          <w:sz w:val="28"/>
          <w:szCs w:val="28"/>
        </w:rPr>
      </w:pPr>
      <w:r>
        <w:rPr>
          <w:sz w:val="28"/>
          <w:szCs w:val="28"/>
        </w:rPr>
        <w:t xml:space="preserve">находится лучший результат каждой графы в отдельности, то есть максимум </w:t>
      </w:r>
      <w:r>
        <w:rPr>
          <w:sz w:val="28"/>
          <w:szCs w:val="28"/>
          <w:lang w:val="en-US"/>
        </w:rPr>
        <w:t>X</w:t>
      </w:r>
      <w:r>
        <w:rPr>
          <w:sz w:val="28"/>
          <w:szCs w:val="28"/>
          <w:vertAlign w:val="subscript"/>
          <w:lang w:val="en-US"/>
        </w:rPr>
        <w:t>ij</w:t>
      </w:r>
      <w:r>
        <w:rPr>
          <w:sz w:val="28"/>
          <w:szCs w:val="28"/>
        </w:rPr>
        <w:t xml:space="preserve"> (реакции рынка);</w:t>
      </w:r>
    </w:p>
    <w:p w:rsidR="001804F1" w:rsidRDefault="001804F1" w:rsidP="001804F1">
      <w:pPr>
        <w:widowControl w:val="0"/>
        <w:numPr>
          <w:ilvl w:val="1"/>
          <w:numId w:val="29"/>
        </w:numPr>
        <w:tabs>
          <w:tab w:val="clear" w:pos="1770"/>
          <w:tab w:val="num" w:pos="540"/>
          <w:tab w:val="left" w:pos="1080"/>
        </w:tabs>
        <w:autoSpaceDE/>
        <w:autoSpaceDN/>
        <w:spacing w:line="360" w:lineRule="auto"/>
        <w:ind w:left="0" w:right="-5" w:firstLine="720"/>
        <w:jc w:val="both"/>
        <w:rPr>
          <w:sz w:val="28"/>
          <w:szCs w:val="28"/>
        </w:rPr>
      </w:pPr>
      <w:r>
        <w:rPr>
          <w:sz w:val="28"/>
          <w:szCs w:val="28"/>
        </w:rPr>
        <w:t xml:space="preserve">определяется отклонение  от лучшего результата каждой отдельной графы, то есть  </w:t>
      </w:r>
      <w:r>
        <w:rPr>
          <w:sz w:val="28"/>
          <w:szCs w:val="28"/>
          <w:lang w:val="en-US"/>
        </w:rPr>
        <w:t>maxi</w:t>
      </w:r>
      <w:r>
        <w:rPr>
          <w:sz w:val="28"/>
          <w:szCs w:val="28"/>
        </w:rPr>
        <w:t xml:space="preserve"> </w:t>
      </w:r>
      <w:r>
        <w:rPr>
          <w:sz w:val="28"/>
          <w:szCs w:val="28"/>
          <w:lang w:val="en-US"/>
        </w:rPr>
        <w:t>X</w:t>
      </w:r>
      <w:r>
        <w:rPr>
          <w:sz w:val="28"/>
          <w:szCs w:val="28"/>
          <w:vertAlign w:val="subscript"/>
          <w:lang w:val="en-US"/>
        </w:rPr>
        <w:t>ij</w:t>
      </w:r>
      <w:r>
        <w:rPr>
          <w:sz w:val="28"/>
          <w:szCs w:val="28"/>
        </w:rPr>
        <w:t xml:space="preserve"> – </w:t>
      </w:r>
      <w:r>
        <w:rPr>
          <w:sz w:val="28"/>
          <w:szCs w:val="28"/>
          <w:lang w:val="en-US"/>
        </w:rPr>
        <w:t>X</w:t>
      </w:r>
      <w:r>
        <w:rPr>
          <w:sz w:val="28"/>
          <w:szCs w:val="28"/>
          <w:vertAlign w:val="subscript"/>
          <w:lang w:val="en-US"/>
        </w:rPr>
        <w:t>ij</w:t>
      </w:r>
      <w:r>
        <w:rPr>
          <w:sz w:val="28"/>
          <w:szCs w:val="28"/>
        </w:rPr>
        <w:t>. Полученные результаты образуют матрицу отклонений (сожалений), так как её элементы – это недополученная прибыль от неудачно принятых решений, допущенных из-за ошибочной оценки возможности реакции рынка;</w:t>
      </w:r>
    </w:p>
    <w:p w:rsidR="001804F1" w:rsidRDefault="001804F1" w:rsidP="001804F1">
      <w:pPr>
        <w:widowControl w:val="0"/>
        <w:numPr>
          <w:ilvl w:val="1"/>
          <w:numId w:val="29"/>
        </w:numPr>
        <w:tabs>
          <w:tab w:val="clear" w:pos="1770"/>
          <w:tab w:val="num" w:pos="540"/>
          <w:tab w:val="left" w:pos="1080"/>
        </w:tabs>
        <w:autoSpaceDE/>
        <w:autoSpaceDN/>
        <w:spacing w:line="360" w:lineRule="auto"/>
        <w:ind w:left="0" w:right="-5" w:firstLine="720"/>
        <w:jc w:val="both"/>
        <w:rPr>
          <w:sz w:val="28"/>
          <w:szCs w:val="28"/>
        </w:rPr>
      </w:pPr>
      <w:r>
        <w:rPr>
          <w:sz w:val="28"/>
          <w:szCs w:val="28"/>
        </w:rPr>
        <w:t>для каждой сточки сожалений находим максимальное значение;</w:t>
      </w:r>
    </w:p>
    <w:p w:rsidR="001804F1" w:rsidRDefault="001804F1" w:rsidP="001804F1">
      <w:pPr>
        <w:widowControl w:val="0"/>
        <w:numPr>
          <w:ilvl w:val="1"/>
          <w:numId w:val="29"/>
        </w:numPr>
        <w:tabs>
          <w:tab w:val="clear" w:pos="1770"/>
          <w:tab w:val="num" w:pos="540"/>
          <w:tab w:val="left" w:pos="1080"/>
        </w:tabs>
        <w:autoSpaceDE/>
        <w:autoSpaceDN/>
        <w:spacing w:line="360" w:lineRule="auto"/>
        <w:ind w:left="0" w:right="-5" w:firstLine="720"/>
        <w:jc w:val="both"/>
        <w:rPr>
          <w:sz w:val="28"/>
          <w:szCs w:val="28"/>
        </w:rPr>
      </w:pPr>
      <w:r>
        <w:rPr>
          <w:sz w:val="28"/>
          <w:szCs w:val="28"/>
        </w:rPr>
        <w:t>выбираем решение, при котором максимальное сожаление будет меньше других.</w:t>
      </w:r>
    </w:p>
    <w:p w:rsidR="001804F1" w:rsidRDefault="001804F1">
      <w:pPr>
        <w:widowControl w:val="0"/>
        <w:spacing w:line="360" w:lineRule="auto"/>
        <w:ind w:right="-5" w:firstLine="720"/>
        <w:jc w:val="both"/>
        <w:rPr>
          <w:sz w:val="28"/>
          <w:szCs w:val="28"/>
        </w:rPr>
      </w:pPr>
      <w:r>
        <w:rPr>
          <w:sz w:val="28"/>
          <w:szCs w:val="28"/>
        </w:rPr>
        <w:t>В соответствии с этим правилом Гурвица правила максимакс и максимин сочетаются связыванием максимума минимальных значений альтернатив. Это правило называют ещё правилом оптимизма – пессимизма. Оптимальную альтернативу можно рассчитать по формуле:</w:t>
      </w:r>
    </w:p>
    <w:p w:rsidR="001804F1" w:rsidRDefault="001804F1">
      <w:pPr>
        <w:widowControl w:val="0"/>
        <w:spacing w:line="360" w:lineRule="auto"/>
        <w:ind w:right="-5" w:firstLine="720"/>
        <w:jc w:val="both"/>
        <w:rPr>
          <w:sz w:val="28"/>
          <w:szCs w:val="28"/>
        </w:rPr>
      </w:pPr>
    </w:p>
    <w:p w:rsidR="001804F1" w:rsidRDefault="001804F1">
      <w:pPr>
        <w:widowControl w:val="0"/>
        <w:spacing w:line="360" w:lineRule="auto"/>
        <w:ind w:right="-5" w:firstLine="720"/>
        <w:jc w:val="both"/>
        <w:rPr>
          <w:sz w:val="28"/>
          <w:szCs w:val="28"/>
        </w:rPr>
      </w:pPr>
      <w:r>
        <w:rPr>
          <w:sz w:val="28"/>
          <w:szCs w:val="28"/>
          <w:lang w:val="uk-UA"/>
        </w:rPr>
        <w:t>а</w:t>
      </w:r>
      <w:r>
        <w:rPr>
          <w:sz w:val="28"/>
          <w:szCs w:val="28"/>
        </w:rPr>
        <w:t xml:space="preserve">* =  </w:t>
      </w:r>
      <w:r>
        <w:rPr>
          <w:sz w:val="28"/>
          <w:szCs w:val="28"/>
          <w:lang w:val="en-US"/>
        </w:rPr>
        <w:t>maxi</w:t>
      </w:r>
      <w:r>
        <w:rPr>
          <w:sz w:val="28"/>
          <w:szCs w:val="28"/>
        </w:rPr>
        <w:t xml:space="preserve"> [(1-</w:t>
      </w:r>
      <w:r>
        <w:rPr>
          <w:sz w:val="28"/>
          <w:szCs w:val="28"/>
          <w:lang w:val="en-US"/>
        </w:rPr>
        <w:t>α</w:t>
      </w:r>
      <w:r>
        <w:rPr>
          <w:sz w:val="28"/>
          <w:szCs w:val="28"/>
        </w:rPr>
        <w:t>)</w:t>
      </w:r>
      <w:r>
        <w:rPr>
          <w:sz w:val="28"/>
          <w:szCs w:val="28"/>
          <w:lang w:val="uk-UA"/>
        </w:rPr>
        <w:t xml:space="preserve"> </w:t>
      </w:r>
      <w:r>
        <w:rPr>
          <w:sz w:val="28"/>
          <w:szCs w:val="28"/>
          <w:lang w:val="en-US"/>
        </w:rPr>
        <w:t>min</w:t>
      </w:r>
      <w:r>
        <w:rPr>
          <w:sz w:val="28"/>
          <w:szCs w:val="28"/>
          <w:vertAlign w:val="subscript"/>
          <w:lang w:val="en-US"/>
        </w:rPr>
        <w:t>j</w:t>
      </w:r>
      <w:r>
        <w:rPr>
          <w:sz w:val="28"/>
          <w:szCs w:val="28"/>
        </w:rPr>
        <w:t xml:space="preserve">  </w:t>
      </w:r>
      <w:r>
        <w:rPr>
          <w:sz w:val="28"/>
          <w:szCs w:val="28"/>
          <w:lang w:val="uk-UA"/>
        </w:rPr>
        <w:t>П</w:t>
      </w:r>
      <w:r>
        <w:rPr>
          <w:sz w:val="28"/>
          <w:szCs w:val="28"/>
          <w:vertAlign w:val="subscript"/>
          <w:lang w:val="en-US"/>
        </w:rPr>
        <w:t>ji</w:t>
      </w:r>
      <w:r>
        <w:rPr>
          <w:sz w:val="28"/>
          <w:szCs w:val="28"/>
        </w:rPr>
        <w:t>+</w:t>
      </w:r>
      <w:r>
        <w:rPr>
          <w:sz w:val="28"/>
          <w:szCs w:val="28"/>
          <w:lang w:val="uk-UA"/>
        </w:rPr>
        <w:t xml:space="preserve"> </w:t>
      </w:r>
      <w:r>
        <w:rPr>
          <w:sz w:val="28"/>
          <w:szCs w:val="28"/>
        </w:rPr>
        <w:t xml:space="preserve">α </w:t>
      </w:r>
      <w:r>
        <w:rPr>
          <w:sz w:val="28"/>
          <w:szCs w:val="28"/>
          <w:lang w:val="en-US"/>
        </w:rPr>
        <w:t>max</w:t>
      </w:r>
      <w:r>
        <w:rPr>
          <w:sz w:val="28"/>
          <w:szCs w:val="28"/>
          <w:vertAlign w:val="subscript"/>
          <w:lang w:val="en-US"/>
        </w:rPr>
        <w:t>j</w:t>
      </w:r>
      <w:r>
        <w:rPr>
          <w:sz w:val="28"/>
          <w:szCs w:val="28"/>
        </w:rPr>
        <w:t xml:space="preserve"> </w:t>
      </w:r>
      <w:r>
        <w:rPr>
          <w:sz w:val="28"/>
          <w:szCs w:val="28"/>
          <w:lang w:val="uk-UA"/>
        </w:rPr>
        <w:t>П</w:t>
      </w:r>
      <w:r>
        <w:rPr>
          <w:sz w:val="28"/>
          <w:szCs w:val="28"/>
          <w:vertAlign w:val="subscript"/>
          <w:lang w:val="en-US"/>
        </w:rPr>
        <w:t>ji</w:t>
      </w:r>
      <w:r>
        <w:rPr>
          <w:sz w:val="28"/>
          <w:szCs w:val="28"/>
        </w:rPr>
        <w:t>]                                                   (3.16)</w:t>
      </w:r>
    </w:p>
    <w:p w:rsidR="001804F1" w:rsidRDefault="001804F1">
      <w:pPr>
        <w:widowControl w:val="0"/>
        <w:spacing w:line="360" w:lineRule="auto"/>
        <w:ind w:right="-5" w:firstLine="720"/>
        <w:jc w:val="both"/>
        <w:rPr>
          <w:sz w:val="28"/>
          <w:szCs w:val="28"/>
        </w:rPr>
      </w:pPr>
    </w:p>
    <w:p w:rsidR="001804F1" w:rsidRDefault="001804F1">
      <w:pPr>
        <w:widowControl w:val="0"/>
        <w:spacing w:line="360" w:lineRule="auto"/>
        <w:ind w:right="-5" w:firstLine="720"/>
        <w:jc w:val="both"/>
        <w:rPr>
          <w:sz w:val="28"/>
          <w:szCs w:val="28"/>
        </w:rPr>
      </w:pPr>
      <w:r>
        <w:rPr>
          <w:sz w:val="28"/>
          <w:szCs w:val="28"/>
        </w:rPr>
        <w:t>где α - коэффициент оптимизма, α = 1…0.</w:t>
      </w:r>
    </w:p>
    <w:p w:rsidR="001804F1" w:rsidRDefault="001804F1">
      <w:pPr>
        <w:widowControl w:val="0"/>
        <w:spacing w:line="360" w:lineRule="auto"/>
        <w:ind w:right="-5" w:firstLine="720"/>
        <w:jc w:val="both"/>
        <w:rPr>
          <w:sz w:val="28"/>
          <w:szCs w:val="28"/>
        </w:rPr>
      </w:pPr>
    </w:p>
    <w:p w:rsidR="001804F1" w:rsidRDefault="001804F1">
      <w:pPr>
        <w:widowControl w:val="0"/>
        <w:spacing w:line="360" w:lineRule="auto"/>
        <w:ind w:right="-5" w:firstLine="720"/>
        <w:jc w:val="both"/>
        <w:rPr>
          <w:sz w:val="28"/>
          <w:szCs w:val="28"/>
        </w:rPr>
      </w:pPr>
      <w:r>
        <w:rPr>
          <w:sz w:val="28"/>
          <w:szCs w:val="28"/>
        </w:rPr>
        <w:t>При α = 1 альтернатива выбирается по правилу максимакс, при α = 0 – по правилу максимин. Учитывая боязнь риска, целесообразно задавать α = 0,3. Наибольшее значение целевой величины и определяет необходимую альтернативу.</w:t>
      </w:r>
    </w:p>
    <w:p w:rsidR="001804F1" w:rsidRDefault="001804F1">
      <w:pPr>
        <w:widowControl w:val="0"/>
        <w:spacing w:line="360" w:lineRule="auto"/>
        <w:ind w:right="-5" w:firstLine="720"/>
        <w:jc w:val="both"/>
        <w:rPr>
          <w:sz w:val="28"/>
          <w:szCs w:val="28"/>
        </w:rPr>
      </w:pPr>
      <w:r>
        <w:rPr>
          <w:sz w:val="28"/>
          <w:szCs w:val="28"/>
        </w:rPr>
        <w:t>Правило Гурвица применяют, учитывая более существенную информацию, чем при использовании правил максимин и максимакс [16].</w:t>
      </w:r>
    </w:p>
    <w:p w:rsidR="001804F1" w:rsidRDefault="001804F1">
      <w:pPr>
        <w:widowControl w:val="0"/>
        <w:spacing w:line="360" w:lineRule="auto"/>
        <w:ind w:firstLine="720"/>
        <w:jc w:val="both"/>
        <w:rPr>
          <w:sz w:val="28"/>
          <w:szCs w:val="28"/>
        </w:rPr>
      </w:pPr>
      <w:r>
        <w:rPr>
          <w:sz w:val="28"/>
          <w:szCs w:val="28"/>
        </w:rPr>
        <w:t>Анализ правил приятия решений показал, что наиболее подходящим критерием приятия решений является правило минимакс (критерий Севиджа), так как, принимая решения согласно ему, банк допускает разумный риск ради получения дополнительной прибыли.</w:t>
      </w: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pPr>
    </w:p>
    <w:p w:rsidR="001804F1" w:rsidRDefault="001804F1">
      <w:pPr>
        <w:widowControl w:val="0"/>
        <w:spacing w:line="360" w:lineRule="auto"/>
        <w:ind w:firstLine="720"/>
        <w:jc w:val="center"/>
        <w:rPr>
          <w:sz w:val="28"/>
          <w:szCs w:val="28"/>
        </w:rPr>
      </w:pPr>
    </w:p>
    <w:p w:rsidR="001804F1" w:rsidRDefault="001804F1">
      <w:pPr>
        <w:widowControl w:val="0"/>
        <w:spacing w:line="360" w:lineRule="auto"/>
        <w:ind w:firstLine="720"/>
        <w:jc w:val="both"/>
        <w:rPr>
          <w:sz w:val="28"/>
          <w:szCs w:val="28"/>
        </w:rPr>
      </w:pPr>
    </w:p>
    <w:p w:rsidR="001804F1" w:rsidRDefault="001804F1">
      <w:pPr>
        <w:widowControl w:val="0"/>
        <w:spacing w:line="360" w:lineRule="auto"/>
        <w:ind w:firstLine="720"/>
        <w:jc w:val="both"/>
        <w:rPr>
          <w:sz w:val="28"/>
          <w:szCs w:val="28"/>
        </w:rPr>
      </w:pPr>
      <w:r>
        <w:rPr>
          <w:sz w:val="28"/>
          <w:szCs w:val="28"/>
        </w:rPr>
        <w:t xml:space="preserve">                                                                      </w:t>
      </w:r>
    </w:p>
    <w:p w:rsidR="001804F1" w:rsidRDefault="001804F1">
      <w:pPr>
        <w:spacing w:line="360" w:lineRule="auto"/>
        <w:ind w:firstLine="720"/>
        <w:jc w:val="center"/>
        <w:rPr>
          <w:sz w:val="28"/>
          <w:szCs w:val="28"/>
        </w:rPr>
      </w:pPr>
      <w:r>
        <w:rPr>
          <w:b/>
          <w:bCs/>
          <w:sz w:val="28"/>
          <w:szCs w:val="28"/>
        </w:rPr>
        <w:br w:type="page"/>
      </w:r>
      <w:r>
        <w:rPr>
          <w:sz w:val="28"/>
          <w:szCs w:val="28"/>
        </w:rPr>
        <w:t>ЗАКЛЮЧЕНИЕ</w:t>
      </w:r>
    </w:p>
    <w:p w:rsidR="001804F1" w:rsidRDefault="001804F1">
      <w:pPr>
        <w:spacing w:line="360" w:lineRule="auto"/>
        <w:rPr>
          <w:sz w:val="28"/>
          <w:szCs w:val="28"/>
        </w:rPr>
      </w:pPr>
    </w:p>
    <w:p w:rsidR="001804F1" w:rsidRDefault="001804F1">
      <w:pPr>
        <w:spacing w:line="360" w:lineRule="auto"/>
        <w:ind w:firstLine="720"/>
        <w:jc w:val="both"/>
        <w:rPr>
          <w:sz w:val="28"/>
          <w:szCs w:val="28"/>
        </w:rPr>
      </w:pPr>
      <w:r>
        <w:rPr>
          <w:sz w:val="28"/>
          <w:szCs w:val="28"/>
        </w:rPr>
        <w:t xml:space="preserve">Сейчас можно говорить о достаточно быстром развитии банковской системы и освоении банками новых услуг. В последнее время нарастающими темпами развиваются рынок потребительского кредитования и различные формы внеофисного банковского обслуживания - сеть отделений или филиалов уже не является необходимым условием работы на розничном рынке. Однако, несмотря на то, что российская банковская система уже выглядит достаточно зрелой, мы находимся лишь в начале пути. </w:t>
      </w:r>
    </w:p>
    <w:p w:rsidR="001804F1" w:rsidRDefault="001804F1">
      <w:pPr>
        <w:spacing w:line="360" w:lineRule="auto"/>
        <w:ind w:firstLine="720"/>
        <w:jc w:val="both"/>
        <w:rPr>
          <w:sz w:val="28"/>
          <w:szCs w:val="28"/>
        </w:rPr>
      </w:pPr>
      <w:r>
        <w:rPr>
          <w:sz w:val="28"/>
          <w:szCs w:val="28"/>
        </w:rPr>
        <w:t>По нашему мнению необходимо расширять применение технологий удаленного обслуживания. Помимо этого очень перспективным представляется развитие банковского самообслуживания. И мировая, и российская практика свидетельствуют о том, что банкоматы и различные информационные киоски могут стать удобным и надежным каналом оказания широкого спектра банковских услуг.</w:t>
      </w:r>
    </w:p>
    <w:p w:rsidR="001804F1" w:rsidRDefault="001804F1">
      <w:pPr>
        <w:spacing w:line="360" w:lineRule="auto"/>
        <w:ind w:firstLine="720"/>
        <w:jc w:val="both"/>
        <w:rPr>
          <w:sz w:val="28"/>
          <w:szCs w:val="28"/>
        </w:rPr>
      </w:pPr>
      <w:r>
        <w:rPr>
          <w:sz w:val="28"/>
          <w:szCs w:val="28"/>
        </w:rPr>
        <w:t>На наш взгляд, серьезную проблему для экономики страны в целом представляет очень высокая доля наличного денежного обращения. В этой связи развитие безналичных расчетов - одна из важных задач, стоящих перед банковской системой. Мы полагаем, что особое внимание нужно уделить более масштабному внедрению в нашу жизнь пластиковых карточек. Хотя в России уже эмитировано более 60 млн магнитных карточек, в основном они используются для получения наличных в рамках зарплатных проектов. По некоторым данным, только 10 % держателей карточек используют их по прямому назначению - как инструмент платежа. Естественно, что такая ситуация невыгодна ни государству, ни населению. Обращение наличности дорого и становится все дороже, кроме того, часть наличного оборота остается теневой. Для граждан же, при наличии нормальной инфраструктуры, карточка может оказаться просто удобнее и безопаснее наличных денег. К сожалению, хотя властью последнее время и декларируется необходимость стимулирования развития безналичных расчетов, политическая воля государства реально выражается пока только в борьбе с банками, занимающимися незаконным обналичиванием денег, в то время как никакой реальной работы по подготовке условий для осуществления платежей с помощью банковских карточек на местах не проводится.</w:t>
      </w:r>
    </w:p>
    <w:p w:rsidR="001804F1" w:rsidRDefault="001804F1">
      <w:pPr>
        <w:spacing w:line="360" w:lineRule="auto"/>
        <w:ind w:firstLine="720"/>
        <w:jc w:val="both"/>
        <w:rPr>
          <w:sz w:val="28"/>
          <w:szCs w:val="28"/>
        </w:rPr>
      </w:pPr>
      <w:r>
        <w:rPr>
          <w:sz w:val="28"/>
          <w:szCs w:val="28"/>
        </w:rPr>
        <w:t>Доля расходов российских банков на ИТ непрерывно растет</w:t>
      </w:r>
      <w:r>
        <w:rPr>
          <w:b/>
          <w:bCs/>
          <w:sz w:val="28"/>
          <w:szCs w:val="28"/>
        </w:rPr>
        <w:t xml:space="preserve">. </w:t>
      </w:r>
      <w:r>
        <w:rPr>
          <w:sz w:val="28"/>
          <w:szCs w:val="28"/>
        </w:rPr>
        <w:t>К сожалению, при стабильном росте расходов на ИТ в банковской сфере наш банковский бизнес технологически все еще значительно отстает от европейского или американского. В этой области нам предстоит еще долгая и напряженная работа. Поскольку развитие практически любой сферы экономики сейчас определяется развитием информационных технологий, широтой использования ИТ, а банковская сфера наиболее восприимчива к новациям в этой области, то, естественно, будущее российских банков — за информационными технологиями.</w:t>
      </w:r>
    </w:p>
    <w:p w:rsidR="001804F1" w:rsidRDefault="001804F1">
      <w:pPr>
        <w:spacing w:line="360" w:lineRule="auto"/>
        <w:ind w:firstLine="720"/>
        <w:jc w:val="both"/>
        <w:rPr>
          <w:sz w:val="28"/>
          <w:szCs w:val="28"/>
        </w:rPr>
      </w:pPr>
      <w:r>
        <w:rPr>
          <w:sz w:val="28"/>
          <w:szCs w:val="28"/>
        </w:rPr>
        <w:t>Мы считаем мнение некоторых экспертов, что наши банки излишне увлекаются информационными технологиями ошибочным. Наоборот, как раз сегодня для малых и средних банков традиционные способы работы становятся малоэффективны. Но малые банки более мобильны, что позволяет им постоянно обновлять технологию, использовать самим и предлагать своим клиентам ИT-инструменты последнего поколения. Так что для небольших и средних банков грамотная ИТ-стратегия — ключ к выживанию в конкурентной борьбе.</w:t>
      </w:r>
    </w:p>
    <w:p w:rsidR="001804F1" w:rsidRDefault="001804F1">
      <w:pPr>
        <w:spacing w:line="360" w:lineRule="auto"/>
        <w:ind w:firstLine="708"/>
        <w:jc w:val="right"/>
        <w:rPr>
          <w:sz w:val="28"/>
          <w:szCs w:val="28"/>
        </w:rPr>
      </w:pPr>
      <w:r>
        <w:rPr>
          <w:b/>
          <w:bCs/>
          <w:sz w:val="28"/>
          <w:szCs w:val="28"/>
        </w:rPr>
        <w:br w:type="page"/>
      </w:r>
    </w:p>
    <w:p w:rsidR="001804F1" w:rsidRDefault="001804F1">
      <w:pPr>
        <w:tabs>
          <w:tab w:val="left" w:pos="1905"/>
        </w:tabs>
        <w:spacing w:line="360" w:lineRule="auto"/>
        <w:ind w:firstLine="708"/>
        <w:jc w:val="center"/>
        <w:rPr>
          <w:sz w:val="56"/>
          <w:szCs w:val="56"/>
        </w:rPr>
      </w:pPr>
    </w:p>
    <w:p w:rsidR="001804F1" w:rsidRDefault="001804F1">
      <w:pPr>
        <w:tabs>
          <w:tab w:val="left" w:pos="1905"/>
        </w:tabs>
        <w:spacing w:line="360" w:lineRule="auto"/>
        <w:ind w:firstLine="708"/>
        <w:jc w:val="center"/>
        <w:rPr>
          <w:sz w:val="56"/>
          <w:szCs w:val="56"/>
        </w:rPr>
      </w:pPr>
    </w:p>
    <w:p w:rsidR="001804F1" w:rsidRDefault="001804F1">
      <w:pPr>
        <w:tabs>
          <w:tab w:val="left" w:pos="1905"/>
        </w:tabs>
        <w:spacing w:line="360" w:lineRule="auto"/>
        <w:ind w:firstLine="708"/>
        <w:jc w:val="center"/>
        <w:rPr>
          <w:sz w:val="56"/>
          <w:szCs w:val="56"/>
        </w:rPr>
      </w:pPr>
    </w:p>
    <w:p w:rsidR="001804F1" w:rsidRDefault="001804F1">
      <w:pPr>
        <w:tabs>
          <w:tab w:val="left" w:pos="1905"/>
        </w:tabs>
        <w:spacing w:line="360" w:lineRule="auto"/>
        <w:ind w:firstLine="708"/>
        <w:jc w:val="center"/>
        <w:rPr>
          <w:sz w:val="56"/>
          <w:szCs w:val="56"/>
        </w:rPr>
      </w:pPr>
    </w:p>
    <w:p w:rsidR="001804F1" w:rsidRDefault="001804F1">
      <w:pPr>
        <w:tabs>
          <w:tab w:val="left" w:pos="1905"/>
        </w:tabs>
        <w:spacing w:line="360" w:lineRule="auto"/>
        <w:ind w:firstLine="708"/>
        <w:jc w:val="center"/>
        <w:rPr>
          <w:sz w:val="56"/>
          <w:szCs w:val="56"/>
        </w:rPr>
      </w:pPr>
    </w:p>
    <w:p w:rsidR="001804F1" w:rsidRDefault="001804F1">
      <w:pPr>
        <w:tabs>
          <w:tab w:val="left" w:pos="1905"/>
        </w:tabs>
        <w:spacing w:line="360" w:lineRule="auto"/>
        <w:ind w:firstLine="708"/>
        <w:jc w:val="center"/>
        <w:rPr>
          <w:sz w:val="56"/>
          <w:szCs w:val="56"/>
        </w:rPr>
      </w:pPr>
    </w:p>
    <w:p w:rsidR="001804F1" w:rsidRDefault="001804F1">
      <w:pPr>
        <w:pStyle w:val="1"/>
      </w:pPr>
      <w:r>
        <w:t>Приложения</w:t>
      </w:r>
    </w:p>
    <w:p w:rsidR="001804F1" w:rsidRDefault="001804F1">
      <w:pPr>
        <w:spacing w:line="360" w:lineRule="auto"/>
        <w:ind w:firstLine="708"/>
        <w:jc w:val="right"/>
        <w:rPr>
          <w:b/>
          <w:bCs/>
          <w:sz w:val="28"/>
          <w:szCs w:val="28"/>
        </w:rPr>
      </w:pPr>
      <w:r>
        <w:rPr>
          <w:sz w:val="28"/>
          <w:szCs w:val="28"/>
        </w:rPr>
        <w:br w:type="page"/>
      </w:r>
      <w:r>
        <w:rPr>
          <w:b/>
          <w:bCs/>
          <w:sz w:val="28"/>
          <w:szCs w:val="28"/>
        </w:rPr>
        <w:t xml:space="preserve">Приложение 1 </w:t>
      </w:r>
    </w:p>
    <w:p w:rsidR="001804F1" w:rsidRDefault="001804F1">
      <w:pPr>
        <w:spacing w:line="360" w:lineRule="auto"/>
        <w:ind w:firstLine="708"/>
        <w:jc w:val="both"/>
        <w:rPr>
          <w:sz w:val="28"/>
          <w:szCs w:val="28"/>
        </w:rPr>
      </w:pPr>
    </w:p>
    <w:p w:rsidR="001804F1" w:rsidRDefault="001804F1">
      <w:pPr>
        <w:pStyle w:val="2"/>
      </w:pPr>
      <w:r>
        <w:t>Виды пластиковых карт</w:t>
      </w:r>
    </w:p>
    <w:p w:rsidR="001804F1" w:rsidRDefault="001804F1"/>
    <w:p w:rsidR="001804F1" w:rsidRDefault="001804F1">
      <w:pPr>
        <w:shd w:val="clear" w:color="auto" w:fill="FFFFFF"/>
        <w:spacing w:line="360" w:lineRule="auto"/>
        <w:ind w:left="19" w:firstLine="701"/>
        <w:jc w:val="both"/>
        <w:rPr>
          <w:spacing w:val="1"/>
          <w:sz w:val="28"/>
          <w:szCs w:val="28"/>
        </w:rPr>
      </w:pPr>
    </w:p>
    <w:p w:rsidR="001804F1" w:rsidRDefault="00B73DD8">
      <w:r>
        <w:rPr>
          <w:noProof/>
        </w:rPr>
        <w:pict>
          <v:shape id="_x0000_s1202" type="#_x0000_t202" style="position:absolute;margin-left:324pt;margin-top:6.6pt;width:126pt;height:43.2pt;z-index:251722752">
            <v:textbox>
              <w:txbxContent>
                <w:p w:rsidR="001804F1" w:rsidRDefault="001804F1">
                  <w:pPr>
                    <w:jc w:val="center"/>
                    <w:rPr>
                      <w:sz w:val="22"/>
                      <w:szCs w:val="22"/>
                    </w:rPr>
                  </w:pPr>
                  <w:r>
                    <w:rPr>
                      <w:sz w:val="22"/>
                      <w:szCs w:val="22"/>
                    </w:rPr>
                    <w:t>В зависимости от технологических особенностей</w:t>
                  </w:r>
                </w:p>
              </w:txbxContent>
            </v:textbox>
          </v:shape>
        </w:pict>
      </w:r>
      <w:r>
        <w:rPr>
          <w:noProof/>
        </w:rPr>
        <w:pict>
          <v:shape id="_x0000_s1203" type="#_x0000_t202" style="position:absolute;margin-left:153pt;margin-top:6.6pt;width:135pt;height:54pt;z-index:251693056">
            <v:textbox>
              <w:txbxContent>
                <w:p w:rsidR="001804F1" w:rsidRDefault="001804F1">
                  <w:pPr>
                    <w:jc w:val="center"/>
                    <w:rPr>
                      <w:sz w:val="16"/>
                      <w:szCs w:val="16"/>
                    </w:rPr>
                  </w:pPr>
                </w:p>
                <w:p w:rsidR="001804F1" w:rsidRDefault="001804F1">
                  <w:pPr>
                    <w:jc w:val="center"/>
                    <w:rPr>
                      <w:sz w:val="22"/>
                      <w:szCs w:val="22"/>
                    </w:rPr>
                  </w:pPr>
                  <w:r>
                    <w:rPr>
                      <w:sz w:val="22"/>
                      <w:szCs w:val="22"/>
                    </w:rPr>
                    <w:t>По функциональному признаку</w:t>
                  </w:r>
                </w:p>
              </w:txbxContent>
            </v:textbox>
          </v:shape>
        </w:pict>
      </w:r>
      <w:r>
        <w:rPr>
          <w:noProof/>
        </w:rPr>
        <w:pict>
          <v:shape id="_x0000_s1204" type="#_x0000_t202" style="position:absolute;margin-left:0;margin-top:6.6pt;width:108pt;height:54pt;z-index:251692032">
            <v:textbox>
              <w:txbxContent>
                <w:p w:rsidR="001804F1" w:rsidRDefault="001804F1">
                  <w:pPr>
                    <w:jc w:val="center"/>
                    <w:rPr>
                      <w:sz w:val="16"/>
                      <w:szCs w:val="16"/>
                    </w:rPr>
                  </w:pPr>
                </w:p>
                <w:p w:rsidR="001804F1" w:rsidRDefault="001804F1">
                  <w:pPr>
                    <w:jc w:val="center"/>
                    <w:rPr>
                      <w:sz w:val="22"/>
                      <w:szCs w:val="22"/>
                    </w:rPr>
                  </w:pPr>
                  <w:r>
                    <w:rPr>
                      <w:sz w:val="22"/>
                      <w:szCs w:val="22"/>
                    </w:rPr>
                    <w:t>В зависимости от владельца карты</w:t>
                  </w:r>
                </w:p>
              </w:txbxContent>
            </v:textbox>
          </v:shape>
        </w:pict>
      </w:r>
    </w:p>
    <w:p w:rsidR="001804F1" w:rsidRDefault="001804F1">
      <w:pPr>
        <w:shd w:val="clear" w:color="auto" w:fill="FFFFFF"/>
        <w:spacing w:line="360" w:lineRule="auto"/>
        <w:ind w:left="19" w:firstLine="701"/>
        <w:jc w:val="both"/>
        <w:rPr>
          <w:spacing w:val="1"/>
          <w:sz w:val="28"/>
          <w:szCs w:val="28"/>
        </w:rPr>
      </w:pPr>
    </w:p>
    <w:p w:rsidR="001804F1" w:rsidRDefault="00B73DD8">
      <w:pPr>
        <w:spacing w:line="360" w:lineRule="auto"/>
        <w:jc w:val="both"/>
        <w:rPr>
          <w:sz w:val="28"/>
          <w:szCs w:val="28"/>
        </w:rPr>
      </w:pPr>
      <w:r>
        <w:rPr>
          <w:noProof/>
        </w:rPr>
        <w:pict>
          <v:line id="_x0000_s1205" style="position:absolute;left:0;text-align:left;z-index:251716608" from="423pt,13.65pt" to="423pt,49.65pt">
            <v:stroke endarrow="block"/>
          </v:line>
        </w:pict>
      </w:r>
      <w:r>
        <w:rPr>
          <w:noProof/>
        </w:rPr>
        <w:pict>
          <v:line id="_x0000_s1206" style="position:absolute;left:0;text-align:left;z-index:251715584" from="351pt,13.65pt" to="351pt,49.65pt">
            <v:stroke endarrow="block"/>
          </v:line>
        </w:pict>
      </w:r>
      <w:r>
        <w:rPr>
          <w:noProof/>
        </w:rPr>
        <w:pict>
          <v:line id="_x0000_s1207" style="position:absolute;left:0;text-align:left;z-index:251713536" from="180pt,22.65pt" to="180pt,49.65pt">
            <v:stroke endarrow="block"/>
          </v:line>
        </w:pict>
      </w:r>
      <w:r>
        <w:rPr>
          <w:noProof/>
        </w:rPr>
        <w:pict>
          <v:line id="_x0000_s1208" style="position:absolute;left:0;text-align:left;z-index:251714560" from="261pt,22.65pt" to="261pt,49.65pt">
            <v:stroke endarrow="block"/>
          </v:line>
        </w:pict>
      </w:r>
      <w:r>
        <w:rPr>
          <w:noProof/>
        </w:rPr>
        <w:pict>
          <v:line id="_x0000_s1209" style="position:absolute;left:0;text-align:left;z-index:251712512" from="90pt,22.65pt" to="90pt,58.65pt">
            <v:stroke endarrow="block"/>
          </v:line>
        </w:pict>
      </w:r>
      <w:r>
        <w:rPr>
          <w:noProof/>
        </w:rPr>
        <w:pict>
          <v:line id="_x0000_s1210" style="position:absolute;left:0;text-align:left;z-index:251711488" from="18pt,22.65pt" to="18pt,58.65pt">
            <v:stroke endarrow="block"/>
          </v:line>
        </w:pict>
      </w:r>
    </w:p>
    <w:p w:rsidR="001804F1" w:rsidRDefault="001804F1">
      <w:pPr>
        <w:spacing w:line="360" w:lineRule="auto"/>
        <w:jc w:val="both"/>
        <w:rPr>
          <w:sz w:val="28"/>
          <w:szCs w:val="28"/>
        </w:rPr>
      </w:pPr>
    </w:p>
    <w:p w:rsidR="001804F1" w:rsidRDefault="00B73DD8">
      <w:pPr>
        <w:spacing w:line="360" w:lineRule="auto"/>
        <w:ind w:firstLine="720"/>
        <w:jc w:val="both"/>
        <w:rPr>
          <w:sz w:val="28"/>
          <w:szCs w:val="28"/>
        </w:rPr>
      </w:pPr>
      <w:r>
        <w:rPr>
          <w:noProof/>
        </w:rPr>
        <w:pict>
          <v:shape id="_x0000_s1211" type="#_x0000_t202" style="position:absolute;left:0;text-align:left;margin-left:405pt;margin-top:1.35pt;width:36pt;height:90pt;z-index:251699200">
            <v:textbox style="layout-flow:vertical;mso-layout-flow-alt:bottom-to-top">
              <w:txbxContent>
                <w:p w:rsidR="001804F1" w:rsidRDefault="001804F1">
                  <w:pPr>
                    <w:jc w:val="center"/>
                    <w:rPr>
                      <w:sz w:val="22"/>
                      <w:szCs w:val="22"/>
                    </w:rPr>
                  </w:pPr>
                  <w:r>
                    <w:rPr>
                      <w:sz w:val="22"/>
                      <w:szCs w:val="22"/>
                    </w:rPr>
                    <w:t>Смарт-карты</w:t>
                  </w:r>
                </w:p>
              </w:txbxContent>
            </v:textbox>
          </v:shape>
        </w:pict>
      </w:r>
      <w:r>
        <w:rPr>
          <w:noProof/>
        </w:rPr>
        <w:pict>
          <v:shape id="_x0000_s1212" type="#_x0000_t202" style="position:absolute;left:0;text-align:left;margin-left:333pt;margin-top:1.35pt;width:36pt;height:90pt;z-index:251698176">
            <v:textbox style="layout-flow:vertical;mso-layout-flow-alt:bottom-to-top">
              <w:txbxContent>
                <w:p w:rsidR="001804F1" w:rsidRDefault="001804F1">
                  <w:pPr>
                    <w:jc w:val="center"/>
                    <w:rPr>
                      <w:sz w:val="22"/>
                      <w:szCs w:val="22"/>
                    </w:rPr>
                  </w:pPr>
                  <w:r>
                    <w:rPr>
                      <w:sz w:val="22"/>
                      <w:szCs w:val="22"/>
                    </w:rPr>
                    <w:t>магнитные</w:t>
                  </w:r>
                </w:p>
              </w:txbxContent>
            </v:textbox>
          </v:shape>
        </w:pict>
      </w:r>
      <w:r>
        <w:rPr>
          <w:noProof/>
        </w:rPr>
        <w:pict>
          <v:shape id="_x0000_s1213" type="#_x0000_t202" style="position:absolute;left:0;text-align:left;margin-left:243pt;margin-top:1.35pt;width:36pt;height:90pt;z-index:251697152">
            <v:textbox style="layout-flow:vertical;mso-layout-flow-alt:bottom-to-top">
              <w:txbxContent>
                <w:p w:rsidR="001804F1" w:rsidRDefault="001804F1">
                  <w:pPr>
                    <w:jc w:val="center"/>
                    <w:rPr>
                      <w:sz w:val="22"/>
                      <w:szCs w:val="22"/>
                    </w:rPr>
                  </w:pPr>
                  <w:r>
                    <w:rPr>
                      <w:sz w:val="22"/>
                      <w:szCs w:val="22"/>
                    </w:rPr>
                    <w:t>кредитные</w:t>
                  </w:r>
                </w:p>
              </w:txbxContent>
            </v:textbox>
          </v:shape>
        </w:pict>
      </w:r>
      <w:r>
        <w:rPr>
          <w:noProof/>
        </w:rPr>
        <w:pict>
          <v:shape id="_x0000_s1214" type="#_x0000_t202" style="position:absolute;left:0;text-align:left;margin-left:162pt;margin-top:1.35pt;width:36pt;height:90pt;z-index:251696128">
            <v:textbox style="layout-flow:vertical;mso-layout-flow-alt:bottom-to-top">
              <w:txbxContent>
                <w:p w:rsidR="001804F1" w:rsidRDefault="001804F1">
                  <w:pPr>
                    <w:jc w:val="center"/>
                    <w:rPr>
                      <w:sz w:val="22"/>
                      <w:szCs w:val="22"/>
                    </w:rPr>
                  </w:pPr>
                  <w:r>
                    <w:rPr>
                      <w:sz w:val="22"/>
                      <w:szCs w:val="22"/>
                    </w:rPr>
                    <w:t>дебетовые</w:t>
                  </w:r>
                </w:p>
              </w:txbxContent>
            </v:textbox>
          </v:shape>
        </w:pict>
      </w:r>
      <w:r>
        <w:rPr>
          <w:noProof/>
        </w:rPr>
        <w:pict>
          <v:shape id="_x0000_s1215" type="#_x0000_t202" style="position:absolute;left:0;text-align:left;margin-left:1in;margin-top:10.35pt;width:36pt;height:99pt;z-index:251695104">
            <v:textbox style="layout-flow:vertical;mso-layout-flow-alt:bottom-to-top">
              <w:txbxContent>
                <w:p w:rsidR="001804F1" w:rsidRDefault="001804F1">
                  <w:pPr>
                    <w:jc w:val="center"/>
                  </w:pPr>
                  <w:r>
                    <w:rPr>
                      <w:sz w:val="22"/>
                      <w:szCs w:val="22"/>
                    </w:rPr>
                    <w:t>Корпоративные</w:t>
                  </w:r>
                </w:p>
              </w:txbxContent>
            </v:textbox>
          </v:shape>
        </w:pict>
      </w:r>
      <w:r>
        <w:rPr>
          <w:noProof/>
        </w:rPr>
        <w:pict>
          <v:shape id="_x0000_s1216" type="#_x0000_t202" style="position:absolute;left:0;text-align:left;margin-left:0;margin-top:10.35pt;width:36pt;height:99pt;z-index:251694080">
            <v:textbox style="layout-flow:vertical;mso-layout-flow-alt:bottom-to-top">
              <w:txbxContent>
                <w:p w:rsidR="001804F1" w:rsidRDefault="001804F1">
                  <w:pPr>
                    <w:jc w:val="center"/>
                    <w:rPr>
                      <w:sz w:val="22"/>
                      <w:szCs w:val="22"/>
                    </w:rPr>
                  </w:pPr>
                  <w:r>
                    <w:rPr>
                      <w:sz w:val="22"/>
                      <w:szCs w:val="22"/>
                    </w:rPr>
                    <w:t>Индивидуальные</w:t>
                  </w:r>
                </w:p>
              </w:txbxContent>
            </v:textbox>
          </v:shape>
        </w:pict>
      </w:r>
    </w:p>
    <w:p w:rsidR="001804F1" w:rsidRDefault="00B73DD8">
      <w:pPr>
        <w:spacing w:line="360" w:lineRule="auto"/>
        <w:ind w:firstLine="720"/>
        <w:jc w:val="both"/>
        <w:rPr>
          <w:sz w:val="28"/>
          <w:szCs w:val="28"/>
        </w:rPr>
      </w:pPr>
      <w:r>
        <w:rPr>
          <w:noProof/>
        </w:rPr>
        <w:pict>
          <v:line id="_x0000_s1217" style="position:absolute;left:0;text-align:left;z-index:251723776" from="279pt,13.2pt" to="297pt,13.2pt"/>
        </w:pict>
      </w:r>
      <w:r>
        <w:rPr>
          <w:noProof/>
        </w:rPr>
        <w:pict>
          <v:line id="_x0000_s1218" style="position:absolute;left:0;text-align:left;z-index:251708416" from="297pt,13.2pt" to="297pt,184.2pt"/>
        </w:pict>
      </w:r>
      <w:r>
        <w:rPr>
          <w:noProof/>
        </w:rPr>
        <w:pict>
          <v:line id="_x0000_s1219" style="position:absolute;left:0;text-align:left;z-index:251706368" from="-9pt,13.2pt" to="-9pt,193.2pt"/>
        </w:pict>
      </w:r>
      <w:r>
        <w:rPr>
          <w:noProof/>
        </w:rPr>
        <w:pict>
          <v:line id="_x0000_s1220" style="position:absolute;left:0;text-align:left;flip:x;z-index:251724800" from="-9pt,13.2pt" to="0,13.2pt"/>
        </w:pict>
      </w:r>
      <w:r>
        <w:rPr>
          <w:noProof/>
        </w:rPr>
        <w:pict>
          <v:line id="_x0000_s1221" style="position:absolute;left:0;text-align:left;z-index:251707392" from="2in,13.85pt" to="2in,193.2pt"/>
        </w:pict>
      </w:r>
      <w:r>
        <w:rPr>
          <w:noProof/>
        </w:rPr>
        <w:pict>
          <v:line id="_x0000_s1222" style="position:absolute;left:0;text-align:left;z-index:251721728" from="2in,13.85pt" to="162pt,13.85pt"/>
        </w:pict>
      </w:r>
    </w:p>
    <w:p w:rsidR="001804F1" w:rsidRDefault="001804F1">
      <w:pPr>
        <w:spacing w:line="360" w:lineRule="auto"/>
        <w:rPr>
          <w:sz w:val="28"/>
          <w:szCs w:val="28"/>
        </w:rPr>
      </w:pPr>
    </w:p>
    <w:p w:rsidR="001804F1" w:rsidRDefault="001804F1"/>
    <w:p w:rsidR="001804F1" w:rsidRDefault="001804F1"/>
    <w:p w:rsidR="001804F1" w:rsidRDefault="001804F1"/>
    <w:p w:rsidR="001804F1" w:rsidRDefault="00B73DD8">
      <w:r>
        <w:rPr>
          <w:noProof/>
        </w:rPr>
        <w:pict>
          <v:shape id="_x0000_s1223" type="#_x0000_t202" style="position:absolute;margin-left:162pt;margin-top:4.55pt;width:99pt;height:45pt;z-index:251702272">
            <v:textbox>
              <w:txbxContent>
                <w:p w:rsidR="001804F1" w:rsidRDefault="001804F1">
                  <w:pPr>
                    <w:jc w:val="center"/>
                    <w:rPr>
                      <w:sz w:val="22"/>
                      <w:szCs w:val="22"/>
                    </w:rPr>
                  </w:pPr>
                  <w:r>
                    <w:rPr>
                      <w:sz w:val="22"/>
                      <w:szCs w:val="22"/>
                    </w:rPr>
                    <w:t>Карточки для банковских автоматов</w:t>
                  </w:r>
                </w:p>
              </w:txbxContent>
            </v:textbox>
          </v:shape>
        </w:pict>
      </w:r>
    </w:p>
    <w:p w:rsidR="001804F1" w:rsidRDefault="00B73DD8">
      <w:r>
        <w:rPr>
          <w:noProof/>
        </w:rPr>
        <w:pict>
          <v:shape id="_x0000_s1224" type="#_x0000_t202" style="position:absolute;margin-left:18pt;margin-top:8.75pt;width:90pt;height:45pt;z-index:251700224">
            <v:textbox>
              <w:txbxContent>
                <w:p w:rsidR="001804F1" w:rsidRDefault="001804F1">
                  <w:pPr>
                    <w:jc w:val="center"/>
                    <w:rPr>
                      <w:sz w:val="22"/>
                      <w:szCs w:val="22"/>
                    </w:rPr>
                  </w:pPr>
                </w:p>
                <w:p w:rsidR="001804F1" w:rsidRDefault="001804F1">
                  <w:pPr>
                    <w:jc w:val="center"/>
                    <w:rPr>
                      <w:sz w:val="22"/>
                      <w:szCs w:val="22"/>
                    </w:rPr>
                  </w:pPr>
                  <w:r>
                    <w:rPr>
                      <w:sz w:val="22"/>
                      <w:szCs w:val="22"/>
                    </w:rPr>
                    <w:t>Стандартные</w:t>
                  </w:r>
                </w:p>
              </w:txbxContent>
            </v:textbox>
          </v:shape>
        </w:pict>
      </w:r>
      <w:r>
        <w:rPr>
          <w:noProof/>
        </w:rPr>
        <w:pict>
          <v:shape id="_x0000_s1225" type="#_x0000_t202" style="position:absolute;margin-left:324pt;margin-top:-.25pt;width:117pt;height:36pt;z-index:251704320">
            <v:textbox>
              <w:txbxContent>
                <w:p w:rsidR="001804F1" w:rsidRDefault="001804F1">
                  <w:pPr>
                    <w:jc w:val="center"/>
                    <w:rPr>
                      <w:sz w:val="22"/>
                      <w:szCs w:val="22"/>
                    </w:rPr>
                  </w:pPr>
                  <w:r>
                    <w:rPr>
                      <w:sz w:val="22"/>
                      <w:szCs w:val="22"/>
                    </w:rPr>
                    <w:t>Банковские кредитные карты</w:t>
                  </w:r>
                </w:p>
              </w:txbxContent>
            </v:textbox>
          </v:shape>
        </w:pict>
      </w:r>
    </w:p>
    <w:p w:rsidR="001804F1" w:rsidRDefault="00B73DD8">
      <w:r>
        <w:rPr>
          <w:noProof/>
        </w:rPr>
        <w:pict>
          <v:line id="_x0000_s1226" style="position:absolute;z-index:251709440" from="297pt,3.95pt" to="324pt,3.95pt">
            <v:stroke endarrow="block"/>
          </v:line>
        </w:pict>
      </w:r>
      <w:r>
        <w:rPr>
          <w:noProof/>
        </w:rPr>
        <w:pict>
          <v:line id="_x0000_s1227" style="position:absolute;z-index:251717632" from="2in,3.95pt" to="162pt,3.95pt">
            <v:stroke endarrow="block"/>
          </v:line>
        </w:pict>
      </w:r>
    </w:p>
    <w:p w:rsidR="001804F1" w:rsidRDefault="00B73DD8">
      <w:r>
        <w:rPr>
          <w:noProof/>
        </w:rPr>
        <w:pict>
          <v:line id="_x0000_s1228" style="position:absolute;z-index:251719680" from="-9pt,8.15pt" to="18pt,8.15pt">
            <v:stroke endarrow="block"/>
          </v:line>
        </w:pict>
      </w:r>
    </w:p>
    <w:p w:rsidR="001804F1" w:rsidRDefault="00B73DD8">
      <w:pPr>
        <w:spacing w:line="360" w:lineRule="auto"/>
        <w:ind w:firstLine="708"/>
        <w:jc w:val="both"/>
        <w:rPr>
          <w:sz w:val="28"/>
          <w:szCs w:val="28"/>
        </w:rPr>
      </w:pPr>
      <w:r>
        <w:rPr>
          <w:noProof/>
        </w:rPr>
        <w:pict>
          <v:shape id="_x0000_s1229" type="#_x0000_t202" style="position:absolute;left:0;text-align:left;margin-left:324pt;margin-top:21.35pt;width:117pt;height:36pt;z-index:251705344">
            <v:textbox>
              <w:txbxContent>
                <w:p w:rsidR="001804F1" w:rsidRDefault="001804F1">
                  <w:pPr>
                    <w:jc w:val="center"/>
                    <w:rPr>
                      <w:sz w:val="22"/>
                      <w:szCs w:val="22"/>
                    </w:rPr>
                  </w:pPr>
                  <w:r>
                    <w:rPr>
                      <w:sz w:val="22"/>
                      <w:szCs w:val="22"/>
                    </w:rPr>
                    <w:t>Карточки туризма и развлечений</w:t>
                  </w:r>
                </w:p>
              </w:txbxContent>
            </v:textbox>
          </v:shape>
        </w:pict>
      </w:r>
    </w:p>
    <w:p w:rsidR="001804F1" w:rsidRDefault="00B73DD8">
      <w:pPr>
        <w:spacing w:line="360" w:lineRule="auto"/>
        <w:ind w:firstLine="720"/>
        <w:jc w:val="right"/>
        <w:rPr>
          <w:b/>
          <w:bCs/>
          <w:sz w:val="28"/>
          <w:szCs w:val="28"/>
        </w:rPr>
      </w:pPr>
      <w:r>
        <w:rPr>
          <w:noProof/>
        </w:rPr>
        <w:pict>
          <v:line id="_x0000_s1230" style="position:absolute;left:0;text-align:left;z-index:251710464" from="297pt,15.2pt" to="324pt,15.2pt">
            <v:stroke endarrow="block"/>
          </v:line>
        </w:pict>
      </w:r>
      <w:r>
        <w:rPr>
          <w:noProof/>
        </w:rPr>
        <w:pict>
          <v:line id="_x0000_s1231" style="position:absolute;left:0;text-align:left;z-index:251720704" from="-9pt,24.2pt" to="18pt,24.2pt">
            <v:stroke endarrow="block"/>
          </v:line>
        </w:pict>
      </w:r>
      <w:r>
        <w:rPr>
          <w:noProof/>
        </w:rPr>
        <w:pict>
          <v:shape id="_x0000_s1232" type="#_x0000_t202" style="position:absolute;left:0;text-align:left;margin-left:18pt;margin-top:6.2pt;width:90pt;height:45pt;z-index:251701248">
            <v:textbox>
              <w:txbxContent>
                <w:p w:rsidR="001804F1" w:rsidRDefault="001804F1">
                  <w:pPr>
                    <w:jc w:val="center"/>
                    <w:rPr>
                      <w:sz w:val="22"/>
                      <w:szCs w:val="22"/>
                    </w:rPr>
                  </w:pPr>
                </w:p>
                <w:p w:rsidR="001804F1" w:rsidRDefault="001804F1">
                  <w:pPr>
                    <w:jc w:val="center"/>
                    <w:rPr>
                      <w:sz w:val="22"/>
                      <w:szCs w:val="22"/>
                    </w:rPr>
                  </w:pPr>
                  <w:r>
                    <w:rPr>
                      <w:sz w:val="22"/>
                      <w:szCs w:val="22"/>
                    </w:rPr>
                    <w:t>Золотые</w:t>
                  </w:r>
                </w:p>
              </w:txbxContent>
            </v:textbox>
          </v:shape>
        </w:pict>
      </w:r>
      <w:r>
        <w:rPr>
          <w:noProof/>
        </w:rPr>
        <w:pict>
          <v:line id="_x0000_s1233" style="position:absolute;left:0;text-align:left;z-index:251718656" from="2in,24.2pt" to="162pt,24.2pt">
            <v:stroke endarrow="block"/>
          </v:line>
        </w:pict>
      </w:r>
      <w:r>
        <w:rPr>
          <w:noProof/>
        </w:rPr>
        <w:pict>
          <v:shape id="_x0000_s1234" type="#_x0000_t202" style="position:absolute;left:0;text-align:left;margin-left:162pt;margin-top:6.2pt;width:108pt;height:45pt;z-index:251703296">
            <v:textbox>
              <w:txbxContent>
                <w:p w:rsidR="001804F1" w:rsidRDefault="001804F1">
                  <w:pPr>
                    <w:jc w:val="center"/>
                    <w:rPr>
                      <w:sz w:val="22"/>
                      <w:szCs w:val="22"/>
                    </w:rPr>
                  </w:pPr>
                  <w:r>
                    <w:rPr>
                      <w:sz w:val="22"/>
                      <w:szCs w:val="22"/>
                    </w:rPr>
                    <w:t>Карточки для терминалов в торговых точках</w:t>
                  </w:r>
                </w:p>
              </w:txbxContent>
            </v:textbox>
          </v:shape>
        </w:pict>
      </w:r>
      <w:r w:rsidR="001804F1">
        <w:br w:type="page"/>
      </w:r>
      <w:r w:rsidR="001804F1">
        <w:tab/>
        <w:t xml:space="preserve"> </w:t>
      </w:r>
      <w:r w:rsidR="001804F1">
        <w:rPr>
          <w:b/>
          <w:bCs/>
          <w:sz w:val="28"/>
          <w:szCs w:val="28"/>
        </w:rPr>
        <w:t>Приложение 2</w:t>
      </w:r>
    </w:p>
    <w:p w:rsidR="001804F1" w:rsidRDefault="001804F1">
      <w:pPr>
        <w:pStyle w:val="3"/>
      </w:pPr>
      <w:r>
        <w:t>Характеристика видов пластиковых карт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837"/>
        <w:gridCol w:w="6720"/>
      </w:tblGrid>
      <w:tr w:rsidR="001804F1">
        <w:tc>
          <w:tcPr>
            <w:tcW w:w="623" w:type="dxa"/>
          </w:tcPr>
          <w:p w:rsidR="001804F1" w:rsidRDefault="001804F1">
            <w:pPr>
              <w:spacing w:before="100" w:beforeAutospacing="1" w:after="100" w:afterAutospacing="1"/>
              <w:jc w:val="both"/>
              <w:rPr>
                <w:sz w:val="22"/>
                <w:szCs w:val="22"/>
              </w:rPr>
            </w:pPr>
          </w:p>
        </w:tc>
        <w:tc>
          <w:tcPr>
            <w:tcW w:w="1837" w:type="dxa"/>
          </w:tcPr>
          <w:p w:rsidR="001804F1" w:rsidRDefault="001804F1">
            <w:pPr>
              <w:spacing w:before="100" w:beforeAutospacing="1" w:after="100" w:afterAutospacing="1"/>
              <w:jc w:val="center"/>
              <w:rPr>
                <w:sz w:val="22"/>
                <w:szCs w:val="22"/>
              </w:rPr>
            </w:pPr>
            <w:r>
              <w:rPr>
                <w:sz w:val="22"/>
                <w:szCs w:val="22"/>
              </w:rPr>
              <w:t>Вид карты</w:t>
            </w:r>
          </w:p>
        </w:tc>
        <w:tc>
          <w:tcPr>
            <w:tcW w:w="6720" w:type="dxa"/>
          </w:tcPr>
          <w:p w:rsidR="001804F1" w:rsidRDefault="001804F1">
            <w:pPr>
              <w:spacing w:before="100" w:beforeAutospacing="1" w:after="100" w:afterAutospacing="1"/>
              <w:jc w:val="center"/>
              <w:rPr>
                <w:sz w:val="22"/>
                <w:szCs w:val="22"/>
              </w:rPr>
            </w:pPr>
            <w:r>
              <w:rPr>
                <w:sz w:val="22"/>
                <w:szCs w:val="22"/>
              </w:rPr>
              <w:t>Характеристика вида карты</w:t>
            </w:r>
          </w:p>
        </w:tc>
      </w:tr>
      <w:tr w:rsidR="001804F1">
        <w:trPr>
          <w:cantSplit/>
        </w:trPr>
        <w:tc>
          <w:tcPr>
            <w:tcW w:w="623" w:type="dxa"/>
            <w:vMerge w:val="restart"/>
            <w:textDirection w:val="btLr"/>
          </w:tcPr>
          <w:p w:rsidR="001804F1" w:rsidRDefault="001804F1">
            <w:pPr>
              <w:spacing w:before="100" w:beforeAutospacing="1" w:after="100" w:afterAutospacing="1"/>
              <w:ind w:left="113" w:right="113"/>
              <w:jc w:val="center"/>
              <w:rPr>
                <w:sz w:val="22"/>
                <w:szCs w:val="22"/>
              </w:rPr>
            </w:pPr>
            <w:r>
              <w:rPr>
                <w:sz w:val="22"/>
                <w:szCs w:val="22"/>
              </w:rPr>
              <w:t>В зависимости от владельца счета</w:t>
            </w:r>
          </w:p>
        </w:tc>
        <w:tc>
          <w:tcPr>
            <w:tcW w:w="1837" w:type="dxa"/>
          </w:tcPr>
          <w:p w:rsidR="001804F1" w:rsidRDefault="001804F1">
            <w:pPr>
              <w:spacing w:before="100" w:beforeAutospacing="1" w:after="100" w:afterAutospacing="1"/>
              <w:rPr>
                <w:sz w:val="22"/>
                <w:szCs w:val="22"/>
              </w:rPr>
            </w:pPr>
            <w:r>
              <w:rPr>
                <w:sz w:val="22"/>
                <w:szCs w:val="22"/>
              </w:rPr>
              <w:t>Индивидуальные карточки</w:t>
            </w:r>
          </w:p>
        </w:tc>
        <w:tc>
          <w:tcPr>
            <w:tcW w:w="6720" w:type="dxa"/>
          </w:tcPr>
          <w:p w:rsidR="001804F1" w:rsidRDefault="001804F1">
            <w:pPr>
              <w:spacing w:before="100" w:beforeAutospacing="1" w:after="100" w:afterAutospacing="1"/>
              <w:jc w:val="both"/>
              <w:rPr>
                <w:sz w:val="22"/>
                <w:szCs w:val="22"/>
              </w:rPr>
            </w:pPr>
            <w:r>
              <w:rPr>
                <w:sz w:val="22"/>
                <w:szCs w:val="22"/>
              </w:rPr>
              <w:t>Выдаются отдельным клиентам банка и могут быть «стандартными» или «золотыми». Последние предназначаются для лиц с высокой кредитоспособностью предусматривают множество льгот для пользователей</w:t>
            </w:r>
          </w:p>
        </w:tc>
      </w:tr>
      <w:tr w:rsidR="001804F1">
        <w:trPr>
          <w:cantSplit/>
        </w:trPr>
        <w:tc>
          <w:tcPr>
            <w:tcW w:w="623" w:type="dxa"/>
            <w:vMerge/>
          </w:tcPr>
          <w:p w:rsidR="001804F1" w:rsidRDefault="001804F1">
            <w:pPr>
              <w:spacing w:before="100" w:beforeAutospacing="1" w:after="100" w:afterAutospacing="1"/>
              <w:jc w:val="both"/>
              <w:rPr>
                <w:sz w:val="22"/>
                <w:szCs w:val="22"/>
              </w:rPr>
            </w:pPr>
          </w:p>
        </w:tc>
        <w:tc>
          <w:tcPr>
            <w:tcW w:w="1837" w:type="dxa"/>
          </w:tcPr>
          <w:p w:rsidR="001804F1" w:rsidRDefault="001804F1">
            <w:pPr>
              <w:spacing w:before="100" w:beforeAutospacing="1" w:after="100" w:afterAutospacing="1"/>
              <w:rPr>
                <w:sz w:val="22"/>
                <w:szCs w:val="22"/>
              </w:rPr>
            </w:pPr>
            <w:r>
              <w:rPr>
                <w:sz w:val="22"/>
                <w:szCs w:val="22"/>
              </w:rPr>
              <w:t>Корпоративные карточки</w:t>
            </w:r>
          </w:p>
        </w:tc>
        <w:tc>
          <w:tcPr>
            <w:tcW w:w="6720" w:type="dxa"/>
          </w:tcPr>
          <w:p w:rsidR="001804F1" w:rsidRDefault="001804F1">
            <w:pPr>
              <w:spacing w:before="100" w:beforeAutospacing="1" w:after="100" w:afterAutospacing="1"/>
              <w:jc w:val="both"/>
              <w:rPr>
                <w:sz w:val="22"/>
                <w:szCs w:val="22"/>
              </w:rPr>
            </w:pPr>
            <w:r>
              <w:rPr>
                <w:sz w:val="22"/>
                <w:szCs w:val="22"/>
              </w:rPr>
              <w:t>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Чаще всего карты используются для выдачи заработной платы персоналу (так называемые зарплатные проекты банков). Сотрудникам открываются персональные счета, «привязанные» к корпоративному карточному счету. Ответственность перед банком по корпоративному счету несет фирма, а не индивидуальные владельцы карт</w:t>
            </w:r>
          </w:p>
        </w:tc>
      </w:tr>
      <w:tr w:rsidR="001804F1">
        <w:trPr>
          <w:cantSplit/>
        </w:trPr>
        <w:tc>
          <w:tcPr>
            <w:tcW w:w="623" w:type="dxa"/>
            <w:vMerge w:val="restart"/>
            <w:textDirection w:val="btLr"/>
          </w:tcPr>
          <w:p w:rsidR="001804F1" w:rsidRDefault="001804F1">
            <w:pPr>
              <w:jc w:val="center"/>
              <w:rPr>
                <w:sz w:val="22"/>
                <w:szCs w:val="22"/>
              </w:rPr>
            </w:pPr>
            <w:r>
              <w:rPr>
                <w:sz w:val="22"/>
                <w:szCs w:val="22"/>
              </w:rPr>
              <w:t>Классификация связанная с  функциональными возможностями  карточек</w:t>
            </w:r>
          </w:p>
          <w:p w:rsidR="001804F1" w:rsidRDefault="001804F1">
            <w:pPr>
              <w:spacing w:before="100" w:beforeAutospacing="1" w:after="100" w:afterAutospacing="1"/>
              <w:ind w:left="113" w:right="113"/>
              <w:jc w:val="center"/>
              <w:rPr>
                <w:sz w:val="22"/>
                <w:szCs w:val="22"/>
              </w:rPr>
            </w:pPr>
          </w:p>
        </w:tc>
        <w:tc>
          <w:tcPr>
            <w:tcW w:w="1837" w:type="dxa"/>
          </w:tcPr>
          <w:p w:rsidR="001804F1" w:rsidRDefault="001804F1">
            <w:pPr>
              <w:spacing w:before="100" w:beforeAutospacing="1" w:after="100" w:afterAutospacing="1"/>
              <w:rPr>
                <w:sz w:val="22"/>
                <w:szCs w:val="22"/>
              </w:rPr>
            </w:pPr>
            <w:r>
              <w:rPr>
                <w:sz w:val="22"/>
                <w:szCs w:val="22"/>
              </w:rPr>
              <w:t>Дебетовые карты</w:t>
            </w:r>
          </w:p>
        </w:tc>
        <w:tc>
          <w:tcPr>
            <w:tcW w:w="6720" w:type="dxa"/>
          </w:tcPr>
          <w:p w:rsidR="001804F1" w:rsidRDefault="001804F1">
            <w:pPr>
              <w:spacing w:before="100" w:beforeAutospacing="1" w:after="100" w:afterAutospacing="1"/>
              <w:jc w:val="both"/>
              <w:rPr>
                <w:sz w:val="22"/>
                <w:szCs w:val="22"/>
              </w:rPr>
            </w:pPr>
            <w:r>
              <w:rPr>
                <w:sz w:val="22"/>
                <w:szCs w:val="22"/>
              </w:rPr>
              <w:t xml:space="preserve">Они подразделяются на два подвида. Карточка для покупки через терминалы в торговых точках (point-of-sale terminals – POS-cards). Карточки этого вида «привязаны» к чековому или сберегательному счету владельца карточки и не предусматривают автоматического предоставления кредита. Карточка POS выполняет функции банковского чека, однако ее применение более надежно, так как идентификация владельца производится в момент совершения сделки и деньги перечисляются на банковский счет торгового предприятия немедленно. Карточки для банковских автоматов (ATM cards) - это разновидность дебетовых карточек, с помощью которых можно получить наличные денежные средства в пределах средств на счете, внести наличные деньги на счет, выполнить другие операции </w:t>
            </w:r>
          </w:p>
        </w:tc>
      </w:tr>
      <w:tr w:rsidR="001804F1">
        <w:trPr>
          <w:cantSplit/>
        </w:trPr>
        <w:tc>
          <w:tcPr>
            <w:tcW w:w="623" w:type="dxa"/>
            <w:vMerge/>
          </w:tcPr>
          <w:p w:rsidR="001804F1" w:rsidRDefault="001804F1">
            <w:pPr>
              <w:spacing w:before="100" w:beforeAutospacing="1" w:after="100" w:afterAutospacing="1"/>
              <w:jc w:val="both"/>
              <w:rPr>
                <w:sz w:val="22"/>
                <w:szCs w:val="22"/>
              </w:rPr>
            </w:pPr>
          </w:p>
        </w:tc>
        <w:tc>
          <w:tcPr>
            <w:tcW w:w="1837" w:type="dxa"/>
          </w:tcPr>
          <w:p w:rsidR="001804F1" w:rsidRDefault="001804F1">
            <w:pPr>
              <w:spacing w:before="100" w:beforeAutospacing="1" w:after="100" w:afterAutospacing="1"/>
              <w:rPr>
                <w:sz w:val="22"/>
                <w:szCs w:val="22"/>
              </w:rPr>
            </w:pPr>
            <w:r>
              <w:rPr>
                <w:sz w:val="22"/>
                <w:szCs w:val="22"/>
              </w:rPr>
              <w:t>кредитные</w:t>
            </w:r>
          </w:p>
        </w:tc>
        <w:tc>
          <w:tcPr>
            <w:tcW w:w="6720" w:type="dxa"/>
          </w:tcPr>
          <w:p w:rsidR="001804F1" w:rsidRDefault="001804F1">
            <w:pPr>
              <w:spacing w:before="100" w:beforeAutospacing="1" w:after="100" w:afterAutospacing="1"/>
              <w:jc w:val="both"/>
              <w:rPr>
                <w:sz w:val="22"/>
                <w:szCs w:val="22"/>
              </w:rPr>
            </w:pPr>
            <w:r>
              <w:rPr>
                <w:sz w:val="22"/>
                <w:szCs w:val="22"/>
              </w:rPr>
              <w:t xml:space="preserve">Они подразделяются на собственно кредитные и карточки туризма развлечений и отдыха (travel &amp; entertaiment cards). Это «платежные» карты, выпускающиеся компаниями, специализирующимися на обслуживании указанной сферы (American Express, Dinners Club) </w:t>
            </w:r>
          </w:p>
        </w:tc>
      </w:tr>
      <w:tr w:rsidR="001804F1">
        <w:trPr>
          <w:cantSplit/>
          <w:trHeight w:val="1134"/>
        </w:trPr>
        <w:tc>
          <w:tcPr>
            <w:tcW w:w="623" w:type="dxa"/>
            <w:vMerge w:val="restart"/>
            <w:textDirection w:val="btLr"/>
          </w:tcPr>
          <w:p w:rsidR="001804F1" w:rsidRDefault="001804F1">
            <w:pPr>
              <w:jc w:val="center"/>
              <w:rPr>
                <w:sz w:val="22"/>
                <w:szCs w:val="22"/>
              </w:rPr>
            </w:pPr>
            <w:r>
              <w:rPr>
                <w:sz w:val="22"/>
                <w:szCs w:val="22"/>
              </w:rPr>
              <w:t>Классификация связана технологическими особенностями  карточек</w:t>
            </w:r>
          </w:p>
          <w:p w:rsidR="001804F1" w:rsidRDefault="001804F1">
            <w:pPr>
              <w:spacing w:before="100" w:beforeAutospacing="1" w:after="100" w:afterAutospacing="1"/>
              <w:ind w:left="113" w:right="113"/>
              <w:jc w:val="both"/>
              <w:rPr>
                <w:sz w:val="22"/>
                <w:szCs w:val="22"/>
              </w:rPr>
            </w:pPr>
          </w:p>
        </w:tc>
        <w:tc>
          <w:tcPr>
            <w:tcW w:w="1837" w:type="dxa"/>
          </w:tcPr>
          <w:p w:rsidR="001804F1" w:rsidRDefault="001804F1">
            <w:pPr>
              <w:spacing w:before="100" w:beforeAutospacing="1" w:after="100" w:afterAutospacing="1"/>
              <w:rPr>
                <w:sz w:val="22"/>
                <w:szCs w:val="22"/>
              </w:rPr>
            </w:pPr>
            <w:r>
              <w:rPr>
                <w:sz w:val="22"/>
                <w:szCs w:val="22"/>
              </w:rPr>
              <w:t>Карты с магнитной полосой</w:t>
            </w:r>
          </w:p>
        </w:tc>
        <w:tc>
          <w:tcPr>
            <w:tcW w:w="6720" w:type="dxa"/>
          </w:tcPr>
          <w:p w:rsidR="001804F1" w:rsidRDefault="001804F1">
            <w:pPr>
              <w:spacing w:before="100" w:beforeAutospacing="1" w:after="100" w:afterAutospacing="1"/>
              <w:jc w:val="both"/>
              <w:rPr>
                <w:sz w:val="22"/>
                <w:szCs w:val="22"/>
              </w:rPr>
            </w:pPr>
            <w:r>
              <w:rPr>
                <w:sz w:val="22"/>
                <w:szCs w:val="22"/>
              </w:rPr>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считывающую устройство, индивидуальные данные владельца передаются по коммуникационным сетям для получения разрешения на осуществление сделки. На карточках крупных международных карточных ассоциаций «</w:t>
            </w:r>
            <w:r>
              <w:rPr>
                <w:sz w:val="22"/>
                <w:szCs w:val="22"/>
                <w:lang w:val="en-US"/>
              </w:rPr>
              <w:t>Visa</w:t>
            </w:r>
            <w:r>
              <w:rPr>
                <w:sz w:val="22"/>
                <w:szCs w:val="22"/>
              </w:rPr>
              <w:t>» и «</w:t>
            </w:r>
            <w:r>
              <w:rPr>
                <w:rStyle w:val="af2"/>
                <w:i w:val="0"/>
                <w:iCs w:val="0"/>
                <w:sz w:val="22"/>
                <w:szCs w:val="22"/>
                <w:lang w:val="en-US"/>
              </w:rPr>
              <w:t>MasterCard</w:t>
            </w:r>
            <w:r>
              <w:rPr>
                <w:sz w:val="22"/>
                <w:szCs w:val="22"/>
              </w:rPr>
              <w:t>» магнитная полоса имеет несколько дорожек для фиксации необходимых сведений в закодированной форме. На одной из дорожек  записан персональный идентификационный номер - ПИН (Personal Identification Number), который вводится владельцем карточки с помощью специальной клавиатуры при использовании им банкоматов и терминалов POS.  Набранные цифры сравниваются с ПИН-кодом, записанным на полосе</w:t>
            </w:r>
          </w:p>
        </w:tc>
      </w:tr>
      <w:tr w:rsidR="001804F1">
        <w:trPr>
          <w:cantSplit/>
          <w:trHeight w:val="1607"/>
        </w:trPr>
        <w:tc>
          <w:tcPr>
            <w:tcW w:w="623" w:type="dxa"/>
            <w:vMerge/>
          </w:tcPr>
          <w:p w:rsidR="001804F1" w:rsidRDefault="001804F1">
            <w:pPr>
              <w:spacing w:before="100" w:beforeAutospacing="1" w:after="100" w:afterAutospacing="1"/>
              <w:jc w:val="both"/>
              <w:rPr>
                <w:sz w:val="22"/>
                <w:szCs w:val="22"/>
              </w:rPr>
            </w:pPr>
          </w:p>
        </w:tc>
        <w:tc>
          <w:tcPr>
            <w:tcW w:w="1837" w:type="dxa"/>
          </w:tcPr>
          <w:p w:rsidR="001804F1" w:rsidRDefault="001804F1">
            <w:pPr>
              <w:spacing w:before="100" w:beforeAutospacing="1" w:after="100" w:afterAutospacing="1"/>
              <w:rPr>
                <w:sz w:val="22"/>
                <w:szCs w:val="22"/>
              </w:rPr>
            </w:pPr>
            <w:r>
              <w:rPr>
                <w:sz w:val="22"/>
                <w:szCs w:val="22"/>
              </w:rPr>
              <w:t>Карточка с микросхемой</w:t>
            </w:r>
          </w:p>
        </w:tc>
        <w:tc>
          <w:tcPr>
            <w:tcW w:w="6720" w:type="dxa"/>
          </w:tcPr>
          <w:p w:rsidR="001804F1" w:rsidRDefault="001804F1">
            <w:pPr>
              <w:spacing w:before="100" w:beforeAutospacing="1" w:after="100" w:afterAutospacing="1"/>
              <w:jc w:val="both"/>
              <w:rPr>
                <w:sz w:val="22"/>
                <w:szCs w:val="22"/>
              </w:rPr>
            </w:pPr>
            <w:r>
              <w:rPr>
                <w:sz w:val="22"/>
                <w:szCs w:val="22"/>
              </w:rPr>
              <w:t xml:space="preserve">Карточка с микросхемой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 </w:t>
            </w:r>
          </w:p>
        </w:tc>
      </w:tr>
    </w:tbl>
    <w:p w:rsidR="001804F1" w:rsidRDefault="001804F1">
      <w:pPr>
        <w:spacing w:line="360" w:lineRule="auto"/>
        <w:ind w:firstLine="720"/>
        <w:jc w:val="right"/>
        <w:rPr>
          <w:b/>
          <w:bCs/>
          <w:sz w:val="28"/>
          <w:szCs w:val="28"/>
        </w:rPr>
      </w:pPr>
      <w:r>
        <w:rPr>
          <w:b/>
          <w:bCs/>
          <w:sz w:val="28"/>
          <w:szCs w:val="28"/>
        </w:rPr>
        <w:t>Приложение 3</w:t>
      </w:r>
    </w:p>
    <w:p w:rsidR="001804F1" w:rsidRDefault="001804F1">
      <w:pPr>
        <w:spacing w:line="360" w:lineRule="auto"/>
        <w:ind w:firstLine="720"/>
        <w:jc w:val="right"/>
        <w:rPr>
          <w:b/>
          <w:bCs/>
          <w:sz w:val="28"/>
          <w:szCs w:val="28"/>
        </w:rPr>
      </w:pPr>
    </w:p>
    <w:p w:rsidR="001804F1" w:rsidRDefault="001804F1">
      <w:pPr>
        <w:spacing w:line="360" w:lineRule="auto"/>
        <w:jc w:val="center"/>
        <w:rPr>
          <w:sz w:val="28"/>
          <w:szCs w:val="28"/>
        </w:rPr>
      </w:pPr>
      <w:r>
        <w:rPr>
          <w:sz w:val="28"/>
          <w:szCs w:val="28"/>
        </w:rPr>
        <w:t xml:space="preserve">Общая характеристика подсистем </w:t>
      </w:r>
      <w:r>
        <w:rPr>
          <w:sz w:val="28"/>
          <w:szCs w:val="28"/>
          <w:lang w:val="en-US"/>
        </w:rPr>
        <w:t>on</w:t>
      </w:r>
      <w:r>
        <w:rPr>
          <w:sz w:val="28"/>
          <w:szCs w:val="28"/>
        </w:rPr>
        <w:t>-</w:t>
      </w:r>
      <w:r>
        <w:rPr>
          <w:sz w:val="28"/>
          <w:szCs w:val="28"/>
          <w:lang w:val="en-US"/>
        </w:rPr>
        <w:t>line</w:t>
      </w:r>
      <w:r>
        <w:rPr>
          <w:sz w:val="28"/>
          <w:szCs w:val="28"/>
        </w:rPr>
        <w:t xml:space="preserve"> и </w:t>
      </w:r>
      <w:r>
        <w:rPr>
          <w:sz w:val="28"/>
          <w:szCs w:val="28"/>
          <w:lang w:val="en-US"/>
        </w:rPr>
        <w:t>off</w:t>
      </w:r>
      <w:r>
        <w:rPr>
          <w:sz w:val="28"/>
          <w:szCs w:val="28"/>
        </w:rPr>
        <w:t>-</w:t>
      </w:r>
      <w:r>
        <w:rPr>
          <w:sz w:val="28"/>
          <w:szCs w:val="28"/>
          <w:lang w:val="en-US"/>
        </w:rPr>
        <w:t>line</w:t>
      </w:r>
      <w:r>
        <w:rPr>
          <w:sz w:val="28"/>
          <w:szCs w:val="28"/>
        </w:rPr>
        <w:t xml:space="preserve"> режимов работы удаленного доступа Интернет-банкинга системы Банк-Клиент</w:t>
      </w:r>
    </w:p>
    <w:p w:rsidR="001804F1" w:rsidRDefault="001804F1">
      <w:pPr>
        <w:spacing w:line="360" w:lineRule="auto"/>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76"/>
        <w:gridCol w:w="4444"/>
      </w:tblGrid>
      <w:tr w:rsidR="001804F1">
        <w:trPr>
          <w:cantSplit/>
          <w:trHeight w:val="245"/>
        </w:trPr>
        <w:tc>
          <w:tcPr>
            <w:tcW w:w="648" w:type="dxa"/>
            <w:textDirection w:val="btLr"/>
          </w:tcPr>
          <w:p w:rsidR="001804F1" w:rsidRDefault="001804F1">
            <w:pPr>
              <w:ind w:left="113" w:right="113"/>
              <w:jc w:val="center"/>
              <w:rPr>
                <w:sz w:val="22"/>
                <w:szCs w:val="22"/>
              </w:rPr>
            </w:pPr>
          </w:p>
        </w:tc>
        <w:tc>
          <w:tcPr>
            <w:tcW w:w="4376" w:type="dxa"/>
          </w:tcPr>
          <w:p w:rsidR="001804F1" w:rsidRDefault="001804F1">
            <w:pPr>
              <w:jc w:val="center"/>
              <w:rPr>
                <w:sz w:val="28"/>
                <w:szCs w:val="28"/>
              </w:rPr>
            </w:pPr>
            <w:r>
              <w:rPr>
                <w:sz w:val="22"/>
                <w:szCs w:val="22"/>
              </w:rPr>
              <w:t>Подсистема оn-lin клиент</w:t>
            </w:r>
          </w:p>
        </w:tc>
        <w:tc>
          <w:tcPr>
            <w:tcW w:w="4444" w:type="dxa"/>
          </w:tcPr>
          <w:p w:rsidR="001804F1" w:rsidRDefault="001804F1">
            <w:pPr>
              <w:jc w:val="center"/>
              <w:rPr>
                <w:sz w:val="28"/>
                <w:szCs w:val="28"/>
              </w:rPr>
            </w:pPr>
            <w:r>
              <w:rPr>
                <w:sz w:val="22"/>
                <w:szCs w:val="22"/>
              </w:rPr>
              <w:t>Подсистема оff-line клиент</w:t>
            </w:r>
          </w:p>
        </w:tc>
      </w:tr>
      <w:tr w:rsidR="001804F1">
        <w:trPr>
          <w:cantSplit/>
          <w:trHeight w:val="1134"/>
        </w:trPr>
        <w:tc>
          <w:tcPr>
            <w:tcW w:w="648" w:type="dxa"/>
            <w:textDirection w:val="btLr"/>
          </w:tcPr>
          <w:p w:rsidR="001804F1" w:rsidRDefault="001804F1">
            <w:pPr>
              <w:ind w:left="113" w:right="113"/>
              <w:jc w:val="center"/>
              <w:rPr>
                <w:sz w:val="22"/>
                <w:szCs w:val="22"/>
              </w:rPr>
            </w:pPr>
            <w:r>
              <w:rPr>
                <w:sz w:val="22"/>
                <w:szCs w:val="22"/>
              </w:rPr>
              <w:t>Определение</w:t>
            </w:r>
          </w:p>
        </w:tc>
        <w:tc>
          <w:tcPr>
            <w:tcW w:w="4376" w:type="dxa"/>
          </w:tcPr>
          <w:p w:rsidR="001804F1" w:rsidRDefault="001804F1">
            <w:pPr>
              <w:jc w:val="both"/>
              <w:rPr>
                <w:sz w:val="28"/>
                <w:szCs w:val="28"/>
              </w:rPr>
            </w:pPr>
            <w:r>
              <w:rPr>
                <w:sz w:val="22"/>
                <w:szCs w:val="22"/>
                <w:lang w:val="en-US"/>
              </w:rPr>
              <w:t>On</w:t>
            </w:r>
            <w:r>
              <w:rPr>
                <w:sz w:val="22"/>
                <w:szCs w:val="22"/>
              </w:rPr>
              <w:t>-</w:t>
            </w:r>
            <w:r>
              <w:rPr>
                <w:sz w:val="22"/>
                <w:szCs w:val="22"/>
                <w:lang w:val="en-US"/>
              </w:rPr>
              <w:t>line</w:t>
            </w:r>
            <w:r>
              <w:rPr>
                <w:sz w:val="22"/>
                <w:szCs w:val="22"/>
              </w:rPr>
              <w:t xml:space="preserve"> клиент – автоматизированная подсистема, предназначенная для управления банковскими счетами через </w:t>
            </w:r>
            <w:r>
              <w:rPr>
                <w:sz w:val="22"/>
                <w:szCs w:val="22"/>
                <w:lang w:val="en-US"/>
              </w:rPr>
              <w:t>Internet</w:t>
            </w:r>
            <w:r>
              <w:rPr>
                <w:sz w:val="22"/>
                <w:szCs w:val="22"/>
              </w:rPr>
              <w:t xml:space="preserve"> в режиме </w:t>
            </w:r>
            <w:r>
              <w:rPr>
                <w:sz w:val="22"/>
                <w:szCs w:val="22"/>
                <w:lang w:val="en-US"/>
              </w:rPr>
              <w:t>on</w:t>
            </w:r>
            <w:r>
              <w:rPr>
                <w:sz w:val="22"/>
                <w:szCs w:val="22"/>
              </w:rPr>
              <w:t>-</w:t>
            </w:r>
            <w:r>
              <w:rPr>
                <w:sz w:val="22"/>
                <w:szCs w:val="22"/>
                <w:lang w:val="en-US"/>
              </w:rPr>
              <w:t>line</w:t>
            </w:r>
            <w:r>
              <w:rPr>
                <w:sz w:val="22"/>
                <w:szCs w:val="22"/>
              </w:rPr>
              <w:t xml:space="preserve"> и является максимально удобным решением для предприятий малого и среднего бизнеса</w:t>
            </w:r>
          </w:p>
        </w:tc>
        <w:tc>
          <w:tcPr>
            <w:tcW w:w="4444" w:type="dxa"/>
          </w:tcPr>
          <w:p w:rsidR="001804F1" w:rsidRDefault="001804F1">
            <w:pPr>
              <w:jc w:val="both"/>
              <w:rPr>
                <w:sz w:val="28"/>
                <w:szCs w:val="28"/>
              </w:rPr>
            </w:pPr>
            <w:r>
              <w:rPr>
                <w:sz w:val="22"/>
                <w:szCs w:val="22"/>
                <w:lang w:val="en-US"/>
              </w:rPr>
              <w:t>Off</w:t>
            </w:r>
            <w:r>
              <w:rPr>
                <w:sz w:val="22"/>
                <w:szCs w:val="22"/>
              </w:rPr>
              <w:t>-</w:t>
            </w:r>
            <w:r>
              <w:rPr>
                <w:sz w:val="22"/>
                <w:szCs w:val="22"/>
                <w:lang w:val="en-US"/>
              </w:rPr>
              <w:t>line</w:t>
            </w:r>
            <w:r>
              <w:rPr>
                <w:sz w:val="22"/>
                <w:szCs w:val="22"/>
              </w:rPr>
              <w:t xml:space="preserve"> клиент – автоматизированная система, предназначенная для управления банковскими счетами через </w:t>
            </w:r>
            <w:r>
              <w:rPr>
                <w:sz w:val="22"/>
                <w:szCs w:val="22"/>
                <w:lang w:val="en-US"/>
              </w:rPr>
              <w:t>Internet</w:t>
            </w:r>
            <w:r>
              <w:rPr>
                <w:sz w:val="22"/>
                <w:szCs w:val="22"/>
              </w:rPr>
              <w:t xml:space="preserve"> в режиме </w:t>
            </w:r>
            <w:r>
              <w:rPr>
                <w:sz w:val="22"/>
                <w:szCs w:val="22"/>
                <w:lang w:val="en-US"/>
              </w:rPr>
              <w:t>off</w:t>
            </w:r>
            <w:r>
              <w:rPr>
                <w:sz w:val="22"/>
                <w:szCs w:val="22"/>
              </w:rPr>
              <w:t>-</w:t>
            </w:r>
            <w:r>
              <w:rPr>
                <w:sz w:val="22"/>
                <w:szCs w:val="22"/>
                <w:lang w:val="en-US"/>
              </w:rPr>
              <w:t>line</w:t>
            </w:r>
            <w:r>
              <w:rPr>
                <w:sz w:val="22"/>
                <w:szCs w:val="22"/>
              </w:rPr>
              <w:t xml:space="preserve"> и является максимально удобным решением для предприятий малого и среднего бизнеса</w:t>
            </w:r>
          </w:p>
        </w:tc>
      </w:tr>
      <w:tr w:rsidR="001804F1">
        <w:trPr>
          <w:cantSplit/>
          <w:trHeight w:val="1134"/>
        </w:trPr>
        <w:tc>
          <w:tcPr>
            <w:tcW w:w="648" w:type="dxa"/>
            <w:textDirection w:val="btLr"/>
          </w:tcPr>
          <w:p w:rsidR="001804F1" w:rsidRDefault="001804F1">
            <w:pPr>
              <w:ind w:left="113" w:right="113"/>
              <w:jc w:val="center"/>
              <w:rPr>
                <w:sz w:val="22"/>
                <w:szCs w:val="22"/>
              </w:rPr>
            </w:pPr>
            <w:r>
              <w:rPr>
                <w:sz w:val="22"/>
                <w:szCs w:val="22"/>
              </w:rPr>
              <w:t>Отличительные особенности</w:t>
            </w:r>
          </w:p>
        </w:tc>
        <w:tc>
          <w:tcPr>
            <w:tcW w:w="4376" w:type="dxa"/>
            <w:vAlign w:val="center"/>
          </w:tcPr>
          <w:p w:rsidR="001804F1" w:rsidRDefault="001804F1">
            <w:pPr>
              <w:jc w:val="both"/>
              <w:rPr>
                <w:sz w:val="28"/>
                <w:szCs w:val="28"/>
              </w:rPr>
            </w:pPr>
            <w:r>
              <w:rPr>
                <w:sz w:val="22"/>
                <w:szCs w:val="22"/>
              </w:rPr>
              <w:t xml:space="preserve">Отличительной особенностью от  модуля Банк-Клиент является осуществление связи с банком в режиме </w:t>
            </w:r>
            <w:r>
              <w:rPr>
                <w:sz w:val="22"/>
                <w:szCs w:val="22"/>
                <w:lang w:val="en-US"/>
              </w:rPr>
              <w:t>on</w:t>
            </w:r>
            <w:r>
              <w:rPr>
                <w:sz w:val="22"/>
                <w:szCs w:val="22"/>
              </w:rPr>
              <w:t>-</w:t>
            </w:r>
            <w:r>
              <w:rPr>
                <w:sz w:val="22"/>
                <w:szCs w:val="22"/>
                <w:lang w:val="en-US"/>
              </w:rPr>
              <w:t>line</w:t>
            </w:r>
            <w:r>
              <w:rPr>
                <w:sz w:val="22"/>
                <w:szCs w:val="22"/>
              </w:rPr>
              <w:t xml:space="preserve"> и отсутствие базы данных на клиентском месте</w:t>
            </w:r>
          </w:p>
        </w:tc>
        <w:tc>
          <w:tcPr>
            <w:tcW w:w="4444" w:type="dxa"/>
          </w:tcPr>
          <w:p w:rsidR="001804F1" w:rsidRDefault="001804F1">
            <w:pPr>
              <w:jc w:val="both"/>
              <w:rPr>
                <w:sz w:val="28"/>
                <w:szCs w:val="28"/>
              </w:rPr>
            </w:pPr>
            <w:r>
              <w:rPr>
                <w:sz w:val="22"/>
                <w:szCs w:val="22"/>
                <w:lang w:val="en-US"/>
              </w:rPr>
              <w:t>Off</w:t>
            </w:r>
            <w:r>
              <w:rPr>
                <w:sz w:val="22"/>
                <w:szCs w:val="22"/>
              </w:rPr>
              <w:t>-</w:t>
            </w:r>
            <w:r>
              <w:rPr>
                <w:sz w:val="22"/>
                <w:szCs w:val="22"/>
                <w:lang w:val="en-US"/>
              </w:rPr>
              <w:t>line</w:t>
            </w:r>
            <w:r>
              <w:rPr>
                <w:sz w:val="22"/>
                <w:szCs w:val="22"/>
              </w:rPr>
              <w:t xml:space="preserve"> клиент позволяет совместить удобство работы и сервиса модуля Банк- Клиент с гибкостью о</w:t>
            </w:r>
            <w:r>
              <w:rPr>
                <w:sz w:val="22"/>
                <w:szCs w:val="22"/>
                <w:lang w:val="en-US"/>
              </w:rPr>
              <w:t>n</w:t>
            </w:r>
            <w:r>
              <w:rPr>
                <w:sz w:val="22"/>
                <w:szCs w:val="22"/>
              </w:rPr>
              <w:t>-</w:t>
            </w:r>
            <w:r>
              <w:rPr>
                <w:sz w:val="22"/>
                <w:szCs w:val="22"/>
                <w:lang w:val="en-US"/>
              </w:rPr>
              <w:t>line</w:t>
            </w:r>
            <w:r>
              <w:rPr>
                <w:sz w:val="22"/>
                <w:szCs w:val="22"/>
              </w:rPr>
              <w:t xml:space="preserve"> клиент. Его отличительной особенностью от  модуля о</w:t>
            </w:r>
            <w:r>
              <w:rPr>
                <w:sz w:val="22"/>
                <w:szCs w:val="22"/>
                <w:lang w:val="en-US"/>
              </w:rPr>
              <w:t>n</w:t>
            </w:r>
            <w:r>
              <w:rPr>
                <w:sz w:val="22"/>
                <w:szCs w:val="22"/>
              </w:rPr>
              <w:t>-</w:t>
            </w:r>
            <w:r>
              <w:rPr>
                <w:sz w:val="22"/>
                <w:szCs w:val="22"/>
                <w:lang w:val="en-US"/>
              </w:rPr>
              <w:t>line</w:t>
            </w:r>
            <w:r>
              <w:rPr>
                <w:sz w:val="22"/>
                <w:szCs w:val="22"/>
              </w:rPr>
              <w:t xml:space="preserve"> клиент является возможность формирования и ведения базы данных на клиентском месте, а передача данных осуществляется в процессе сеансов синхронизации с сервером системы</w:t>
            </w:r>
          </w:p>
        </w:tc>
      </w:tr>
      <w:tr w:rsidR="001804F1">
        <w:trPr>
          <w:cantSplit/>
          <w:trHeight w:val="3704"/>
        </w:trPr>
        <w:tc>
          <w:tcPr>
            <w:tcW w:w="648" w:type="dxa"/>
            <w:textDirection w:val="btLr"/>
          </w:tcPr>
          <w:p w:rsidR="001804F1" w:rsidRDefault="001804F1">
            <w:pPr>
              <w:ind w:left="113" w:right="113"/>
              <w:jc w:val="center"/>
              <w:rPr>
                <w:sz w:val="22"/>
                <w:szCs w:val="22"/>
              </w:rPr>
            </w:pPr>
            <w:r>
              <w:rPr>
                <w:sz w:val="22"/>
                <w:szCs w:val="22"/>
              </w:rPr>
              <w:t>Основа деятельности</w:t>
            </w:r>
          </w:p>
        </w:tc>
        <w:tc>
          <w:tcPr>
            <w:tcW w:w="4376" w:type="dxa"/>
          </w:tcPr>
          <w:p w:rsidR="001804F1" w:rsidRDefault="001804F1">
            <w:pPr>
              <w:jc w:val="both"/>
              <w:rPr>
                <w:sz w:val="28"/>
                <w:szCs w:val="28"/>
              </w:rPr>
            </w:pPr>
            <w:r>
              <w:rPr>
                <w:sz w:val="22"/>
                <w:szCs w:val="22"/>
              </w:rPr>
              <w:t>Для работы в программном комплексе клиенту достаточно скопировать на компьютер клиентский интерфейс и при подключении к серверу системы он получает все свои данные.  В случае отсутствия  выделенного Internet канала, данная подсистема может работать при помощи модемного соединения</w:t>
            </w:r>
            <w:r>
              <w:rPr>
                <w:spacing w:val="-6"/>
                <w:sz w:val="22"/>
                <w:szCs w:val="22"/>
              </w:rPr>
              <w:t xml:space="preserve"> </w:t>
            </w:r>
            <w:r>
              <w:rPr>
                <w:sz w:val="22"/>
                <w:szCs w:val="22"/>
              </w:rPr>
              <w:t>клиентский интерфейс модуля о</w:t>
            </w:r>
            <w:r>
              <w:rPr>
                <w:sz w:val="22"/>
                <w:szCs w:val="22"/>
                <w:lang w:val="en-US"/>
              </w:rPr>
              <w:t>n</w:t>
            </w:r>
            <w:r>
              <w:rPr>
                <w:sz w:val="22"/>
                <w:szCs w:val="22"/>
              </w:rPr>
              <w:t>-</w:t>
            </w:r>
            <w:r>
              <w:rPr>
                <w:sz w:val="22"/>
                <w:szCs w:val="22"/>
                <w:lang w:val="en-US"/>
              </w:rPr>
              <w:t>line</w:t>
            </w:r>
            <w:r>
              <w:rPr>
                <w:sz w:val="22"/>
                <w:szCs w:val="22"/>
              </w:rPr>
              <w:t xml:space="preserve"> клиент реализует функции связи, обеспечения криптографической защиты и проигрывания сценариев (формы документов, списки, импорт/экспорт, печать и т.д.), реализованных на расширенном языке сценариев</w:t>
            </w:r>
          </w:p>
        </w:tc>
        <w:tc>
          <w:tcPr>
            <w:tcW w:w="4444" w:type="dxa"/>
          </w:tcPr>
          <w:p w:rsidR="001804F1" w:rsidRDefault="001804F1">
            <w:pPr>
              <w:jc w:val="both"/>
              <w:rPr>
                <w:sz w:val="28"/>
                <w:szCs w:val="28"/>
              </w:rPr>
            </w:pPr>
            <w:r>
              <w:rPr>
                <w:sz w:val="22"/>
                <w:szCs w:val="22"/>
              </w:rPr>
              <w:t>Унаследовав возможность работать с любого компьютера, клиенту будет достаточно скопировать на компьютер клиентский интерфейс, и при первом сеансе синхронизации, он получает все свои данные.  В случае отсутствия  выделенного Internet канала, данная подсистема может работать при помощи модемного соединения клиентский интерфейс модуля</w:t>
            </w:r>
          </w:p>
        </w:tc>
      </w:tr>
      <w:tr w:rsidR="001804F1">
        <w:trPr>
          <w:cantSplit/>
          <w:trHeight w:val="1506"/>
        </w:trPr>
        <w:tc>
          <w:tcPr>
            <w:tcW w:w="648" w:type="dxa"/>
            <w:textDirection w:val="btLr"/>
          </w:tcPr>
          <w:p w:rsidR="001804F1" w:rsidRDefault="001804F1">
            <w:pPr>
              <w:ind w:left="113" w:right="113"/>
              <w:jc w:val="center"/>
              <w:rPr>
                <w:sz w:val="22"/>
                <w:szCs w:val="22"/>
              </w:rPr>
            </w:pPr>
            <w:r>
              <w:rPr>
                <w:sz w:val="22"/>
                <w:szCs w:val="22"/>
              </w:rPr>
              <w:t>Безопасность подсистем</w:t>
            </w:r>
          </w:p>
        </w:tc>
        <w:tc>
          <w:tcPr>
            <w:tcW w:w="8820" w:type="dxa"/>
            <w:gridSpan w:val="2"/>
            <w:vAlign w:val="center"/>
          </w:tcPr>
          <w:p w:rsidR="001804F1" w:rsidRDefault="001804F1">
            <w:pPr>
              <w:jc w:val="both"/>
              <w:rPr>
                <w:sz w:val="28"/>
                <w:szCs w:val="28"/>
              </w:rPr>
            </w:pPr>
            <w:r>
              <w:rPr>
                <w:sz w:val="22"/>
                <w:szCs w:val="22"/>
              </w:rPr>
              <w:t>Системы о</w:t>
            </w:r>
            <w:r>
              <w:rPr>
                <w:sz w:val="22"/>
                <w:szCs w:val="22"/>
                <w:lang w:val="en-US"/>
              </w:rPr>
              <w:t>ff</w:t>
            </w:r>
            <w:r>
              <w:rPr>
                <w:sz w:val="22"/>
                <w:szCs w:val="22"/>
              </w:rPr>
              <w:t>-</w:t>
            </w:r>
            <w:r>
              <w:rPr>
                <w:sz w:val="22"/>
                <w:szCs w:val="22"/>
                <w:lang w:val="en-US"/>
              </w:rPr>
              <w:t>line</w:t>
            </w:r>
            <w:r>
              <w:rPr>
                <w:sz w:val="22"/>
                <w:szCs w:val="22"/>
              </w:rPr>
              <w:t xml:space="preserve"> клиент обеспечивает гарантированный уровень безопасности и содержит механизм электронно-цифровой подписи. Все передаваемые данные шифруются с использованием систем криптографической защиты, которая надежно защищает их от несанкционированного доступа в процессе прохождения  по каналам передачи данных</w:t>
            </w:r>
          </w:p>
        </w:tc>
      </w:tr>
      <w:tr w:rsidR="001804F1">
        <w:trPr>
          <w:cantSplit/>
          <w:trHeight w:val="1134"/>
        </w:trPr>
        <w:tc>
          <w:tcPr>
            <w:tcW w:w="648" w:type="dxa"/>
            <w:textDirection w:val="btLr"/>
          </w:tcPr>
          <w:p w:rsidR="001804F1" w:rsidRDefault="001804F1">
            <w:pPr>
              <w:ind w:left="113" w:right="113"/>
              <w:jc w:val="center"/>
              <w:rPr>
                <w:sz w:val="22"/>
                <w:szCs w:val="22"/>
              </w:rPr>
            </w:pPr>
            <w:r>
              <w:rPr>
                <w:sz w:val="22"/>
                <w:szCs w:val="22"/>
              </w:rPr>
              <w:t>Достоинства канала</w:t>
            </w:r>
          </w:p>
        </w:tc>
        <w:tc>
          <w:tcPr>
            <w:tcW w:w="8820" w:type="dxa"/>
            <w:gridSpan w:val="2"/>
          </w:tcPr>
          <w:p w:rsidR="001804F1" w:rsidRDefault="001804F1">
            <w:pPr>
              <w:jc w:val="both"/>
              <w:rPr>
                <w:sz w:val="28"/>
                <w:szCs w:val="28"/>
              </w:rPr>
            </w:pPr>
            <w:r>
              <w:rPr>
                <w:sz w:val="22"/>
                <w:szCs w:val="22"/>
              </w:rPr>
              <w:t>Важным достоинством программного комплекса являются единые ключи ЭЦП клиента для работы во всех модулях системы, так как они функционируют в едином пространстве документов. Одни и те же ключи ЭЦП клиента могут быть  сгенерированы в о</w:t>
            </w:r>
            <w:r>
              <w:rPr>
                <w:sz w:val="22"/>
                <w:szCs w:val="22"/>
                <w:lang w:val="en-US"/>
              </w:rPr>
              <w:t>n</w:t>
            </w:r>
            <w:r>
              <w:rPr>
                <w:sz w:val="22"/>
                <w:szCs w:val="22"/>
              </w:rPr>
              <w:t>-</w:t>
            </w:r>
            <w:r>
              <w:rPr>
                <w:sz w:val="22"/>
                <w:szCs w:val="22"/>
                <w:lang w:val="en-US"/>
              </w:rPr>
              <w:t>line</w:t>
            </w:r>
            <w:r>
              <w:rPr>
                <w:sz w:val="22"/>
                <w:szCs w:val="22"/>
              </w:rPr>
              <w:t xml:space="preserve"> Клиент или о</w:t>
            </w:r>
            <w:r>
              <w:rPr>
                <w:sz w:val="22"/>
                <w:szCs w:val="22"/>
                <w:lang w:val="en-US"/>
              </w:rPr>
              <w:t>ff</w:t>
            </w:r>
            <w:r>
              <w:rPr>
                <w:sz w:val="22"/>
                <w:szCs w:val="22"/>
              </w:rPr>
              <w:t>-</w:t>
            </w:r>
            <w:r>
              <w:rPr>
                <w:sz w:val="22"/>
                <w:szCs w:val="22"/>
                <w:lang w:val="en-US"/>
              </w:rPr>
              <w:t>line</w:t>
            </w:r>
            <w:r>
              <w:rPr>
                <w:sz w:val="22"/>
                <w:szCs w:val="22"/>
              </w:rPr>
              <w:t xml:space="preserve"> клиент, а потом использованы  для работы и в той, и в другой подсистеме  В целом, о</w:t>
            </w:r>
            <w:r>
              <w:rPr>
                <w:sz w:val="22"/>
                <w:szCs w:val="22"/>
                <w:lang w:val="en-US"/>
              </w:rPr>
              <w:t>n</w:t>
            </w:r>
            <w:r>
              <w:rPr>
                <w:sz w:val="22"/>
                <w:szCs w:val="22"/>
              </w:rPr>
              <w:t>-</w:t>
            </w:r>
            <w:r>
              <w:rPr>
                <w:sz w:val="22"/>
                <w:szCs w:val="22"/>
                <w:lang w:val="en-US"/>
              </w:rPr>
              <w:t>line</w:t>
            </w:r>
            <w:r>
              <w:rPr>
                <w:sz w:val="22"/>
                <w:szCs w:val="22"/>
              </w:rPr>
              <w:t xml:space="preserve"> клиент и о</w:t>
            </w:r>
            <w:r>
              <w:rPr>
                <w:sz w:val="22"/>
                <w:szCs w:val="22"/>
                <w:lang w:val="en-US"/>
              </w:rPr>
              <w:t>ff</w:t>
            </w:r>
            <w:r>
              <w:rPr>
                <w:sz w:val="22"/>
                <w:szCs w:val="22"/>
              </w:rPr>
              <w:t>-</w:t>
            </w:r>
            <w:r>
              <w:rPr>
                <w:sz w:val="22"/>
                <w:szCs w:val="22"/>
                <w:lang w:val="en-US"/>
              </w:rPr>
              <w:t>line</w:t>
            </w:r>
            <w:r>
              <w:rPr>
                <w:sz w:val="22"/>
                <w:szCs w:val="22"/>
              </w:rPr>
              <w:t xml:space="preserve"> клиент по функционалу и достоинствам аналогичны  Банк-Клиент и друг другу. Подсистемы совместимы и имеют единое пространство документов</w:t>
            </w:r>
          </w:p>
        </w:tc>
      </w:tr>
    </w:tbl>
    <w:p w:rsidR="001804F1" w:rsidRDefault="001804F1">
      <w:pPr>
        <w:jc w:val="center"/>
        <w:rPr>
          <w:sz w:val="28"/>
          <w:szCs w:val="28"/>
        </w:rPr>
      </w:pPr>
    </w:p>
    <w:p w:rsidR="001804F1" w:rsidRDefault="001804F1"/>
    <w:p w:rsidR="001804F1" w:rsidRDefault="001804F1">
      <w:pPr>
        <w:widowControl w:val="0"/>
        <w:spacing w:line="360" w:lineRule="auto"/>
        <w:ind w:firstLine="720"/>
        <w:jc w:val="right"/>
        <w:rPr>
          <w:b/>
          <w:bCs/>
          <w:sz w:val="28"/>
          <w:szCs w:val="28"/>
        </w:rPr>
      </w:pPr>
      <w:r>
        <w:rPr>
          <w:sz w:val="28"/>
          <w:szCs w:val="28"/>
        </w:rPr>
        <w:br w:type="page"/>
      </w:r>
      <w:r>
        <w:rPr>
          <w:b/>
          <w:bCs/>
          <w:sz w:val="28"/>
          <w:szCs w:val="28"/>
        </w:rPr>
        <w:t>Приложение 4</w:t>
      </w:r>
    </w:p>
    <w:p w:rsidR="001804F1" w:rsidRDefault="001804F1">
      <w:pPr>
        <w:widowControl w:val="0"/>
        <w:spacing w:line="360" w:lineRule="auto"/>
        <w:ind w:firstLine="720"/>
        <w:jc w:val="center"/>
        <w:rPr>
          <w:b/>
          <w:bCs/>
          <w:sz w:val="28"/>
          <w:szCs w:val="28"/>
        </w:rPr>
      </w:pPr>
    </w:p>
    <w:p w:rsidR="001804F1" w:rsidRDefault="001804F1">
      <w:pPr>
        <w:widowControl w:val="0"/>
        <w:spacing w:line="360" w:lineRule="auto"/>
        <w:ind w:firstLine="720"/>
        <w:jc w:val="center"/>
        <w:rPr>
          <w:b/>
          <w:bCs/>
          <w:sz w:val="28"/>
          <w:szCs w:val="28"/>
        </w:rPr>
      </w:pPr>
      <w:r>
        <w:rPr>
          <w:b/>
          <w:bCs/>
          <w:sz w:val="28"/>
          <w:szCs w:val="28"/>
        </w:rPr>
        <w:t>Меры обеспечения защиты и безопасности информации</w:t>
      </w:r>
    </w:p>
    <w:p w:rsidR="001804F1" w:rsidRDefault="001804F1">
      <w:pPr>
        <w:widowControl w:val="0"/>
        <w:spacing w:line="360" w:lineRule="auto"/>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1804F1">
        <w:tc>
          <w:tcPr>
            <w:tcW w:w="2988" w:type="dxa"/>
            <w:vAlign w:val="center"/>
          </w:tcPr>
          <w:p w:rsidR="001804F1" w:rsidRDefault="001804F1">
            <w:pPr>
              <w:widowControl w:val="0"/>
              <w:jc w:val="center"/>
              <w:rPr>
                <w:sz w:val="28"/>
                <w:szCs w:val="28"/>
              </w:rPr>
            </w:pPr>
            <w:r>
              <w:rPr>
                <w:sz w:val="28"/>
                <w:szCs w:val="28"/>
              </w:rPr>
              <w:t>Наименования мер</w:t>
            </w:r>
          </w:p>
        </w:tc>
        <w:tc>
          <w:tcPr>
            <w:tcW w:w="6480" w:type="dxa"/>
            <w:vAlign w:val="center"/>
          </w:tcPr>
          <w:p w:rsidR="001804F1" w:rsidRDefault="001804F1">
            <w:pPr>
              <w:widowControl w:val="0"/>
              <w:jc w:val="center"/>
              <w:rPr>
                <w:sz w:val="28"/>
                <w:szCs w:val="28"/>
              </w:rPr>
            </w:pPr>
            <w:r>
              <w:rPr>
                <w:sz w:val="28"/>
                <w:szCs w:val="28"/>
              </w:rPr>
              <w:t xml:space="preserve">Характеристика мер </w:t>
            </w:r>
          </w:p>
        </w:tc>
      </w:tr>
      <w:tr w:rsidR="001804F1">
        <w:trPr>
          <w:trHeight w:val="912"/>
        </w:trPr>
        <w:tc>
          <w:tcPr>
            <w:tcW w:w="2988" w:type="dxa"/>
            <w:vAlign w:val="center"/>
          </w:tcPr>
          <w:p w:rsidR="001804F1" w:rsidRDefault="001804F1">
            <w:pPr>
              <w:widowControl w:val="0"/>
              <w:jc w:val="both"/>
              <w:rPr>
                <w:sz w:val="28"/>
                <w:szCs w:val="28"/>
              </w:rPr>
            </w:pPr>
            <w:r>
              <w:rPr>
                <w:sz w:val="28"/>
                <w:szCs w:val="28"/>
              </w:rPr>
              <w:t>Организационно-технические меры</w:t>
            </w:r>
          </w:p>
        </w:tc>
        <w:tc>
          <w:tcPr>
            <w:tcW w:w="6480" w:type="dxa"/>
            <w:vAlign w:val="center"/>
          </w:tcPr>
          <w:p w:rsidR="001804F1" w:rsidRDefault="001804F1">
            <w:pPr>
              <w:widowControl w:val="0"/>
              <w:jc w:val="both"/>
              <w:rPr>
                <w:sz w:val="28"/>
                <w:szCs w:val="28"/>
              </w:rPr>
            </w:pPr>
            <w:r>
              <w:rPr>
                <w:sz w:val="28"/>
                <w:szCs w:val="28"/>
              </w:rPr>
              <w:t>Реализация организационно-технических мер позволит сформировать политику информационной безопасности и создать структуру службы информационной безопасности, адаптированные к потребностям каждого конкретного банка</w:t>
            </w:r>
          </w:p>
        </w:tc>
      </w:tr>
      <w:tr w:rsidR="001804F1">
        <w:trPr>
          <w:trHeight w:val="874"/>
        </w:trPr>
        <w:tc>
          <w:tcPr>
            <w:tcW w:w="2988" w:type="dxa"/>
            <w:vAlign w:val="center"/>
          </w:tcPr>
          <w:p w:rsidR="001804F1" w:rsidRDefault="001804F1">
            <w:pPr>
              <w:widowControl w:val="0"/>
              <w:rPr>
                <w:sz w:val="28"/>
                <w:szCs w:val="28"/>
              </w:rPr>
            </w:pPr>
            <w:r>
              <w:rPr>
                <w:sz w:val="28"/>
                <w:szCs w:val="28"/>
              </w:rPr>
              <w:t>Меры детальной регламентации деятельности персонала</w:t>
            </w:r>
          </w:p>
        </w:tc>
        <w:tc>
          <w:tcPr>
            <w:tcW w:w="6480" w:type="dxa"/>
            <w:vAlign w:val="center"/>
          </w:tcPr>
          <w:p w:rsidR="001804F1" w:rsidRDefault="001804F1">
            <w:pPr>
              <w:widowControl w:val="0"/>
              <w:jc w:val="both"/>
              <w:rPr>
                <w:sz w:val="28"/>
                <w:szCs w:val="28"/>
              </w:rPr>
            </w:pPr>
            <w:r>
              <w:rPr>
                <w:sz w:val="28"/>
                <w:szCs w:val="28"/>
              </w:rPr>
              <w:t>Данные меры основаны на алгоритмах деятельности персонала по безопасному обращению с информацией</w:t>
            </w:r>
          </w:p>
        </w:tc>
      </w:tr>
      <w:tr w:rsidR="001804F1">
        <w:trPr>
          <w:trHeight w:val="1431"/>
        </w:trPr>
        <w:tc>
          <w:tcPr>
            <w:tcW w:w="2988" w:type="dxa"/>
            <w:vAlign w:val="center"/>
          </w:tcPr>
          <w:p w:rsidR="001804F1" w:rsidRDefault="001804F1">
            <w:pPr>
              <w:widowControl w:val="0"/>
              <w:rPr>
                <w:sz w:val="28"/>
                <w:szCs w:val="28"/>
              </w:rPr>
            </w:pPr>
            <w:r>
              <w:rPr>
                <w:sz w:val="28"/>
                <w:szCs w:val="28"/>
              </w:rPr>
              <w:t>Меры правового характера, направленные на предупреждение несанкционированных действий с информацией</w:t>
            </w:r>
          </w:p>
        </w:tc>
        <w:tc>
          <w:tcPr>
            <w:tcW w:w="6480" w:type="dxa"/>
            <w:vAlign w:val="center"/>
          </w:tcPr>
          <w:p w:rsidR="001804F1" w:rsidRDefault="001804F1">
            <w:pPr>
              <w:widowControl w:val="0"/>
              <w:jc w:val="both"/>
              <w:rPr>
                <w:sz w:val="28"/>
                <w:szCs w:val="28"/>
              </w:rPr>
            </w:pPr>
            <w:r>
              <w:rPr>
                <w:sz w:val="28"/>
                <w:szCs w:val="28"/>
              </w:rPr>
              <w:t>Меры правового характера позволяют выстроить систему непрерывного внутреннего мониторинга системы информационной безопасности банка</w:t>
            </w:r>
          </w:p>
          <w:p w:rsidR="001804F1" w:rsidRDefault="001804F1">
            <w:pPr>
              <w:widowControl w:val="0"/>
              <w:rPr>
                <w:sz w:val="28"/>
                <w:szCs w:val="28"/>
              </w:rPr>
            </w:pPr>
          </w:p>
        </w:tc>
      </w:tr>
      <w:tr w:rsidR="001804F1">
        <w:trPr>
          <w:trHeight w:val="891"/>
        </w:trPr>
        <w:tc>
          <w:tcPr>
            <w:tcW w:w="2988" w:type="dxa"/>
            <w:vAlign w:val="center"/>
          </w:tcPr>
          <w:p w:rsidR="001804F1" w:rsidRDefault="001804F1">
            <w:pPr>
              <w:widowControl w:val="0"/>
              <w:rPr>
                <w:sz w:val="28"/>
                <w:szCs w:val="28"/>
              </w:rPr>
            </w:pPr>
            <w:r>
              <w:rPr>
                <w:sz w:val="28"/>
                <w:szCs w:val="28"/>
              </w:rPr>
              <w:t>Меры по созданию условий страхования информационных рисков</w:t>
            </w:r>
          </w:p>
        </w:tc>
        <w:tc>
          <w:tcPr>
            <w:tcW w:w="6480" w:type="dxa"/>
            <w:vAlign w:val="bottom"/>
          </w:tcPr>
          <w:p w:rsidR="001804F1" w:rsidRDefault="001804F1">
            <w:pPr>
              <w:widowControl w:val="0"/>
              <w:jc w:val="both"/>
              <w:rPr>
                <w:sz w:val="28"/>
                <w:szCs w:val="28"/>
              </w:rPr>
            </w:pPr>
            <w:r>
              <w:rPr>
                <w:sz w:val="28"/>
                <w:szCs w:val="28"/>
              </w:rPr>
              <w:t>Указанные меры основываются на выборе унифицированных решений, направленных на минимизацию рисков</w:t>
            </w:r>
          </w:p>
          <w:p w:rsidR="001804F1" w:rsidRDefault="001804F1">
            <w:pPr>
              <w:widowControl w:val="0"/>
              <w:rPr>
                <w:sz w:val="28"/>
                <w:szCs w:val="28"/>
              </w:rPr>
            </w:pPr>
          </w:p>
        </w:tc>
      </w:tr>
    </w:tbl>
    <w:p w:rsidR="001804F1" w:rsidRDefault="001804F1">
      <w:pPr>
        <w:widowControl w:val="0"/>
        <w:spacing w:line="360" w:lineRule="auto"/>
        <w:ind w:firstLine="720"/>
        <w:jc w:val="both"/>
        <w:rPr>
          <w:sz w:val="28"/>
          <w:szCs w:val="28"/>
        </w:rPr>
      </w:pPr>
    </w:p>
    <w:p w:rsidR="001804F1" w:rsidRDefault="001804F1">
      <w:pPr>
        <w:jc w:val="right"/>
        <w:rPr>
          <w:b/>
          <w:bCs/>
          <w:sz w:val="28"/>
          <w:szCs w:val="28"/>
        </w:rPr>
      </w:pPr>
      <w:r>
        <w:br w:type="page"/>
      </w:r>
      <w:r>
        <w:rPr>
          <w:b/>
          <w:bCs/>
          <w:sz w:val="28"/>
          <w:szCs w:val="28"/>
        </w:rPr>
        <w:t>Приложение 5</w:t>
      </w:r>
    </w:p>
    <w:p w:rsidR="001804F1" w:rsidRDefault="001804F1">
      <w:pPr>
        <w:jc w:val="right"/>
        <w:rPr>
          <w:b/>
          <w:bCs/>
          <w:sz w:val="28"/>
          <w:szCs w:val="28"/>
        </w:rPr>
      </w:pPr>
    </w:p>
    <w:p w:rsidR="001804F1" w:rsidRDefault="001804F1">
      <w:pPr>
        <w:jc w:val="center"/>
        <w:rPr>
          <w:b/>
          <w:bCs/>
          <w:sz w:val="28"/>
          <w:szCs w:val="28"/>
        </w:rPr>
      </w:pPr>
    </w:p>
    <w:p w:rsidR="001804F1" w:rsidRDefault="001804F1">
      <w:pPr>
        <w:jc w:val="center"/>
        <w:rPr>
          <w:b/>
          <w:bCs/>
          <w:sz w:val="28"/>
          <w:szCs w:val="28"/>
        </w:rPr>
      </w:pPr>
      <w:r>
        <w:rPr>
          <w:b/>
          <w:bCs/>
          <w:sz w:val="28"/>
          <w:szCs w:val="28"/>
        </w:rPr>
        <w:t>Характеристика правонарушений в сфере информационных технологий</w:t>
      </w:r>
    </w:p>
    <w:p w:rsidR="001804F1" w:rsidRDefault="001804F1">
      <w:pPr>
        <w:jc w:val="center"/>
        <w:rPr>
          <w:sz w:val="28"/>
          <w:szCs w:val="28"/>
        </w:rPr>
      </w:pPr>
    </w:p>
    <w:p w:rsidR="001804F1" w:rsidRDefault="001804F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2"/>
      </w:tblGrid>
      <w:tr w:rsidR="001804F1">
        <w:trPr>
          <w:trHeight w:val="499"/>
        </w:trPr>
        <w:tc>
          <w:tcPr>
            <w:tcW w:w="2988" w:type="dxa"/>
            <w:vAlign w:val="center"/>
          </w:tcPr>
          <w:p w:rsidR="001804F1" w:rsidRDefault="001804F1">
            <w:pPr>
              <w:jc w:val="center"/>
              <w:rPr>
                <w:sz w:val="28"/>
                <w:szCs w:val="28"/>
              </w:rPr>
            </w:pPr>
            <w:r>
              <w:rPr>
                <w:sz w:val="28"/>
                <w:szCs w:val="28"/>
              </w:rPr>
              <w:t>Виды правонарушений</w:t>
            </w:r>
          </w:p>
        </w:tc>
        <w:tc>
          <w:tcPr>
            <w:tcW w:w="6582" w:type="dxa"/>
            <w:vAlign w:val="center"/>
          </w:tcPr>
          <w:p w:rsidR="001804F1" w:rsidRDefault="001804F1">
            <w:pPr>
              <w:jc w:val="center"/>
              <w:rPr>
                <w:sz w:val="28"/>
                <w:szCs w:val="28"/>
              </w:rPr>
            </w:pPr>
            <w:r>
              <w:rPr>
                <w:sz w:val="28"/>
                <w:szCs w:val="28"/>
              </w:rPr>
              <w:t>Характеристика правонарушений</w:t>
            </w:r>
          </w:p>
        </w:tc>
      </w:tr>
      <w:tr w:rsidR="001804F1">
        <w:trPr>
          <w:trHeight w:val="1075"/>
        </w:trPr>
        <w:tc>
          <w:tcPr>
            <w:tcW w:w="2988" w:type="dxa"/>
            <w:vAlign w:val="center"/>
          </w:tcPr>
          <w:p w:rsidR="001804F1" w:rsidRDefault="001804F1">
            <w:pPr>
              <w:jc w:val="center"/>
              <w:rPr>
                <w:sz w:val="28"/>
                <w:szCs w:val="28"/>
              </w:rPr>
            </w:pPr>
            <w:r>
              <w:rPr>
                <w:sz w:val="28"/>
                <w:szCs w:val="28"/>
              </w:rPr>
              <w:t>програм</w:t>
            </w:r>
            <w:r>
              <w:rPr>
                <w:sz w:val="28"/>
                <w:szCs w:val="28"/>
              </w:rPr>
              <w:softHyphen/>
              <w:t>мно-математические</w:t>
            </w:r>
          </w:p>
        </w:tc>
        <w:tc>
          <w:tcPr>
            <w:tcW w:w="6582" w:type="dxa"/>
            <w:vAlign w:val="center"/>
          </w:tcPr>
          <w:p w:rsidR="001804F1" w:rsidRDefault="001804F1">
            <w:pPr>
              <w:jc w:val="both"/>
              <w:rPr>
                <w:sz w:val="28"/>
                <w:szCs w:val="28"/>
              </w:rPr>
            </w:pPr>
            <w:r>
              <w:rPr>
                <w:sz w:val="28"/>
                <w:szCs w:val="28"/>
              </w:rPr>
              <w:t>Внедрение программ-вирусов, установка про</w:t>
            </w:r>
            <w:r>
              <w:rPr>
                <w:sz w:val="28"/>
                <w:szCs w:val="28"/>
              </w:rPr>
              <w:softHyphen/>
              <w:t>граммных и аппаратных закладных устройств, уничтожение или моди</w:t>
            </w:r>
            <w:r>
              <w:rPr>
                <w:sz w:val="28"/>
                <w:szCs w:val="28"/>
              </w:rPr>
              <w:softHyphen/>
              <w:t>фикация данных в информационных системах</w:t>
            </w:r>
          </w:p>
        </w:tc>
      </w:tr>
      <w:tr w:rsidR="001804F1">
        <w:trPr>
          <w:trHeight w:val="1783"/>
        </w:trPr>
        <w:tc>
          <w:tcPr>
            <w:tcW w:w="2988" w:type="dxa"/>
            <w:vAlign w:val="center"/>
          </w:tcPr>
          <w:p w:rsidR="001804F1" w:rsidRDefault="001804F1">
            <w:pPr>
              <w:jc w:val="center"/>
              <w:rPr>
                <w:sz w:val="28"/>
                <w:szCs w:val="28"/>
              </w:rPr>
            </w:pPr>
            <w:r>
              <w:rPr>
                <w:sz w:val="28"/>
                <w:szCs w:val="28"/>
              </w:rPr>
              <w:t>физические</w:t>
            </w:r>
          </w:p>
        </w:tc>
        <w:tc>
          <w:tcPr>
            <w:tcW w:w="6582" w:type="dxa"/>
            <w:vAlign w:val="center"/>
          </w:tcPr>
          <w:p w:rsidR="001804F1" w:rsidRDefault="001804F1">
            <w:pPr>
              <w:jc w:val="both"/>
              <w:rPr>
                <w:sz w:val="28"/>
                <w:szCs w:val="28"/>
              </w:rPr>
            </w:pPr>
            <w:r>
              <w:rPr>
                <w:sz w:val="28"/>
                <w:szCs w:val="28"/>
              </w:rPr>
              <w:t>Уничто</w:t>
            </w:r>
            <w:r>
              <w:rPr>
                <w:sz w:val="28"/>
                <w:szCs w:val="28"/>
              </w:rPr>
              <w:softHyphen/>
              <w:t>жение или разрушение средств обработки информации и связи, уничтожение, разрушение или хищение машинных и других оригина</w:t>
            </w:r>
            <w:r>
              <w:rPr>
                <w:sz w:val="28"/>
                <w:szCs w:val="28"/>
              </w:rPr>
              <w:softHyphen/>
              <w:t>лов носителей информации, хищение программных или аппаратных ключей и средств криптографической защиты информации, воздейст</w:t>
            </w:r>
            <w:r>
              <w:rPr>
                <w:sz w:val="28"/>
                <w:szCs w:val="28"/>
              </w:rPr>
              <w:softHyphen/>
              <w:t>вие на персонал, поставка «зараженных» компонентов информацион</w:t>
            </w:r>
            <w:r>
              <w:rPr>
                <w:sz w:val="28"/>
                <w:szCs w:val="28"/>
              </w:rPr>
              <w:softHyphen/>
              <w:t>ных систем</w:t>
            </w:r>
          </w:p>
        </w:tc>
      </w:tr>
      <w:tr w:rsidR="001804F1">
        <w:trPr>
          <w:trHeight w:val="1433"/>
        </w:trPr>
        <w:tc>
          <w:tcPr>
            <w:tcW w:w="2988" w:type="dxa"/>
            <w:vAlign w:val="center"/>
          </w:tcPr>
          <w:p w:rsidR="001804F1" w:rsidRDefault="001804F1">
            <w:pPr>
              <w:jc w:val="center"/>
              <w:rPr>
                <w:sz w:val="28"/>
                <w:szCs w:val="28"/>
              </w:rPr>
            </w:pPr>
            <w:r>
              <w:rPr>
                <w:sz w:val="28"/>
                <w:szCs w:val="28"/>
              </w:rPr>
              <w:t>радиоэлектронные</w:t>
            </w:r>
          </w:p>
        </w:tc>
        <w:tc>
          <w:tcPr>
            <w:tcW w:w="6582" w:type="dxa"/>
            <w:vAlign w:val="center"/>
          </w:tcPr>
          <w:p w:rsidR="001804F1" w:rsidRDefault="001804F1">
            <w:pPr>
              <w:jc w:val="both"/>
              <w:rPr>
                <w:sz w:val="28"/>
                <w:szCs w:val="28"/>
              </w:rPr>
            </w:pPr>
            <w:r>
              <w:rPr>
                <w:sz w:val="28"/>
                <w:szCs w:val="28"/>
              </w:rPr>
              <w:t>Перехват информации в техниче</w:t>
            </w:r>
            <w:r>
              <w:rPr>
                <w:sz w:val="28"/>
                <w:szCs w:val="28"/>
              </w:rPr>
              <w:softHyphen/>
              <w:t>ских каналах ее утечки, внедрение электронных устройств перехвата информации в технических средствах и помещениях, перехват, де</w:t>
            </w:r>
            <w:r>
              <w:rPr>
                <w:sz w:val="28"/>
                <w:szCs w:val="28"/>
              </w:rPr>
              <w:softHyphen/>
              <w:t>шифрование и навязывание ложной информации в сетях передачи данных и линиях связи, воздействие на парольно-ключевые системы</w:t>
            </w:r>
          </w:p>
        </w:tc>
      </w:tr>
    </w:tbl>
    <w:p w:rsidR="001804F1" w:rsidRDefault="001804F1">
      <w:pPr>
        <w:tabs>
          <w:tab w:val="left" w:pos="360"/>
        </w:tabs>
        <w:jc w:val="right"/>
        <w:rPr>
          <w:b/>
          <w:bCs/>
          <w:sz w:val="28"/>
          <w:szCs w:val="28"/>
        </w:rPr>
      </w:pPr>
      <w:r>
        <w:rPr>
          <w:sz w:val="28"/>
          <w:szCs w:val="28"/>
        </w:rPr>
        <w:t xml:space="preserve"> </w:t>
      </w:r>
      <w:r>
        <w:rPr>
          <w:sz w:val="28"/>
          <w:szCs w:val="28"/>
        </w:rPr>
        <w:br w:type="page"/>
      </w:r>
      <w:r>
        <w:rPr>
          <w:b/>
          <w:bCs/>
          <w:sz w:val="28"/>
          <w:szCs w:val="28"/>
        </w:rPr>
        <w:t>Приложение 6</w:t>
      </w:r>
    </w:p>
    <w:p w:rsidR="001804F1" w:rsidRDefault="001804F1">
      <w:pPr>
        <w:rPr>
          <w:b/>
          <w:bCs/>
          <w:sz w:val="28"/>
          <w:szCs w:val="28"/>
        </w:rPr>
      </w:pPr>
    </w:p>
    <w:p w:rsidR="001804F1" w:rsidRDefault="001804F1">
      <w:pPr>
        <w:spacing w:line="360" w:lineRule="auto"/>
        <w:jc w:val="center"/>
        <w:rPr>
          <w:b/>
          <w:bCs/>
          <w:sz w:val="28"/>
          <w:szCs w:val="28"/>
        </w:rPr>
      </w:pPr>
    </w:p>
    <w:p w:rsidR="001804F1" w:rsidRDefault="001804F1">
      <w:pPr>
        <w:spacing w:line="360" w:lineRule="auto"/>
        <w:jc w:val="center"/>
        <w:rPr>
          <w:b/>
          <w:bCs/>
        </w:rPr>
      </w:pPr>
      <w:r>
        <w:rPr>
          <w:b/>
          <w:bCs/>
          <w:sz w:val="28"/>
          <w:szCs w:val="28"/>
        </w:rPr>
        <w:t>Сводная таблица современных инфокоммуникаций и оказываемых и их помощью услуг</w:t>
      </w:r>
    </w:p>
    <w:p w:rsidR="001804F1" w:rsidRDefault="001804F1"/>
    <w:p w:rsidR="001804F1" w:rsidRDefault="001804F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02"/>
        <w:gridCol w:w="2598"/>
        <w:gridCol w:w="1440"/>
        <w:gridCol w:w="1620"/>
      </w:tblGrid>
      <w:tr w:rsidR="001804F1">
        <w:tc>
          <w:tcPr>
            <w:tcW w:w="1908" w:type="dxa"/>
            <w:vAlign w:val="center"/>
          </w:tcPr>
          <w:p w:rsidR="001804F1" w:rsidRDefault="001804F1">
            <w:pPr>
              <w:jc w:val="center"/>
            </w:pPr>
            <w:r>
              <w:t>Телефон с тоновым режимом набора номера</w:t>
            </w:r>
          </w:p>
        </w:tc>
        <w:tc>
          <w:tcPr>
            <w:tcW w:w="1902" w:type="dxa"/>
            <w:vAlign w:val="center"/>
          </w:tcPr>
          <w:p w:rsidR="001804F1" w:rsidRDefault="001804F1">
            <w:pPr>
              <w:jc w:val="center"/>
            </w:pPr>
            <w:r>
              <w:t>Мобильный телефон, смартфон, коммуникатор</w:t>
            </w:r>
          </w:p>
        </w:tc>
        <w:tc>
          <w:tcPr>
            <w:tcW w:w="2598" w:type="dxa"/>
            <w:vAlign w:val="center"/>
          </w:tcPr>
          <w:p w:rsidR="001804F1" w:rsidRDefault="001804F1">
            <w:pPr>
              <w:jc w:val="center"/>
            </w:pPr>
            <w:r>
              <w:t xml:space="preserve">Персональный компьютер (преимущественно совмещенный с модемом или сервисный центр) </w:t>
            </w:r>
          </w:p>
        </w:tc>
        <w:tc>
          <w:tcPr>
            <w:tcW w:w="1440" w:type="dxa"/>
            <w:vAlign w:val="center"/>
          </w:tcPr>
          <w:p w:rsidR="001804F1" w:rsidRDefault="001804F1">
            <w:pPr>
              <w:jc w:val="center"/>
            </w:pPr>
            <w:r>
              <w:t>Глобальная сеть Интернет</w:t>
            </w:r>
          </w:p>
        </w:tc>
        <w:tc>
          <w:tcPr>
            <w:tcW w:w="1620" w:type="dxa"/>
            <w:vAlign w:val="center"/>
          </w:tcPr>
          <w:p w:rsidR="001804F1" w:rsidRDefault="001804F1">
            <w:pPr>
              <w:jc w:val="center"/>
            </w:pPr>
            <w:r>
              <w:t xml:space="preserve">Банкомат, импринтер, </w:t>
            </w:r>
            <w:r>
              <w:rPr>
                <w:lang w:val="en-US"/>
              </w:rPr>
              <w:t>POS</w:t>
            </w:r>
            <w:r>
              <w:t>-терминал</w:t>
            </w:r>
          </w:p>
        </w:tc>
      </w:tr>
      <w:tr w:rsidR="001804F1">
        <w:trPr>
          <w:trHeight w:val="4519"/>
        </w:trPr>
        <w:tc>
          <w:tcPr>
            <w:tcW w:w="1908" w:type="dxa"/>
          </w:tcPr>
          <w:p w:rsidR="001804F1" w:rsidRDefault="001804F1">
            <w:pPr>
              <w:jc w:val="center"/>
            </w:pPr>
            <w:r>
              <w:t>Телефонный банкинг,</w:t>
            </w:r>
          </w:p>
          <w:p w:rsidR="001804F1" w:rsidRDefault="001804F1">
            <w:pPr>
              <w:jc w:val="center"/>
            </w:pPr>
            <w:r>
              <w:t>оказание доп. услуг дистанционного обслуживания клиентов – держателей пластиковых карт,</w:t>
            </w:r>
          </w:p>
          <w:p w:rsidR="001804F1" w:rsidRDefault="001804F1">
            <w:pPr>
              <w:jc w:val="center"/>
            </w:pPr>
            <w:r>
              <w:t>системы денежных переводов</w:t>
            </w:r>
          </w:p>
        </w:tc>
        <w:tc>
          <w:tcPr>
            <w:tcW w:w="1902" w:type="dxa"/>
          </w:tcPr>
          <w:p w:rsidR="001804F1" w:rsidRDefault="001804F1">
            <w:pPr>
              <w:jc w:val="center"/>
            </w:pPr>
            <w:r>
              <w:t xml:space="preserve">Мобильный банкинг, оказание доп. услуг дистанционного обслуживания клиентов – держателей пластиковых карт (например, </w:t>
            </w:r>
            <w:r>
              <w:rPr>
                <w:lang w:val="en-US"/>
              </w:rPr>
              <w:t>SMS</w:t>
            </w:r>
            <w:r>
              <w:t>-банк),</w:t>
            </w:r>
          </w:p>
          <w:p w:rsidR="001804F1" w:rsidRDefault="001804F1">
            <w:pPr>
              <w:jc w:val="center"/>
            </w:pPr>
            <w:r>
              <w:t>системы денежных переводов</w:t>
            </w:r>
          </w:p>
        </w:tc>
        <w:tc>
          <w:tcPr>
            <w:tcW w:w="2598" w:type="dxa"/>
          </w:tcPr>
          <w:p w:rsidR="001804F1" w:rsidRDefault="001804F1">
            <w:pPr>
              <w:jc w:val="center"/>
            </w:pPr>
            <w:r>
              <w:t>Видео банкинг, РС банкинг.</w:t>
            </w:r>
          </w:p>
          <w:p w:rsidR="001804F1" w:rsidRDefault="001804F1">
            <w:pPr>
              <w:jc w:val="center"/>
            </w:pPr>
            <w:r>
              <w:t>Так как осуществление любой операции невозможно без не применения компьютеров, то сюда можно отнести и услуги удаленного обслуживания Интернет банкинга (Интернет-Клиент, Банк-Клиент), осуществление денежных переводов. Так же косвенно сюда можно отнести телефонный и мобильный банкинг</w:t>
            </w:r>
          </w:p>
        </w:tc>
        <w:tc>
          <w:tcPr>
            <w:tcW w:w="1440" w:type="dxa"/>
          </w:tcPr>
          <w:p w:rsidR="001804F1" w:rsidRDefault="001804F1">
            <w:pPr>
              <w:jc w:val="center"/>
            </w:pPr>
            <w:r>
              <w:t>Интернет банкинг, в том числе системы Интернет-Клиент, Банк-Клиент и т.д., системы денежных переводов, мобильный банкинг</w:t>
            </w:r>
          </w:p>
        </w:tc>
        <w:tc>
          <w:tcPr>
            <w:tcW w:w="1620" w:type="dxa"/>
          </w:tcPr>
          <w:p w:rsidR="001804F1" w:rsidRDefault="001804F1">
            <w:pPr>
              <w:jc w:val="center"/>
            </w:pPr>
            <w:r>
              <w:t>Обслужива-ние пластиковых карт, а именно выдача наличных денежных средств, их прием, произведение процедуры оплаты за приобретен-ные товары и оказанные услуги (операции эквайринга)</w:t>
            </w:r>
          </w:p>
        </w:tc>
      </w:tr>
    </w:tbl>
    <w:p w:rsidR="001804F1" w:rsidRDefault="001804F1"/>
    <w:p w:rsidR="001804F1" w:rsidRDefault="001804F1">
      <w:pPr>
        <w:spacing w:line="360" w:lineRule="auto"/>
        <w:jc w:val="right"/>
        <w:rPr>
          <w:b/>
          <w:bCs/>
          <w:sz w:val="28"/>
          <w:szCs w:val="28"/>
        </w:rPr>
      </w:pPr>
      <w:r>
        <w:br w:type="page"/>
      </w:r>
      <w:r>
        <w:rPr>
          <w:b/>
          <w:bCs/>
          <w:sz w:val="28"/>
          <w:szCs w:val="28"/>
        </w:rPr>
        <w:t>Приложение 8</w:t>
      </w:r>
    </w:p>
    <w:p w:rsidR="001804F1" w:rsidRDefault="001804F1">
      <w:pPr>
        <w:spacing w:line="360" w:lineRule="auto"/>
        <w:jc w:val="center"/>
        <w:rPr>
          <w:b/>
          <w:bCs/>
          <w:sz w:val="28"/>
          <w:szCs w:val="28"/>
        </w:rPr>
      </w:pPr>
      <w:r>
        <w:rPr>
          <w:b/>
          <w:bCs/>
          <w:sz w:val="28"/>
          <w:szCs w:val="28"/>
        </w:rPr>
        <w:t>Структура управления филиала ОАО «МИнБ» в г. Ставрополе</w:t>
      </w:r>
    </w:p>
    <w:p w:rsidR="001804F1" w:rsidRDefault="00B73DD8">
      <w:pPr>
        <w:spacing w:line="360" w:lineRule="auto"/>
        <w:ind w:firstLine="748"/>
        <w:jc w:val="both"/>
        <w:rPr>
          <w:sz w:val="28"/>
          <w:szCs w:val="28"/>
        </w:rPr>
      </w:pPr>
      <w:r>
        <w:rPr>
          <w:noProof/>
        </w:rPr>
        <w:pict>
          <v:line id="_x0000_s1235" style="position:absolute;left:0;text-align:left;z-index:251777024" from="4in,63.15pt" to="324pt,90.15pt" wrapcoords="-193 0 -193 600 20636 21000 21793 21000 14079 13200 4436 3600 771 0 -193 0">
            <w10:wrap type="through"/>
          </v:line>
        </w:pict>
      </w:r>
      <w:r>
        <w:rPr>
          <w:noProof/>
        </w:rPr>
        <w:pict>
          <v:line id="_x0000_s1236" style="position:absolute;left:0;text-align:left;z-index:251773952" from="207pt,36.15pt" to="207pt,57.7pt" wrapcoords="0 1 0 24 2 24 2 1 0 1">
            <w10:wrap type="through"/>
          </v:line>
        </w:pict>
      </w:r>
      <w:r>
        <w:rPr>
          <w:noProof/>
        </w:rPr>
        <w:pict>
          <v:shape id="_x0000_s1237" type="#_x0000_t202" style="position:absolute;left:0;text-align:left;margin-left:130.9pt;margin-top:.15pt;width:149.6pt;height:36pt;z-index:251769856" wrapcoords="-109 -600 -109 21000 21709 21000 21709 -600 -109 -600">
            <v:textbox style="mso-next-textbox:#_x0000_s1237">
              <w:txbxContent>
                <w:p w:rsidR="001804F1" w:rsidRDefault="001804F1">
                  <w:pPr>
                    <w:jc w:val="center"/>
                    <w:rPr>
                      <w:sz w:val="22"/>
                      <w:szCs w:val="22"/>
                    </w:rPr>
                  </w:pPr>
                  <w:r>
                    <w:rPr>
                      <w:sz w:val="22"/>
                      <w:szCs w:val="22"/>
                    </w:rPr>
                    <w:t>Руководство ОАО «МИнБ» филиал в г. Ставпрополе</w:t>
                  </w:r>
                </w:p>
                <w:p w:rsidR="001804F1" w:rsidRDefault="001804F1">
                  <w:pPr>
                    <w:rPr>
                      <w:sz w:val="22"/>
                      <w:szCs w:val="22"/>
                    </w:rPr>
                  </w:pPr>
                </w:p>
              </w:txbxContent>
            </v:textbox>
            <w10:wrap type="through"/>
          </v:shape>
        </w:pict>
      </w:r>
    </w:p>
    <w:p w:rsidR="001804F1" w:rsidRDefault="00B73DD8">
      <w:pPr>
        <w:spacing w:line="360" w:lineRule="auto"/>
        <w:ind w:firstLine="748"/>
        <w:jc w:val="both"/>
        <w:rPr>
          <w:sz w:val="28"/>
          <w:szCs w:val="28"/>
        </w:rPr>
      </w:pPr>
      <w:r>
        <w:rPr>
          <w:noProof/>
        </w:rPr>
        <w:pict>
          <v:shape id="_x0000_s1238" type="#_x0000_t202" style="position:absolute;left:0;text-align:left;margin-left:126pt;margin-top:156pt;width:158.95pt;height:36pt;z-index:251796480" wrapcoords="-102 -450 -102 21150 21702 21150 21702 -450 -102 -450">
            <v:textbox style="mso-next-textbox:#_x0000_s1238">
              <w:txbxContent>
                <w:p w:rsidR="001804F1" w:rsidRDefault="001804F1">
                  <w:pPr>
                    <w:jc w:val="center"/>
                    <w:rPr>
                      <w:sz w:val="22"/>
                      <w:szCs w:val="22"/>
                    </w:rPr>
                  </w:pPr>
                  <w:r>
                    <w:rPr>
                      <w:sz w:val="22"/>
                      <w:szCs w:val="22"/>
                    </w:rPr>
                    <w:t>Заместитель главного бухгалтера</w:t>
                  </w:r>
                </w:p>
              </w:txbxContent>
            </v:textbox>
            <w10:wrap type="through"/>
          </v:shape>
        </w:pict>
      </w:r>
      <w:r>
        <w:rPr>
          <w:noProof/>
        </w:rPr>
        <w:pict>
          <v:line id="_x0000_s1239" style="position:absolute;left:0;text-align:left;flip:y;z-index:251797504" from="207pt,138pt" to="207pt,156pt" wrapcoords="0 1 0 12 2 12 2 1 0 1">
            <w10:wrap type="through"/>
          </v:line>
        </w:pict>
      </w:r>
      <w:r>
        <w:rPr>
          <w:noProof/>
        </w:rPr>
        <w:pict>
          <v:shape id="_x0000_s1240" type="#_x0000_t202" style="position:absolute;left:0;text-align:left;margin-left:126pt;margin-top:111pt;width:158.95pt;height:27pt;z-index:251795456" wrapcoords="-102 -600 -102 21000 21702 21000 21702 -600 -102 -600">
            <v:textbox style="mso-next-textbox:#_x0000_s1240">
              <w:txbxContent>
                <w:p w:rsidR="001804F1" w:rsidRDefault="001804F1">
                  <w:pPr>
                    <w:jc w:val="center"/>
                    <w:rPr>
                      <w:sz w:val="22"/>
                      <w:szCs w:val="22"/>
                    </w:rPr>
                  </w:pPr>
                  <w:r>
                    <w:rPr>
                      <w:sz w:val="22"/>
                      <w:szCs w:val="22"/>
                    </w:rPr>
                    <w:t>Главный бухгалтер</w:t>
                  </w:r>
                </w:p>
              </w:txbxContent>
            </v:textbox>
            <w10:wrap type="through"/>
          </v:shape>
        </w:pict>
      </w:r>
      <w:r>
        <w:rPr>
          <w:noProof/>
        </w:rPr>
        <w:pict>
          <v:line id="_x0000_s1241" style="position:absolute;left:0;text-align:left;z-index:251793408" from="207pt,102pt" to="207pt,111pt" wrapcoords="0 1 0 36 2 36 2 1 0 1">
            <w10:wrap type="through"/>
          </v:line>
        </w:pict>
      </w:r>
      <w:r>
        <w:rPr>
          <w:noProof/>
        </w:rPr>
        <w:pict>
          <v:shape id="_x0000_s1242" type="#_x0000_t202" style="position:absolute;left:0;text-align:left;margin-left:324pt;margin-top:48pt;width:149.6pt;height:45pt;z-index:251771904" wrapcoords="-123 -450 -123 21150 21723 21150 21723 -450 -123 -450">
            <v:textbox style="mso-next-textbox:#_x0000_s1242">
              <w:txbxContent>
                <w:p w:rsidR="001804F1" w:rsidRDefault="001804F1">
                  <w:pPr>
                    <w:jc w:val="center"/>
                    <w:rPr>
                      <w:sz w:val="22"/>
                      <w:szCs w:val="22"/>
                    </w:rPr>
                  </w:pPr>
                  <w:r>
                    <w:rPr>
                      <w:sz w:val="22"/>
                      <w:szCs w:val="22"/>
                    </w:rPr>
                    <w:t>Помощник управляющего филиала ОАО «МИнБ» в г. Ставрополе</w:t>
                  </w:r>
                </w:p>
                <w:p w:rsidR="001804F1" w:rsidRDefault="001804F1"/>
              </w:txbxContent>
            </v:textbox>
            <w10:wrap type="through"/>
          </v:shape>
        </w:pict>
      </w:r>
      <w:r>
        <w:rPr>
          <w:noProof/>
        </w:rPr>
        <w:pict>
          <v:shape id="_x0000_s1243" type="#_x0000_t202" style="position:absolute;left:0;text-align:left;margin-left:-36pt;margin-top:48pt;width:102.85pt;height:36pt;z-index:251772928" wrapcoords="-158 -600 -158 21000 21758 21000 21758 -600 -158 -600">
            <v:textbox style="mso-next-textbox:#_x0000_s1243">
              <w:txbxContent>
                <w:p w:rsidR="001804F1" w:rsidRDefault="001804F1">
                  <w:pPr>
                    <w:jc w:val="center"/>
                    <w:rPr>
                      <w:sz w:val="22"/>
                      <w:szCs w:val="22"/>
                    </w:rPr>
                  </w:pPr>
                  <w:r>
                    <w:rPr>
                      <w:sz w:val="22"/>
                      <w:szCs w:val="22"/>
                    </w:rPr>
                    <w:t>Кредитный комитет</w:t>
                  </w:r>
                </w:p>
              </w:txbxContent>
            </v:textbox>
            <w10:wrap type="through"/>
          </v:shape>
        </w:pict>
      </w:r>
      <w:r>
        <w:rPr>
          <w:noProof/>
        </w:rPr>
        <w:pict>
          <v:line id="_x0000_s1244" style="position:absolute;left:0;text-align:left;flip:x;z-index:251776000" from="1in,39pt" to="119.45pt,57pt" wrapcoords="-248 0 -248 600 20607 21000 21848 21000 12910 12000 745 0 -248 0">
            <w10:wrap type="through"/>
          </v:line>
        </w:pict>
      </w:r>
      <w:r>
        <w:rPr>
          <w:noProof/>
        </w:rPr>
        <w:pict>
          <v:line id="_x0000_s1245" style="position:absolute;left:0;text-align:left;flip:x y;z-index:251778048" from="1in,75pt" to="119.45pt,94.35pt" wrapcoords="-193 0 -193 900 19864 20700 20443 20700 21793 20700 18707 17100 3086 1800 1157 0 -193 0">
            <w10:wrap type="through"/>
          </v:line>
        </w:pict>
      </w:r>
      <w:r>
        <w:rPr>
          <w:noProof/>
        </w:rPr>
        <w:pict>
          <v:shape id="_x0000_s1246" type="#_x0000_t202" style="position:absolute;left:0;text-align:left;margin-left:126pt;margin-top:75pt;width:158.95pt;height:27pt;z-index:251770880" wrapcoords="-102 -600 -102 21000 21702 21000 21702 -600 -102 -600">
            <v:textbox style="mso-next-textbox:#_x0000_s1246">
              <w:txbxContent>
                <w:p w:rsidR="001804F1" w:rsidRDefault="001804F1">
                  <w:pPr>
                    <w:jc w:val="center"/>
                    <w:rPr>
                      <w:sz w:val="22"/>
                      <w:szCs w:val="22"/>
                    </w:rPr>
                  </w:pPr>
                  <w:r>
                    <w:rPr>
                      <w:sz w:val="22"/>
                      <w:szCs w:val="22"/>
                    </w:rPr>
                    <w:t xml:space="preserve">Заместитель управляющего </w:t>
                  </w:r>
                </w:p>
              </w:txbxContent>
            </v:textbox>
            <w10:wrap type="through"/>
          </v:shape>
        </w:pict>
      </w:r>
      <w:r>
        <w:rPr>
          <w:noProof/>
        </w:rPr>
        <w:pict>
          <v:line id="_x0000_s1247" style="position:absolute;left:0;text-align:left;z-index:251774976" from="207pt,57pt" to="207pt,75pt" wrapcoords="0 1 0 48 2 48 2 1 0 1">
            <w10:wrap type="through"/>
          </v:line>
        </w:pict>
      </w:r>
      <w:r>
        <w:rPr>
          <w:noProof/>
        </w:rPr>
        <w:pict>
          <v:shape id="_x0000_s1248" type="#_x0000_t202" style="position:absolute;left:0;text-align:left;margin-left:126pt;margin-top:30pt;width:162pt;height:27pt;z-index:251792384" wrapcoords="-109 -360 -109 21240 21709 21240 21709 -360 -109 -360">
            <v:textbox style="mso-next-textbox:#_x0000_s1248">
              <w:txbxContent>
                <w:p w:rsidR="001804F1" w:rsidRDefault="001804F1">
                  <w:pPr>
                    <w:jc w:val="center"/>
                    <w:rPr>
                      <w:sz w:val="22"/>
                      <w:szCs w:val="22"/>
                    </w:rPr>
                  </w:pPr>
                  <w:r>
                    <w:rPr>
                      <w:sz w:val="22"/>
                      <w:szCs w:val="22"/>
                    </w:rPr>
                    <w:t>Управляющий ОАО «МинБ»</w:t>
                  </w:r>
                </w:p>
              </w:txbxContent>
            </v:textbox>
            <w10:wrap type="through"/>
          </v:shape>
        </w:pict>
      </w:r>
    </w:p>
    <w:p w:rsidR="001804F1" w:rsidRDefault="00B73DD8">
      <w:pPr>
        <w:spacing w:line="360" w:lineRule="auto"/>
        <w:ind w:firstLine="748"/>
        <w:jc w:val="both"/>
        <w:rPr>
          <w:sz w:val="28"/>
          <w:szCs w:val="28"/>
        </w:rPr>
      </w:pPr>
      <w:r>
        <w:rPr>
          <w:noProof/>
        </w:rPr>
        <w:pict>
          <v:shape id="_x0000_s1249" type="#_x0000_t202" style="position:absolute;left:0;text-align:left;margin-left:126pt;margin-top:29.3pt;width:158.95pt;height:36pt;z-index:251788288" wrapcoords="-102 -450 -102 21150 21702 21150 21702 -450 -102 -450">
            <v:textbox style="mso-next-textbox:#_x0000_s1249">
              <w:txbxContent>
                <w:p w:rsidR="001804F1" w:rsidRDefault="001804F1">
                  <w:pPr>
                    <w:jc w:val="center"/>
                    <w:rPr>
                      <w:sz w:val="22"/>
                      <w:szCs w:val="22"/>
                    </w:rPr>
                  </w:pPr>
                  <w:r>
                    <w:rPr>
                      <w:sz w:val="22"/>
                      <w:szCs w:val="22"/>
                    </w:rPr>
                    <w:t>Отделы и группы филиала ОАО «МИнБ» в г. Ставрополе</w:t>
                  </w:r>
                </w:p>
              </w:txbxContent>
            </v:textbox>
            <w10:wrap type="through"/>
          </v:shape>
        </w:pict>
      </w:r>
      <w:r>
        <w:rPr>
          <w:noProof/>
        </w:rPr>
        <w:pict>
          <v:line id="_x0000_s1250" style="position:absolute;left:0;text-align:left;z-index:251798528" from="207pt,11.3pt" to="207pt,29.3pt" wrapcoords="0 1 0 12 2 12 2 1 0 1">
            <w10:wrap type="through"/>
          </v:line>
        </w:pict>
      </w:r>
    </w:p>
    <w:p w:rsidR="001804F1" w:rsidRDefault="00B73DD8">
      <w:pPr>
        <w:pStyle w:val="a5"/>
        <w:tabs>
          <w:tab w:val="num" w:pos="142"/>
        </w:tabs>
      </w:pPr>
      <w:r>
        <w:rPr>
          <w:noProof/>
          <w:lang w:eastAsia="ru-RU"/>
        </w:rPr>
        <w:pict>
          <v:line id="_x0000_s1251" style="position:absolute;z-index:251802624" from="18pt,19.7pt" to="18pt,433.7pt"/>
        </w:pict>
      </w:r>
      <w:r>
        <w:rPr>
          <w:noProof/>
          <w:lang w:eastAsia="ru-RU"/>
        </w:rPr>
        <w:pict>
          <v:line id="_x0000_s1252" style="position:absolute;flip:x;z-index:251801600" from="18pt,19.7pt" to="126pt,19.7pt"/>
        </w:pict>
      </w:r>
      <w:r>
        <w:rPr>
          <w:noProof/>
          <w:lang w:eastAsia="ru-RU"/>
        </w:rPr>
        <w:pict>
          <v:line id="_x0000_s1253" style="position:absolute;z-index:251800576" from="468pt,19.7pt" to="468pt,433.7pt"/>
        </w:pict>
      </w:r>
      <w:r>
        <w:rPr>
          <w:noProof/>
          <w:lang w:eastAsia="ru-RU"/>
        </w:rPr>
        <w:pict>
          <v:line id="_x0000_s1254" style="position:absolute;z-index:251799552" from="4in,19.7pt" to="468pt,19.7pt"/>
        </w:pict>
      </w:r>
      <w:r>
        <w:rPr>
          <w:noProof/>
          <w:lang w:eastAsia="ru-RU"/>
        </w:rPr>
        <w:pict>
          <v:shape id="_x0000_s1255" type="#_x0000_t202" style="position:absolute;margin-left:37.4pt;margin-top:102.1pt;width:130.9pt;height:81pt;z-index:251779072" wrapcoords="-123 -450 -123 21150 21723 21150 21723 -450 -123 -450">
            <v:textbox style="mso-next-textbox:#_x0000_s1255">
              <w:txbxContent>
                <w:p w:rsidR="001804F1" w:rsidRDefault="001804F1">
                  <w:pPr>
                    <w:jc w:val="center"/>
                    <w:rPr>
                      <w:sz w:val="22"/>
                      <w:szCs w:val="22"/>
                    </w:rPr>
                  </w:pPr>
                  <w:r>
                    <w:rPr>
                      <w:sz w:val="22"/>
                      <w:szCs w:val="22"/>
                    </w:rPr>
                    <w:t xml:space="preserve">Отдел представителей Управления внутреннего контроля </w:t>
                  </w:r>
                </w:p>
                <w:p w:rsidR="001804F1" w:rsidRDefault="001804F1">
                  <w:pPr>
                    <w:jc w:val="center"/>
                    <w:rPr>
                      <w:sz w:val="22"/>
                      <w:szCs w:val="22"/>
                    </w:rPr>
                  </w:pPr>
                  <w:r>
                    <w:rPr>
                      <w:sz w:val="22"/>
                      <w:szCs w:val="22"/>
                    </w:rPr>
                    <w:t>в филиале ОАО «МИнБ»</w:t>
                  </w:r>
                </w:p>
                <w:p w:rsidR="001804F1" w:rsidRDefault="001804F1">
                  <w:pPr>
                    <w:rPr>
                      <w:sz w:val="22"/>
                      <w:szCs w:val="22"/>
                    </w:rPr>
                  </w:pPr>
                </w:p>
              </w:txbxContent>
            </v:textbox>
            <w10:wrap type="through"/>
          </v:shape>
        </w:pict>
      </w:r>
      <w:r>
        <w:rPr>
          <w:noProof/>
          <w:lang w:eastAsia="ru-RU"/>
        </w:rPr>
        <w:pict>
          <v:shape id="_x0000_s1256" type="#_x0000_t202" style="position:absolute;margin-left:37.4pt;margin-top:192.1pt;width:130.9pt;height:36pt;z-index:251780096" wrapcoords="-123 -450 -123 21150 21723 21150 21723 -450 -123 -450">
            <v:textbox style="mso-next-textbox:#_x0000_s1256">
              <w:txbxContent>
                <w:p w:rsidR="001804F1" w:rsidRDefault="001804F1">
                  <w:pPr>
                    <w:jc w:val="center"/>
                    <w:rPr>
                      <w:sz w:val="22"/>
                      <w:szCs w:val="22"/>
                    </w:rPr>
                  </w:pPr>
                  <w:r>
                    <w:rPr>
                      <w:sz w:val="22"/>
                      <w:szCs w:val="22"/>
                    </w:rPr>
                    <w:t>Группа финансового мониторинга</w:t>
                  </w:r>
                </w:p>
                <w:p w:rsidR="001804F1" w:rsidRDefault="001804F1">
                  <w:pPr>
                    <w:rPr>
                      <w:sz w:val="22"/>
                      <w:szCs w:val="22"/>
                    </w:rPr>
                  </w:pPr>
                </w:p>
              </w:txbxContent>
            </v:textbox>
            <w10:wrap type="through"/>
          </v:shape>
        </w:pict>
      </w:r>
      <w:r>
        <w:rPr>
          <w:noProof/>
          <w:lang w:eastAsia="ru-RU"/>
        </w:rPr>
        <w:pict>
          <v:shape id="_x0000_s1257" type="#_x0000_t202" style="position:absolute;margin-left:37.4pt;margin-top:237.1pt;width:130.9pt;height:54pt;z-index:251781120" wrapcoords="-109 -450 -109 21150 21709 21150 21709 -450 -109 -450">
            <v:textbox style="mso-next-textbox:#_x0000_s1257">
              <w:txbxContent>
                <w:p w:rsidR="001804F1" w:rsidRDefault="001804F1">
                  <w:pPr>
                    <w:jc w:val="center"/>
                    <w:rPr>
                      <w:sz w:val="22"/>
                      <w:szCs w:val="22"/>
                    </w:rPr>
                  </w:pPr>
                  <w:r>
                    <w:rPr>
                      <w:sz w:val="22"/>
                      <w:szCs w:val="22"/>
                    </w:rPr>
                    <w:t>Группа внутрибанковских операций</w:t>
                  </w:r>
                </w:p>
              </w:txbxContent>
            </v:textbox>
            <w10:wrap type="through"/>
          </v:shape>
        </w:pict>
      </w:r>
      <w:r>
        <w:rPr>
          <w:noProof/>
          <w:lang w:eastAsia="ru-RU"/>
        </w:rPr>
        <w:pict>
          <v:shape id="_x0000_s1258" type="#_x0000_t202" style="position:absolute;margin-left:37.4pt;margin-top:363.1pt;width:130.9pt;height:44.9pt;z-index:251783168" wrapcoords="-116 -360 -116 21240 21716 21240 21716 -360 -116 -360">
            <v:textbox style="mso-next-textbox:#_x0000_s1258">
              <w:txbxContent>
                <w:p w:rsidR="001804F1" w:rsidRDefault="001804F1">
                  <w:pPr>
                    <w:jc w:val="center"/>
                    <w:rPr>
                      <w:sz w:val="22"/>
                      <w:szCs w:val="22"/>
                    </w:rPr>
                  </w:pPr>
                  <w:r>
                    <w:rPr>
                      <w:sz w:val="22"/>
                      <w:szCs w:val="22"/>
                    </w:rPr>
                    <w:t>Планово-экономический</w:t>
                  </w:r>
                </w:p>
                <w:p w:rsidR="001804F1" w:rsidRDefault="001804F1">
                  <w:pPr>
                    <w:jc w:val="center"/>
                    <w:rPr>
                      <w:sz w:val="22"/>
                      <w:szCs w:val="22"/>
                    </w:rPr>
                  </w:pPr>
                  <w:r>
                    <w:rPr>
                      <w:sz w:val="22"/>
                      <w:szCs w:val="22"/>
                    </w:rPr>
                    <w:t xml:space="preserve"> отдел</w:t>
                  </w:r>
                </w:p>
              </w:txbxContent>
            </v:textbox>
            <w10:wrap type="through"/>
          </v:shape>
        </w:pict>
      </w:r>
      <w:r>
        <w:rPr>
          <w:noProof/>
          <w:lang w:eastAsia="ru-RU"/>
        </w:rPr>
        <w:pict>
          <v:shape id="_x0000_s1259" type="#_x0000_t202" style="position:absolute;margin-left:37.4pt;margin-top:57.1pt;width:130.9pt;height:36pt;z-index:251794432" wrapcoords="-123 -450 -123 21150 21723 21150 21723 -450 -123 -450">
            <v:textbox style="mso-next-textbox:#_x0000_s1259">
              <w:txbxContent>
                <w:p w:rsidR="001804F1" w:rsidRDefault="001804F1">
                  <w:pPr>
                    <w:jc w:val="center"/>
                    <w:rPr>
                      <w:sz w:val="22"/>
                      <w:szCs w:val="22"/>
                    </w:rPr>
                  </w:pPr>
                  <w:r>
                    <w:rPr>
                      <w:sz w:val="22"/>
                      <w:szCs w:val="22"/>
                    </w:rPr>
                    <w:t>Административно-юридическая группа</w:t>
                  </w:r>
                </w:p>
                <w:p w:rsidR="001804F1" w:rsidRDefault="001804F1">
                  <w:pPr>
                    <w:rPr>
                      <w:sz w:val="22"/>
                      <w:szCs w:val="22"/>
                    </w:rPr>
                  </w:pPr>
                </w:p>
              </w:txbxContent>
            </v:textbox>
            <w10:wrap type="through"/>
          </v:shape>
        </w:pict>
      </w:r>
      <w:r>
        <w:rPr>
          <w:noProof/>
          <w:lang w:eastAsia="ru-RU"/>
        </w:rPr>
        <w:pict>
          <v:shape id="_x0000_s1260" type="#_x0000_t202" style="position:absolute;margin-left:327.25pt;margin-top:372.1pt;width:121.55pt;height:54pt;z-index:251787264" wrapcoords="-133 -450 -133 21150 21733 21150 21733 -450 -133 -450">
            <v:textbox style="mso-next-textbox:#_x0000_s1260">
              <w:txbxContent>
                <w:p w:rsidR="001804F1" w:rsidRDefault="001804F1">
                  <w:pPr>
                    <w:jc w:val="center"/>
                    <w:rPr>
                      <w:sz w:val="22"/>
                      <w:szCs w:val="22"/>
                    </w:rPr>
                  </w:pPr>
                  <w:r>
                    <w:rPr>
                      <w:sz w:val="22"/>
                      <w:szCs w:val="22"/>
                    </w:rPr>
                    <w:t>Группа хозяйственного обеспечения</w:t>
                  </w:r>
                </w:p>
              </w:txbxContent>
            </v:textbox>
            <w10:wrap type="through"/>
          </v:shape>
        </w:pict>
      </w:r>
      <w:r>
        <w:rPr>
          <w:noProof/>
          <w:lang w:eastAsia="ru-RU"/>
        </w:rPr>
        <w:pict>
          <v:shape id="_x0000_s1261" type="#_x0000_t202" style="position:absolute;margin-left:327.25pt;margin-top:309.1pt;width:121.55pt;height:54pt;z-index:251786240" wrapcoords="-133 -360 -133 21240 21733 21240 21733 -360 -133 -360">
            <v:textbox style="mso-next-textbox:#_x0000_s1261">
              <w:txbxContent>
                <w:p w:rsidR="001804F1" w:rsidRDefault="001804F1">
                  <w:pPr>
                    <w:jc w:val="center"/>
                    <w:rPr>
                      <w:sz w:val="22"/>
                      <w:szCs w:val="22"/>
                    </w:rPr>
                  </w:pPr>
                  <w:r>
                    <w:rPr>
                      <w:sz w:val="22"/>
                      <w:szCs w:val="22"/>
                    </w:rPr>
                    <w:t>Отдел информационных технологий</w:t>
                  </w:r>
                </w:p>
              </w:txbxContent>
            </v:textbox>
            <w10:wrap type="through"/>
          </v:shape>
        </w:pict>
      </w:r>
      <w:r>
        <w:rPr>
          <w:noProof/>
          <w:lang w:eastAsia="ru-RU"/>
        </w:rPr>
        <w:pict>
          <v:shape id="_x0000_s1262" type="#_x0000_t202" style="position:absolute;margin-left:327.25pt;margin-top:264.1pt;width:121.55pt;height:36pt;z-index:251785216" wrapcoords="-133 -450 -133 21150 21733 21150 21733 -450 -133 -450">
            <v:textbox style="mso-next-textbox:#_x0000_s1262">
              <w:txbxContent>
                <w:p w:rsidR="001804F1" w:rsidRDefault="001804F1">
                  <w:pPr>
                    <w:jc w:val="center"/>
                    <w:rPr>
                      <w:sz w:val="22"/>
                      <w:szCs w:val="22"/>
                    </w:rPr>
                  </w:pPr>
                  <w:r>
                    <w:rPr>
                      <w:sz w:val="22"/>
                      <w:szCs w:val="22"/>
                    </w:rPr>
                    <w:t>Отдел кассовых операций</w:t>
                  </w:r>
                </w:p>
              </w:txbxContent>
            </v:textbox>
            <w10:wrap type="through"/>
          </v:shape>
        </w:pict>
      </w:r>
      <w:r>
        <w:rPr>
          <w:noProof/>
          <w:lang w:eastAsia="ru-RU"/>
        </w:rPr>
        <w:pict>
          <v:shape id="_x0000_s1263" type="#_x0000_t202" style="position:absolute;margin-left:327.25pt;margin-top:201.1pt;width:121.55pt;height:54pt;z-index:251789312" wrapcoords="-133 -450 -133 21150 21733 21150 21733 -450 -133 -450">
            <v:textbox style="mso-next-textbox:#_x0000_s1263">
              <w:txbxContent>
                <w:p w:rsidR="001804F1" w:rsidRDefault="001804F1">
                  <w:pPr>
                    <w:jc w:val="center"/>
                    <w:rPr>
                      <w:sz w:val="22"/>
                      <w:szCs w:val="22"/>
                    </w:rPr>
                  </w:pPr>
                  <w:r>
                    <w:rPr>
                      <w:sz w:val="22"/>
                      <w:szCs w:val="22"/>
                    </w:rPr>
                    <w:t xml:space="preserve">Учетно-операционный </w:t>
                  </w:r>
                </w:p>
                <w:p w:rsidR="001804F1" w:rsidRDefault="001804F1">
                  <w:pPr>
                    <w:jc w:val="center"/>
                    <w:rPr>
                      <w:sz w:val="22"/>
                      <w:szCs w:val="22"/>
                    </w:rPr>
                  </w:pPr>
                  <w:r>
                    <w:rPr>
                      <w:sz w:val="22"/>
                      <w:szCs w:val="22"/>
                    </w:rPr>
                    <w:t>отдел</w:t>
                  </w:r>
                </w:p>
              </w:txbxContent>
            </v:textbox>
            <w10:wrap type="through"/>
          </v:shape>
        </w:pict>
      </w:r>
      <w:r>
        <w:rPr>
          <w:noProof/>
          <w:lang w:eastAsia="ru-RU"/>
        </w:rPr>
        <w:pict>
          <v:shape id="_x0000_s1264" type="#_x0000_t202" style="position:absolute;margin-left:327.25pt;margin-top:129.1pt;width:121.55pt;height:63pt;z-index:251784192" wrapcoords="-133 -450 -133 21150 21733 21150 21733 -450 -133 -450">
            <v:textbox style="mso-next-textbox:#_x0000_s1264">
              <w:txbxContent>
                <w:p w:rsidR="001804F1" w:rsidRDefault="001804F1">
                  <w:pPr>
                    <w:jc w:val="center"/>
                    <w:rPr>
                      <w:sz w:val="22"/>
                      <w:szCs w:val="22"/>
                    </w:rPr>
                  </w:pPr>
                  <w:r>
                    <w:rPr>
                      <w:sz w:val="22"/>
                      <w:szCs w:val="22"/>
                    </w:rPr>
                    <w:t>Отдел валютных операций, ценных бумаг и пластиковых карт</w:t>
                  </w:r>
                </w:p>
                <w:p w:rsidR="001804F1" w:rsidRDefault="001804F1">
                  <w:pPr>
                    <w:rPr>
                      <w:sz w:val="22"/>
                      <w:szCs w:val="22"/>
                    </w:rPr>
                  </w:pPr>
                </w:p>
              </w:txbxContent>
            </v:textbox>
            <w10:wrap type="through"/>
          </v:shape>
        </w:pict>
      </w:r>
      <w:r>
        <w:rPr>
          <w:noProof/>
          <w:lang w:eastAsia="ru-RU"/>
        </w:rPr>
        <w:pict>
          <v:shape id="_x0000_s1265" type="#_x0000_t202" style="position:absolute;margin-left:327.25pt;margin-top:93.1pt;width:121.55pt;height:27pt;z-index:251791360" wrapcoords="-133 -450 -133 21150 21733 21150 21733 -450 -133 -450">
            <v:textbox style="mso-next-textbox:#_x0000_s1265">
              <w:txbxContent>
                <w:p w:rsidR="001804F1" w:rsidRDefault="001804F1">
                  <w:pPr>
                    <w:jc w:val="center"/>
                    <w:rPr>
                      <w:sz w:val="22"/>
                      <w:szCs w:val="22"/>
                    </w:rPr>
                  </w:pPr>
                  <w:r>
                    <w:rPr>
                      <w:sz w:val="22"/>
                      <w:szCs w:val="22"/>
                    </w:rPr>
                    <w:t>Отдел кредитования</w:t>
                  </w:r>
                </w:p>
              </w:txbxContent>
            </v:textbox>
            <w10:wrap type="through"/>
          </v:shape>
        </w:pict>
      </w:r>
      <w:r>
        <w:rPr>
          <w:noProof/>
          <w:lang w:eastAsia="ru-RU"/>
        </w:rPr>
        <w:pict>
          <v:shape id="_x0000_s1266" type="#_x0000_t202" style="position:absolute;margin-left:327.25pt;margin-top:48.1pt;width:121.55pt;height:36pt;z-index:251790336" wrapcoords="-158 -450 -158 21150 21758 21150 21758 -450 -158 -450">
            <v:textbox style="mso-next-textbox:#_x0000_s1266">
              <w:txbxContent>
                <w:p w:rsidR="001804F1" w:rsidRDefault="001804F1">
                  <w:pPr>
                    <w:jc w:val="center"/>
                    <w:rPr>
                      <w:sz w:val="22"/>
                      <w:szCs w:val="22"/>
                    </w:rPr>
                  </w:pPr>
                  <w:r>
                    <w:rPr>
                      <w:sz w:val="22"/>
                      <w:szCs w:val="22"/>
                    </w:rPr>
                    <w:t>Отдел клиентских отношений</w:t>
                  </w:r>
                </w:p>
              </w:txbxContent>
            </v:textbox>
            <w10:wrap type="through"/>
          </v:shape>
        </w:pict>
      </w:r>
      <w:r w:rsidR="001804F1">
        <w:tab/>
      </w:r>
    </w:p>
    <w:p w:rsidR="001804F1" w:rsidRDefault="001804F1">
      <w:pPr>
        <w:tabs>
          <w:tab w:val="left" w:pos="2295"/>
        </w:tabs>
        <w:spacing w:line="360" w:lineRule="auto"/>
        <w:jc w:val="center"/>
        <w:rPr>
          <w:sz w:val="28"/>
          <w:szCs w:val="28"/>
        </w:rPr>
      </w:pPr>
      <w:r>
        <w:rPr>
          <w:sz w:val="28"/>
          <w:szCs w:val="28"/>
        </w:rPr>
        <w:t xml:space="preserve">  </w:t>
      </w:r>
    </w:p>
    <w:p w:rsidR="001804F1" w:rsidRDefault="001804F1">
      <w:pPr>
        <w:tabs>
          <w:tab w:val="left" w:pos="2295"/>
        </w:tabs>
        <w:spacing w:line="360" w:lineRule="auto"/>
        <w:rPr>
          <w:sz w:val="28"/>
          <w:szCs w:val="28"/>
        </w:rPr>
      </w:pPr>
    </w:p>
    <w:p w:rsidR="001804F1" w:rsidRDefault="001804F1">
      <w:pPr>
        <w:tabs>
          <w:tab w:val="left" w:pos="2295"/>
        </w:tabs>
        <w:spacing w:line="360" w:lineRule="auto"/>
      </w:pPr>
    </w:p>
    <w:p w:rsidR="001804F1" w:rsidRDefault="001804F1"/>
    <w:p w:rsidR="001804F1" w:rsidRDefault="001804F1"/>
    <w:p w:rsidR="001804F1" w:rsidRDefault="001804F1"/>
    <w:p w:rsidR="001804F1" w:rsidRDefault="001804F1"/>
    <w:p w:rsidR="001804F1" w:rsidRDefault="001804F1"/>
    <w:p w:rsidR="001804F1" w:rsidRDefault="001804F1"/>
    <w:p w:rsidR="001804F1" w:rsidRDefault="001804F1"/>
    <w:p w:rsidR="001804F1" w:rsidRDefault="001804F1">
      <w:pPr>
        <w:tabs>
          <w:tab w:val="left" w:pos="3510"/>
        </w:tabs>
      </w:pPr>
      <w:r>
        <w:tab/>
      </w:r>
    </w:p>
    <w:p w:rsidR="001804F1" w:rsidRDefault="00B73DD8">
      <w:pPr>
        <w:spacing w:line="360" w:lineRule="auto"/>
        <w:jc w:val="right"/>
        <w:rPr>
          <w:b/>
          <w:bCs/>
        </w:rPr>
      </w:pPr>
      <w:r>
        <w:rPr>
          <w:noProof/>
        </w:rPr>
        <w:pict>
          <v:shape id="_x0000_s1267" type="#_x0000_t202" style="position:absolute;left:0;text-align:left;margin-left:37.4pt;margin-top:66.2pt;width:130.9pt;height:43.65pt;z-index:251782144" wrapcoords="-116 -450 -116 21150 21716 21150 21716 -450 -116 -450">
            <v:textbox style="mso-next-textbox:#_x0000_s1267">
              <w:txbxContent>
                <w:p w:rsidR="001804F1" w:rsidRDefault="001804F1">
                  <w:pPr>
                    <w:jc w:val="center"/>
                    <w:rPr>
                      <w:sz w:val="22"/>
                      <w:szCs w:val="22"/>
                    </w:rPr>
                  </w:pPr>
                  <w:r>
                    <w:rPr>
                      <w:sz w:val="22"/>
                      <w:szCs w:val="22"/>
                    </w:rPr>
                    <w:t xml:space="preserve">Группы </w:t>
                  </w:r>
                </w:p>
                <w:p w:rsidR="001804F1" w:rsidRDefault="001804F1">
                  <w:pPr>
                    <w:jc w:val="center"/>
                    <w:rPr>
                      <w:sz w:val="22"/>
                      <w:szCs w:val="22"/>
                    </w:rPr>
                  </w:pPr>
                  <w:r>
                    <w:rPr>
                      <w:sz w:val="22"/>
                      <w:szCs w:val="22"/>
                    </w:rPr>
                    <w:t>экономической безопасности</w:t>
                  </w:r>
                </w:p>
              </w:txbxContent>
            </v:textbox>
            <w10:wrap type="through"/>
          </v:shape>
        </w:pict>
      </w:r>
      <w:r>
        <w:rPr>
          <w:noProof/>
        </w:rPr>
        <w:pict>
          <v:line id="_x0000_s1268" style="position:absolute;left:0;text-align:left;z-index:251803648" from="18pt,199.8pt" to="468pt,199.8pt"/>
        </w:pict>
      </w:r>
      <w:r w:rsidR="001804F1">
        <w:br w:type="page"/>
      </w:r>
      <w:r w:rsidR="001804F1">
        <w:rPr>
          <w:sz w:val="28"/>
          <w:szCs w:val="28"/>
        </w:rPr>
        <w:t xml:space="preserve"> </w:t>
      </w:r>
      <w:r w:rsidR="001804F1">
        <w:rPr>
          <w:b/>
          <w:bCs/>
          <w:sz w:val="28"/>
          <w:szCs w:val="28"/>
        </w:rPr>
        <w:t>Приложение 7</w:t>
      </w:r>
    </w:p>
    <w:p w:rsidR="001804F1" w:rsidRDefault="001804F1">
      <w:pPr>
        <w:spacing w:line="360" w:lineRule="auto"/>
        <w:jc w:val="center"/>
        <w:rPr>
          <w:b/>
          <w:bCs/>
        </w:rPr>
      </w:pPr>
      <w:r>
        <w:rPr>
          <w:b/>
          <w:bCs/>
          <w:sz w:val="28"/>
          <w:szCs w:val="28"/>
        </w:rPr>
        <w:t>Цели деятельности и права филиала ОАО «МИнБ» в г. Ставрополе</w:t>
      </w:r>
    </w:p>
    <w:p w:rsidR="001804F1" w:rsidRDefault="001804F1">
      <w:pPr>
        <w:tabs>
          <w:tab w:val="left" w:pos="3510"/>
        </w:tabs>
        <w:spacing w:line="360" w:lineRule="auto"/>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1804F1">
        <w:tc>
          <w:tcPr>
            <w:tcW w:w="4788" w:type="dxa"/>
          </w:tcPr>
          <w:p w:rsidR="001804F1" w:rsidRDefault="001804F1">
            <w:pPr>
              <w:tabs>
                <w:tab w:val="left" w:pos="2295"/>
              </w:tabs>
              <w:jc w:val="center"/>
              <w:rPr>
                <w:sz w:val="22"/>
                <w:szCs w:val="22"/>
              </w:rPr>
            </w:pPr>
            <w:r>
              <w:rPr>
                <w:sz w:val="22"/>
                <w:szCs w:val="22"/>
              </w:rPr>
              <w:t>Цели деятельности филиала</w:t>
            </w:r>
          </w:p>
        </w:tc>
        <w:tc>
          <w:tcPr>
            <w:tcW w:w="4783" w:type="dxa"/>
          </w:tcPr>
          <w:p w:rsidR="001804F1" w:rsidRDefault="001804F1">
            <w:pPr>
              <w:tabs>
                <w:tab w:val="left" w:pos="2295"/>
              </w:tabs>
              <w:jc w:val="center"/>
              <w:rPr>
                <w:sz w:val="22"/>
                <w:szCs w:val="22"/>
              </w:rPr>
            </w:pPr>
            <w:r>
              <w:rPr>
                <w:sz w:val="22"/>
                <w:szCs w:val="22"/>
              </w:rPr>
              <w:t>Права филиала</w:t>
            </w:r>
          </w:p>
        </w:tc>
      </w:tr>
      <w:tr w:rsidR="001804F1">
        <w:tc>
          <w:tcPr>
            <w:tcW w:w="4788" w:type="dxa"/>
          </w:tcPr>
          <w:p w:rsidR="001804F1" w:rsidRDefault="001804F1" w:rsidP="001804F1">
            <w:pPr>
              <w:numPr>
                <w:ilvl w:val="0"/>
                <w:numId w:val="38"/>
              </w:numPr>
              <w:tabs>
                <w:tab w:val="left" w:pos="360"/>
                <w:tab w:val="left" w:pos="1260"/>
              </w:tabs>
              <w:autoSpaceDE/>
              <w:autoSpaceDN/>
              <w:ind w:left="0" w:firstLine="28"/>
              <w:jc w:val="both"/>
              <w:rPr>
                <w:sz w:val="22"/>
                <w:szCs w:val="22"/>
              </w:rPr>
            </w:pPr>
            <w:r>
              <w:rPr>
                <w:sz w:val="22"/>
                <w:szCs w:val="22"/>
              </w:rPr>
              <w:t>комплексного банковского обслуживания клиентов - юридических и физических лиц;</w:t>
            </w:r>
          </w:p>
          <w:p w:rsidR="001804F1" w:rsidRDefault="001804F1" w:rsidP="001804F1">
            <w:pPr>
              <w:numPr>
                <w:ilvl w:val="0"/>
                <w:numId w:val="38"/>
              </w:numPr>
              <w:tabs>
                <w:tab w:val="left" w:pos="360"/>
                <w:tab w:val="left" w:pos="1260"/>
              </w:tabs>
              <w:autoSpaceDE/>
              <w:autoSpaceDN/>
              <w:ind w:left="0" w:firstLine="28"/>
              <w:jc w:val="both"/>
              <w:rPr>
                <w:sz w:val="22"/>
                <w:szCs w:val="22"/>
              </w:rPr>
            </w:pPr>
            <w:r>
              <w:rPr>
                <w:sz w:val="22"/>
                <w:szCs w:val="22"/>
              </w:rPr>
              <w:t>мобилизации временно свободных денежных средств и их рационального размещения;</w:t>
            </w:r>
          </w:p>
          <w:p w:rsidR="001804F1" w:rsidRDefault="001804F1" w:rsidP="001804F1">
            <w:pPr>
              <w:numPr>
                <w:ilvl w:val="0"/>
                <w:numId w:val="38"/>
              </w:numPr>
              <w:tabs>
                <w:tab w:val="left" w:pos="360"/>
                <w:tab w:val="left" w:pos="1260"/>
              </w:tabs>
              <w:autoSpaceDE/>
              <w:autoSpaceDN/>
              <w:ind w:left="0" w:firstLine="28"/>
              <w:jc w:val="both"/>
              <w:rPr>
                <w:sz w:val="22"/>
                <w:szCs w:val="22"/>
              </w:rPr>
            </w:pPr>
            <w:r>
              <w:rPr>
                <w:sz w:val="22"/>
                <w:szCs w:val="22"/>
              </w:rPr>
              <w:t>проведения единой финансовой, кредитной, технической и кадровой политики в филиалах, находящихся в городах Буденновске, Владикавказе, Нальчике, Ставрополе, Черкесске, а также оперативное управление данных филиалов, рассмотрение их финансовых планов, штатных расписаний, организация технического и программного обеспечения;</w:t>
            </w:r>
          </w:p>
          <w:p w:rsidR="001804F1" w:rsidRDefault="001804F1" w:rsidP="001804F1">
            <w:pPr>
              <w:numPr>
                <w:ilvl w:val="0"/>
                <w:numId w:val="38"/>
              </w:numPr>
              <w:tabs>
                <w:tab w:val="left" w:pos="360"/>
                <w:tab w:val="left" w:pos="1260"/>
              </w:tabs>
              <w:autoSpaceDE/>
              <w:autoSpaceDN/>
              <w:ind w:left="0" w:firstLine="28"/>
              <w:jc w:val="both"/>
              <w:rPr>
                <w:sz w:val="22"/>
                <w:szCs w:val="22"/>
              </w:rPr>
            </w:pPr>
            <w:r>
              <w:rPr>
                <w:sz w:val="22"/>
                <w:szCs w:val="22"/>
              </w:rPr>
              <w:t>содействия развитию и укреплению экономики РФ;</w:t>
            </w:r>
          </w:p>
          <w:p w:rsidR="001804F1" w:rsidRDefault="001804F1" w:rsidP="001804F1">
            <w:pPr>
              <w:numPr>
                <w:ilvl w:val="0"/>
                <w:numId w:val="38"/>
              </w:numPr>
              <w:tabs>
                <w:tab w:val="left" w:pos="360"/>
                <w:tab w:val="left" w:pos="1260"/>
              </w:tabs>
              <w:autoSpaceDE/>
              <w:autoSpaceDN/>
              <w:ind w:left="0" w:firstLine="28"/>
              <w:jc w:val="both"/>
              <w:rPr>
                <w:sz w:val="22"/>
                <w:szCs w:val="22"/>
              </w:rPr>
            </w:pPr>
            <w:r>
              <w:rPr>
                <w:sz w:val="22"/>
                <w:szCs w:val="22"/>
              </w:rPr>
              <w:t>получения прибыли</w:t>
            </w:r>
          </w:p>
          <w:p w:rsidR="001804F1" w:rsidRDefault="001804F1">
            <w:pPr>
              <w:tabs>
                <w:tab w:val="left" w:pos="360"/>
                <w:tab w:val="left" w:pos="2295"/>
              </w:tabs>
              <w:rPr>
                <w:sz w:val="22"/>
                <w:szCs w:val="22"/>
              </w:rPr>
            </w:pPr>
          </w:p>
        </w:tc>
        <w:tc>
          <w:tcPr>
            <w:tcW w:w="4783" w:type="dxa"/>
          </w:tcPr>
          <w:p w:rsidR="001804F1" w:rsidRDefault="001804F1" w:rsidP="001804F1">
            <w:pPr>
              <w:numPr>
                <w:ilvl w:val="0"/>
                <w:numId w:val="39"/>
              </w:numPr>
              <w:tabs>
                <w:tab w:val="left" w:pos="360"/>
                <w:tab w:val="num" w:pos="748"/>
              </w:tabs>
              <w:autoSpaceDE/>
              <w:autoSpaceDN/>
              <w:ind w:left="0" w:firstLine="28"/>
              <w:jc w:val="both"/>
              <w:rPr>
                <w:sz w:val="22"/>
                <w:szCs w:val="22"/>
              </w:rPr>
            </w:pPr>
            <w:r>
              <w:rPr>
                <w:sz w:val="22"/>
                <w:szCs w:val="22"/>
              </w:rPr>
              <w:t>самостоятельно в пределах своей компетенции принимать решения о выдаче кредитов предприятиям, организациям и физическим лицам;</w:t>
            </w:r>
          </w:p>
          <w:p w:rsidR="001804F1" w:rsidRDefault="001804F1" w:rsidP="001804F1">
            <w:pPr>
              <w:numPr>
                <w:ilvl w:val="0"/>
                <w:numId w:val="39"/>
              </w:numPr>
              <w:tabs>
                <w:tab w:val="left" w:pos="360"/>
                <w:tab w:val="num" w:pos="748"/>
              </w:tabs>
              <w:autoSpaceDE/>
              <w:autoSpaceDN/>
              <w:ind w:left="0" w:firstLine="28"/>
              <w:jc w:val="both"/>
              <w:rPr>
                <w:sz w:val="22"/>
                <w:szCs w:val="22"/>
              </w:rPr>
            </w:pPr>
            <w:r>
              <w:rPr>
                <w:sz w:val="22"/>
                <w:szCs w:val="22"/>
              </w:rPr>
              <w:t>по согласованию с Правлением Банка получать кредиты у других банков и кредитных учреждениях;</w:t>
            </w:r>
          </w:p>
          <w:p w:rsidR="001804F1" w:rsidRDefault="001804F1" w:rsidP="001804F1">
            <w:pPr>
              <w:numPr>
                <w:ilvl w:val="0"/>
                <w:numId w:val="39"/>
              </w:numPr>
              <w:tabs>
                <w:tab w:val="left" w:pos="360"/>
                <w:tab w:val="num" w:pos="748"/>
              </w:tabs>
              <w:autoSpaceDE/>
              <w:autoSpaceDN/>
              <w:ind w:left="0" w:firstLine="28"/>
              <w:jc w:val="both"/>
              <w:rPr>
                <w:sz w:val="22"/>
                <w:szCs w:val="22"/>
              </w:rPr>
            </w:pPr>
            <w:r>
              <w:rPr>
                <w:sz w:val="22"/>
                <w:szCs w:val="22"/>
              </w:rPr>
              <w:t>устанавливать процентные ставки при проведении активных и пассивных операций, размеры комиссионных вознаграждений за оказываемые услуги, в соответствии с тарифной политикой Банка;</w:t>
            </w:r>
          </w:p>
          <w:p w:rsidR="001804F1" w:rsidRDefault="001804F1" w:rsidP="001804F1">
            <w:pPr>
              <w:numPr>
                <w:ilvl w:val="0"/>
                <w:numId w:val="39"/>
              </w:numPr>
              <w:tabs>
                <w:tab w:val="left" w:pos="360"/>
                <w:tab w:val="num" w:pos="748"/>
              </w:tabs>
              <w:autoSpaceDE/>
              <w:autoSpaceDN/>
              <w:ind w:left="0" w:firstLine="28"/>
              <w:jc w:val="both"/>
              <w:rPr>
                <w:sz w:val="22"/>
                <w:szCs w:val="22"/>
              </w:rPr>
            </w:pPr>
            <w:r>
              <w:rPr>
                <w:sz w:val="22"/>
                <w:szCs w:val="22"/>
              </w:rPr>
              <w:t>получать от кредитуемых предприятий и организаций отчеты, балансы и документы, подтверждающие их платежеспособность, а также наличие и сохранность залогового обеспечения предоставленных кредитов;</w:t>
            </w:r>
          </w:p>
          <w:p w:rsidR="001804F1" w:rsidRDefault="001804F1" w:rsidP="001804F1">
            <w:pPr>
              <w:numPr>
                <w:ilvl w:val="0"/>
                <w:numId w:val="39"/>
              </w:numPr>
              <w:tabs>
                <w:tab w:val="left" w:pos="360"/>
                <w:tab w:val="num" w:pos="748"/>
              </w:tabs>
              <w:autoSpaceDE/>
              <w:autoSpaceDN/>
              <w:ind w:left="0" w:firstLine="28"/>
              <w:jc w:val="both"/>
              <w:rPr>
                <w:sz w:val="22"/>
                <w:szCs w:val="22"/>
              </w:rPr>
            </w:pPr>
            <w:r>
              <w:rPr>
                <w:sz w:val="22"/>
                <w:szCs w:val="22"/>
              </w:rPr>
              <w:t>требовать от клиента  проведения экспертизы проектных решений, которые предполагается осуществлять с привлечением кредитов Банка;</w:t>
            </w:r>
          </w:p>
          <w:p w:rsidR="001804F1" w:rsidRDefault="001804F1" w:rsidP="001804F1">
            <w:pPr>
              <w:numPr>
                <w:ilvl w:val="0"/>
                <w:numId w:val="39"/>
              </w:numPr>
              <w:tabs>
                <w:tab w:val="left" w:pos="360"/>
                <w:tab w:val="num" w:pos="748"/>
              </w:tabs>
              <w:autoSpaceDE/>
              <w:autoSpaceDN/>
              <w:ind w:left="0" w:firstLine="28"/>
              <w:jc w:val="both"/>
              <w:rPr>
                <w:sz w:val="22"/>
                <w:szCs w:val="22"/>
              </w:rPr>
            </w:pPr>
            <w:r>
              <w:rPr>
                <w:sz w:val="22"/>
                <w:szCs w:val="22"/>
              </w:rPr>
              <w:t>вносить предложения о признании предприятий и организаций несостоятельными (банкротами);</w:t>
            </w:r>
          </w:p>
          <w:p w:rsidR="001804F1" w:rsidRDefault="001804F1" w:rsidP="001804F1">
            <w:pPr>
              <w:numPr>
                <w:ilvl w:val="0"/>
                <w:numId w:val="39"/>
              </w:numPr>
              <w:tabs>
                <w:tab w:val="left" w:pos="360"/>
                <w:tab w:val="num" w:pos="748"/>
              </w:tabs>
              <w:autoSpaceDE/>
              <w:autoSpaceDN/>
              <w:ind w:left="0" w:firstLine="28"/>
              <w:jc w:val="both"/>
              <w:rPr>
                <w:sz w:val="22"/>
                <w:szCs w:val="22"/>
              </w:rPr>
            </w:pPr>
            <w:r>
              <w:rPr>
                <w:sz w:val="22"/>
                <w:szCs w:val="22"/>
              </w:rPr>
              <w:t>открывать операционные кассы вне кассовых узлов филиала, а также дополнительные офисы на основании решений Правления Банка, в порядке, установленном Банком России</w:t>
            </w:r>
          </w:p>
          <w:p w:rsidR="001804F1" w:rsidRDefault="001804F1">
            <w:pPr>
              <w:tabs>
                <w:tab w:val="left" w:pos="360"/>
                <w:tab w:val="left" w:pos="2295"/>
              </w:tabs>
              <w:rPr>
                <w:sz w:val="22"/>
                <w:szCs w:val="22"/>
              </w:rPr>
            </w:pPr>
          </w:p>
        </w:tc>
      </w:tr>
    </w:tbl>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right"/>
        <w:rPr>
          <w:b/>
          <w:bCs/>
          <w:sz w:val="28"/>
          <w:szCs w:val="28"/>
        </w:rPr>
      </w:pPr>
      <w:r>
        <w:rPr>
          <w:b/>
          <w:bCs/>
          <w:sz w:val="28"/>
          <w:szCs w:val="28"/>
        </w:rPr>
        <w:t>Приложение 9</w:t>
      </w:r>
    </w:p>
    <w:p w:rsidR="001804F1" w:rsidRDefault="001804F1">
      <w:pPr>
        <w:tabs>
          <w:tab w:val="left" w:pos="3510"/>
        </w:tabs>
        <w:spacing w:line="360" w:lineRule="auto"/>
        <w:jc w:val="center"/>
        <w:rPr>
          <w:b/>
          <w:bCs/>
          <w:sz w:val="28"/>
          <w:szCs w:val="28"/>
        </w:rPr>
      </w:pPr>
      <w:r>
        <w:rPr>
          <w:b/>
          <w:bCs/>
          <w:sz w:val="28"/>
          <w:szCs w:val="28"/>
        </w:rPr>
        <w:t>Обязанности руководящих должностей ОАО «МИнБ» в г. Ставрополе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571"/>
      </w:tblGrid>
      <w:tr w:rsidR="001804F1">
        <w:trPr>
          <w:trHeight w:val="285"/>
        </w:trPr>
        <w:tc>
          <w:tcPr>
            <w:tcW w:w="2000" w:type="dxa"/>
          </w:tcPr>
          <w:p w:rsidR="001804F1" w:rsidRDefault="001804F1">
            <w:pPr>
              <w:tabs>
                <w:tab w:val="left" w:pos="3510"/>
              </w:tabs>
              <w:jc w:val="center"/>
              <w:rPr>
                <w:sz w:val="22"/>
                <w:szCs w:val="22"/>
              </w:rPr>
            </w:pPr>
            <w:r>
              <w:rPr>
                <w:sz w:val="22"/>
                <w:szCs w:val="22"/>
              </w:rPr>
              <w:t>Должность</w:t>
            </w:r>
          </w:p>
        </w:tc>
        <w:tc>
          <w:tcPr>
            <w:tcW w:w="7571" w:type="dxa"/>
          </w:tcPr>
          <w:p w:rsidR="001804F1" w:rsidRDefault="001804F1">
            <w:pPr>
              <w:tabs>
                <w:tab w:val="left" w:pos="3510"/>
              </w:tabs>
              <w:jc w:val="center"/>
              <w:rPr>
                <w:sz w:val="22"/>
                <w:szCs w:val="22"/>
              </w:rPr>
            </w:pPr>
            <w:r>
              <w:rPr>
                <w:sz w:val="22"/>
                <w:szCs w:val="22"/>
              </w:rPr>
              <w:t>Обязанности</w:t>
            </w:r>
          </w:p>
        </w:tc>
      </w:tr>
      <w:tr w:rsidR="001804F1">
        <w:trPr>
          <w:trHeight w:val="2683"/>
        </w:trPr>
        <w:tc>
          <w:tcPr>
            <w:tcW w:w="2000" w:type="dxa"/>
          </w:tcPr>
          <w:p w:rsidR="001804F1" w:rsidRDefault="001804F1">
            <w:pPr>
              <w:tabs>
                <w:tab w:val="left" w:pos="3510"/>
              </w:tabs>
              <w:jc w:val="center"/>
              <w:rPr>
                <w:sz w:val="22"/>
                <w:szCs w:val="22"/>
              </w:rPr>
            </w:pPr>
            <w:r>
              <w:rPr>
                <w:sz w:val="22"/>
                <w:szCs w:val="22"/>
              </w:rPr>
              <w:t>Начальник</w:t>
            </w:r>
          </w:p>
        </w:tc>
        <w:tc>
          <w:tcPr>
            <w:tcW w:w="7571" w:type="dxa"/>
          </w:tcPr>
          <w:p w:rsidR="001804F1" w:rsidRDefault="001804F1">
            <w:pPr>
              <w:ind w:hanging="20"/>
              <w:jc w:val="both"/>
              <w:rPr>
                <w:sz w:val="22"/>
                <w:szCs w:val="22"/>
              </w:rPr>
            </w:pPr>
            <w:r>
              <w:rPr>
                <w:sz w:val="22"/>
                <w:szCs w:val="22"/>
              </w:rPr>
              <w:t xml:space="preserve">Начальник организует и осуществляет руководство текущей деятельности филиалов, обеспечивает выполнение решений Правления банка; издает приказы и другие документы по  вопросам, входящим в компетенцию Филиала; представляет интересы банка во всех органах, организациях, учреждениях и предприятиях в пределах полномочий, предоставленных ему доверенностью Банка; устанавливает порядок подписания договор и иных банковских документов в пределах компетенции Филиала; назначает на должности сотрудников филиала; утверждает положения о структурных подразделениях и должностные инструкции сотрудников; рассматривает и решает другие вопросы деятельности кредитной организации, входящие в его компетенцию. Помощник начальника осуществляет все функции возложенные на начальника во время его отсутствия или разделяет полномочия возложенные на него начальником с его заместителем </w:t>
            </w:r>
          </w:p>
        </w:tc>
      </w:tr>
      <w:tr w:rsidR="001804F1">
        <w:trPr>
          <w:trHeight w:val="255"/>
        </w:trPr>
        <w:tc>
          <w:tcPr>
            <w:tcW w:w="2000" w:type="dxa"/>
          </w:tcPr>
          <w:p w:rsidR="001804F1" w:rsidRDefault="001804F1">
            <w:pPr>
              <w:tabs>
                <w:tab w:val="left" w:pos="3510"/>
              </w:tabs>
              <w:jc w:val="center"/>
              <w:rPr>
                <w:sz w:val="22"/>
                <w:szCs w:val="22"/>
              </w:rPr>
            </w:pPr>
            <w:r>
              <w:rPr>
                <w:sz w:val="22"/>
                <w:szCs w:val="22"/>
              </w:rPr>
              <w:t>Заместитель начальника</w:t>
            </w:r>
          </w:p>
        </w:tc>
        <w:tc>
          <w:tcPr>
            <w:tcW w:w="7571" w:type="dxa"/>
          </w:tcPr>
          <w:p w:rsidR="001804F1" w:rsidRDefault="001804F1">
            <w:pPr>
              <w:tabs>
                <w:tab w:val="num" w:pos="142"/>
              </w:tabs>
              <w:jc w:val="both"/>
              <w:rPr>
                <w:sz w:val="22"/>
                <w:szCs w:val="22"/>
              </w:rPr>
            </w:pPr>
            <w:r>
              <w:rPr>
                <w:sz w:val="22"/>
                <w:szCs w:val="22"/>
              </w:rPr>
              <w:t xml:space="preserve">Функции заместителя начальника: </w:t>
            </w:r>
          </w:p>
          <w:p w:rsidR="001804F1" w:rsidRDefault="001804F1" w:rsidP="001804F1">
            <w:pPr>
              <w:numPr>
                <w:ilvl w:val="0"/>
                <w:numId w:val="40"/>
              </w:numPr>
              <w:tabs>
                <w:tab w:val="left" w:pos="160"/>
              </w:tabs>
              <w:autoSpaceDE/>
              <w:autoSpaceDN/>
              <w:jc w:val="both"/>
              <w:rPr>
                <w:sz w:val="22"/>
                <w:szCs w:val="22"/>
              </w:rPr>
            </w:pPr>
            <w:r>
              <w:rPr>
                <w:sz w:val="22"/>
                <w:szCs w:val="22"/>
              </w:rPr>
              <w:t>осуществлять руководство отделов кассовых операций; учетно-операционный отдел в части организации предоставления банковских услуг юридическим и физическим лицам, соблюдения режима работы специалистов; отдела клиентских отношений в части организации привлечения клиентов – юридических и физических лиц, развития банковских карт;</w:t>
            </w:r>
          </w:p>
          <w:p w:rsidR="001804F1" w:rsidRDefault="001804F1" w:rsidP="001804F1">
            <w:pPr>
              <w:numPr>
                <w:ilvl w:val="0"/>
                <w:numId w:val="40"/>
              </w:numPr>
              <w:tabs>
                <w:tab w:val="left" w:pos="160"/>
              </w:tabs>
              <w:autoSpaceDE/>
              <w:autoSpaceDN/>
              <w:jc w:val="both"/>
              <w:rPr>
                <w:sz w:val="22"/>
                <w:szCs w:val="22"/>
              </w:rPr>
            </w:pPr>
            <w:r>
              <w:rPr>
                <w:sz w:val="22"/>
                <w:szCs w:val="22"/>
              </w:rPr>
              <w:t>участвовать в выработке клиентской политики в отношении различных  клиентских сегментов в регионе в рамках общей клиентской политики Банка;</w:t>
            </w:r>
          </w:p>
          <w:p w:rsidR="001804F1" w:rsidRDefault="001804F1" w:rsidP="001804F1">
            <w:pPr>
              <w:numPr>
                <w:ilvl w:val="0"/>
                <w:numId w:val="40"/>
              </w:numPr>
              <w:tabs>
                <w:tab w:val="left" w:pos="160"/>
              </w:tabs>
              <w:autoSpaceDE/>
              <w:autoSpaceDN/>
              <w:jc w:val="both"/>
              <w:rPr>
                <w:sz w:val="22"/>
                <w:szCs w:val="22"/>
              </w:rPr>
            </w:pPr>
            <w:r>
              <w:rPr>
                <w:sz w:val="22"/>
                <w:szCs w:val="22"/>
              </w:rPr>
              <w:t>согласовывать планы продаж банковских продуктов филиалом по закрепленным направлениям;</w:t>
            </w:r>
          </w:p>
          <w:p w:rsidR="001804F1" w:rsidRDefault="001804F1" w:rsidP="001804F1">
            <w:pPr>
              <w:numPr>
                <w:ilvl w:val="0"/>
                <w:numId w:val="40"/>
              </w:numPr>
              <w:tabs>
                <w:tab w:val="left" w:pos="160"/>
              </w:tabs>
              <w:autoSpaceDE/>
              <w:autoSpaceDN/>
              <w:jc w:val="both"/>
              <w:rPr>
                <w:sz w:val="22"/>
                <w:szCs w:val="22"/>
              </w:rPr>
            </w:pPr>
            <w:r>
              <w:rPr>
                <w:sz w:val="22"/>
                <w:szCs w:val="22"/>
              </w:rPr>
              <w:t>контролировать реализацию банковских продуктов в соответствии с утвержденным планом продаж по закрепленным направлениям;</w:t>
            </w:r>
          </w:p>
          <w:p w:rsidR="001804F1" w:rsidRDefault="001804F1" w:rsidP="001804F1">
            <w:pPr>
              <w:numPr>
                <w:ilvl w:val="0"/>
                <w:numId w:val="40"/>
              </w:numPr>
              <w:tabs>
                <w:tab w:val="left" w:pos="160"/>
              </w:tabs>
              <w:autoSpaceDE/>
              <w:autoSpaceDN/>
              <w:jc w:val="both"/>
              <w:rPr>
                <w:sz w:val="22"/>
                <w:szCs w:val="22"/>
              </w:rPr>
            </w:pPr>
            <w:r>
              <w:rPr>
                <w:sz w:val="22"/>
                <w:szCs w:val="22"/>
              </w:rPr>
              <w:t>обеспечивать взаимодействие с начальником, главным бухгалтером и другими подразделениями Филиала для решения задач курируемых отделов;</w:t>
            </w:r>
          </w:p>
          <w:p w:rsidR="001804F1" w:rsidRDefault="001804F1" w:rsidP="001804F1">
            <w:pPr>
              <w:numPr>
                <w:ilvl w:val="0"/>
                <w:numId w:val="40"/>
              </w:numPr>
              <w:tabs>
                <w:tab w:val="left" w:pos="160"/>
              </w:tabs>
              <w:autoSpaceDE/>
              <w:autoSpaceDN/>
              <w:jc w:val="both"/>
              <w:rPr>
                <w:sz w:val="22"/>
                <w:szCs w:val="22"/>
              </w:rPr>
            </w:pPr>
            <w:r>
              <w:rPr>
                <w:sz w:val="22"/>
                <w:szCs w:val="22"/>
              </w:rPr>
              <w:t>представлять филиал,  в других подразделениях, головном офисе Банка и внешних организациях в пределах своей компетенции (по согласованию с руководством Филиала);</w:t>
            </w:r>
          </w:p>
          <w:p w:rsidR="001804F1" w:rsidRDefault="001804F1" w:rsidP="001804F1">
            <w:pPr>
              <w:numPr>
                <w:ilvl w:val="0"/>
                <w:numId w:val="40"/>
              </w:numPr>
              <w:tabs>
                <w:tab w:val="left" w:pos="160"/>
              </w:tabs>
              <w:autoSpaceDE/>
              <w:autoSpaceDN/>
              <w:jc w:val="both"/>
              <w:rPr>
                <w:sz w:val="22"/>
                <w:szCs w:val="22"/>
              </w:rPr>
            </w:pPr>
            <w:r>
              <w:rPr>
                <w:sz w:val="22"/>
                <w:szCs w:val="22"/>
              </w:rPr>
              <w:t>представлять руководству Филиала предложения по структуре и штатной численности курируемых отделов, приему на работу, перемещению и увольнению сотрудников, поощрении отличившихся работников и наложении взысканий за нарушение трудовой дисциплины и упущения в работе;</w:t>
            </w:r>
          </w:p>
          <w:p w:rsidR="001804F1" w:rsidRDefault="001804F1" w:rsidP="001804F1">
            <w:pPr>
              <w:numPr>
                <w:ilvl w:val="0"/>
                <w:numId w:val="40"/>
              </w:numPr>
              <w:tabs>
                <w:tab w:val="left" w:pos="160"/>
              </w:tabs>
              <w:autoSpaceDE/>
              <w:autoSpaceDN/>
              <w:jc w:val="both"/>
              <w:rPr>
                <w:sz w:val="22"/>
                <w:szCs w:val="22"/>
              </w:rPr>
            </w:pPr>
            <w:r>
              <w:rPr>
                <w:sz w:val="22"/>
                <w:szCs w:val="22"/>
              </w:rPr>
              <w:t>выполнять должностные обязанности начальника Филиала на период его отсутствия;</w:t>
            </w:r>
          </w:p>
          <w:p w:rsidR="001804F1" w:rsidRDefault="001804F1">
            <w:pPr>
              <w:tabs>
                <w:tab w:val="num" w:pos="142"/>
              </w:tabs>
              <w:jc w:val="both"/>
              <w:rPr>
                <w:sz w:val="22"/>
                <w:szCs w:val="22"/>
              </w:rPr>
            </w:pPr>
            <w:r>
              <w:rPr>
                <w:sz w:val="22"/>
                <w:szCs w:val="22"/>
              </w:rPr>
              <w:t>выполнять другие обязанности и поручения, возложенные на него Начальником Филиала</w:t>
            </w:r>
          </w:p>
        </w:tc>
      </w:tr>
      <w:tr w:rsidR="001804F1">
        <w:trPr>
          <w:trHeight w:val="2865"/>
        </w:trPr>
        <w:tc>
          <w:tcPr>
            <w:tcW w:w="2000" w:type="dxa"/>
          </w:tcPr>
          <w:p w:rsidR="001804F1" w:rsidRDefault="001804F1">
            <w:pPr>
              <w:tabs>
                <w:tab w:val="left" w:pos="3510"/>
              </w:tabs>
              <w:jc w:val="center"/>
              <w:rPr>
                <w:sz w:val="22"/>
                <w:szCs w:val="22"/>
              </w:rPr>
            </w:pPr>
            <w:r>
              <w:rPr>
                <w:sz w:val="22"/>
                <w:szCs w:val="22"/>
              </w:rPr>
              <w:t>Главный бухгалтер и заместитель главного бухгалтера</w:t>
            </w:r>
          </w:p>
        </w:tc>
        <w:tc>
          <w:tcPr>
            <w:tcW w:w="7571" w:type="dxa"/>
          </w:tcPr>
          <w:p w:rsidR="001804F1" w:rsidRDefault="001804F1">
            <w:pPr>
              <w:pStyle w:val="a5"/>
              <w:rPr>
                <w:sz w:val="22"/>
                <w:szCs w:val="22"/>
              </w:rPr>
            </w:pPr>
            <w:r>
              <w:rPr>
                <w:sz w:val="22"/>
                <w:szCs w:val="22"/>
              </w:rPr>
              <w:t>На главного бухгалтера Филиала возлагаются: обязанности по организации сплошной проверки всех расчетных и кассовых документов, проведению последующих проверок в структурных подразделения Филиала;  ответственность за правильную организацию и соблюдение установленного порядка формирования и хранения бухгалтерских и кассовых документов.</w:t>
            </w:r>
          </w:p>
          <w:p w:rsidR="001804F1" w:rsidRDefault="001804F1">
            <w:pPr>
              <w:tabs>
                <w:tab w:val="num" w:pos="142"/>
              </w:tabs>
              <w:jc w:val="both"/>
              <w:rPr>
                <w:sz w:val="22"/>
                <w:szCs w:val="22"/>
              </w:rPr>
            </w:pPr>
            <w:r>
              <w:rPr>
                <w:sz w:val="22"/>
                <w:szCs w:val="22"/>
              </w:rPr>
              <w:t xml:space="preserve">Формирование Учетной политики, ведение бухгалтерского учета, своевременное представление полной и достоверной бухгалтерской отчетности, составленной на основе данных бухгалтерского учета по установленным формам. Главный бухгалтер  отвечает за своевременное и правильное формирование мемориальных документов в пачки, их подсчет, хранение бухгалтерских документов и своевременную передачу в архив </w:t>
            </w:r>
          </w:p>
        </w:tc>
      </w:tr>
    </w:tbl>
    <w:p w:rsidR="001804F1" w:rsidRDefault="001804F1">
      <w:pPr>
        <w:tabs>
          <w:tab w:val="left" w:pos="3510"/>
        </w:tabs>
        <w:spacing w:line="360" w:lineRule="auto"/>
        <w:jc w:val="right"/>
        <w:rPr>
          <w:b/>
          <w:bCs/>
          <w:sz w:val="28"/>
          <w:szCs w:val="28"/>
        </w:rPr>
      </w:pPr>
      <w:r>
        <w:rPr>
          <w:b/>
          <w:bCs/>
          <w:sz w:val="28"/>
          <w:szCs w:val="28"/>
        </w:rPr>
        <w:t>Приложение 10</w:t>
      </w:r>
    </w:p>
    <w:p w:rsidR="001804F1" w:rsidRDefault="001804F1">
      <w:pPr>
        <w:tabs>
          <w:tab w:val="left" w:pos="3510"/>
        </w:tabs>
        <w:spacing w:line="360" w:lineRule="auto"/>
        <w:jc w:val="center"/>
        <w:rPr>
          <w:b/>
          <w:bCs/>
          <w:sz w:val="28"/>
          <w:szCs w:val="28"/>
        </w:rPr>
      </w:pPr>
      <w:r>
        <w:rPr>
          <w:b/>
          <w:bCs/>
          <w:sz w:val="28"/>
          <w:szCs w:val="28"/>
        </w:rPr>
        <w:t>Функциональные обязанности подразделений «МИнБ» в г. Ставрополе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571"/>
      </w:tblGrid>
      <w:tr w:rsidR="001804F1">
        <w:trPr>
          <w:trHeight w:val="70"/>
        </w:trPr>
        <w:tc>
          <w:tcPr>
            <w:tcW w:w="1995" w:type="dxa"/>
          </w:tcPr>
          <w:p w:rsidR="001804F1" w:rsidRDefault="001804F1">
            <w:pPr>
              <w:tabs>
                <w:tab w:val="left" w:pos="3510"/>
              </w:tabs>
              <w:jc w:val="center"/>
              <w:rPr>
                <w:sz w:val="22"/>
                <w:szCs w:val="22"/>
              </w:rPr>
            </w:pPr>
            <w:r>
              <w:rPr>
                <w:sz w:val="22"/>
                <w:szCs w:val="22"/>
              </w:rPr>
              <w:t>Отдел, группа</w:t>
            </w:r>
          </w:p>
        </w:tc>
        <w:tc>
          <w:tcPr>
            <w:tcW w:w="7576" w:type="dxa"/>
          </w:tcPr>
          <w:p w:rsidR="001804F1" w:rsidRDefault="001804F1">
            <w:pPr>
              <w:tabs>
                <w:tab w:val="left" w:pos="3510"/>
              </w:tabs>
              <w:jc w:val="center"/>
              <w:rPr>
                <w:sz w:val="22"/>
                <w:szCs w:val="22"/>
              </w:rPr>
            </w:pPr>
            <w:r>
              <w:rPr>
                <w:sz w:val="22"/>
                <w:szCs w:val="22"/>
              </w:rPr>
              <w:t>Обязанности отдела, группы</w:t>
            </w:r>
          </w:p>
        </w:tc>
      </w:tr>
      <w:tr w:rsidR="001804F1">
        <w:trPr>
          <w:trHeight w:val="210"/>
        </w:trPr>
        <w:tc>
          <w:tcPr>
            <w:tcW w:w="2000" w:type="dxa"/>
          </w:tcPr>
          <w:p w:rsidR="001804F1" w:rsidRDefault="001804F1">
            <w:pPr>
              <w:tabs>
                <w:tab w:val="left" w:pos="3510"/>
              </w:tabs>
              <w:jc w:val="center"/>
              <w:rPr>
                <w:sz w:val="22"/>
                <w:szCs w:val="22"/>
              </w:rPr>
            </w:pPr>
            <w:r>
              <w:rPr>
                <w:sz w:val="22"/>
                <w:szCs w:val="22"/>
              </w:rPr>
              <w:t>1</w:t>
            </w:r>
          </w:p>
        </w:tc>
        <w:tc>
          <w:tcPr>
            <w:tcW w:w="7571" w:type="dxa"/>
          </w:tcPr>
          <w:p w:rsidR="001804F1" w:rsidRDefault="001804F1">
            <w:pPr>
              <w:tabs>
                <w:tab w:val="left" w:pos="3510"/>
              </w:tabs>
              <w:jc w:val="center"/>
              <w:rPr>
                <w:sz w:val="22"/>
                <w:szCs w:val="22"/>
              </w:rPr>
            </w:pPr>
            <w:r>
              <w:rPr>
                <w:sz w:val="22"/>
                <w:szCs w:val="22"/>
              </w:rPr>
              <w:t>2</w:t>
            </w:r>
          </w:p>
        </w:tc>
      </w:tr>
      <w:tr w:rsidR="001804F1">
        <w:trPr>
          <w:trHeight w:val="6360"/>
        </w:trPr>
        <w:tc>
          <w:tcPr>
            <w:tcW w:w="2000" w:type="dxa"/>
          </w:tcPr>
          <w:p w:rsidR="001804F1" w:rsidRDefault="001804F1">
            <w:pPr>
              <w:jc w:val="center"/>
              <w:rPr>
                <w:sz w:val="22"/>
                <w:szCs w:val="22"/>
              </w:rPr>
            </w:pPr>
            <w:r>
              <w:rPr>
                <w:sz w:val="22"/>
                <w:szCs w:val="22"/>
              </w:rPr>
              <w:t>Административно-юридическая группа</w:t>
            </w:r>
          </w:p>
          <w:p w:rsidR="001804F1" w:rsidRDefault="001804F1">
            <w:pPr>
              <w:tabs>
                <w:tab w:val="left" w:pos="3510"/>
              </w:tabs>
              <w:jc w:val="center"/>
              <w:rPr>
                <w:sz w:val="22"/>
                <w:szCs w:val="22"/>
              </w:rPr>
            </w:pPr>
          </w:p>
        </w:tc>
        <w:tc>
          <w:tcPr>
            <w:tcW w:w="7571" w:type="dxa"/>
          </w:tcPr>
          <w:p w:rsidR="001804F1" w:rsidRDefault="001804F1">
            <w:pPr>
              <w:jc w:val="both"/>
              <w:rPr>
                <w:sz w:val="22"/>
                <w:szCs w:val="22"/>
              </w:rPr>
            </w:pPr>
            <w:r>
              <w:rPr>
                <w:sz w:val="22"/>
                <w:szCs w:val="22"/>
              </w:rPr>
              <w:t>К административно-юридической группе относится инспектор по кадрам и юристконсульт.</w:t>
            </w:r>
          </w:p>
          <w:p w:rsidR="001804F1" w:rsidRDefault="001804F1">
            <w:pPr>
              <w:jc w:val="both"/>
              <w:rPr>
                <w:sz w:val="22"/>
                <w:szCs w:val="22"/>
              </w:rPr>
            </w:pPr>
            <w:r>
              <w:rPr>
                <w:sz w:val="22"/>
                <w:szCs w:val="22"/>
              </w:rPr>
              <w:t>В обязанности инспектора по кадрам входит: проведение первичного отбора кандидатов для работы и собеседований; направление к будущему руководителю; работа с текущей документацией; контроль за оформлением номенклатуры дел отдела кадров, правильностью оформления личных дел; введение в должность новых сотрудников; формирование и ведение базы данных специалистов (кадрового резерва); оформление приема, перевода, увольнения сотрудников; ведение личных дел сотрудников; оформление отпусков, больничных листов сотрудников; ведение трудовых книжек.</w:t>
            </w:r>
          </w:p>
          <w:p w:rsidR="001804F1" w:rsidRDefault="001804F1">
            <w:pPr>
              <w:jc w:val="both"/>
              <w:rPr>
                <w:sz w:val="22"/>
                <w:szCs w:val="22"/>
              </w:rPr>
            </w:pPr>
            <w:r>
              <w:rPr>
                <w:sz w:val="22"/>
                <w:szCs w:val="22"/>
              </w:rPr>
              <w:t>Юристконсульт: осуществляет предварительную проверку соответствия действующему законодательству приказов, распоряжений, соглашений и других актов правового характера, представляемых на подпись руководству Филиала; участвует в рассмотрении правовых вопросов, связанных с кредитованием, расчетами, финансированием, кассовым обслуживанием; совместно с другими отделами филиала участвует в работе по заключению хозяйственных и иных договоров в Филиале, участвует в подготовке указанных договоров, а также визирует их; представляет в установленном порядке интересы Филиала в суде, арбитраже, а также в других органах при рассмотрении правовых вопросов; проводит информацию о действующем законодательстве, организует с другими подразделениями филиала изучение должностными лицами нормативных актов, относящихся к их деятельности;</w:t>
            </w:r>
          </w:p>
          <w:p w:rsidR="001804F1" w:rsidRDefault="001804F1">
            <w:pPr>
              <w:tabs>
                <w:tab w:val="left" w:pos="3510"/>
              </w:tabs>
              <w:jc w:val="both"/>
              <w:rPr>
                <w:sz w:val="22"/>
                <w:szCs w:val="22"/>
              </w:rPr>
            </w:pPr>
            <w:r>
              <w:rPr>
                <w:sz w:val="22"/>
                <w:szCs w:val="22"/>
              </w:rPr>
              <w:t>производит в порядке последующего контроля проверку оформления юридических дел; дает консультации, заключения, справки по правовым вопросами др.</w:t>
            </w:r>
          </w:p>
        </w:tc>
      </w:tr>
      <w:tr w:rsidR="001804F1">
        <w:tc>
          <w:tcPr>
            <w:tcW w:w="2000" w:type="dxa"/>
          </w:tcPr>
          <w:p w:rsidR="001804F1" w:rsidRDefault="001804F1">
            <w:pPr>
              <w:tabs>
                <w:tab w:val="left" w:pos="3510"/>
              </w:tabs>
              <w:jc w:val="center"/>
              <w:rPr>
                <w:sz w:val="22"/>
                <w:szCs w:val="22"/>
              </w:rPr>
            </w:pPr>
            <w:r>
              <w:rPr>
                <w:sz w:val="22"/>
                <w:szCs w:val="22"/>
              </w:rPr>
              <w:t>Группа экономической безопасности</w:t>
            </w:r>
          </w:p>
        </w:tc>
        <w:tc>
          <w:tcPr>
            <w:tcW w:w="7571" w:type="dxa"/>
          </w:tcPr>
          <w:p w:rsidR="001804F1" w:rsidRDefault="001804F1">
            <w:pPr>
              <w:tabs>
                <w:tab w:val="left" w:pos="3510"/>
              </w:tabs>
              <w:jc w:val="both"/>
              <w:rPr>
                <w:sz w:val="22"/>
                <w:szCs w:val="22"/>
              </w:rPr>
            </w:pPr>
            <w:r>
              <w:rPr>
                <w:sz w:val="22"/>
                <w:szCs w:val="22"/>
              </w:rPr>
              <w:t>Обеспечивает исполнение решений руководства Филиала по сохранению банковской тайны и соблюдению надлежащего режима конфиденциальности; проверяет потенциальных заемщиков и созаемщиков банка</w:t>
            </w:r>
          </w:p>
        </w:tc>
      </w:tr>
      <w:tr w:rsidR="001804F1">
        <w:tc>
          <w:tcPr>
            <w:tcW w:w="2000" w:type="dxa"/>
          </w:tcPr>
          <w:p w:rsidR="001804F1" w:rsidRDefault="001804F1">
            <w:pPr>
              <w:tabs>
                <w:tab w:val="left" w:pos="3510"/>
              </w:tabs>
              <w:jc w:val="center"/>
              <w:rPr>
                <w:sz w:val="22"/>
                <w:szCs w:val="22"/>
              </w:rPr>
            </w:pPr>
            <w:r>
              <w:rPr>
                <w:sz w:val="22"/>
                <w:szCs w:val="22"/>
              </w:rPr>
              <w:t>Отдел представителей Управления внутреннего контроля в Филиале</w:t>
            </w:r>
          </w:p>
        </w:tc>
        <w:tc>
          <w:tcPr>
            <w:tcW w:w="7571" w:type="dxa"/>
          </w:tcPr>
          <w:p w:rsidR="001804F1" w:rsidRDefault="001804F1">
            <w:pPr>
              <w:tabs>
                <w:tab w:val="left" w:pos="3510"/>
              </w:tabs>
              <w:jc w:val="both"/>
              <w:rPr>
                <w:sz w:val="22"/>
                <w:szCs w:val="22"/>
              </w:rPr>
            </w:pPr>
            <w:r>
              <w:rPr>
                <w:sz w:val="22"/>
                <w:szCs w:val="22"/>
              </w:rPr>
              <w:t xml:space="preserve">Обеспечивает надлежащее наблюдение за оформлением банковских операций, законностью их выполнения, сохранностью средств и ценностей. Представители Управления внутреннего контроля не совмещают свою деятельность с деятельностью в других подразделениях. Контроль осуществляется путем визуальной проверки документов, оформленных на бумажных носителях (может обеспечиваться программным путем, а также применением кодов, паролей и иных средств) </w:t>
            </w:r>
          </w:p>
        </w:tc>
      </w:tr>
      <w:tr w:rsidR="001804F1">
        <w:tc>
          <w:tcPr>
            <w:tcW w:w="2000" w:type="dxa"/>
          </w:tcPr>
          <w:p w:rsidR="001804F1" w:rsidRDefault="001804F1">
            <w:pPr>
              <w:tabs>
                <w:tab w:val="left" w:pos="3510"/>
              </w:tabs>
              <w:jc w:val="center"/>
              <w:rPr>
                <w:sz w:val="22"/>
                <w:szCs w:val="22"/>
              </w:rPr>
            </w:pPr>
            <w:r>
              <w:rPr>
                <w:sz w:val="22"/>
                <w:szCs w:val="22"/>
              </w:rPr>
              <w:t>Группа финансового мониторинга</w:t>
            </w:r>
          </w:p>
        </w:tc>
        <w:tc>
          <w:tcPr>
            <w:tcW w:w="7571" w:type="dxa"/>
          </w:tcPr>
          <w:p w:rsidR="001804F1" w:rsidRDefault="001804F1">
            <w:pPr>
              <w:jc w:val="both"/>
              <w:rPr>
                <w:sz w:val="22"/>
                <w:szCs w:val="22"/>
              </w:rPr>
            </w:pPr>
            <w:r>
              <w:rPr>
                <w:sz w:val="22"/>
                <w:szCs w:val="22"/>
              </w:rPr>
              <w:t>Осуществляет контроль и иные операции с денежными средствами или имуществом, связанных с легализацией (отмыванием) доходов, полученных преступным путем.</w:t>
            </w:r>
          </w:p>
        </w:tc>
      </w:tr>
      <w:tr w:rsidR="001804F1">
        <w:tc>
          <w:tcPr>
            <w:tcW w:w="2000" w:type="dxa"/>
          </w:tcPr>
          <w:p w:rsidR="001804F1" w:rsidRDefault="001804F1">
            <w:pPr>
              <w:tabs>
                <w:tab w:val="left" w:pos="3510"/>
              </w:tabs>
              <w:jc w:val="center"/>
              <w:rPr>
                <w:sz w:val="22"/>
                <w:szCs w:val="22"/>
              </w:rPr>
            </w:pPr>
            <w:r>
              <w:rPr>
                <w:sz w:val="22"/>
                <w:szCs w:val="22"/>
              </w:rPr>
              <w:t>Гриппа внутрибанковских операций</w:t>
            </w:r>
          </w:p>
        </w:tc>
        <w:tc>
          <w:tcPr>
            <w:tcW w:w="7571" w:type="dxa"/>
          </w:tcPr>
          <w:p w:rsidR="001804F1" w:rsidRDefault="001804F1">
            <w:pPr>
              <w:tabs>
                <w:tab w:val="left" w:pos="3510"/>
              </w:tabs>
              <w:jc w:val="both"/>
              <w:rPr>
                <w:sz w:val="22"/>
                <w:szCs w:val="22"/>
              </w:rPr>
            </w:pPr>
            <w:r>
              <w:rPr>
                <w:sz w:val="22"/>
                <w:szCs w:val="22"/>
              </w:rPr>
              <w:t>Это бухгалтерия банка. Она занимается  вопросами ведение бухгалтерского учета, например, оформление приходной и расходной документации, формированием мемориальных документов в пачки, их подсчет, хранение бухгалтерских документов и своевременную передачу в архив; составление полной и достоверной бухгалтерской отчетности и т.д.</w:t>
            </w:r>
          </w:p>
        </w:tc>
      </w:tr>
      <w:tr w:rsidR="001804F1">
        <w:tc>
          <w:tcPr>
            <w:tcW w:w="2000" w:type="dxa"/>
          </w:tcPr>
          <w:p w:rsidR="001804F1" w:rsidRDefault="001804F1">
            <w:pPr>
              <w:tabs>
                <w:tab w:val="left" w:pos="3510"/>
              </w:tabs>
              <w:jc w:val="center"/>
              <w:rPr>
                <w:sz w:val="22"/>
                <w:szCs w:val="22"/>
              </w:rPr>
            </w:pPr>
            <w:r>
              <w:rPr>
                <w:sz w:val="22"/>
                <w:szCs w:val="22"/>
              </w:rPr>
              <w:t>Планово-экономический отдел</w:t>
            </w:r>
          </w:p>
        </w:tc>
        <w:tc>
          <w:tcPr>
            <w:tcW w:w="7571" w:type="dxa"/>
          </w:tcPr>
          <w:p w:rsidR="001804F1" w:rsidRDefault="001804F1">
            <w:pPr>
              <w:tabs>
                <w:tab w:val="left" w:pos="3510"/>
              </w:tabs>
              <w:jc w:val="both"/>
              <w:rPr>
                <w:sz w:val="22"/>
                <w:szCs w:val="22"/>
              </w:rPr>
            </w:pPr>
            <w:r>
              <w:rPr>
                <w:sz w:val="22"/>
                <w:szCs w:val="22"/>
              </w:rPr>
              <w:t>Занимается разработкой бюджета Филиала, бизнес-планов, стратегии развития данной кредитной организации, а так же анализом деятельности Филиала за определенный период времени</w:t>
            </w:r>
          </w:p>
        </w:tc>
      </w:tr>
      <w:tr w:rsidR="001804F1">
        <w:tc>
          <w:tcPr>
            <w:tcW w:w="2000" w:type="dxa"/>
          </w:tcPr>
          <w:p w:rsidR="001804F1" w:rsidRDefault="001804F1">
            <w:pPr>
              <w:tabs>
                <w:tab w:val="left" w:pos="3510"/>
              </w:tabs>
              <w:jc w:val="center"/>
              <w:rPr>
                <w:sz w:val="22"/>
                <w:szCs w:val="22"/>
              </w:rPr>
            </w:pPr>
            <w:r>
              <w:rPr>
                <w:sz w:val="22"/>
                <w:szCs w:val="22"/>
              </w:rPr>
              <w:t>Отдел клиентских отношений</w:t>
            </w:r>
          </w:p>
        </w:tc>
        <w:tc>
          <w:tcPr>
            <w:tcW w:w="7571" w:type="dxa"/>
          </w:tcPr>
          <w:p w:rsidR="001804F1" w:rsidRDefault="001804F1">
            <w:pPr>
              <w:tabs>
                <w:tab w:val="left" w:pos="3510"/>
              </w:tabs>
              <w:jc w:val="both"/>
              <w:rPr>
                <w:sz w:val="22"/>
                <w:szCs w:val="22"/>
              </w:rPr>
            </w:pPr>
            <w:r>
              <w:rPr>
                <w:sz w:val="22"/>
                <w:szCs w:val="22"/>
              </w:rPr>
              <w:t>Занимается привлечением потенциальных клиентов банка, разработкой новых видов услуг с учетом потребительского спроса и с применением современных компьютерных и информационных технологий, а также обслуживанием реальных клиентов (открытие, ведение и закрытие депозитных счетов)</w:t>
            </w:r>
          </w:p>
        </w:tc>
      </w:tr>
      <w:tr w:rsidR="001804F1">
        <w:trPr>
          <w:trHeight w:val="169"/>
        </w:trPr>
        <w:tc>
          <w:tcPr>
            <w:tcW w:w="9571" w:type="dxa"/>
            <w:gridSpan w:val="2"/>
            <w:tcBorders>
              <w:top w:val="nil"/>
              <w:left w:val="nil"/>
              <w:right w:val="nil"/>
            </w:tcBorders>
          </w:tcPr>
          <w:p w:rsidR="001804F1" w:rsidRDefault="001804F1">
            <w:pPr>
              <w:tabs>
                <w:tab w:val="left" w:pos="3510"/>
              </w:tabs>
              <w:jc w:val="both"/>
              <w:rPr>
                <w:sz w:val="22"/>
                <w:szCs w:val="22"/>
              </w:rPr>
            </w:pPr>
            <w:r>
              <w:rPr>
                <w:sz w:val="22"/>
                <w:szCs w:val="22"/>
              </w:rPr>
              <w:t>Продолжение приложения 10</w:t>
            </w:r>
          </w:p>
        </w:tc>
      </w:tr>
      <w:tr w:rsidR="001804F1">
        <w:trPr>
          <w:trHeight w:val="180"/>
        </w:trPr>
        <w:tc>
          <w:tcPr>
            <w:tcW w:w="2000" w:type="dxa"/>
          </w:tcPr>
          <w:p w:rsidR="001804F1" w:rsidRDefault="001804F1">
            <w:pPr>
              <w:tabs>
                <w:tab w:val="left" w:pos="3510"/>
              </w:tabs>
              <w:jc w:val="center"/>
              <w:rPr>
                <w:sz w:val="22"/>
                <w:szCs w:val="22"/>
              </w:rPr>
            </w:pPr>
            <w:r>
              <w:rPr>
                <w:sz w:val="22"/>
                <w:szCs w:val="22"/>
              </w:rPr>
              <w:t>1</w:t>
            </w:r>
          </w:p>
        </w:tc>
        <w:tc>
          <w:tcPr>
            <w:tcW w:w="7571" w:type="dxa"/>
          </w:tcPr>
          <w:p w:rsidR="001804F1" w:rsidRDefault="001804F1">
            <w:pPr>
              <w:tabs>
                <w:tab w:val="left" w:pos="3510"/>
              </w:tabs>
              <w:jc w:val="center"/>
              <w:rPr>
                <w:sz w:val="22"/>
                <w:szCs w:val="22"/>
              </w:rPr>
            </w:pPr>
            <w:r>
              <w:rPr>
                <w:sz w:val="22"/>
                <w:szCs w:val="22"/>
              </w:rPr>
              <w:t>2</w:t>
            </w:r>
          </w:p>
        </w:tc>
      </w:tr>
      <w:tr w:rsidR="001804F1">
        <w:trPr>
          <w:trHeight w:val="1215"/>
        </w:trPr>
        <w:tc>
          <w:tcPr>
            <w:tcW w:w="2000" w:type="dxa"/>
          </w:tcPr>
          <w:p w:rsidR="001804F1" w:rsidRDefault="001804F1">
            <w:pPr>
              <w:tabs>
                <w:tab w:val="left" w:pos="3510"/>
              </w:tabs>
              <w:jc w:val="center"/>
              <w:rPr>
                <w:sz w:val="22"/>
                <w:szCs w:val="22"/>
              </w:rPr>
            </w:pPr>
            <w:r>
              <w:rPr>
                <w:sz w:val="22"/>
                <w:szCs w:val="22"/>
              </w:rPr>
              <w:t>Отдел кредитования</w:t>
            </w:r>
          </w:p>
        </w:tc>
        <w:tc>
          <w:tcPr>
            <w:tcW w:w="7571" w:type="dxa"/>
          </w:tcPr>
          <w:p w:rsidR="001804F1" w:rsidRDefault="001804F1">
            <w:pPr>
              <w:tabs>
                <w:tab w:val="left" w:pos="3510"/>
              </w:tabs>
              <w:jc w:val="both"/>
              <w:rPr>
                <w:sz w:val="22"/>
                <w:szCs w:val="22"/>
              </w:rPr>
            </w:pPr>
            <w:r>
              <w:rPr>
                <w:sz w:val="22"/>
                <w:szCs w:val="22"/>
              </w:rPr>
              <w:t>Осуществляет консультирование клиентов по вопросам кредитования. Принимает заявки, анкеты и др. документы согласно перечня документов необходимых для предоставления кредита. Выносит данные заявки на рассмотрение кредитному комитету. Осуществляет оформление кредитов и проверку выплат по ним</w:t>
            </w:r>
          </w:p>
        </w:tc>
      </w:tr>
      <w:tr w:rsidR="001804F1">
        <w:tc>
          <w:tcPr>
            <w:tcW w:w="2000" w:type="dxa"/>
          </w:tcPr>
          <w:p w:rsidR="001804F1" w:rsidRDefault="001804F1">
            <w:pPr>
              <w:tabs>
                <w:tab w:val="left" w:pos="3510"/>
              </w:tabs>
              <w:jc w:val="center"/>
              <w:rPr>
                <w:sz w:val="22"/>
                <w:szCs w:val="22"/>
              </w:rPr>
            </w:pPr>
            <w:r>
              <w:rPr>
                <w:sz w:val="22"/>
                <w:szCs w:val="22"/>
              </w:rPr>
              <w:t>Отдел валютных операций ценных бумаг и пластиковых карт</w:t>
            </w:r>
          </w:p>
        </w:tc>
        <w:tc>
          <w:tcPr>
            <w:tcW w:w="7571" w:type="dxa"/>
          </w:tcPr>
          <w:p w:rsidR="001804F1" w:rsidRDefault="001804F1">
            <w:pPr>
              <w:tabs>
                <w:tab w:val="left" w:pos="3510"/>
              </w:tabs>
              <w:jc w:val="both"/>
              <w:rPr>
                <w:sz w:val="22"/>
                <w:szCs w:val="22"/>
              </w:rPr>
            </w:pPr>
            <w:r>
              <w:rPr>
                <w:sz w:val="22"/>
                <w:szCs w:val="22"/>
              </w:rPr>
              <w:t xml:space="preserve">Отвечает за проведение  различный операций в иностранной валютой, ведет приём от клиентов документов и информации, а также учёт валютных операций. Выполняет оформление паспорта сделки при осуществлении валютных операций между резидентами и нерезидентами. Сотрудники отдела осуществляют контроль за проведением валютных операций. В полномочия данного отдела входит обслуживание  пластиковых карт международных платежных систем </w:t>
            </w:r>
            <w:r>
              <w:rPr>
                <w:sz w:val="22"/>
                <w:szCs w:val="22"/>
                <w:lang w:val="en-US"/>
              </w:rPr>
              <w:t>VISA</w:t>
            </w:r>
            <w:r>
              <w:rPr>
                <w:sz w:val="22"/>
                <w:szCs w:val="22"/>
              </w:rPr>
              <w:t xml:space="preserve">, </w:t>
            </w:r>
            <w:r>
              <w:rPr>
                <w:sz w:val="22"/>
                <w:szCs w:val="22"/>
                <w:lang w:val="en-US"/>
              </w:rPr>
              <w:t>Master</w:t>
            </w:r>
            <w:r>
              <w:rPr>
                <w:sz w:val="22"/>
                <w:szCs w:val="22"/>
              </w:rPr>
              <w:t xml:space="preserve"> </w:t>
            </w:r>
            <w:r>
              <w:rPr>
                <w:sz w:val="22"/>
                <w:szCs w:val="22"/>
                <w:lang w:val="en-US"/>
              </w:rPr>
              <w:t>Card</w:t>
            </w:r>
            <w:r>
              <w:rPr>
                <w:sz w:val="22"/>
                <w:szCs w:val="22"/>
              </w:rPr>
              <w:t xml:space="preserve"> и выдачей их совместно с отделом клиентских отношений</w:t>
            </w:r>
          </w:p>
        </w:tc>
      </w:tr>
      <w:tr w:rsidR="001804F1">
        <w:tc>
          <w:tcPr>
            <w:tcW w:w="2000" w:type="dxa"/>
          </w:tcPr>
          <w:p w:rsidR="001804F1" w:rsidRDefault="001804F1">
            <w:pPr>
              <w:tabs>
                <w:tab w:val="left" w:pos="3510"/>
              </w:tabs>
              <w:jc w:val="center"/>
              <w:rPr>
                <w:sz w:val="22"/>
                <w:szCs w:val="22"/>
              </w:rPr>
            </w:pPr>
            <w:r>
              <w:rPr>
                <w:sz w:val="22"/>
                <w:szCs w:val="22"/>
              </w:rPr>
              <w:t>Учетно-операционный отдел</w:t>
            </w:r>
          </w:p>
        </w:tc>
        <w:tc>
          <w:tcPr>
            <w:tcW w:w="7571" w:type="dxa"/>
          </w:tcPr>
          <w:p w:rsidR="001804F1" w:rsidRDefault="001804F1">
            <w:pPr>
              <w:tabs>
                <w:tab w:val="left" w:pos="3510"/>
              </w:tabs>
              <w:jc w:val="both"/>
              <w:rPr>
                <w:sz w:val="22"/>
                <w:szCs w:val="22"/>
              </w:rPr>
            </w:pPr>
            <w:r>
              <w:rPr>
                <w:sz w:val="22"/>
                <w:szCs w:val="22"/>
              </w:rPr>
              <w:t>Обслуживает счета клиентов по расходно-приходным операциям, обрабатывает платежные поручения, аккредитивы и другие документы, проверяет правильность заполнения документов, осуществляет внутренние проводки по счетам клиентов (за изготовление чековых книжек, заверение подписей, изготовление платежных поручений согласно тарифам банка) и др.</w:t>
            </w:r>
          </w:p>
        </w:tc>
      </w:tr>
      <w:tr w:rsidR="001804F1">
        <w:trPr>
          <w:trHeight w:val="1536"/>
        </w:trPr>
        <w:tc>
          <w:tcPr>
            <w:tcW w:w="2000" w:type="dxa"/>
          </w:tcPr>
          <w:p w:rsidR="001804F1" w:rsidRDefault="001804F1">
            <w:pPr>
              <w:tabs>
                <w:tab w:val="left" w:pos="3510"/>
              </w:tabs>
              <w:jc w:val="center"/>
              <w:rPr>
                <w:sz w:val="22"/>
                <w:szCs w:val="22"/>
              </w:rPr>
            </w:pPr>
            <w:r>
              <w:rPr>
                <w:sz w:val="22"/>
                <w:szCs w:val="22"/>
              </w:rPr>
              <w:t>Отдел кассовых операций</w:t>
            </w:r>
          </w:p>
        </w:tc>
        <w:tc>
          <w:tcPr>
            <w:tcW w:w="7571" w:type="dxa"/>
          </w:tcPr>
          <w:p w:rsidR="001804F1" w:rsidRDefault="001804F1">
            <w:pPr>
              <w:tabs>
                <w:tab w:val="left" w:pos="3510"/>
              </w:tabs>
              <w:jc w:val="both"/>
              <w:rPr>
                <w:sz w:val="22"/>
                <w:szCs w:val="22"/>
              </w:rPr>
            </w:pPr>
            <w:r>
              <w:rPr>
                <w:sz w:val="22"/>
                <w:szCs w:val="22"/>
              </w:rPr>
              <w:t>Занимается оформлением кассовых документов (при совершении операций по вкладам и пластиковым картам, при осуществлении денежных переводов без открытия счета (при открытии счета совместно с отделом клиентских отношений), при осуществлении операций с наличной валютой, с памятными монетами); приемом коммунальных (плата за квартиру, электроэнергию, газ, телефон) и прочих платежей; а также валютно-обменные операции</w:t>
            </w:r>
          </w:p>
        </w:tc>
      </w:tr>
      <w:tr w:rsidR="001804F1">
        <w:tc>
          <w:tcPr>
            <w:tcW w:w="2000" w:type="dxa"/>
          </w:tcPr>
          <w:p w:rsidR="001804F1" w:rsidRDefault="001804F1">
            <w:pPr>
              <w:tabs>
                <w:tab w:val="left" w:pos="3510"/>
              </w:tabs>
              <w:jc w:val="center"/>
              <w:rPr>
                <w:sz w:val="22"/>
                <w:szCs w:val="22"/>
              </w:rPr>
            </w:pPr>
            <w:r>
              <w:rPr>
                <w:spacing w:val="2"/>
                <w:sz w:val="22"/>
                <w:szCs w:val="22"/>
              </w:rPr>
              <w:t>Отдел информационных технологий</w:t>
            </w:r>
          </w:p>
        </w:tc>
        <w:tc>
          <w:tcPr>
            <w:tcW w:w="7571" w:type="dxa"/>
          </w:tcPr>
          <w:p w:rsidR="001804F1" w:rsidRDefault="001804F1">
            <w:pPr>
              <w:tabs>
                <w:tab w:val="left" w:pos="3510"/>
              </w:tabs>
              <w:jc w:val="both"/>
              <w:rPr>
                <w:sz w:val="22"/>
                <w:szCs w:val="22"/>
              </w:rPr>
            </w:pPr>
            <w:r>
              <w:rPr>
                <w:spacing w:val="2"/>
                <w:sz w:val="22"/>
                <w:szCs w:val="22"/>
              </w:rPr>
              <w:t xml:space="preserve">Организует </w:t>
            </w:r>
            <w:r>
              <w:rPr>
                <w:rStyle w:val="af3"/>
                <w:sz w:val="22"/>
                <w:szCs w:val="22"/>
              </w:rPr>
              <w:t xml:space="preserve">сопровождение, обслуживание и текущий ремонт технических средств (персональных компьютеров и периферийного оборудования копировально-множительной техники счетно-денежной техники оргтехники). А также сопровождение локальной вычислительной сети, </w:t>
            </w:r>
            <w:r>
              <w:rPr>
                <w:sz w:val="22"/>
                <w:szCs w:val="22"/>
              </w:rPr>
              <w:t xml:space="preserve">локального программного обеспечения (компонент автоматизированной банковской системы); обеспечение мониторинга работы банкоматов, контроль  состояния банкоматов и состояния каналов связи с ними. Осуществление операций по системе «Банк-Клиент». Установка и обслуживание </w:t>
            </w:r>
            <w:r>
              <w:rPr>
                <w:sz w:val="22"/>
                <w:szCs w:val="22"/>
                <w:lang w:val="en-US"/>
              </w:rPr>
              <w:t>POS</w:t>
            </w:r>
            <w:r>
              <w:rPr>
                <w:sz w:val="22"/>
                <w:szCs w:val="22"/>
              </w:rPr>
              <w:t>, платежных терминалов и импринтеров</w:t>
            </w:r>
          </w:p>
        </w:tc>
      </w:tr>
      <w:tr w:rsidR="001804F1">
        <w:trPr>
          <w:trHeight w:val="3821"/>
        </w:trPr>
        <w:tc>
          <w:tcPr>
            <w:tcW w:w="2000" w:type="dxa"/>
          </w:tcPr>
          <w:p w:rsidR="001804F1" w:rsidRDefault="001804F1">
            <w:pPr>
              <w:tabs>
                <w:tab w:val="left" w:pos="3510"/>
              </w:tabs>
              <w:jc w:val="center"/>
              <w:rPr>
                <w:sz w:val="22"/>
                <w:szCs w:val="22"/>
              </w:rPr>
            </w:pPr>
            <w:r>
              <w:rPr>
                <w:sz w:val="22"/>
                <w:szCs w:val="22"/>
              </w:rPr>
              <w:t>Группа хозяйственного обеспечения</w:t>
            </w:r>
          </w:p>
        </w:tc>
        <w:tc>
          <w:tcPr>
            <w:tcW w:w="7571" w:type="dxa"/>
          </w:tcPr>
          <w:p w:rsidR="001804F1" w:rsidRDefault="001804F1">
            <w:pPr>
              <w:tabs>
                <w:tab w:val="left" w:pos="3510"/>
              </w:tabs>
              <w:jc w:val="both"/>
              <w:rPr>
                <w:sz w:val="22"/>
                <w:szCs w:val="22"/>
              </w:rPr>
            </w:pPr>
            <w:r>
              <w:rPr>
                <w:sz w:val="22"/>
                <w:szCs w:val="22"/>
              </w:rPr>
              <w:t>Группа хозяйственного обеспечения включает следующие должности заведующий хозяйством, заведующий архивом, водитель, разнорабочий и уборщица. В обязанности зав. хозяйством – руководителя группы входит обеспечение работников банка канцелярскими принадлежностями и предметами обихода, оформление приходной и расходной документации по пришедшим материальным ценностям, списание представительских расходов, составление актов ввода в эксплуатацию материальных ценностей, актов технического осмотра а/м, актов на замену и списание деталей (запчастей), а так же совместно с бухгалтерией проведение инвентаризации. Зав. архивом осуществляет прошивку и хранение документов, поступающих в архив, отправку заказной и простой корреспонденции. В обязанности водителей входит обслуживание а/м, перевозка должностных лиц. Разнорабочий и уборщица занимаются обслуживанием служебных помещений, их уборка, приведение помещений в надлежащее состояние для непрерывной работы сотрудников Филиала</w:t>
            </w:r>
          </w:p>
        </w:tc>
      </w:tr>
    </w:tbl>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center"/>
        <w:rPr>
          <w:sz w:val="28"/>
          <w:szCs w:val="28"/>
        </w:rPr>
      </w:pPr>
    </w:p>
    <w:p w:rsidR="001804F1" w:rsidRDefault="001804F1">
      <w:pPr>
        <w:tabs>
          <w:tab w:val="left" w:pos="3510"/>
        </w:tabs>
        <w:spacing w:line="360" w:lineRule="auto"/>
        <w:jc w:val="right"/>
        <w:rPr>
          <w:b/>
          <w:bCs/>
          <w:sz w:val="28"/>
          <w:szCs w:val="28"/>
        </w:rPr>
      </w:pPr>
      <w:r>
        <w:br w:type="page"/>
      </w:r>
      <w:r>
        <w:rPr>
          <w:b/>
          <w:bCs/>
          <w:sz w:val="28"/>
          <w:szCs w:val="28"/>
        </w:rPr>
        <w:t>Приложение 11</w:t>
      </w:r>
    </w:p>
    <w:p w:rsidR="001804F1" w:rsidRDefault="001804F1">
      <w:pPr>
        <w:tabs>
          <w:tab w:val="left" w:pos="3510"/>
        </w:tabs>
        <w:spacing w:line="360" w:lineRule="auto"/>
        <w:jc w:val="center"/>
        <w:rPr>
          <w:b/>
          <w:bCs/>
          <w:sz w:val="28"/>
          <w:szCs w:val="28"/>
        </w:rPr>
      </w:pPr>
      <w:r>
        <w:rPr>
          <w:b/>
          <w:bCs/>
          <w:sz w:val="28"/>
          <w:szCs w:val="28"/>
        </w:rPr>
        <w:t>Виды услуг филиала ОАО «МИнБ» в г. Ставрополе</w:t>
      </w:r>
    </w:p>
    <w:p w:rsidR="001804F1" w:rsidRDefault="00B73DD8">
      <w:pPr>
        <w:tabs>
          <w:tab w:val="left" w:pos="3510"/>
        </w:tabs>
        <w:spacing w:line="360" w:lineRule="auto"/>
        <w:jc w:val="center"/>
        <w:rPr>
          <w:sz w:val="28"/>
          <w:szCs w:val="28"/>
        </w:rPr>
      </w:pPr>
      <w:r>
        <w:rPr>
          <w:noProof/>
        </w:rPr>
        <w:pict>
          <v:shape id="_x0000_s1269" type="#_x0000_t202" style="position:absolute;left:0;text-align:left;margin-left:90pt;margin-top:11.4pt;width:279pt;height:36pt;z-index:251732992">
            <v:textbox style="mso-next-textbox:#_x0000_s1269">
              <w:txbxContent>
                <w:p w:rsidR="001804F1" w:rsidRDefault="001804F1">
                  <w:pPr>
                    <w:jc w:val="center"/>
                  </w:pPr>
                  <w:r>
                    <w:rPr>
                      <w:sz w:val="22"/>
                      <w:szCs w:val="22"/>
                    </w:rPr>
                    <w:t>Услуги филиала СКРУ ОАО «МИнБ</w:t>
                  </w:r>
                  <w:r>
                    <w:rPr>
                      <w:sz w:val="28"/>
                      <w:szCs w:val="28"/>
                    </w:rPr>
                    <w:t>»</w:t>
                  </w:r>
                </w:p>
              </w:txbxContent>
            </v:textbox>
          </v:shape>
        </w:pict>
      </w:r>
    </w:p>
    <w:p w:rsidR="001804F1" w:rsidRDefault="00B73DD8">
      <w:pPr>
        <w:tabs>
          <w:tab w:val="left" w:pos="3510"/>
        </w:tabs>
        <w:spacing w:line="360" w:lineRule="auto"/>
        <w:jc w:val="center"/>
        <w:rPr>
          <w:sz w:val="28"/>
          <w:szCs w:val="28"/>
        </w:rPr>
      </w:pPr>
      <w:r>
        <w:rPr>
          <w:noProof/>
        </w:rPr>
        <w:pict>
          <v:line id="_x0000_s1270" style="position:absolute;left:0;text-align:left;flip:y;z-index:251748352" from="234pt,23.25pt" to="234pt,59.25pt"/>
        </w:pict>
      </w:r>
    </w:p>
    <w:p w:rsidR="001804F1" w:rsidRDefault="00B73DD8">
      <w:pPr>
        <w:tabs>
          <w:tab w:val="left" w:pos="3510"/>
        </w:tabs>
        <w:spacing w:line="360" w:lineRule="auto"/>
        <w:jc w:val="both"/>
        <w:rPr>
          <w:sz w:val="28"/>
          <w:szCs w:val="28"/>
        </w:rPr>
      </w:pPr>
      <w:r>
        <w:rPr>
          <w:noProof/>
        </w:rPr>
        <w:pict>
          <v:shape id="_x0000_s1271" type="#_x0000_t202" style="position:absolute;left:0;text-align:left;margin-left:252pt;margin-top:17.1pt;width:189pt;height:36pt;z-index:251726848">
            <v:textbox style="mso-next-textbox:#_x0000_s1271">
              <w:txbxContent>
                <w:p w:rsidR="001804F1" w:rsidRDefault="001804F1">
                  <w:pPr>
                    <w:jc w:val="center"/>
                  </w:pPr>
                  <w:r>
                    <w:rPr>
                      <w:sz w:val="22"/>
                      <w:szCs w:val="22"/>
                    </w:rPr>
                    <w:t>Услуги</w:t>
                  </w:r>
                  <w:r>
                    <w:t xml:space="preserve"> для юридических лиц</w:t>
                  </w:r>
                </w:p>
              </w:txbxContent>
            </v:textbox>
          </v:shape>
        </w:pict>
      </w:r>
      <w:r>
        <w:rPr>
          <w:noProof/>
        </w:rPr>
        <w:pict>
          <v:line id="_x0000_s1272" style="position:absolute;left:0;text-align:left;flip:x;z-index:251727872" from="0,35.55pt" to="27pt,35.55pt"/>
        </w:pict>
      </w:r>
      <w:r>
        <w:rPr>
          <w:noProof/>
        </w:rPr>
        <w:pict>
          <v:shape id="_x0000_s1273" type="#_x0000_t202" style="position:absolute;left:0;text-align:left;margin-left:27pt;margin-top:17.55pt;width:189pt;height:36pt;z-index:251725824">
            <v:textbox style="mso-next-textbox:#_x0000_s1273">
              <w:txbxContent>
                <w:p w:rsidR="001804F1" w:rsidRDefault="001804F1">
                  <w:pPr>
                    <w:jc w:val="center"/>
                  </w:pPr>
                  <w:r>
                    <w:t xml:space="preserve">Услуги для </w:t>
                  </w:r>
                  <w:r>
                    <w:rPr>
                      <w:sz w:val="22"/>
                      <w:szCs w:val="22"/>
                    </w:rPr>
                    <w:t>физических</w:t>
                  </w:r>
                  <w:r>
                    <w:t xml:space="preserve"> лиц</w:t>
                  </w:r>
                </w:p>
              </w:txbxContent>
            </v:textbox>
          </v:shape>
        </w:pict>
      </w:r>
    </w:p>
    <w:p w:rsidR="001804F1" w:rsidRDefault="00B73DD8">
      <w:pPr>
        <w:rPr>
          <w:sz w:val="28"/>
          <w:szCs w:val="28"/>
        </w:rPr>
      </w:pPr>
      <w:r>
        <w:rPr>
          <w:noProof/>
        </w:rPr>
        <w:pict>
          <v:line id="_x0000_s1274" style="position:absolute;flip:x;z-index:251730944" from="468pt,10.95pt" to="468pt,563.25pt"/>
        </w:pict>
      </w:r>
      <w:r>
        <w:rPr>
          <w:noProof/>
        </w:rPr>
        <w:pict>
          <v:line id="_x0000_s1275" style="position:absolute;z-index:251729920" from="0,11.4pt" to="0,455.25pt"/>
        </w:pict>
      </w:r>
      <w:r>
        <w:rPr>
          <w:noProof/>
        </w:rPr>
        <w:pict>
          <v:line id="_x0000_s1276" style="position:absolute;z-index:251728896" from="441pt,10.95pt" to="468pt,10.95pt"/>
        </w:pict>
      </w:r>
      <w:r>
        <w:rPr>
          <w:noProof/>
        </w:rPr>
        <w:pict>
          <v:line id="_x0000_s1277" style="position:absolute;flip:y;z-index:251731968" from="3in,10.95pt" to="252pt,11.4pt"/>
        </w:pict>
      </w:r>
    </w:p>
    <w:p w:rsidR="001804F1" w:rsidRDefault="001804F1">
      <w:pPr>
        <w:rPr>
          <w:sz w:val="28"/>
          <w:szCs w:val="28"/>
        </w:rPr>
      </w:pPr>
    </w:p>
    <w:p w:rsidR="001804F1" w:rsidRDefault="00B73DD8">
      <w:pPr>
        <w:rPr>
          <w:sz w:val="28"/>
          <w:szCs w:val="28"/>
        </w:rPr>
      </w:pPr>
      <w:r>
        <w:rPr>
          <w:noProof/>
        </w:rPr>
        <w:pict>
          <v:shape id="_x0000_s1278" type="#_x0000_t202" style="position:absolute;margin-left:270pt;margin-top:14.75pt;width:172.35pt;height:27pt;z-index:251749376">
            <v:textbox>
              <w:txbxContent>
                <w:p w:rsidR="001804F1" w:rsidRDefault="001804F1">
                  <w:pPr>
                    <w:pStyle w:val="ae"/>
                    <w:jc w:val="center"/>
                    <w:rPr>
                      <w:sz w:val="22"/>
                      <w:szCs w:val="22"/>
                    </w:rPr>
                  </w:pPr>
                  <w:r>
                    <w:rPr>
                      <w:rStyle w:val="a7"/>
                      <w:sz w:val="22"/>
                      <w:szCs w:val="22"/>
                    </w:rPr>
                    <w:t>Расчетно-кассовое обслуживание</w:t>
                  </w:r>
                </w:p>
              </w:txbxContent>
            </v:textbox>
            <w10:wrap type="square"/>
          </v:shape>
        </w:pict>
      </w:r>
      <w:r>
        <w:rPr>
          <w:noProof/>
        </w:rPr>
        <w:pict>
          <v:shape id="_x0000_s1279" type="#_x0000_t202" style="position:absolute;margin-left:18pt;margin-top:14.75pt;width:171pt;height:56.85pt;z-index:251739136">
            <v:textbox>
              <w:txbxContent>
                <w:p w:rsidR="001804F1" w:rsidRDefault="001804F1">
                  <w:pPr>
                    <w:pStyle w:val="ae"/>
                    <w:jc w:val="center"/>
                    <w:rPr>
                      <w:color w:val="333333"/>
                      <w:sz w:val="22"/>
                      <w:szCs w:val="22"/>
                    </w:rPr>
                  </w:pPr>
                  <w:r>
                    <w:rPr>
                      <w:color w:val="333333"/>
                      <w:sz w:val="22"/>
                      <w:szCs w:val="22"/>
                    </w:rPr>
                    <w:t>Прием оплаты за  коммунальные услуги (квартплата, газ, водоканал, электроэнергия, телефон, АТК)</w:t>
                  </w:r>
                </w:p>
              </w:txbxContent>
            </v:textbox>
            <w10:wrap type="square"/>
          </v:shape>
        </w:pict>
      </w:r>
    </w:p>
    <w:p w:rsidR="001804F1" w:rsidRDefault="00B73DD8">
      <w:pPr>
        <w:rPr>
          <w:sz w:val="28"/>
          <w:szCs w:val="28"/>
        </w:rPr>
      </w:pPr>
      <w:r>
        <w:rPr>
          <w:noProof/>
        </w:rPr>
        <w:pict>
          <v:line id="_x0000_s1280" style="position:absolute;flip:x;z-index:251759616" from="242.55pt,10.95pt" to="269.55pt,10.95pt">
            <v:stroke endarrow="block"/>
          </v:line>
        </w:pict>
      </w:r>
    </w:p>
    <w:p w:rsidR="001804F1" w:rsidRDefault="00B73DD8">
      <w:pPr>
        <w:tabs>
          <w:tab w:val="left" w:pos="1185"/>
        </w:tabs>
        <w:rPr>
          <w:sz w:val="28"/>
          <w:szCs w:val="28"/>
        </w:rPr>
      </w:pPr>
      <w:r>
        <w:rPr>
          <w:noProof/>
        </w:rPr>
        <w:pict>
          <v:line id="_x0000_s1281" style="position:absolute;z-index:251734016" from="-198.45pt,9.55pt" to="-180.45pt,9.55pt">
            <v:stroke endarrow="block"/>
          </v:line>
        </w:pict>
      </w:r>
      <w:r w:rsidR="001804F1">
        <w:rPr>
          <w:sz w:val="28"/>
          <w:szCs w:val="28"/>
        </w:rPr>
        <w:tab/>
      </w:r>
    </w:p>
    <w:p w:rsidR="001804F1" w:rsidRDefault="00B73DD8">
      <w:pPr>
        <w:rPr>
          <w:sz w:val="28"/>
          <w:szCs w:val="28"/>
        </w:rPr>
      </w:pPr>
      <w:r>
        <w:rPr>
          <w:noProof/>
        </w:rPr>
        <w:pict>
          <v:shape id="_x0000_s1282" type="#_x0000_t202" style="position:absolute;margin-left:71.55pt;margin-top:2.45pt;width:171pt;height:63pt;z-index:251750400">
            <v:textbox>
              <w:txbxContent>
                <w:p w:rsidR="001804F1" w:rsidRDefault="001804F1">
                  <w:pPr>
                    <w:pStyle w:val="ae"/>
                    <w:jc w:val="center"/>
                    <w:rPr>
                      <w:sz w:val="22"/>
                      <w:szCs w:val="22"/>
                    </w:rPr>
                  </w:pPr>
                  <w:r>
                    <w:rPr>
                      <w:rStyle w:val="a7"/>
                      <w:sz w:val="22"/>
                      <w:szCs w:val="22"/>
                    </w:rPr>
                    <w:t>«Банк-Клиент» - система дистанционного управления расчетным счетом при помощи компьютера</w:t>
                  </w:r>
                </w:p>
              </w:txbxContent>
            </v:textbox>
            <w10:wrap type="square"/>
          </v:shape>
        </w:pict>
      </w:r>
    </w:p>
    <w:p w:rsidR="001804F1" w:rsidRDefault="00B73DD8">
      <w:pPr>
        <w:rPr>
          <w:sz w:val="28"/>
          <w:szCs w:val="28"/>
        </w:rPr>
      </w:pPr>
      <w:r>
        <w:rPr>
          <w:noProof/>
        </w:rPr>
        <w:pict>
          <v:shape id="_x0000_s1283" type="#_x0000_t202" style="position:absolute;margin-left:-180.45pt;margin-top:22.35pt;width:171pt;height:43.45pt;z-index:251740160">
            <v:textbox>
              <w:txbxContent>
                <w:p w:rsidR="001804F1" w:rsidRDefault="001804F1">
                  <w:pPr>
                    <w:pStyle w:val="ae"/>
                    <w:jc w:val="center"/>
                    <w:rPr>
                      <w:sz w:val="22"/>
                      <w:szCs w:val="22"/>
                    </w:rPr>
                  </w:pPr>
                  <w:r>
                    <w:rPr>
                      <w:rStyle w:val="a7"/>
                      <w:sz w:val="22"/>
                      <w:szCs w:val="22"/>
                    </w:rPr>
                    <w:t>Оформление банковского вклада в российской или иностранной валюте</w:t>
                  </w:r>
                </w:p>
              </w:txbxContent>
            </v:textbox>
            <w10:wrap type="square"/>
          </v:shape>
        </w:pict>
      </w:r>
    </w:p>
    <w:p w:rsidR="001804F1" w:rsidRDefault="00B73DD8">
      <w:pPr>
        <w:ind w:firstLine="708"/>
        <w:rPr>
          <w:sz w:val="28"/>
          <w:szCs w:val="28"/>
        </w:rPr>
      </w:pPr>
      <w:r>
        <w:rPr>
          <w:noProof/>
        </w:rPr>
        <w:pict>
          <v:line id="_x0000_s1284" style="position:absolute;left:0;text-align:left;flip:x;z-index:251760640" from="242.55pt,.55pt" to="269.55pt,.55pt">
            <v:stroke endarrow="block"/>
          </v:line>
        </w:pict>
      </w:r>
    </w:p>
    <w:p w:rsidR="001804F1" w:rsidRDefault="00B73DD8">
      <w:pPr>
        <w:rPr>
          <w:sz w:val="28"/>
          <w:szCs w:val="28"/>
        </w:rPr>
      </w:pPr>
      <w:r>
        <w:rPr>
          <w:noProof/>
        </w:rPr>
        <w:pict>
          <v:line id="_x0000_s1285" style="position:absolute;z-index:251735040" from="-198.45pt,8.2pt" to="-180.45pt,8.2pt">
            <v:stroke endarrow="block"/>
          </v:line>
        </w:pict>
      </w:r>
    </w:p>
    <w:p w:rsidR="001804F1" w:rsidRDefault="00B73DD8">
      <w:pPr>
        <w:rPr>
          <w:sz w:val="28"/>
          <w:szCs w:val="28"/>
        </w:rPr>
      </w:pPr>
      <w:r>
        <w:rPr>
          <w:noProof/>
        </w:rPr>
        <w:pict>
          <v:shape id="_x0000_s1286" type="#_x0000_t202" style="position:absolute;margin-left:71.25pt;margin-top:13.35pt;width:167.75pt;height:36pt;z-index:251751424">
            <v:textbox>
              <w:txbxContent>
                <w:p w:rsidR="001804F1" w:rsidRDefault="001804F1">
                  <w:pPr>
                    <w:jc w:val="center"/>
                    <w:rPr>
                      <w:sz w:val="22"/>
                      <w:szCs w:val="22"/>
                    </w:rPr>
                  </w:pPr>
                  <w:r>
                    <w:rPr>
                      <w:sz w:val="22"/>
                      <w:szCs w:val="22"/>
                    </w:rPr>
                    <w:t>Автоматическая голосовая система</w:t>
                  </w:r>
                </w:p>
              </w:txbxContent>
            </v:textbox>
            <w10:wrap type="square"/>
          </v:shape>
        </w:pict>
      </w:r>
    </w:p>
    <w:p w:rsidR="001804F1" w:rsidRDefault="00B73DD8">
      <w:pPr>
        <w:rPr>
          <w:sz w:val="28"/>
          <w:szCs w:val="28"/>
        </w:rPr>
      </w:pPr>
      <w:r>
        <w:rPr>
          <w:noProof/>
        </w:rPr>
        <w:pict>
          <v:line id="_x0000_s1287" style="position:absolute;flip:x;z-index:251761664" from="242.25pt,13.65pt" to="269.25pt,13.65pt">
            <v:stroke endarrow="block"/>
          </v:line>
        </w:pict>
      </w:r>
    </w:p>
    <w:p w:rsidR="001804F1" w:rsidRDefault="00B73DD8">
      <w:pPr>
        <w:ind w:firstLine="708"/>
        <w:rPr>
          <w:sz w:val="28"/>
          <w:szCs w:val="28"/>
        </w:rPr>
      </w:pPr>
      <w:r>
        <w:rPr>
          <w:noProof/>
        </w:rPr>
        <w:pict>
          <v:shape id="_x0000_s1288" type="#_x0000_t202" style="position:absolute;left:0;text-align:left;margin-left:18pt;margin-top:4.9pt;width:171pt;height:47.9pt;z-index:251741184">
            <v:textbox>
              <w:txbxContent>
                <w:p w:rsidR="001804F1" w:rsidRDefault="001804F1">
                  <w:pPr>
                    <w:pStyle w:val="ae"/>
                    <w:jc w:val="center"/>
                    <w:rPr>
                      <w:sz w:val="22"/>
                      <w:szCs w:val="22"/>
                    </w:rPr>
                  </w:pPr>
                  <w:r w:rsidRPr="00EF3F24">
                    <w:rPr>
                      <w:sz w:val="22"/>
                      <w:szCs w:val="22"/>
                    </w:rPr>
                    <w:t xml:space="preserve">Эмиссия международных пластиковых карт для получения наличных в любой точке мира; </w:t>
                  </w:r>
                </w:p>
              </w:txbxContent>
            </v:textbox>
            <w10:wrap type="square"/>
          </v:shape>
        </w:pict>
      </w:r>
      <w:r>
        <w:rPr>
          <w:noProof/>
        </w:rPr>
        <w:pict>
          <v:line id="_x0000_s1289" style="position:absolute;left:0;text-align:left;z-index:251736064" from="-198.45pt,13.9pt" to="-180.45pt,13.9pt">
            <v:stroke endarrow="block"/>
          </v:line>
        </w:pict>
      </w:r>
    </w:p>
    <w:p w:rsidR="001804F1" w:rsidRDefault="00B73DD8">
      <w:pPr>
        <w:rPr>
          <w:sz w:val="28"/>
          <w:szCs w:val="28"/>
        </w:rPr>
      </w:pPr>
      <w:r>
        <w:rPr>
          <w:noProof/>
        </w:rPr>
        <w:pict>
          <v:shape id="_x0000_s1290" type="#_x0000_t202" style="position:absolute;margin-left:71.25pt;margin-top:8.45pt;width:167.75pt;height:1in;z-index:251752448">
            <v:textbox style="mso-next-textbox:#_x0000_s1290">
              <w:txbxContent>
                <w:p w:rsidR="001804F1" w:rsidRDefault="001804F1">
                  <w:pPr>
                    <w:pStyle w:val="ae"/>
                    <w:jc w:val="center"/>
                    <w:rPr>
                      <w:sz w:val="22"/>
                      <w:szCs w:val="22"/>
                    </w:rPr>
                  </w:pPr>
                  <w:r>
                    <w:rPr>
                      <w:sz w:val="22"/>
                      <w:szCs w:val="22"/>
                    </w:rPr>
                    <w:t>Кредитование (кредитование основной деятельности, целевое кредитование, в иностранной валюте, открытие кредитных линий и др.)</w:t>
                  </w:r>
                </w:p>
              </w:txbxContent>
            </v:textbox>
            <w10:wrap type="square"/>
          </v:shape>
        </w:pict>
      </w:r>
    </w:p>
    <w:p w:rsidR="001804F1" w:rsidRDefault="001804F1">
      <w:pPr>
        <w:rPr>
          <w:sz w:val="28"/>
          <w:szCs w:val="28"/>
        </w:rPr>
      </w:pPr>
    </w:p>
    <w:p w:rsidR="001804F1" w:rsidRDefault="00B73DD8">
      <w:pPr>
        <w:rPr>
          <w:sz w:val="28"/>
          <w:szCs w:val="28"/>
        </w:rPr>
      </w:pPr>
      <w:r>
        <w:rPr>
          <w:noProof/>
        </w:rPr>
        <w:pict>
          <v:line id="_x0000_s1291" style="position:absolute;flip:x;z-index:251762688" from="441pt,14.3pt" to="468pt,14.3pt">
            <v:stroke endarrow="block"/>
          </v:line>
        </w:pict>
      </w:r>
    </w:p>
    <w:p w:rsidR="001804F1" w:rsidRDefault="00B73DD8">
      <w:pPr>
        <w:tabs>
          <w:tab w:val="left" w:pos="1020"/>
        </w:tabs>
        <w:rPr>
          <w:sz w:val="28"/>
          <w:szCs w:val="28"/>
        </w:rPr>
      </w:pPr>
      <w:r>
        <w:rPr>
          <w:noProof/>
        </w:rPr>
        <w:pict>
          <v:shape id="_x0000_s1292" type="#_x0000_t202" style="position:absolute;margin-left:18pt;margin-top:3.5pt;width:171pt;height:36pt;z-index:251742208">
            <v:textbox style="mso-next-textbox:#_x0000_s1292">
              <w:txbxContent>
                <w:p w:rsidR="001804F1" w:rsidRDefault="001804F1">
                  <w:pPr>
                    <w:pStyle w:val="ae"/>
                    <w:jc w:val="center"/>
                    <w:rPr>
                      <w:color w:val="333333"/>
                      <w:sz w:val="22"/>
                      <w:szCs w:val="22"/>
                    </w:rPr>
                  </w:pPr>
                  <w:r>
                    <w:rPr>
                      <w:sz w:val="22"/>
                      <w:szCs w:val="22"/>
                    </w:rPr>
                    <w:t>Осуществление денежных переводов в любую точку</w:t>
                  </w:r>
                  <w:r>
                    <w:rPr>
                      <w:color w:val="333333"/>
                      <w:sz w:val="22"/>
                      <w:szCs w:val="22"/>
                    </w:rPr>
                    <w:t xml:space="preserve"> страны и мира</w:t>
                  </w:r>
                </w:p>
              </w:txbxContent>
            </v:textbox>
            <w10:wrap type="square"/>
          </v:shape>
        </w:pict>
      </w:r>
      <w:r w:rsidR="001804F1">
        <w:rPr>
          <w:sz w:val="28"/>
          <w:szCs w:val="28"/>
        </w:rPr>
        <w:tab/>
      </w:r>
    </w:p>
    <w:p w:rsidR="001804F1" w:rsidRDefault="00B73DD8">
      <w:pPr>
        <w:rPr>
          <w:sz w:val="28"/>
          <w:szCs w:val="28"/>
        </w:rPr>
      </w:pPr>
      <w:r>
        <w:rPr>
          <w:noProof/>
        </w:rPr>
        <w:pict>
          <v:line id="_x0000_s1293" style="position:absolute;z-index:251737088" from="-198.45pt,5.4pt" to="-180.45pt,5.4pt">
            <v:stroke endarrow="block"/>
          </v:line>
        </w:pict>
      </w:r>
    </w:p>
    <w:p w:rsidR="001804F1" w:rsidRDefault="00B73DD8">
      <w:pPr>
        <w:tabs>
          <w:tab w:val="left" w:pos="1095"/>
        </w:tabs>
        <w:rPr>
          <w:sz w:val="28"/>
          <w:szCs w:val="28"/>
        </w:rPr>
      </w:pPr>
      <w:r>
        <w:rPr>
          <w:noProof/>
        </w:rPr>
        <w:pict>
          <v:shape id="_x0000_s1294" type="#_x0000_t202" style="position:absolute;margin-left:71.25pt;margin-top:8.95pt;width:167.75pt;height:63pt;z-index:251753472">
            <v:textbox>
              <w:txbxContent>
                <w:p w:rsidR="001804F1" w:rsidRDefault="001804F1">
                  <w:pPr>
                    <w:pStyle w:val="ae"/>
                    <w:jc w:val="center"/>
                    <w:rPr>
                      <w:noProof/>
                      <w:sz w:val="22"/>
                      <w:szCs w:val="22"/>
                    </w:rPr>
                  </w:pPr>
                  <w:r>
                    <w:rPr>
                      <w:rStyle w:val="a7"/>
                      <w:sz w:val="22"/>
                      <w:szCs w:val="22"/>
                    </w:rPr>
                    <w:t>Корпоративные пластиковые карты (при оформлении корпоративной карты, счет открывается на имя фирмы)</w:t>
                  </w:r>
                </w:p>
              </w:txbxContent>
            </v:textbox>
            <w10:wrap type="square"/>
          </v:shape>
        </w:pict>
      </w:r>
      <w:r w:rsidR="001804F1">
        <w:rPr>
          <w:sz w:val="28"/>
          <w:szCs w:val="28"/>
        </w:rPr>
        <w:tab/>
      </w:r>
    </w:p>
    <w:p w:rsidR="001804F1" w:rsidRDefault="00B73DD8">
      <w:pPr>
        <w:rPr>
          <w:sz w:val="28"/>
          <w:szCs w:val="28"/>
        </w:rPr>
      </w:pPr>
      <w:r>
        <w:rPr>
          <w:noProof/>
        </w:rPr>
        <w:pict>
          <v:line id="_x0000_s1295" style="position:absolute;z-index:251738112" from="-198.45pt,21.5pt" to="-180.45pt,21.5pt">
            <v:stroke endarrow="block"/>
          </v:line>
        </w:pict>
      </w:r>
      <w:r>
        <w:rPr>
          <w:noProof/>
        </w:rPr>
        <w:pict>
          <v:shape id="_x0000_s1296" type="#_x0000_t202" style="position:absolute;margin-left:18pt;margin-top:9.2pt;width:171pt;height:36pt;z-index:251743232">
            <v:textbox style="mso-next-textbox:#_x0000_s1296">
              <w:txbxContent>
                <w:p w:rsidR="001804F1" w:rsidRDefault="001804F1">
                  <w:pPr>
                    <w:pStyle w:val="ae"/>
                    <w:jc w:val="center"/>
                    <w:rPr>
                      <w:sz w:val="22"/>
                      <w:szCs w:val="22"/>
                    </w:rPr>
                  </w:pPr>
                  <w:r>
                    <w:rPr>
                      <w:sz w:val="22"/>
                      <w:szCs w:val="22"/>
                    </w:rPr>
                    <w:t>Осуществление валютно-обменных операций</w:t>
                  </w:r>
                </w:p>
              </w:txbxContent>
            </v:textbox>
            <w10:wrap type="square"/>
          </v:shape>
        </w:pict>
      </w:r>
    </w:p>
    <w:p w:rsidR="001804F1" w:rsidRDefault="00B73DD8">
      <w:pPr>
        <w:rPr>
          <w:sz w:val="28"/>
          <w:szCs w:val="28"/>
        </w:rPr>
      </w:pPr>
      <w:r>
        <w:rPr>
          <w:noProof/>
        </w:rPr>
        <w:pict>
          <v:line id="_x0000_s1297" style="position:absolute;flip:x;z-index:251763712" from="242.25pt,3.75pt" to="269.25pt,3.75pt">
            <v:stroke endarrow="block"/>
          </v:line>
        </w:pict>
      </w:r>
    </w:p>
    <w:p w:rsidR="001804F1" w:rsidRDefault="001804F1">
      <w:pPr>
        <w:rPr>
          <w:sz w:val="28"/>
          <w:szCs w:val="28"/>
        </w:rPr>
      </w:pPr>
    </w:p>
    <w:p w:rsidR="001804F1" w:rsidRDefault="00B73DD8">
      <w:pPr>
        <w:tabs>
          <w:tab w:val="left" w:pos="900"/>
        </w:tabs>
        <w:rPr>
          <w:sz w:val="28"/>
          <w:szCs w:val="28"/>
        </w:rPr>
      </w:pPr>
      <w:r>
        <w:rPr>
          <w:noProof/>
        </w:rPr>
        <w:pict>
          <v:shape id="_x0000_s1298" type="#_x0000_t202" style="position:absolute;margin-left:270pt;margin-top:16.55pt;width:171pt;height:39.05pt;z-index:251754496">
            <v:textbox>
              <w:txbxContent>
                <w:p w:rsidR="001804F1" w:rsidRDefault="001804F1">
                  <w:pPr>
                    <w:pStyle w:val="ae"/>
                    <w:jc w:val="center"/>
                    <w:rPr>
                      <w:sz w:val="22"/>
                      <w:szCs w:val="22"/>
                    </w:rPr>
                  </w:pPr>
                  <w:r>
                    <w:rPr>
                      <w:sz w:val="22"/>
                      <w:szCs w:val="22"/>
                    </w:rPr>
                    <w:t>Начисление заработной платы на пластиковые карты</w:t>
                  </w:r>
                </w:p>
              </w:txbxContent>
            </v:textbox>
            <w10:wrap type="square"/>
          </v:shape>
        </w:pict>
      </w:r>
      <w:r>
        <w:rPr>
          <w:noProof/>
        </w:rPr>
        <w:pict>
          <v:line id="_x0000_s1299" style="position:absolute;z-index:251745280" from="-198.45pt,41.9pt" to="-180.45pt,41.9pt">
            <v:stroke endarrow="block"/>
          </v:line>
        </w:pict>
      </w:r>
      <w:r>
        <w:rPr>
          <w:noProof/>
        </w:rPr>
        <w:pict>
          <v:shape id="_x0000_s1300" type="#_x0000_t202" style="position:absolute;margin-left:18pt;margin-top:14.9pt;width:171pt;height:48.05pt;z-index:251744256">
            <v:textbox style="mso-next-textbox:#_x0000_s1300">
              <w:txbxContent>
                <w:p w:rsidR="001804F1" w:rsidRDefault="001804F1">
                  <w:pPr>
                    <w:pStyle w:val="ae"/>
                    <w:jc w:val="center"/>
                    <w:rPr>
                      <w:sz w:val="22"/>
                      <w:szCs w:val="22"/>
                    </w:rPr>
                  </w:pPr>
                  <w:r>
                    <w:rPr>
                      <w:sz w:val="22"/>
                      <w:szCs w:val="22"/>
                    </w:rPr>
                    <w:t>Продажа коллекционных памятных монет из драгоценных металлов</w:t>
                  </w:r>
                </w:p>
              </w:txbxContent>
            </v:textbox>
            <w10:wrap type="square"/>
          </v:shape>
        </w:pict>
      </w:r>
      <w:r w:rsidR="001804F1">
        <w:rPr>
          <w:sz w:val="28"/>
          <w:szCs w:val="28"/>
        </w:rPr>
        <w:tab/>
      </w:r>
    </w:p>
    <w:p w:rsidR="001804F1" w:rsidRDefault="00B73DD8">
      <w:pPr>
        <w:rPr>
          <w:sz w:val="28"/>
          <w:szCs w:val="28"/>
        </w:rPr>
      </w:pPr>
      <w:r>
        <w:rPr>
          <w:noProof/>
        </w:rPr>
        <w:pict>
          <v:line id="_x0000_s1301" style="position:absolute;flip:x;z-index:251764736" from="242.25pt,9.85pt" to="269.25pt,9.85pt">
            <v:stroke endarrow="block"/>
          </v:line>
        </w:pict>
      </w:r>
    </w:p>
    <w:p w:rsidR="001804F1" w:rsidRDefault="001804F1">
      <w:pPr>
        <w:rPr>
          <w:sz w:val="28"/>
          <w:szCs w:val="28"/>
        </w:rPr>
      </w:pPr>
    </w:p>
    <w:p w:rsidR="001804F1" w:rsidRDefault="00B73DD8">
      <w:pPr>
        <w:rPr>
          <w:sz w:val="28"/>
          <w:szCs w:val="28"/>
        </w:rPr>
      </w:pPr>
      <w:r>
        <w:rPr>
          <w:noProof/>
        </w:rPr>
        <w:pict>
          <v:line id="_x0000_s1302" style="position:absolute;flip:x;z-index:251765760" from="242.25pt,13.65pt" to="269.25pt,13.65pt">
            <v:stroke endarrow="block"/>
          </v:line>
        </w:pict>
      </w:r>
      <w:r>
        <w:rPr>
          <w:noProof/>
        </w:rPr>
        <w:pict>
          <v:shape id="_x0000_s1303" type="#_x0000_t202" style="position:absolute;margin-left:71.25pt;margin-top:4.65pt;width:171pt;height:27pt;z-index:251755520">
            <v:textbox>
              <w:txbxContent>
                <w:p w:rsidR="001804F1" w:rsidRDefault="001804F1">
                  <w:pPr>
                    <w:pStyle w:val="ae"/>
                    <w:jc w:val="center"/>
                    <w:rPr>
                      <w:sz w:val="22"/>
                      <w:szCs w:val="22"/>
                    </w:rPr>
                  </w:pPr>
                  <w:r>
                    <w:rPr>
                      <w:sz w:val="22"/>
                      <w:szCs w:val="22"/>
                    </w:rPr>
                    <w:t>Расчеты аккредитивами</w:t>
                  </w:r>
                </w:p>
              </w:txbxContent>
            </v:textbox>
            <w10:wrap type="square"/>
          </v:shape>
        </w:pict>
      </w:r>
    </w:p>
    <w:p w:rsidR="001804F1" w:rsidRDefault="00B73DD8">
      <w:pPr>
        <w:tabs>
          <w:tab w:val="left" w:pos="5640"/>
        </w:tabs>
        <w:rPr>
          <w:sz w:val="28"/>
          <w:szCs w:val="28"/>
        </w:rPr>
      </w:pPr>
      <w:r>
        <w:rPr>
          <w:noProof/>
        </w:rPr>
        <w:pict>
          <v:shape id="_x0000_s1304" type="#_x0000_t202" style="position:absolute;margin-left:18pt;margin-top:13.5pt;width:171pt;height:35.25pt;z-index:251746304">
            <v:textbox>
              <w:txbxContent>
                <w:p w:rsidR="001804F1" w:rsidRDefault="001804F1">
                  <w:pPr>
                    <w:jc w:val="center"/>
                    <w:rPr>
                      <w:sz w:val="22"/>
                      <w:szCs w:val="22"/>
                    </w:rPr>
                  </w:pPr>
                  <w:r>
                    <w:rPr>
                      <w:sz w:val="22"/>
                      <w:szCs w:val="22"/>
                    </w:rPr>
                    <w:t>Кредитные операции: автокредит и ипотечный кредит</w:t>
                  </w:r>
                </w:p>
              </w:txbxContent>
            </v:textbox>
          </v:shape>
        </w:pict>
      </w:r>
      <w:r w:rsidR="001804F1">
        <w:rPr>
          <w:sz w:val="28"/>
          <w:szCs w:val="28"/>
        </w:rPr>
        <w:tab/>
      </w:r>
    </w:p>
    <w:p w:rsidR="001804F1" w:rsidRDefault="00B73DD8">
      <w:pPr>
        <w:rPr>
          <w:sz w:val="28"/>
          <w:szCs w:val="28"/>
        </w:rPr>
      </w:pPr>
      <w:r>
        <w:rPr>
          <w:noProof/>
        </w:rPr>
        <w:pict>
          <v:line id="_x0000_s1305" style="position:absolute;z-index:251747328" from="0,11pt" to="18pt,11pt">
            <v:stroke endarrow="block"/>
          </v:line>
        </w:pict>
      </w:r>
      <w:r>
        <w:rPr>
          <w:noProof/>
        </w:rPr>
        <w:pict>
          <v:shape id="_x0000_s1306" type="#_x0000_t202" style="position:absolute;margin-left:270pt;margin-top:8.45pt;width:170.55pt;height:38.05pt;z-index:251756544">
            <v:textbox>
              <w:txbxContent>
                <w:p w:rsidR="001804F1" w:rsidRDefault="001804F1">
                  <w:pPr>
                    <w:pStyle w:val="ae"/>
                    <w:jc w:val="center"/>
                    <w:rPr>
                      <w:sz w:val="22"/>
                      <w:szCs w:val="22"/>
                    </w:rPr>
                  </w:pPr>
                  <w:r>
                    <w:rPr>
                      <w:sz w:val="22"/>
                      <w:szCs w:val="22"/>
                    </w:rPr>
                    <w:t>Оформление банковских гарантий и поручительств</w:t>
                  </w:r>
                </w:p>
              </w:txbxContent>
            </v:textbox>
            <w10:wrap type="square"/>
          </v:shape>
        </w:pict>
      </w:r>
    </w:p>
    <w:p w:rsidR="001804F1" w:rsidRDefault="00B73DD8">
      <w:pPr>
        <w:tabs>
          <w:tab w:val="left" w:pos="5790"/>
        </w:tabs>
        <w:rPr>
          <w:sz w:val="28"/>
          <w:szCs w:val="28"/>
        </w:rPr>
      </w:pPr>
      <w:r>
        <w:rPr>
          <w:noProof/>
        </w:rPr>
        <w:pict>
          <v:line id="_x0000_s1307" style="position:absolute;flip:x;z-index:251766784" from="441pt,10.35pt" to="468pt,10.35pt">
            <v:stroke endarrow="block"/>
          </v:line>
        </w:pict>
      </w:r>
      <w:r w:rsidR="001804F1">
        <w:rPr>
          <w:sz w:val="28"/>
          <w:szCs w:val="28"/>
        </w:rPr>
        <w:tab/>
      </w:r>
    </w:p>
    <w:p w:rsidR="001804F1" w:rsidRDefault="001804F1">
      <w:pPr>
        <w:rPr>
          <w:sz w:val="28"/>
          <w:szCs w:val="28"/>
        </w:rPr>
      </w:pPr>
    </w:p>
    <w:p w:rsidR="001804F1" w:rsidRDefault="00B73DD8">
      <w:pPr>
        <w:rPr>
          <w:sz w:val="28"/>
          <w:szCs w:val="28"/>
        </w:rPr>
      </w:pPr>
      <w:r>
        <w:rPr>
          <w:noProof/>
        </w:rPr>
        <w:pict>
          <v:shape id="_x0000_s1308" type="#_x0000_t202" style="position:absolute;margin-left:270pt;margin-top:5.15pt;width:171pt;height:37.3pt;z-index:251757568">
            <v:textbox>
              <w:txbxContent>
                <w:p w:rsidR="001804F1" w:rsidRDefault="001804F1">
                  <w:pPr>
                    <w:spacing w:before="100" w:beforeAutospacing="1" w:after="100" w:afterAutospacing="1"/>
                    <w:jc w:val="center"/>
                    <w:rPr>
                      <w:sz w:val="22"/>
                      <w:szCs w:val="22"/>
                    </w:rPr>
                  </w:pPr>
                  <w:r>
                    <w:rPr>
                      <w:sz w:val="22"/>
                      <w:szCs w:val="22"/>
                    </w:rPr>
                    <w:t>Операции на денежном и фондовом рынках</w:t>
                  </w:r>
                </w:p>
                <w:p w:rsidR="001804F1" w:rsidRDefault="001804F1"/>
              </w:txbxContent>
            </v:textbox>
            <w10:wrap type="square"/>
          </v:shape>
        </w:pict>
      </w:r>
    </w:p>
    <w:p w:rsidR="001804F1" w:rsidRDefault="00B73DD8">
      <w:pPr>
        <w:jc w:val="center"/>
        <w:rPr>
          <w:sz w:val="28"/>
          <w:szCs w:val="28"/>
        </w:rPr>
      </w:pPr>
      <w:r>
        <w:rPr>
          <w:noProof/>
        </w:rPr>
        <w:pict>
          <v:line id="_x0000_s1309" style="position:absolute;left:0;text-align:left;flip:x;z-index:251767808" from="441pt,7.05pt" to="468pt,7.05pt">
            <v:stroke endarrow="block"/>
          </v:line>
        </w:pict>
      </w:r>
    </w:p>
    <w:p w:rsidR="001804F1" w:rsidRDefault="001804F1">
      <w:pPr>
        <w:rPr>
          <w:sz w:val="28"/>
          <w:szCs w:val="28"/>
        </w:rPr>
      </w:pPr>
    </w:p>
    <w:p w:rsidR="001804F1" w:rsidRDefault="00B73DD8">
      <w:pPr>
        <w:tabs>
          <w:tab w:val="left" w:pos="2100"/>
        </w:tabs>
        <w:rPr>
          <w:sz w:val="28"/>
          <w:szCs w:val="28"/>
        </w:rPr>
      </w:pPr>
      <w:r>
        <w:rPr>
          <w:noProof/>
        </w:rPr>
        <w:pict>
          <v:shape id="_x0000_s1310" type="#_x0000_t202" style="position:absolute;margin-left:270pt;margin-top:1.85pt;width:171pt;height:39.7pt;z-index:251758592">
            <v:textbox>
              <w:txbxContent>
                <w:p w:rsidR="001804F1" w:rsidRDefault="001804F1">
                  <w:pPr>
                    <w:pStyle w:val="ae"/>
                    <w:jc w:val="center"/>
                    <w:rPr>
                      <w:sz w:val="22"/>
                      <w:szCs w:val="22"/>
                    </w:rPr>
                  </w:pPr>
                  <w:r>
                    <w:rPr>
                      <w:sz w:val="22"/>
                      <w:szCs w:val="22"/>
                    </w:rPr>
                    <w:t>Размещение временно свободных денежных средств</w:t>
                  </w:r>
                </w:p>
              </w:txbxContent>
            </v:textbox>
            <w10:wrap type="square"/>
          </v:shape>
        </w:pict>
      </w:r>
      <w:r w:rsidR="001804F1">
        <w:rPr>
          <w:sz w:val="28"/>
          <w:szCs w:val="28"/>
        </w:rPr>
        <w:tab/>
      </w:r>
    </w:p>
    <w:p w:rsidR="001804F1" w:rsidRDefault="00B73DD8">
      <w:pPr>
        <w:rPr>
          <w:sz w:val="28"/>
          <w:szCs w:val="28"/>
        </w:rPr>
      </w:pPr>
      <w:r>
        <w:rPr>
          <w:noProof/>
        </w:rPr>
        <w:pict>
          <v:line id="_x0000_s1311" style="position:absolute;flip:x;z-index:251768832" from="441pt,6.3pt" to="468pt,6.3pt">
            <v:stroke endarrow="block"/>
          </v:line>
        </w:pict>
      </w:r>
    </w:p>
    <w:p w:rsidR="001804F1" w:rsidRDefault="001804F1">
      <w:pPr>
        <w:tabs>
          <w:tab w:val="left" w:pos="5610"/>
        </w:tabs>
        <w:rPr>
          <w:sz w:val="28"/>
          <w:szCs w:val="28"/>
        </w:rPr>
      </w:pPr>
      <w:r>
        <w:rPr>
          <w:sz w:val="28"/>
          <w:szCs w:val="28"/>
        </w:rPr>
        <w:tab/>
      </w:r>
    </w:p>
    <w:p w:rsidR="001804F1" w:rsidRDefault="001804F1">
      <w:pPr>
        <w:tabs>
          <w:tab w:val="left" w:pos="7815"/>
        </w:tabs>
        <w:spacing w:line="360" w:lineRule="auto"/>
      </w:pPr>
    </w:p>
    <w:p w:rsidR="001804F1" w:rsidRDefault="001804F1">
      <w:pPr>
        <w:spacing w:line="360" w:lineRule="auto"/>
        <w:jc w:val="right"/>
        <w:rPr>
          <w:b/>
          <w:bCs/>
          <w:sz w:val="28"/>
          <w:szCs w:val="28"/>
        </w:rPr>
      </w:pPr>
      <w:r>
        <w:tab/>
      </w:r>
      <w:r>
        <w:rPr>
          <w:b/>
          <w:bCs/>
          <w:sz w:val="28"/>
          <w:szCs w:val="28"/>
        </w:rPr>
        <w:t>Приложение 12</w:t>
      </w:r>
    </w:p>
    <w:p w:rsidR="001804F1" w:rsidRDefault="001804F1">
      <w:pPr>
        <w:spacing w:line="360" w:lineRule="auto"/>
        <w:jc w:val="center"/>
        <w:rPr>
          <w:b/>
          <w:bCs/>
          <w:sz w:val="28"/>
          <w:szCs w:val="28"/>
        </w:rPr>
      </w:pPr>
    </w:p>
    <w:p w:rsidR="001804F1" w:rsidRDefault="001804F1">
      <w:pPr>
        <w:spacing w:line="360" w:lineRule="auto"/>
        <w:jc w:val="center"/>
        <w:rPr>
          <w:b/>
          <w:bCs/>
          <w:sz w:val="28"/>
          <w:szCs w:val="28"/>
        </w:rPr>
      </w:pPr>
      <w:r>
        <w:rPr>
          <w:b/>
          <w:bCs/>
          <w:sz w:val="28"/>
          <w:szCs w:val="28"/>
        </w:rPr>
        <w:t>Вертикальный анализ актива баланса за 2004, 2006 гг.</w:t>
      </w:r>
    </w:p>
    <w:tbl>
      <w:tblPr>
        <w:tblpPr w:leftFromText="180" w:rightFromText="180" w:vertAnchor="page" w:horzAnchor="margin" w:tblpY="293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40"/>
        <w:gridCol w:w="1384"/>
        <w:gridCol w:w="1676"/>
        <w:gridCol w:w="1440"/>
      </w:tblGrid>
      <w:tr w:rsidR="001804F1">
        <w:trPr>
          <w:cantSplit/>
          <w:trHeight w:val="525"/>
        </w:trPr>
        <w:tc>
          <w:tcPr>
            <w:tcW w:w="3528" w:type="dxa"/>
            <w:vMerge w:val="restart"/>
            <w:vAlign w:val="center"/>
          </w:tcPr>
          <w:p w:rsidR="001804F1" w:rsidRDefault="001804F1">
            <w:pPr>
              <w:jc w:val="center"/>
              <w:rPr>
                <w:sz w:val="22"/>
                <w:szCs w:val="22"/>
              </w:rPr>
            </w:pPr>
            <w:r>
              <w:rPr>
                <w:sz w:val="22"/>
                <w:szCs w:val="22"/>
              </w:rPr>
              <w:t>Наименование статьи актива баланса</w:t>
            </w:r>
          </w:p>
        </w:tc>
        <w:tc>
          <w:tcPr>
            <w:tcW w:w="2824" w:type="dxa"/>
            <w:gridSpan w:val="2"/>
            <w:vAlign w:val="center"/>
          </w:tcPr>
          <w:p w:rsidR="001804F1" w:rsidRDefault="001804F1">
            <w:pPr>
              <w:jc w:val="center"/>
              <w:rPr>
                <w:sz w:val="22"/>
                <w:szCs w:val="22"/>
              </w:rPr>
            </w:pPr>
            <w:r>
              <w:rPr>
                <w:sz w:val="22"/>
                <w:szCs w:val="22"/>
              </w:rPr>
              <w:t xml:space="preserve">2004 </w:t>
            </w:r>
          </w:p>
        </w:tc>
        <w:tc>
          <w:tcPr>
            <w:tcW w:w="3116" w:type="dxa"/>
            <w:gridSpan w:val="2"/>
            <w:vAlign w:val="center"/>
          </w:tcPr>
          <w:p w:rsidR="001804F1" w:rsidRDefault="001804F1">
            <w:pPr>
              <w:jc w:val="center"/>
              <w:rPr>
                <w:sz w:val="22"/>
                <w:szCs w:val="22"/>
              </w:rPr>
            </w:pPr>
            <w:r>
              <w:rPr>
                <w:sz w:val="22"/>
                <w:szCs w:val="22"/>
              </w:rPr>
              <w:t>2006</w:t>
            </w:r>
          </w:p>
        </w:tc>
      </w:tr>
      <w:tr w:rsidR="001804F1">
        <w:trPr>
          <w:cantSplit/>
          <w:trHeight w:val="225"/>
        </w:trPr>
        <w:tc>
          <w:tcPr>
            <w:tcW w:w="3528" w:type="dxa"/>
            <w:vMerge/>
            <w:vAlign w:val="center"/>
          </w:tcPr>
          <w:p w:rsidR="001804F1" w:rsidRDefault="001804F1">
            <w:pPr>
              <w:jc w:val="center"/>
              <w:rPr>
                <w:sz w:val="22"/>
                <w:szCs w:val="22"/>
              </w:rPr>
            </w:pPr>
          </w:p>
        </w:tc>
        <w:tc>
          <w:tcPr>
            <w:tcW w:w="1440" w:type="dxa"/>
            <w:vAlign w:val="center"/>
          </w:tcPr>
          <w:p w:rsidR="001804F1" w:rsidRDefault="001804F1">
            <w:pPr>
              <w:jc w:val="center"/>
              <w:rPr>
                <w:sz w:val="22"/>
                <w:szCs w:val="22"/>
              </w:rPr>
            </w:pPr>
            <w:r>
              <w:rPr>
                <w:sz w:val="22"/>
                <w:szCs w:val="22"/>
              </w:rPr>
              <w:t>тыс. руб.</w:t>
            </w:r>
          </w:p>
        </w:tc>
        <w:tc>
          <w:tcPr>
            <w:tcW w:w="1384" w:type="dxa"/>
            <w:vAlign w:val="center"/>
          </w:tcPr>
          <w:p w:rsidR="001804F1" w:rsidRDefault="001804F1">
            <w:pPr>
              <w:jc w:val="center"/>
              <w:rPr>
                <w:sz w:val="22"/>
                <w:szCs w:val="22"/>
              </w:rPr>
            </w:pPr>
            <w:r>
              <w:rPr>
                <w:sz w:val="22"/>
                <w:szCs w:val="22"/>
                <w:lang w:val="en-US"/>
              </w:rPr>
              <w:t>%</w:t>
            </w:r>
            <w:r>
              <w:rPr>
                <w:sz w:val="22"/>
                <w:szCs w:val="22"/>
              </w:rPr>
              <w:t xml:space="preserve"> к итогу</w:t>
            </w:r>
          </w:p>
        </w:tc>
        <w:tc>
          <w:tcPr>
            <w:tcW w:w="1676" w:type="dxa"/>
            <w:vAlign w:val="center"/>
          </w:tcPr>
          <w:p w:rsidR="001804F1" w:rsidRDefault="001804F1">
            <w:pPr>
              <w:jc w:val="center"/>
              <w:rPr>
                <w:sz w:val="22"/>
                <w:szCs w:val="22"/>
              </w:rPr>
            </w:pPr>
            <w:r>
              <w:rPr>
                <w:sz w:val="22"/>
                <w:szCs w:val="22"/>
              </w:rPr>
              <w:t>тыс. руб.</w:t>
            </w:r>
          </w:p>
        </w:tc>
        <w:tc>
          <w:tcPr>
            <w:tcW w:w="1440" w:type="dxa"/>
            <w:vAlign w:val="center"/>
          </w:tcPr>
          <w:p w:rsidR="001804F1" w:rsidRDefault="001804F1">
            <w:pPr>
              <w:jc w:val="center"/>
              <w:rPr>
                <w:sz w:val="22"/>
                <w:szCs w:val="22"/>
              </w:rPr>
            </w:pPr>
            <w:r>
              <w:rPr>
                <w:sz w:val="22"/>
                <w:szCs w:val="22"/>
              </w:rPr>
              <w:t>% к итогу</w:t>
            </w:r>
          </w:p>
        </w:tc>
      </w:tr>
      <w:tr w:rsidR="001804F1">
        <w:trPr>
          <w:trHeight w:val="121"/>
        </w:trPr>
        <w:tc>
          <w:tcPr>
            <w:tcW w:w="3528" w:type="dxa"/>
          </w:tcPr>
          <w:p w:rsidR="001804F1" w:rsidRDefault="001804F1">
            <w:pPr>
              <w:rPr>
                <w:sz w:val="22"/>
                <w:szCs w:val="22"/>
              </w:rPr>
            </w:pPr>
            <w:r>
              <w:rPr>
                <w:sz w:val="22"/>
                <w:szCs w:val="22"/>
              </w:rPr>
              <w:t>Всего активов, в т.ч.</w:t>
            </w:r>
          </w:p>
        </w:tc>
        <w:tc>
          <w:tcPr>
            <w:tcW w:w="1440" w:type="dxa"/>
            <w:vAlign w:val="bottom"/>
          </w:tcPr>
          <w:p w:rsidR="001804F1" w:rsidRDefault="001804F1">
            <w:pPr>
              <w:jc w:val="right"/>
              <w:rPr>
                <w:sz w:val="22"/>
                <w:szCs w:val="22"/>
                <w:lang w:val="en-US"/>
              </w:rPr>
            </w:pPr>
            <w:r>
              <w:rPr>
                <w:snapToGrid w:val="0"/>
                <w:sz w:val="22"/>
                <w:szCs w:val="22"/>
              </w:rPr>
              <w:t>15</w:t>
            </w:r>
            <w:r>
              <w:rPr>
                <w:snapToGrid w:val="0"/>
                <w:sz w:val="22"/>
                <w:szCs w:val="22"/>
                <w:lang w:val="en-US"/>
              </w:rPr>
              <w:t xml:space="preserve"> 491 </w:t>
            </w:r>
            <w:r>
              <w:rPr>
                <w:snapToGrid w:val="0"/>
                <w:sz w:val="22"/>
                <w:szCs w:val="22"/>
              </w:rPr>
              <w:t>1</w:t>
            </w:r>
            <w:r>
              <w:rPr>
                <w:snapToGrid w:val="0"/>
                <w:sz w:val="22"/>
                <w:szCs w:val="22"/>
                <w:lang w:val="en-US"/>
              </w:rPr>
              <w:t>01</w:t>
            </w:r>
          </w:p>
        </w:tc>
        <w:tc>
          <w:tcPr>
            <w:tcW w:w="1384" w:type="dxa"/>
            <w:vAlign w:val="bottom"/>
          </w:tcPr>
          <w:p w:rsidR="001804F1" w:rsidRDefault="001804F1">
            <w:pPr>
              <w:jc w:val="right"/>
              <w:rPr>
                <w:sz w:val="22"/>
                <w:szCs w:val="22"/>
              </w:rPr>
            </w:pPr>
            <w:r>
              <w:rPr>
                <w:sz w:val="22"/>
                <w:szCs w:val="22"/>
              </w:rPr>
              <w:t>100,0</w:t>
            </w:r>
          </w:p>
        </w:tc>
        <w:tc>
          <w:tcPr>
            <w:tcW w:w="1676" w:type="dxa"/>
            <w:vAlign w:val="bottom"/>
          </w:tcPr>
          <w:p w:rsidR="001804F1" w:rsidRDefault="001804F1">
            <w:pPr>
              <w:jc w:val="right"/>
              <w:rPr>
                <w:sz w:val="22"/>
                <w:szCs w:val="22"/>
                <w:lang w:val="en-US"/>
              </w:rPr>
            </w:pPr>
            <w:r>
              <w:rPr>
                <w:sz w:val="22"/>
                <w:szCs w:val="22"/>
              </w:rPr>
              <w:t>26</w:t>
            </w:r>
            <w:r>
              <w:rPr>
                <w:sz w:val="22"/>
                <w:szCs w:val="22"/>
                <w:lang w:val="en-US"/>
              </w:rPr>
              <w:t xml:space="preserve"> 867 237</w:t>
            </w:r>
          </w:p>
        </w:tc>
        <w:tc>
          <w:tcPr>
            <w:tcW w:w="1440" w:type="dxa"/>
            <w:vAlign w:val="bottom"/>
          </w:tcPr>
          <w:p w:rsidR="001804F1" w:rsidRDefault="001804F1">
            <w:pPr>
              <w:jc w:val="right"/>
              <w:rPr>
                <w:sz w:val="22"/>
                <w:szCs w:val="22"/>
              </w:rPr>
            </w:pPr>
            <w:r>
              <w:rPr>
                <w:sz w:val="22"/>
                <w:szCs w:val="22"/>
              </w:rPr>
              <w:t>100,0</w:t>
            </w:r>
          </w:p>
        </w:tc>
      </w:tr>
      <w:tr w:rsidR="001804F1">
        <w:tc>
          <w:tcPr>
            <w:tcW w:w="3528" w:type="dxa"/>
            <w:vAlign w:val="bottom"/>
          </w:tcPr>
          <w:p w:rsidR="001804F1" w:rsidRDefault="001804F1">
            <w:pPr>
              <w:rPr>
                <w:sz w:val="22"/>
                <w:szCs w:val="22"/>
              </w:rPr>
            </w:pPr>
            <w:r>
              <w:rPr>
                <w:sz w:val="22"/>
                <w:szCs w:val="22"/>
              </w:rPr>
              <w:t>денежные средства и счета в ЦБ РФ</w:t>
            </w:r>
          </w:p>
        </w:tc>
        <w:tc>
          <w:tcPr>
            <w:tcW w:w="1440" w:type="dxa"/>
            <w:vAlign w:val="bottom"/>
          </w:tcPr>
          <w:p w:rsidR="001804F1" w:rsidRDefault="001804F1">
            <w:pPr>
              <w:jc w:val="right"/>
              <w:rPr>
                <w:sz w:val="22"/>
                <w:szCs w:val="22"/>
              </w:rPr>
            </w:pPr>
            <w:r>
              <w:rPr>
                <w:sz w:val="22"/>
                <w:szCs w:val="22"/>
              </w:rPr>
              <w:t>1</w:t>
            </w:r>
            <w:r>
              <w:rPr>
                <w:sz w:val="22"/>
                <w:szCs w:val="22"/>
                <w:lang w:val="en-US"/>
              </w:rPr>
              <w:t xml:space="preserve"> </w:t>
            </w:r>
            <w:r>
              <w:rPr>
                <w:sz w:val="22"/>
                <w:szCs w:val="22"/>
              </w:rPr>
              <w:t>647</w:t>
            </w:r>
            <w:r>
              <w:rPr>
                <w:sz w:val="22"/>
                <w:szCs w:val="22"/>
                <w:lang w:val="en-US"/>
              </w:rPr>
              <w:t xml:space="preserve"> </w:t>
            </w:r>
            <w:r>
              <w:rPr>
                <w:sz w:val="22"/>
                <w:szCs w:val="22"/>
              </w:rPr>
              <w:t>623</w:t>
            </w:r>
          </w:p>
        </w:tc>
        <w:tc>
          <w:tcPr>
            <w:tcW w:w="1384" w:type="dxa"/>
            <w:vAlign w:val="bottom"/>
          </w:tcPr>
          <w:p w:rsidR="001804F1" w:rsidRDefault="001804F1">
            <w:pPr>
              <w:jc w:val="right"/>
              <w:rPr>
                <w:sz w:val="22"/>
                <w:szCs w:val="22"/>
                <w:lang w:val="en-US"/>
              </w:rPr>
            </w:pPr>
            <w:r>
              <w:rPr>
                <w:sz w:val="22"/>
                <w:szCs w:val="22"/>
              </w:rPr>
              <w:t>10,6</w:t>
            </w:r>
            <w:r>
              <w:rPr>
                <w:sz w:val="22"/>
                <w:szCs w:val="22"/>
                <w:lang w:val="en-US"/>
              </w:rPr>
              <w:t>4</w:t>
            </w:r>
          </w:p>
        </w:tc>
        <w:tc>
          <w:tcPr>
            <w:tcW w:w="1676" w:type="dxa"/>
            <w:vAlign w:val="bottom"/>
          </w:tcPr>
          <w:p w:rsidR="001804F1" w:rsidRDefault="001804F1">
            <w:pPr>
              <w:jc w:val="right"/>
              <w:rPr>
                <w:sz w:val="22"/>
                <w:szCs w:val="22"/>
                <w:lang w:val="en-US"/>
              </w:rPr>
            </w:pPr>
            <w:r>
              <w:rPr>
                <w:sz w:val="22"/>
                <w:szCs w:val="22"/>
                <w:lang w:val="en-US"/>
              </w:rPr>
              <w:t>4 598 858</w:t>
            </w:r>
          </w:p>
        </w:tc>
        <w:tc>
          <w:tcPr>
            <w:tcW w:w="1440" w:type="dxa"/>
            <w:vAlign w:val="bottom"/>
          </w:tcPr>
          <w:p w:rsidR="001804F1" w:rsidRDefault="001804F1">
            <w:pPr>
              <w:jc w:val="right"/>
              <w:rPr>
                <w:sz w:val="22"/>
                <w:szCs w:val="22"/>
              </w:rPr>
            </w:pPr>
            <w:r>
              <w:rPr>
                <w:sz w:val="22"/>
                <w:szCs w:val="22"/>
              </w:rPr>
              <w:t>17,</w:t>
            </w:r>
            <w:r>
              <w:rPr>
                <w:sz w:val="22"/>
                <w:szCs w:val="22"/>
                <w:lang w:val="en-US"/>
              </w:rPr>
              <w:t>12</w:t>
            </w:r>
          </w:p>
        </w:tc>
      </w:tr>
      <w:tr w:rsidR="001804F1">
        <w:tc>
          <w:tcPr>
            <w:tcW w:w="3528" w:type="dxa"/>
          </w:tcPr>
          <w:p w:rsidR="001804F1" w:rsidRDefault="001804F1">
            <w:pPr>
              <w:rPr>
                <w:sz w:val="22"/>
                <w:szCs w:val="22"/>
              </w:rPr>
            </w:pPr>
            <w:r>
              <w:rPr>
                <w:sz w:val="22"/>
                <w:szCs w:val="22"/>
              </w:rPr>
              <w:t>обязательные резервы в ЦБ РФ</w:t>
            </w:r>
          </w:p>
        </w:tc>
        <w:tc>
          <w:tcPr>
            <w:tcW w:w="1440" w:type="dxa"/>
            <w:vAlign w:val="bottom"/>
          </w:tcPr>
          <w:p w:rsidR="001804F1" w:rsidRDefault="001804F1">
            <w:pPr>
              <w:jc w:val="right"/>
              <w:rPr>
                <w:sz w:val="22"/>
                <w:szCs w:val="22"/>
              </w:rPr>
            </w:pPr>
            <w:r>
              <w:rPr>
                <w:sz w:val="22"/>
                <w:szCs w:val="22"/>
              </w:rPr>
              <w:t>849</w:t>
            </w:r>
            <w:r>
              <w:rPr>
                <w:sz w:val="22"/>
                <w:szCs w:val="22"/>
                <w:lang w:val="en-US"/>
              </w:rPr>
              <w:t xml:space="preserve"> </w:t>
            </w:r>
            <w:r>
              <w:rPr>
                <w:sz w:val="22"/>
                <w:szCs w:val="22"/>
              </w:rPr>
              <w:t>448</w:t>
            </w:r>
          </w:p>
        </w:tc>
        <w:tc>
          <w:tcPr>
            <w:tcW w:w="1384" w:type="dxa"/>
            <w:vAlign w:val="bottom"/>
          </w:tcPr>
          <w:p w:rsidR="001804F1" w:rsidRDefault="001804F1">
            <w:pPr>
              <w:jc w:val="right"/>
              <w:rPr>
                <w:sz w:val="22"/>
                <w:szCs w:val="22"/>
              </w:rPr>
            </w:pPr>
            <w:r>
              <w:rPr>
                <w:sz w:val="22"/>
                <w:szCs w:val="22"/>
              </w:rPr>
              <w:t>5,48</w:t>
            </w:r>
          </w:p>
        </w:tc>
        <w:tc>
          <w:tcPr>
            <w:tcW w:w="1676" w:type="dxa"/>
            <w:vAlign w:val="bottom"/>
          </w:tcPr>
          <w:p w:rsidR="001804F1" w:rsidRDefault="001804F1">
            <w:pPr>
              <w:jc w:val="right"/>
              <w:rPr>
                <w:sz w:val="22"/>
                <w:szCs w:val="22"/>
              </w:rPr>
            </w:pPr>
            <w:r>
              <w:rPr>
                <w:sz w:val="22"/>
                <w:szCs w:val="22"/>
              </w:rPr>
              <w:t>446</w:t>
            </w:r>
            <w:r>
              <w:rPr>
                <w:sz w:val="22"/>
                <w:szCs w:val="22"/>
                <w:lang w:val="en-US"/>
              </w:rPr>
              <w:t xml:space="preserve"> </w:t>
            </w:r>
            <w:r>
              <w:rPr>
                <w:sz w:val="22"/>
                <w:szCs w:val="22"/>
              </w:rPr>
              <w:t>283</w:t>
            </w:r>
          </w:p>
        </w:tc>
        <w:tc>
          <w:tcPr>
            <w:tcW w:w="1440" w:type="dxa"/>
            <w:vAlign w:val="bottom"/>
          </w:tcPr>
          <w:p w:rsidR="001804F1" w:rsidRDefault="001804F1">
            <w:pPr>
              <w:jc w:val="right"/>
              <w:rPr>
                <w:sz w:val="22"/>
                <w:szCs w:val="22"/>
              </w:rPr>
            </w:pPr>
            <w:r>
              <w:rPr>
                <w:sz w:val="22"/>
                <w:szCs w:val="22"/>
              </w:rPr>
              <w:t>1,66</w:t>
            </w:r>
          </w:p>
        </w:tc>
      </w:tr>
      <w:tr w:rsidR="001804F1">
        <w:trPr>
          <w:trHeight w:val="491"/>
        </w:trPr>
        <w:tc>
          <w:tcPr>
            <w:tcW w:w="3528" w:type="dxa"/>
          </w:tcPr>
          <w:p w:rsidR="001804F1" w:rsidRDefault="001804F1">
            <w:pPr>
              <w:rPr>
                <w:sz w:val="22"/>
                <w:szCs w:val="22"/>
              </w:rPr>
            </w:pPr>
            <w:r>
              <w:rPr>
                <w:sz w:val="22"/>
                <w:szCs w:val="22"/>
              </w:rPr>
              <w:t>средства кредитных организаций за вычетом резервов</w:t>
            </w:r>
          </w:p>
        </w:tc>
        <w:tc>
          <w:tcPr>
            <w:tcW w:w="1440" w:type="dxa"/>
            <w:vAlign w:val="bottom"/>
          </w:tcPr>
          <w:p w:rsidR="001804F1" w:rsidRDefault="001804F1">
            <w:pPr>
              <w:jc w:val="right"/>
              <w:rPr>
                <w:sz w:val="22"/>
                <w:szCs w:val="22"/>
              </w:rPr>
            </w:pPr>
            <w:r>
              <w:rPr>
                <w:sz w:val="22"/>
                <w:szCs w:val="22"/>
              </w:rPr>
              <w:t>84</w:t>
            </w:r>
            <w:r>
              <w:rPr>
                <w:sz w:val="22"/>
                <w:szCs w:val="22"/>
                <w:lang w:val="en-US"/>
              </w:rPr>
              <w:t xml:space="preserve"> </w:t>
            </w:r>
            <w:r>
              <w:rPr>
                <w:sz w:val="22"/>
                <w:szCs w:val="22"/>
              </w:rPr>
              <w:t>180</w:t>
            </w:r>
          </w:p>
        </w:tc>
        <w:tc>
          <w:tcPr>
            <w:tcW w:w="1384" w:type="dxa"/>
            <w:vAlign w:val="bottom"/>
          </w:tcPr>
          <w:p w:rsidR="001804F1" w:rsidRDefault="001804F1">
            <w:pPr>
              <w:jc w:val="right"/>
              <w:rPr>
                <w:sz w:val="22"/>
                <w:szCs w:val="22"/>
              </w:rPr>
            </w:pPr>
            <w:r>
              <w:rPr>
                <w:sz w:val="22"/>
                <w:szCs w:val="22"/>
              </w:rPr>
              <w:t>0,54</w:t>
            </w:r>
          </w:p>
        </w:tc>
        <w:tc>
          <w:tcPr>
            <w:tcW w:w="1676" w:type="dxa"/>
            <w:vAlign w:val="bottom"/>
          </w:tcPr>
          <w:p w:rsidR="001804F1" w:rsidRDefault="001804F1">
            <w:pPr>
              <w:jc w:val="right"/>
              <w:rPr>
                <w:sz w:val="22"/>
                <w:szCs w:val="22"/>
              </w:rPr>
            </w:pPr>
            <w:r>
              <w:rPr>
                <w:sz w:val="22"/>
                <w:szCs w:val="22"/>
              </w:rPr>
              <w:t>264</w:t>
            </w:r>
            <w:r>
              <w:rPr>
                <w:sz w:val="22"/>
                <w:szCs w:val="22"/>
                <w:lang w:val="en-US"/>
              </w:rPr>
              <w:t xml:space="preserve"> </w:t>
            </w:r>
            <w:r>
              <w:rPr>
                <w:sz w:val="22"/>
                <w:szCs w:val="22"/>
              </w:rPr>
              <w:t>308</w:t>
            </w:r>
          </w:p>
        </w:tc>
        <w:tc>
          <w:tcPr>
            <w:tcW w:w="1440" w:type="dxa"/>
            <w:vAlign w:val="bottom"/>
          </w:tcPr>
          <w:p w:rsidR="001804F1" w:rsidRDefault="001804F1">
            <w:pPr>
              <w:jc w:val="right"/>
              <w:rPr>
                <w:sz w:val="22"/>
                <w:szCs w:val="22"/>
              </w:rPr>
            </w:pPr>
            <w:r>
              <w:rPr>
                <w:sz w:val="22"/>
                <w:szCs w:val="22"/>
              </w:rPr>
              <w:t>1,0</w:t>
            </w:r>
          </w:p>
        </w:tc>
      </w:tr>
      <w:tr w:rsidR="001804F1">
        <w:tc>
          <w:tcPr>
            <w:tcW w:w="3528" w:type="dxa"/>
          </w:tcPr>
          <w:p w:rsidR="001804F1" w:rsidRDefault="001804F1">
            <w:pPr>
              <w:rPr>
                <w:sz w:val="22"/>
                <w:szCs w:val="22"/>
              </w:rPr>
            </w:pPr>
            <w:r>
              <w:rPr>
                <w:sz w:val="22"/>
                <w:szCs w:val="22"/>
              </w:rPr>
              <w:t>чистые вложения в торговые ценные бумаги</w:t>
            </w:r>
          </w:p>
        </w:tc>
        <w:tc>
          <w:tcPr>
            <w:tcW w:w="1440" w:type="dxa"/>
            <w:vAlign w:val="bottom"/>
          </w:tcPr>
          <w:p w:rsidR="001804F1" w:rsidRDefault="001804F1">
            <w:pPr>
              <w:jc w:val="right"/>
              <w:rPr>
                <w:sz w:val="22"/>
                <w:szCs w:val="22"/>
              </w:rPr>
            </w:pPr>
            <w:r>
              <w:rPr>
                <w:sz w:val="22"/>
                <w:szCs w:val="22"/>
              </w:rPr>
              <w:t>664</w:t>
            </w:r>
            <w:r>
              <w:rPr>
                <w:sz w:val="22"/>
                <w:szCs w:val="22"/>
                <w:lang w:val="en-US"/>
              </w:rPr>
              <w:t xml:space="preserve"> </w:t>
            </w:r>
            <w:r>
              <w:rPr>
                <w:sz w:val="22"/>
                <w:szCs w:val="22"/>
              </w:rPr>
              <w:t>266</w:t>
            </w:r>
          </w:p>
        </w:tc>
        <w:tc>
          <w:tcPr>
            <w:tcW w:w="1384" w:type="dxa"/>
            <w:vAlign w:val="bottom"/>
          </w:tcPr>
          <w:p w:rsidR="001804F1" w:rsidRDefault="001804F1">
            <w:pPr>
              <w:jc w:val="right"/>
              <w:rPr>
                <w:sz w:val="22"/>
                <w:szCs w:val="22"/>
                <w:lang w:val="en-US"/>
              </w:rPr>
            </w:pPr>
            <w:r>
              <w:rPr>
                <w:sz w:val="22"/>
                <w:szCs w:val="22"/>
              </w:rPr>
              <w:t>4,</w:t>
            </w:r>
            <w:r>
              <w:rPr>
                <w:sz w:val="22"/>
                <w:szCs w:val="22"/>
                <w:lang w:val="en-US"/>
              </w:rPr>
              <w:t>29</w:t>
            </w:r>
          </w:p>
        </w:tc>
        <w:tc>
          <w:tcPr>
            <w:tcW w:w="1676" w:type="dxa"/>
            <w:vAlign w:val="bottom"/>
          </w:tcPr>
          <w:p w:rsidR="001804F1" w:rsidRDefault="001804F1">
            <w:pPr>
              <w:jc w:val="right"/>
              <w:rPr>
                <w:sz w:val="22"/>
                <w:szCs w:val="22"/>
              </w:rPr>
            </w:pPr>
            <w:r>
              <w:rPr>
                <w:sz w:val="22"/>
                <w:szCs w:val="22"/>
              </w:rPr>
              <w:t>3</w:t>
            </w:r>
            <w:r>
              <w:rPr>
                <w:sz w:val="22"/>
                <w:szCs w:val="22"/>
                <w:lang w:val="en-US"/>
              </w:rPr>
              <w:t xml:space="preserve"> </w:t>
            </w:r>
            <w:r>
              <w:rPr>
                <w:sz w:val="22"/>
                <w:szCs w:val="22"/>
              </w:rPr>
              <w:t>581213</w:t>
            </w:r>
          </w:p>
        </w:tc>
        <w:tc>
          <w:tcPr>
            <w:tcW w:w="1440" w:type="dxa"/>
            <w:vAlign w:val="bottom"/>
          </w:tcPr>
          <w:p w:rsidR="001804F1" w:rsidRDefault="001804F1">
            <w:pPr>
              <w:jc w:val="right"/>
              <w:rPr>
                <w:sz w:val="22"/>
                <w:szCs w:val="22"/>
              </w:rPr>
            </w:pPr>
            <w:r>
              <w:rPr>
                <w:sz w:val="22"/>
                <w:szCs w:val="22"/>
              </w:rPr>
              <w:t>1</w:t>
            </w:r>
            <w:r>
              <w:rPr>
                <w:sz w:val="22"/>
                <w:szCs w:val="22"/>
                <w:lang w:val="en-US"/>
              </w:rPr>
              <w:t>3</w:t>
            </w:r>
            <w:r>
              <w:rPr>
                <w:sz w:val="22"/>
                <w:szCs w:val="22"/>
              </w:rPr>
              <w:t>,</w:t>
            </w:r>
            <w:r>
              <w:rPr>
                <w:sz w:val="22"/>
                <w:szCs w:val="22"/>
                <w:lang w:val="en-US"/>
              </w:rPr>
              <w:t>33</w:t>
            </w:r>
          </w:p>
        </w:tc>
      </w:tr>
      <w:tr w:rsidR="001804F1">
        <w:trPr>
          <w:trHeight w:val="231"/>
        </w:trPr>
        <w:tc>
          <w:tcPr>
            <w:tcW w:w="3528" w:type="dxa"/>
          </w:tcPr>
          <w:p w:rsidR="001804F1" w:rsidRDefault="001804F1">
            <w:pPr>
              <w:rPr>
                <w:sz w:val="22"/>
                <w:szCs w:val="22"/>
                <w:lang w:val="en-US"/>
              </w:rPr>
            </w:pPr>
            <w:r>
              <w:rPr>
                <w:sz w:val="22"/>
                <w:szCs w:val="22"/>
              </w:rPr>
              <w:t>чистая ссудная задолженность</w:t>
            </w:r>
          </w:p>
        </w:tc>
        <w:tc>
          <w:tcPr>
            <w:tcW w:w="1440" w:type="dxa"/>
            <w:vAlign w:val="bottom"/>
          </w:tcPr>
          <w:p w:rsidR="001804F1" w:rsidRDefault="001804F1">
            <w:pPr>
              <w:spacing w:before="100" w:beforeAutospacing="1" w:after="100" w:afterAutospacing="1"/>
              <w:jc w:val="right"/>
              <w:rPr>
                <w:sz w:val="22"/>
                <w:szCs w:val="22"/>
                <w:lang w:val="en-US"/>
              </w:rPr>
            </w:pPr>
            <w:r>
              <w:rPr>
                <w:sz w:val="22"/>
                <w:szCs w:val="22"/>
              </w:rPr>
              <w:t>10</w:t>
            </w:r>
            <w:r>
              <w:rPr>
                <w:sz w:val="22"/>
                <w:szCs w:val="22"/>
                <w:lang w:val="en-US"/>
              </w:rPr>
              <w:t xml:space="preserve"> </w:t>
            </w:r>
            <w:r>
              <w:rPr>
                <w:sz w:val="22"/>
                <w:szCs w:val="22"/>
              </w:rPr>
              <w:t>163</w:t>
            </w:r>
            <w:r>
              <w:rPr>
                <w:sz w:val="22"/>
                <w:szCs w:val="22"/>
                <w:lang w:val="en-US"/>
              </w:rPr>
              <w:t xml:space="preserve"> </w:t>
            </w:r>
            <w:r>
              <w:rPr>
                <w:sz w:val="22"/>
                <w:szCs w:val="22"/>
              </w:rPr>
              <w:t>931</w:t>
            </w:r>
          </w:p>
        </w:tc>
        <w:tc>
          <w:tcPr>
            <w:tcW w:w="1384" w:type="dxa"/>
            <w:vAlign w:val="bottom"/>
          </w:tcPr>
          <w:p w:rsidR="001804F1" w:rsidRDefault="001804F1">
            <w:pPr>
              <w:spacing w:before="100" w:beforeAutospacing="1" w:after="100" w:afterAutospacing="1"/>
              <w:jc w:val="right"/>
              <w:rPr>
                <w:sz w:val="22"/>
                <w:szCs w:val="22"/>
                <w:lang w:val="en-US"/>
              </w:rPr>
            </w:pPr>
            <w:r>
              <w:rPr>
                <w:sz w:val="22"/>
                <w:szCs w:val="22"/>
              </w:rPr>
              <w:t>65,</w:t>
            </w:r>
            <w:r>
              <w:rPr>
                <w:sz w:val="22"/>
                <w:szCs w:val="22"/>
                <w:lang w:val="en-US"/>
              </w:rPr>
              <w:t>61</w:t>
            </w:r>
          </w:p>
        </w:tc>
        <w:tc>
          <w:tcPr>
            <w:tcW w:w="1676" w:type="dxa"/>
            <w:vAlign w:val="bottom"/>
          </w:tcPr>
          <w:p w:rsidR="001804F1" w:rsidRDefault="001804F1">
            <w:pPr>
              <w:jc w:val="right"/>
              <w:rPr>
                <w:sz w:val="22"/>
                <w:szCs w:val="22"/>
                <w:lang w:val="en-US"/>
              </w:rPr>
            </w:pPr>
            <w:r>
              <w:rPr>
                <w:sz w:val="22"/>
                <w:szCs w:val="22"/>
              </w:rPr>
              <w:t>15</w:t>
            </w:r>
            <w:r>
              <w:rPr>
                <w:sz w:val="22"/>
                <w:szCs w:val="22"/>
                <w:lang w:val="en-US"/>
              </w:rPr>
              <w:t xml:space="preserve"> </w:t>
            </w:r>
            <w:r>
              <w:rPr>
                <w:sz w:val="22"/>
                <w:szCs w:val="22"/>
              </w:rPr>
              <w:t>296</w:t>
            </w:r>
            <w:r>
              <w:rPr>
                <w:sz w:val="22"/>
                <w:szCs w:val="22"/>
                <w:lang w:val="en-US"/>
              </w:rPr>
              <w:t xml:space="preserve"> </w:t>
            </w:r>
            <w:r>
              <w:rPr>
                <w:sz w:val="22"/>
                <w:szCs w:val="22"/>
              </w:rPr>
              <w:t>716</w:t>
            </w:r>
          </w:p>
        </w:tc>
        <w:tc>
          <w:tcPr>
            <w:tcW w:w="1440" w:type="dxa"/>
            <w:vAlign w:val="bottom"/>
          </w:tcPr>
          <w:p w:rsidR="001804F1" w:rsidRDefault="001804F1">
            <w:pPr>
              <w:jc w:val="right"/>
              <w:rPr>
                <w:sz w:val="22"/>
                <w:szCs w:val="22"/>
              </w:rPr>
            </w:pPr>
            <w:r>
              <w:rPr>
                <w:sz w:val="22"/>
                <w:szCs w:val="22"/>
              </w:rPr>
              <w:t>5</w:t>
            </w:r>
            <w:r>
              <w:rPr>
                <w:sz w:val="22"/>
                <w:szCs w:val="22"/>
                <w:lang w:val="en-US"/>
              </w:rPr>
              <w:t>6</w:t>
            </w:r>
            <w:r>
              <w:rPr>
                <w:sz w:val="22"/>
                <w:szCs w:val="22"/>
              </w:rPr>
              <w:t>,9</w:t>
            </w:r>
            <w:r>
              <w:rPr>
                <w:sz w:val="22"/>
                <w:szCs w:val="22"/>
                <w:lang w:val="en-US"/>
              </w:rPr>
              <w:t>2</w:t>
            </w:r>
          </w:p>
        </w:tc>
      </w:tr>
      <w:tr w:rsidR="001804F1">
        <w:tc>
          <w:tcPr>
            <w:tcW w:w="3528" w:type="dxa"/>
          </w:tcPr>
          <w:p w:rsidR="001804F1" w:rsidRDefault="001804F1">
            <w:pPr>
              <w:rPr>
                <w:sz w:val="22"/>
                <w:szCs w:val="22"/>
              </w:rPr>
            </w:pPr>
            <w:r>
              <w:rPr>
                <w:sz w:val="22"/>
                <w:szCs w:val="22"/>
              </w:rPr>
              <w:t>проценты начисленные (включая просроченные)</w:t>
            </w:r>
          </w:p>
        </w:tc>
        <w:tc>
          <w:tcPr>
            <w:tcW w:w="1440" w:type="dxa"/>
            <w:vAlign w:val="bottom"/>
          </w:tcPr>
          <w:p w:rsidR="001804F1" w:rsidRDefault="001804F1">
            <w:pPr>
              <w:spacing w:before="100" w:beforeAutospacing="1" w:after="100" w:afterAutospacing="1"/>
              <w:jc w:val="right"/>
              <w:rPr>
                <w:sz w:val="22"/>
                <w:szCs w:val="22"/>
              </w:rPr>
            </w:pPr>
            <w:r>
              <w:rPr>
                <w:sz w:val="22"/>
                <w:szCs w:val="22"/>
              </w:rPr>
              <w:t>54</w:t>
            </w:r>
            <w:r>
              <w:rPr>
                <w:sz w:val="22"/>
                <w:szCs w:val="22"/>
                <w:lang w:val="en-US"/>
              </w:rPr>
              <w:t xml:space="preserve"> </w:t>
            </w:r>
            <w:r>
              <w:rPr>
                <w:sz w:val="22"/>
                <w:szCs w:val="22"/>
              </w:rPr>
              <w:t>915</w:t>
            </w:r>
          </w:p>
        </w:tc>
        <w:tc>
          <w:tcPr>
            <w:tcW w:w="1384" w:type="dxa"/>
            <w:vAlign w:val="bottom"/>
          </w:tcPr>
          <w:p w:rsidR="001804F1" w:rsidRDefault="001804F1">
            <w:pPr>
              <w:spacing w:before="100" w:beforeAutospacing="1" w:after="100" w:afterAutospacing="1"/>
              <w:jc w:val="right"/>
              <w:rPr>
                <w:sz w:val="22"/>
                <w:szCs w:val="22"/>
                <w:lang w:val="en-US"/>
              </w:rPr>
            </w:pPr>
            <w:r>
              <w:rPr>
                <w:sz w:val="22"/>
                <w:szCs w:val="22"/>
              </w:rPr>
              <w:t>0,</w:t>
            </w:r>
            <w:r>
              <w:rPr>
                <w:sz w:val="22"/>
                <w:szCs w:val="22"/>
                <w:lang w:val="en-US"/>
              </w:rPr>
              <w:t>35</w:t>
            </w:r>
          </w:p>
        </w:tc>
        <w:tc>
          <w:tcPr>
            <w:tcW w:w="1676" w:type="dxa"/>
            <w:vAlign w:val="bottom"/>
          </w:tcPr>
          <w:p w:rsidR="001804F1" w:rsidRDefault="001804F1">
            <w:pPr>
              <w:jc w:val="right"/>
              <w:rPr>
                <w:sz w:val="22"/>
                <w:szCs w:val="22"/>
              </w:rPr>
            </w:pPr>
            <w:r>
              <w:rPr>
                <w:sz w:val="22"/>
                <w:szCs w:val="22"/>
              </w:rPr>
              <w:t>43</w:t>
            </w:r>
            <w:r>
              <w:rPr>
                <w:sz w:val="22"/>
                <w:szCs w:val="22"/>
                <w:lang w:val="en-US"/>
              </w:rPr>
              <w:t xml:space="preserve"> </w:t>
            </w:r>
            <w:r>
              <w:rPr>
                <w:sz w:val="22"/>
                <w:szCs w:val="22"/>
              </w:rPr>
              <w:t>493</w:t>
            </w:r>
          </w:p>
        </w:tc>
        <w:tc>
          <w:tcPr>
            <w:tcW w:w="1440" w:type="dxa"/>
            <w:vAlign w:val="bottom"/>
          </w:tcPr>
          <w:p w:rsidR="001804F1" w:rsidRDefault="001804F1">
            <w:pPr>
              <w:jc w:val="right"/>
              <w:rPr>
                <w:sz w:val="22"/>
                <w:szCs w:val="22"/>
              </w:rPr>
            </w:pPr>
            <w:r>
              <w:rPr>
                <w:sz w:val="22"/>
                <w:szCs w:val="22"/>
              </w:rPr>
              <w:t>0,16</w:t>
            </w:r>
          </w:p>
        </w:tc>
      </w:tr>
      <w:tr w:rsidR="001804F1">
        <w:tc>
          <w:tcPr>
            <w:tcW w:w="3528" w:type="dxa"/>
          </w:tcPr>
          <w:p w:rsidR="001804F1" w:rsidRDefault="001804F1">
            <w:pPr>
              <w:rPr>
                <w:sz w:val="22"/>
                <w:szCs w:val="22"/>
              </w:rPr>
            </w:pPr>
            <w:r>
              <w:rPr>
                <w:sz w:val="22"/>
                <w:szCs w:val="22"/>
              </w:rPr>
              <w:t>чистые вложения в инвестиционные ценные бумаги, удерживаемые до погашения</w:t>
            </w:r>
          </w:p>
        </w:tc>
        <w:tc>
          <w:tcPr>
            <w:tcW w:w="1440" w:type="dxa"/>
            <w:vAlign w:val="bottom"/>
          </w:tcPr>
          <w:p w:rsidR="001804F1" w:rsidRDefault="001804F1">
            <w:pPr>
              <w:spacing w:before="100" w:beforeAutospacing="1" w:after="100" w:afterAutospacing="1"/>
              <w:jc w:val="right"/>
              <w:rPr>
                <w:sz w:val="22"/>
                <w:szCs w:val="22"/>
              </w:rPr>
            </w:pPr>
            <w:r>
              <w:rPr>
                <w:sz w:val="22"/>
                <w:szCs w:val="22"/>
              </w:rPr>
              <w:t>346</w:t>
            </w:r>
          </w:p>
        </w:tc>
        <w:tc>
          <w:tcPr>
            <w:tcW w:w="1384" w:type="dxa"/>
            <w:vAlign w:val="bottom"/>
          </w:tcPr>
          <w:p w:rsidR="001804F1" w:rsidRDefault="001804F1">
            <w:pPr>
              <w:spacing w:before="100" w:beforeAutospacing="1" w:after="100" w:afterAutospacing="1"/>
              <w:jc w:val="right"/>
              <w:rPr>
                <w:sz w:val="22"/>
                <w:szCs w:val="22"/>
              </w:rPr>
            </w:pPr>
            <w:r>
              <w:rPr>
                <w:sz w:val="22"/>
                <w:szCs w:val="22"/>
              </w:rPr>
              <w:t>0,01</w:t>
            </w:r>
          </w:p>
        </w:tc>
        <w:tc>
          <w:tcPr>
            <w:tcW w:w="1676" w:type="dxa"/>
            <w:vAlign w:val="bottom"/>
          </w:tcPr>
          <w:p w:rsidR="001804F1" w:rsidRDefault="001804F1">
            <w:pPr>
              <w:jc w:val="right"/>
              <w:rPr>
                <w:sz w:val="22"/>
                <w:szCs w:val="22"/>
              </w:rPr>
            </w:pPr>
            <w:r>
              <w:rPr>
                <w:sz w:val="22"/>
                <w:szCs w:val="22"/>
              </w:rPr>
              <w:t>362</w:t>
            </w:r>
          </w:p>
        </w:tc>
        <w:tc>
          <w:tcPr>
            <w:tcW w:w="1440" w:type="dxa"/>
            <w:vAlign w:val="bottom"/>
          </w:tcPr>
          <w:p w:rsidR="001804F1" w:rsidRDefault="001804F1">
            <w:pPr>
              <w:jc w:val="right"/>
              <w:rPr>
                <w:sz w:val="22"/>
                <w:szCs w:val="22"/>
              </w:rPr>
            </w:pPr>
            <w:r>
              <w:rPr>
                <w:sz w:val="22"/>
                <w:szCs w:val="22"/>
              </w:rPr>
              <w:t>0,01</w:t>
            </w:r>
          </w:p>
        </w:tc>
      </w:tr>
      <w:tr w:rsidR="001804F1">
        <w:tc>
          <w:tcPr>
            <w:tcW w:w="3528" w:type="dxa"/>
          </w:tcPr>
          <w:p w:rsidR="001804F1" w:rsidRDefault="001804F1">
            <w:pPr>
              <w:rPr>
                <w:sz w:val="22"/>
                <w:szCs w:val="22"/>
              </w:rPr>
            </w:pPr>
            <w:r>
              <w:rPr>
                <w:sz w:val="22"/>
                <w:szCs w:val="22"/>
              </w:rPr>
              <w:t>основные средства, нематериальные активы, материальные запасы</w:t>
            </w:r>
          </w:p>
        </w:tc>
        <w:tc>
          <w:tcPr>
            <w:tcW w:w="1440" w:type="dxa"/>
            <w:vAlign w:val="bottom"/>
          </w:tcPr>
          <w:p w:rsidR="001804F1" w:rsidRDefault="001804F1">
            <w:pPr>
              <w:spacing w:before="100" w:beforeAutospacing="1" w:after="100" w:afterAutospacing="1"/>
              <w:jc w:val="right"/>
              <w:rPr>
                <w:snapToGrid w:val="0"/>
                <w:sz w:val="22"/>
                <w:szCs w:val="22"/>
              </w:rPr>
            </w:pPr>
            <w:r>
              <w:rPr>
                <w:sz w:val="22"/>
                <w:szCs w:val="22"/>
              </w:rPr>
              <w:t>1</w:t>
            </w:r>
            <w:r>
              <w:rPr>
                <w:sz w:val="22"/>
                <w:szCs w:val="22"/>
                <w:lang w:val="en-US"/>
              </w:rPr>
              <w:t xml:space="preserve"> </w:t>
            </w:r>
            <w:r>
              <w:rPr>
                <w:sz w:val="22"/>
                <w:szCs w:val="22"/>
              </w:rPr>
              <w:t>579</w:t>
            </w:r>
            <w:r>
              <w:rPr>
                <w:sz w:val="22"/>
                <w:szCs w:val="22"/>
                <w:lang w:val="en-US"/>
              </w:rPr>
              <w:t xml:space="preserve"> </w:t>
            </w:r>
            <w:r>
              <w:rPr>
                <w:sz w:val="22"/>
                <w:szCs w:val="22"/>
              </w:rPr>
              <w:t>752</w:t>
            </w:r>
          </w:p>
        </w:tc>
        <w:tc>
          <w:tcPr>
            <w:tcW w:w="1384" w:type="dxa"/>
            <w:vAlign w:val="bottom"/>
          </w:tcPr>
          <w:p w:rsidR="001804F1" w:rsidRDefault="001804F1">
            <w:pPr>
              <w:spacing w:before="100" w:beforeAutospacing="1" w:after="100" w:afterAutospacing="1"/>
              <w:jc w:val="right"/>
              <w:rPr>
                <w:snapToGrid w:val="0"/>
                <w:sz w:val="22"/>
                <w:szCs w:val="22"/>
                <w:lang w:val="en-US"/>
              </w:rPr>
            </w:pPr>
            <w:r>
              <w:rPr>
                <w:snapToGrid w:val="0"/>
                <w:sz w:val="22"/>
                <w:szCs w:val="22"/>
              </w:rPr>
              <w:t>10,</w:t>
            </w:r>
            <w:r>
              <w:rPr>
                <w:snapToGrid w:val="0"/>
                <w:sz w:val="22"/>
                <w:szCs w:val="22"/>
                <w:lang w:val="en-US"/>
              </w:rPr>
              <w:t>20</w:t>
            </w:r>
          </w:p>
        </w:tc>
        <w:tc>
          <w:tcPr>
            <w:tcW w:w="1676" w:type="dxa"/>
            <w:vAlign w:val="bottom"/>
          </w:tcPr>
          <w:p w:rsidR="001804F1" w:rsidRDefault="001804F1">
            <w:pPr>
              <w:jc w:val="right"/>
              <w:rPr>
                <w:sz w:val="22"/>
                <w:szCs w:val="22"/>
              </w:rPr>
            </w:pPr>
            <w:r>
              <w:rPr>
                <w:sz w:val="22"/>
                <w:szCs w:val="22"/>
              </w:rPr>
              <w:t>1</w:t>
            </w:r>
            <w:r>
              <w:rPr>
                <w:sz w:val="22"/>
                <w:szCs w:val="22"/>
                <w:lang w:val="en-US"/>
              </w:rPr>
              <w:t xml:space="preserve"> </w:t>
            </w:r>
            <w:r>
              <w:rPr>
                <w:sz w:val="22"/>
                <w:szCs w:val="22"/>
              </w:rPr>
              <w:t>989</w:t>
            </w:r>
            <w:r>
              <w:rPr>
                <w:sz w:val="22"/>
                <w:szCs w:val="22"/>
                <w:lang w:val="en-US"/>
              </w:rPr>
              <w:t xml:space="preserve"> </w:t>
            </w:r>
            <w:r>
              <w:rPr>
                <w:sz w:val="22"/>
                <w:szCs w:val="22"/>
              </w:rPr>
              <w:t>275</w:t>
            </w:r>
          </w:p>
        </w:tc>
        <w:tc>
          <w:tcPr>
            <w:tcW w:w="1440" w:type="dxa"/>
            <w:vAlign w:val="bottom"/>
          </w:tcPr>
          <w:p w:rsidR="001804F1" w:rsidRDefault="001804F1">
            <w:pPr>
              <w:jc w:val="right"/>
              <w:rPr>
                <w:sz w:val="22"/>
                <w:szCs w:val="22"/>
              </w:rPr>
            </w:pPr>
            <w:r>
              <w:rPr>
                <w:sz w:val="22"/>
                <w:szCs w:val="22"/>
                <w:lang w:val="en-US"/>
              </w:rPr>
              <w:t>7</w:t>
            </w:r>
            <w:r>
              <w:rPr>
                <w:sz w:val="22"/>
                <w:szCs w:val="22"/>
              </w:rPr>
              <w:t>,</w:t>
            </w:r>
            <w:r>
              <w:rPr>
                <w:sz w:val="22"/>
                <w:szCs w:val="22"/>
                <w:lang w:val="en-US"/>
              </w:rPr>
              <w:t>40</w:t>
            </w:r>
          </w:p>
        </w:tc>
      </w:tr>
      <w:tr w:rsidR="001804F1">
        <w:tc>
          <w:tcPr>
            <w:tcW w:w="3528" w:type="dxa"/>
          </w:tcPr>
          <w:p w:rsidR="001804F1" w:rsidRDefault="001804F1">
            <w:pPr>
              <w:rPr>
                <w:sz w:val="22"/>
                <w:szCs w:val="22"/>
              </w:rPr>
            </w:pPr>
            <w:r>
              <w:rPr>
                <w:sz w:val="22"/>
                <w:szCs w:val="22"/>
              </w:rPr>
              <w:t>чистые вложения в ценные бумаги, имеющиеся в наличии для продажи</w:t>
            </w:r>
          </w:p>
        </w:tc>
        <w:tc>
          <w:tcPr>
            <w:tcW w:w="1440" w:type="dxa"/>
            <w:vAlign w:val="bottom"/>
          </w:tcPr>
          <w:p w:rsidR="001804F1" w:rsidRDefault="001804F1">
            <w:pPr>
              <w:jc w:val="right"/>
              <w:rPr>
                <w:sz w:val="22"/>
                <w:szCs w:val="22"/>
              </w:rPr>
            </w:pPr>
            <w:r>
              <w:rPr>
                <w:snapToGrid w:val="0"/>
                <w:sz w:val="22"/>
                <w:szCs w:val="22"/>
              </w:rPr>
              <w:t>204</w:t>
            </w:r>
            <w:r>
              <w:rPr>
                <w:snapToGrid w:val="0"/>
                <w:sz w:val="22"/>
                <w:szCs w:val="22"/>
                <w:lang w:val="en-US"/>
              </w:rPr>
              <w:t xml:space="preserve"> </w:t>
            </w:r>
            <w:r>
              <w:rPr>
                <w:snapToGrid w:val="0"/>
                <w:sz w:val="22"/>
                <w:szCs w:val="22"/>
              </w:rPr>
              <w:t>944</w:t>
            </w:r>
          </w:p>
        </w:tc>
        <w:tc>
          <w:tcPr>
            <w:tcW w:w="1384" w:type="dxa"/>
            <w:vAlign w:val="bottom"/>
          </w:tcPr>
          <w:p w:rsidR="001804F1" w:rsidRDefault="001804F1">
            <w:pPr>
              <w:jc w:val="right"/>
              <w:rPr>
                <w:sz w:val="22"/>
                <w:szCs w:val="22"/>
              </w:rPr>
            </w:pPr>
            <w:r>
              <w:rPr>
                <w:sz w:val="22"/>
                <w:szCs w:val="22"/>
              </w:rPr>
              <w:t>1,32</w:t>
            </w:r>
          </w:p>
        </w:tc>
        <w:tc>
          <w:tcPr>
            <w:tcW w:w="1676" w:type="dxa"/>
            <w:vAlign w:val="bottom"/>
          </w:tcPr>
          <w:p w:rsidR="001804F1" w:rsidRDefault="001804F1">
            <w:pPr>
              <w:jc w:val="right"/>
              <w:rPr>
                <w:sz w:val="22"/>
                <w:szCs w:val="22"/>
              </w:rPr>
            </w:pPr>
            <w:r>
              <w:rPr>
                <w:sz w:val="22"/>
                <w:szCs w:val="22"/>
              </w:rPr>
              <w:t>402</w:t>
            </w:r>
            <w:r>
              <w:rPr>
                <w:sz w:val="22"/>
                <w:szCs w:val="22"/>
                <w:lang w:val="en-US"/>
              </w:rPr>
              <w:t xml:space="preserve"> </w:t>
            </w:r>
            <w:r>
              <w:rPr>
                <w:sz w:val="22"/>
                <w:szCs w:val="22"/>
              </w:rPr>
              <w:t>786</w:t>
            </w:r>
          </w:p>
        </w:tc>
        <w:tc>
          <w:tcPr>
            <w:tcW w:w="1440" w:type="dxa"/>
            <w:vAlign w:val="bottom"/>
          </w:tcPr>
          <w:p w:rsidR="001804F1" w:rsidRDefault="001804F1">
            <w:pPr>
              <w:jc w:val="right"/>
              <w:rPr>
                <w:sz w:val="22"/>
                <w:szCs w:val="22"/>
              </w:rPr>
            </w:pPr>
            <w:r>
              <w:rPr>
                <w:sz w:val="22"/>
                <w:szCs w:val="22"/>
              </w:rPr>
              <w:t>1,50</w:t>
            </w:r>
          </w:p>
        </w:tc>
      </w:tr>
      <w:tr w:rsidR="001804F1">
        <w:tc>
          <w:tcPr>
            <w:tcW w:w="3528" w:type="dxa"/>
          </w:tcPr>
          <w:p w:rsidR="001804F1" w:rsidRDefault="001804F1">
            <w:pPr>
              <w:rPr>
                <w:sz w:val="22"/>
                <w:szCs w:val="22"/>
              </w:rPr>
            </w:pPr>
            <w:r>
              <w:rPr>
                <w:sz w:val="22"/>
                <w:szCs w:val="22"/>
              </w:rPr>
              <w:t>прочие активы за вычетом резервов</w:t>
            </w:r>
          </w:p>
        </w:tc>
        <w:tc>
          <w:tcPr>
            <w:tcW w:w="1440" w:type="dxa"/>
            <w:vAlign w:val="bottom"/>
          </w:tcPr>
          <w:p w:rsidR="001804F1" w:rsidRDefault="001804F1">
            <w:pPr>
              <w:jc w:val="right"/>
              <w:rPr>
                <w:sz w:val="22"/>
                <w:szCs w:val="22"/>
              </w:rPr>
            </w:pPr>
            <w:r>
              <w:rPr>
                <w:snapToGrid w:val="0"/>
                <w:sz w:val="22"/>
                <w:szCs w:val="22"/>
              </w:rPr>
              <w:t>241</w:t>
            </w:r>
            <w:r>
              <w:rPr>
                <w:snapToGrid w:val="0"/>
                <w:sz w:val="22"/>
                <w:szCs w:val="22"/>
                <w:lang w:val="en-US"/>
              </w:rPr>
              <w:t xml:space="preserve"> </w:t>
            </w:r>
            <w:r>
              <w:rPr>
                <w:snapToGrid w:val="0"/>
                <w:sz w:val="22"/>
                <w:szCs w:val="22"/>
              </w:rPr>
              <w:t>696</w:t>
            </w:r>
          </w:p>
        </w:tc>
        <w:tc>
          <w:tcPr>
            <w:tcW w:w="1384" w:type="dxa"/>
            <w:vAlign w:val="bottom"/>
          </w:tcPr>
          <w:p w:rsidR="001804F1" w:rsidRDefault="001804F1">
            <w:pPr>
              <w:jc w:val="right"/>
              <w:rPr>
                <w:sz w:val="22"/>
                <w:szCs w:val="22"/>
              </w:rPr>
            </w:pPr>
            <w:r>
              <w:rPr>
                <w:sz w:val="22"/>
                <w:szCs w:val="22"/>
              </w:rPr>
              <w:t>1,56</w:t>
            </w:r>
          </w:p>
        </w:tc>
        <w:tc>
          <w:tcPr>
            <w:tcW w:w="1676" w:type="dxa"/>
            <w:vAlign w:val="bottom"/>
          </w:tcPr>
          <w:p w:rsidR="001804F1" w:rsidRDefault="001804F1">
            <w:pPr>
              <w:jc w:val="right"/>
              <w:rPr>
                <w:sz w:val="22"/>
                <w:szCs w:val="22"/>
              </w:rPr>
            </w:pPr>
            <w:r>
              <w:rPr>
                <w:sz w:val="22"/>
                <w:szCs w:val="22"/>
              </w:rPr>
              <w:t>243</w:t>
            </w:r>
            <w:r>
              <w:rPr>
                <w:sz w:val="22"/>
                <w:szCs w:val="22"/>
                <w:lang w:val="en-US"/>
              </w:rPr>
              <w:t xml:space="preserve"> </w:t>
            </w:r>
            <w:r>
              <w:rPr>
                <w:sz w:val="22"/>
                <w:szCs w:val="22"/>
              </w:rPr>
              <w:t>943</w:t>
            </w:r>
          </w:p>
        </w:tc>
        <w:tc>
          <w:tcPr>
            <w:tcW w:w="1440" w:type="dxa"/>
            <w:vAlign w:val="bottom"/>
          </w:tcPr>
          <w:p w:rsidR="001804F1" w:rsidRDefault="001804F1">
            <w:pPr>
              <w:jc w:val="right"/>
              <w:rPr>
                <w:sz w:val="22"/>
                <w:szCs w:val="22"/>
              </w:rPr>
            </w:pPr>
            <w:r>
              <w:rPr>
                <w:sz w:val="22"/>
                <w:szCs w:val="22"/>
              </w:rPr>
              <w:t>0,90</w:t>
            </w:r>
          </w:p>
        </w:tc>
      </w:tr>
    </w:tbl>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spacing w:line="360" w:lineRule="auto"/>
        <w:jc w:val="right"/>
        <w:rPr>
          <w:sz w:val="28"/>
          <w:szCs w:val="28"/>
        </w:rPr>
      </w:pPr>
    </w:p>
    <w:p w:rsidR="001804F1" w:rsidRDefault="001804F1">
      <w:pPr>
        <w:spacing w:line="360" w:lineRule="auto"/>
        <w:jc w:val="right"/>
        <w:rPr>
          <w:sz w:val="28"/>
          <w:szCs w:val="28"/>
        </w:rPr>
      </w:pPr>
    </w:p>
    <w:p w:rsidR="001804F1" w:rsidRDefault="001804F1">
      <w:pPr>
        <w:spacing w:line="360" w:lineRule="auto"/>
        <w:jc w:val="right"/>
        <w:rPr>
          <w:b/>
          <w:bCs/>
          <w:sz w:val="28"/>
          <w:szCs w:val="28"/>
        </w:rPr>
      </w:pPr>
      <w:r>
        <w:rPr>
          <w:b/>
          <w:bCs/>
          <w:sz w:val="28"/>
          <w:szCs w:val="28"/>
        </w:rPr>
        <w:t>Приложение 13</w:t>
      </w:r>
    </w:p>
    <w:p w:rsidR="001804F1" w:rsidRDefault="001804F1">
      <w:pPr>
        <w:spacing w:line="360" w:lineRule="auto"/>
        <w:jc w:val="center"/>
        <w:rPr>
          <w:b/>
          <w:bCs/>
          <w:sz w:val="28"/>
          <w:szCs w:val="28"/>
        </w:rPr>
      </w:pPr>
    </w:p>
    <w:p w:rsidR="001804F1" w:rsidRDefault="001804F1">
      <w:pPr>
        <w:spacing w:line="360" w:lineRule="auto"/>
        <w:jc w:val="center"/>
        <w:rPr>
          <w:sz w:val="28"/>
          <w:szCs w:val="28"/>
        </w:rPr>
      </w:pPr>
      <w:r>
        <w:rPr>
          <w:b/>
          <w:bCs/>
          <w:sz w:val="28"/>
          <w:szCs w:val="28"/>
        </w:rPr>
        <w:t>Вертикальный анализ пассива баланса за 2004, 2006 гг</w:t>
      </w:r>
      <w:r>
        <w:rPr>
          <w:sz w:val="28"/>
          <w:szCs w:val="28"/>
        </w:rPr>
        <w:t>.</w:t>
      </w:r>
    </w:p>
    <w:p w:rsidR="001804F1" w:rsidRDefault="001804F1">
      <w:pPr>
        <w:rPr>
          <w:sz w:val="28"/>
          <w:szCs w:val="28"/>
        </w:rPr>
      </w:pPr>
    </w:p>
    <w:tbl>
      <w:tblPr>
        <w:tblpPr w:leftFromText="180" w:rightFromText="180" w:vertAnchor="page" w:horzAnchor="margin" w:tblpY="311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1620"/>
        <w:gridCol w:w="1620"/>
      </w:tblGrid>
      <w:tr w:rsidR="001804F1">
        <w:trPr>
          <w:cantSplit/>
          <w:trHeight w:val="353"/>
        </w:trPr>
        <w:tc>
          <w:tcPr>
            <w:tcW w:w="3168" w:type="dxa"/>
            <w:vMerge w:val="restart"/>
            <w:tcBorders>
              <w:bottom w:val="nil"/>
            </w:tcBorders>
            <w:vAlign w:val="center"/>
          </w:tcPr>
          <w:p w:rsidR="001804F1" w:rsidRDefault="001804F1">
            <w:pPr>
              <w:jc w:val="center"/>
              <w:rPr>
                <w:sz w:val="22"/>
                <w:szCs w:val="22"/>
              </w:rPr>
            </w:pPr>
            <w:r>
              <w:rPr>
                <w:sz w:val="22"/>
                <w:szCs w:val="22"/>
              </w:rPr>
              <w:t>Наименование статьи пассива баланса</w:t>
            </w:r>
          </w:p>
        </w:tc>
        <w:tc>
          <w:tcPr>
            <w:tcW w:w="3060" w:type="dxa"/>
            <w:gridSpan w:val="2"/>
            <w:vAlign w:val="center"/>
          </w:tcPr>
          <w:p w:rsidR="001804F1" w:rsidRDefault="001804F1">
            <w:pPr>
              <w:jc w:val="center"/>
              <w:rPr>
                <w:sz w:val="22"/>
                <w:szCs w:val="22"/>
              </w:rPr>
            </w:pPr>
            <w:r>
              <w:rPr>
                <w:sz w:val="22"/>
                <w:szCs w:val="22"/>
              </w:rPr>
              <w:t>2004</w:t>
            </w:r>
          </w:p>
        </w:tc>
        <w:tc>
          <w:tcPr>
            <w:tcW w:w="3240" w:type="dxa"/>
            <w:gridSpan w:val="2"/>
            <w:vAlign w:val="center"/>
          </w:tcPr>
          <w:p w:rsidR="001804F1" w:rsidRDefault="001804F1">
            <w:pPr>
              <w:jc w:val="center"/>
              <w:rPr>
                <w:sz w:val="22"/>
                <w:szCs w:val="22"/>
              </w:rPr>
            </w:pPr>
            <w:r>
              <w:rPr>
                <w:sz w:val="22"/>
                <w:szCs w:val="22"/>
              </w:rPr>
              <w:t>2006</w:t>
            </w:r>
          </w:p>
        </w:tc>
      </w:tr>
      <w:tr w:rsidR="001804F1">
        <w:trPr>
          <w:cantSplit/>
          <w:trHeight w:val="240"/>
        </w:trPr>
        <w:tc>
          <w:tcPr>
            <w:tcW w:w="3168" w:type="dxa"/>
            <w:vMerge/>
            <w:tcBorders>
              <w:top w:val="nil"/>
              <w:bottom w:val="nil"/>
            </w:tcBorders>
            <w:vAlign w:val="center"/>
          </w:tcPr>
          <w:p w:rsidR="001804F1" w:rsidRDefault="001804F1">
            <w:pPr>
              <w:jc w:val="center"/>
              <w:rPr>
                <w:sz w:val="22"/>
                <w:szCs w:val="22"/>
              </w:rPr>
            </w:pPr>
          </w:p>
        </w:tc>
        <w:tc>
          <w:tcPr>
            <w:tcW w:w="1800" w:type="dxa"/>
            <w:vAlign w:val="center"/>
          </w:tcPr>
          <w:p w:rsidR="001804F1" w:rsidRDefault="001804F1">
            <w:pPr>
              <w:jc w:val="center"/>
              <w:rPr>
                <w:sz w:val="22"/>
                <w:szCs w:val="22"/>
              </w:rPr>
            </w:pPr>
            <w:r>
              <w:rPr>
                <w:sz w:val="22"/>
                <w:szCs w:val="22"/>
              </w:rPr>
              <w:t>тыс. руб.</w:t>
            </w:r>
          </w:p>
        </w:tc>
        <w:tc>
          <w:tcPr>
            <w:tcW w:w="1260" w:type="dxa"/>
            <w:vAlign w:val="center"/>
          </w:tcPr>
          <w:p w:rsidR="001804F1" w:rsidRDefault="001804F1">
            <w:pPr>
              <w:ind w:left="-108" w:right="-108"/>
              <w:jc w:val="center"/>
              <w:rPr>
                <w:sz w:val="22"/>
                <w:szCs w:val="22"/>
              </w:rPr>
            </w:pPr>
            <w:r>
              <w:rPr>
                <w:sz w:val="22"/>
                <w:szCs w:val="22"/>
              </w:rPr>
              <w:t>% к итогу</w:t>
            </w:r>
          </w:p>
        </w:tc>
        <w:tc>
          <w:tcPr>
            <w:tcW w:w="1620" w:type="dxa"/>
            <w:vAlign w:val="center"/>
          </w:tcPr>
          <w:p w:rsidR="001804F1" w:rsidRDefault="001804F1">
            <w:pPr>
              <w:jc w:val="center"/>
              <w:rPr>
                <w:sz w:val="22"/>
                <w:szCs w:val="22"/>
              </w:rPr>
            </w:pPr>
            <w:r>
              <w:rPr>
                <w:sz w:val="22"/>
                <w:szCs w:val="22"/>
              </w:rPr>
              <w:t>тыс. руб.</w:t>
            </w:r>
          </w:p>
        </w:tc>
        <w:tc>
          <w:tcPr>
            <w:tcW w:w="1620" w:type="dxa"/>
            <w:vAlign w:val="center"/>
          </w:tcPr>
          <w:p w:rsidR="001804F1" w:rsidRDefault="001804F1">
            <w:pPr>
              <w:jc w:val="center"/>
              <w:rPr>
                <w:sz w:val="22"/>
                <w:szCs w:val="22"/>
              </w:rPr>
            </w:pPr>
          </w:p>
        </w:tc>
      </w:tr>
      <w:tr w:rsidR="001804F1">
        <w:tc>
          <w:tcPr>
            <w:tcW w:w="3168" w:type="dxa"/>
          </w:tcPr>
          <w:p w:rsidR="001804F1" w:rsidRDefault="001804F1">
            <w:pPr>
              <w:rPr>
                <w:sz w:val="22"/>
                <w:szCs w:val="22"/>
              </w:rPr>
            </w:pPr>
            <w:r>
              <w:rPr>
                <w:sz w:val="22"/>
                <w:szCs w:val="22"/>
              </w:rPr>
              <w:t>Всего обязательств, в т.ч.</w:t>
            </w:r>
          </w:p>
        </w:tc>
        <w:tc>
          <w:tcPr>
            <w:tcW w:w="1800" w:type="dxa"/>
            <w:vAlign w:val="bottom"/>
          </w:tcPr>
          <w:p w:rsidR="001804F1" w:rsidRDefault="001804F1">
            <w:pPr>
              <w:jc w:val="right"/>
              <w:rPr>
                <w:sz w:val="22"/>
                <w:szCs w:val="22"/>
              </w:rPr>
            </w:pPr>
            <w:r>
              <w:rPr>
                <w:sz w:val="22"/>
                <w:szCs w:val="22"/>
              </w:rPr>
              <w:t>13</w:t>
            </w:r>
            <w:r>
              <w:rPr>
                <w:sz w:val="22"/>
                <w:szCs w:val="22"/>
                <w:lang w:val="en-US"/>
              </w:rPr>
              <w:t xml:space="preserve"> </w:t>
            </w:r>
            <w:r>
              <w:rPr>
                <w:sz w:val="22"/>
                <w:szCs w:val="22"/>
              </w:rPr>
              <w:t>588</w:t>
            </w:r>
            <w:r>
              <w:rPr>
                <w:sz w:val="22"/>
                <w:szCs w:val="22"/>
                <w:lang w:val="en-US"/>
              </w:rPr>
              <w:t xml:space="preserve"> </w:t>
            </w:r>
            <w:r>
              <w:rPr>
                <w:sz w:val="22"/>
                <w:szCs w:val="22"/>
              </w:rPr>
              <w:t>665</w:t>
            </w:r>
          </w:p>
        </w:tc>
        <w:tc>
          <w:tcPr>
            <w:tcW w:w="1260" w:type="dxa"/>
            <w:vAlign w:val="bottom"/>
          </w:tcPr>
          <w:p w:rsidR="001804F1" w:rsidRDefault="001804F1">
            <w:pPr>
              <w:jc w:val="right"/>
              <w:rPr>
                <w:sz w:val="22"/>
                <w:szCs w:val="22"/>
              </w:rPr>
            </w:pPr>
            <w:r>
              <w:rPr>
                <w:sz w:val="22"/>
                <w:szCs w:val="22"/>
              </w:rPr>
              <w:t>100,0</w:t>
            </w:r>
          </w:p>
        </w:tc>
        <w:tc>
          <w:tcPr>
            <w:tcW w:w="1620" w:type="dxa"/>
            <w:vAlign w:val="bottom"/>
          </w:tcPr>
          <w:p w:rsidR="001804F1" w:rsidRDefault="001804F1">
            <w:pPr>
              <w:jc w:val="right"/>
              <w:rPr>
                <w:sz w:val="22"/>
                <w:szCs w:val="22"/>
              </w:rPr>
            </w:pPr>
            <w:r>
              <w:rPr>
                <w:sz w:val="22"/>
                <w:szCs w:val="22"/>
              </w:rPr>
              <w:t>24</w:t>
            </w:r>
            <w:r>
              <w:rPr>
                <w:sz w:val="22"/>
                <w:szCs w:val="22"/>
                <w:lang w:val="en-US"/>
              </w:rPr>
              <w:t xml:space="preserve"> </w:t>
            </w:r>
            <w:r>
              <w:rPr>
                <w:sz w:val="22"/>
                <w:szCs w:val="22"/>
              </w:rPr>
              <w:t>093</w:t>
            </w:r>
            <w:r>
              <w:rPr>
                <w:sz w:val="22"/>
                <w:szCs w:val="22"/>
                <w:lang w:val="en-US"/>
              </w:rPr>
              <w:t xml:space="preserve"> </w:t>
            </w:r>
            <w:r>
              <w:rPr>
                <w:sz w:val="22"/>
                <w:szCs w:val="22"/>
              </w:rPr>
              <w:t>515</w:t>
            </w:r>
          </w:p>
        </w:tc>
        <w:tc>
          <w:tcPr>
            <w:tcW w:w="1620" w:type="dxa"/>
            <w:vAlign w:val="bottom"/>
          </w:tcPr>
          <w:p w:rsidR="001804F1" w:rsidRDefault="001804F1">
            <w:pPr>
              <w:jc w:val="right"/>
              <w:rPr>
                <w:sz w:val="22"/>
                <w:szCs w:val="22"/>
              </w:rPr>
            </w:pPr>
            <w:r>
              <w:rPr>
                <w:sz w:val="22"/>
                <w:szCs w:val="22"/>
              </w:rPr>
              <w:t>100,0</w:t>
            </w:r>
          </w:p>
        </w:tc>
      </w:tr>
      <w:tr w:rsidR="001804F1">
        <w:tc>
          <w:tcPr>
            <w:tcW w:w="3168" w:type="dxa"/>
          </w:tcPr>
          <w:p w:rsidR="001804F1" w:rsidRDefault="001804F1">
            <w:pPr>
              <w:rPr>
                <w:sz w:val="22"/>
                <w:szCs w:val="22"/>
              </w:rPr>
            </w:pPr>
            <w:r>
              <w:rPr>
                <w:sz w:val="22"/>
                <w:szCs w:val="22"/>
              </w:rPr>
              <w:t>кредиты ЦБ РФ</w:t>
            </w:r>
          </w:p>
        </w:tc>
        <w:tc>
          <w:tcPr>
            <w:tcW w:w="1800" w:type="dxa"/>
            <w:vAlign w:val="bottom"/>
          </w:tcPr>
          <w:p w:rsidR="001804F1" w:rsidRDefault="001804F1">
            <w:pPr>
              <w:jc w:val="right"/>
              <w:rPr>
                <w:sz w:val="22"/>
                <w:szCs w:val="22"/>
              </w:rPr>
            </w:pPr>
            <w:r>
              <w:rPr>
                <w:sz w:val="22"/>
                <w:szCs w:val="22"/>
              </w:rPr>
              <w:t>0</w:t>
            </w:r>
          </w:p>
        </w:tc>
        <w:tc>
          <w:tcPr>
            <w:tcW w:w="1260" w:type="dxa"/>
            <w:vAlign w:val="bottom"/>
          </w:tcPr>
          <w:p w:rsidR="001804F1" w:rsidRDefault="001804F1">
            <w:pPr>
              <w:jc w:val="right"/>
              <w:rPr>
                <w:sz w:val="22"/>
                <w:szCs w:val="22"/>
              </w:rPr>
            </w:pPr>
            <w:r>
              <w:rPr>
                <w:sz w:val="22"/>
                <w:szCs w:val="22"/>
              </w:rPr>
              <w:t>0</w:t>
            </w:r>
          </w:p>
        </w:tc>
        <w:tc>
          <w:tcPr>
            <w:tcW w:w="1620" w:type="dxa"/>
            <w:vAlign w:val="bottom"/>
          </w:tcPr>
          <w:p w:rsidR="001804F1" w:rsidRDefault="001804F1">
            <w:pPr>
              <w:jc w:val="right"/>
              <w:rPr>
                <w:sz w:val="22"/>
                <w:szCs w:val="22"/>
              </w:rPr>
            </w:pPr>
            <w:r>
              <w:rPr>
                <w:sz w:val="22"/>
                <w:szCs w:val="22"/>
              </w:rPr>
              <w:t>0</w:t>
            </w:r>
          </w:p>
        </w:tc>
        <w:tc>
          <w:tcPr>
            <w:tcW w:w="1620" w:type="dxa"/>
            <w:vAlign w:val="bottom"/>
          </w:tcPr>
          <w:p w:rsidR="001804F1" w:rsidRDefault="001804F1">
            <w:pPr>
              <w:jc w:val="right"/>
              <w:rPr>
                <w:sz w:val="22"/>
                <w:szCs w:val="22"/>
              </w:rPr>
            </w:pPr>
            <w:r>
              <w:rPr>
                <w:sz w:val="22"/>
                <w:szCs w:val="22"/>
              </w:rPr>
              <w:t>0</w:t>
            </w:r>
          </w:p>
        </w:tc>
      </w:tr>
      <w:tr w:rsidR="001804F1">
        <w:tc>
          <w:tcPr>
            <w:tcW w:w="3168" w:type="dxa"/>
          </w:tcPr>
          <w:p w:rsidR="001804F1" w:rsidRDefault="001804F1">
            <w:pPr>
              <w:rPr>
                <w:sz w:val="22"/>
                <w:szCs w:val="22"/>
              </w:rPr>
            </w:pPr>
            <w:r>
              <w:rPr>
                <w:sz w:val="22"/>
                <w:szCs w:val="22"/>
              </w:rPr>
              <w:t>средства кредитных организаций</w:t>
            </w:r>
          </w:p>
        </w:tc>
        <w:tc>
          <w:tcPr>
            <w:tcW w:w="1800" w:type="dxa"/>
            <w:vAlign w:val="bottom"/>
          </w:tcPr>
          <w:p w:rsidR="001804F1" w:rsidRDefault="001804F1">
            <w:pPr>
              <w:jc w:val="right"/>
              <w:rPr>
                <w:sz w:val="22"/>
                <w:szCs w:val="22"/>
              </w:rPr>
            </w:pPr>
            <w:r>
              <w:rPr>
                <w:sz w:val="22"/>
                <w:szCs w:val="22"/>
              </w:rPr>
              <w:t>701</w:t>
            </w:r>
            <w:r>
              <w:rPr>
                <w:sz w:val="22"/>
                <w:szCs w:val="22"/>
                <w:lang w:val="en-US"/>
              </w:rPr>
              <w:t xml:space="preserve"> </w:t>
            </w:r>
            <w:r>
              <w:rPr>
                <w:sz w:val="22"/>
                <w:szCs w:val="22"/>
              </w:rPr>
              <w:t>282</w:t>
            </w:r>
          </w:p>
        </w:tc>
        <w:tc>
          <w:tcPr>
            <w:tcW w:w="1260" w:type="dxa"/>
            <w:vAlign w:val="bottom"/>
          </w:tcPr>
          <w:p w:rsidR="001804F1" w:rsidRDefault="001804F1">
            <w:pPr>
              <w:jc w:val="right"/>
              <w:rPr>
                <w:sz w:val="22"/>
                <w:szCs w:val="22"/>
              </w:rPr>
            </w:pPr>
            <w:r>
              <w:rPr>
                <w:sz w:val="22"/>
                <w:szCs w:val="22"/>
              </w:rPr>
              <w:t>5,16</w:t>
            </w:r>
          </w:p>
        </w:tc>
        <w:tc>
          <w:tcPr>
            <w:tcW w:w="1620" w:type="dxa"/>
            <w:vAlign w:val="bottom"/>
          </w:tcPr>
          <w:p w:rsidR="001804F1" w:rsidRDefault="001804F1">
            <w:pPr>
              <w:jc w:val="right"/>
              <w:rPr>
                <w:sz w:val="22"/>
                <w:szCs w:val="22"/>
              </w:rPr>
            </w:pPr>
            <w:r>
              <w:rPr>
                <w:sz w:val="22"/>
                <w:szCs w:val="22"/>
              </w:rPr>
              <w:t>1</w:t>
            </w:r>
            <w:r>
              <w:rPr>
                <w:sz w:val="22"/>
                <w:szCs w:val="22"/>
                <w:lang w:val="en-US"/>
              </w:rPr>
              <w:t xml:space="preserve"> </w:t>
            </w:r>
            <w:r>
              <w:rPr>
                <w:sz w:val="22"/>
                <w:szCs w:val="22"/>
              </w:rPr>
              <w:t>228</w:t>
            </w:r>
            <w:r>
              <w:rPr>
                <w:sz w:val="22"/>
                <w:szCs w:val="22"/>
                <w:lang w:val="en-US"/>
              </w:rPr>
              <w:t xml:space="preserve"> </w:t>
            </w:r>
            <w:r>
              <w:rPr>
                <w:sz w:val="22"/>
                <w:szCs w:val="22"/>
              </w:rPr>
              <w:t>903</w:t>
            </w:r>
          </w:p>
        </w:tc>
        <w:tc>
          <w:tcPr>
            <w:tcW w:w="1620" w:type="dxa"/>
            <w:vAlign w:val="bottom"/>
          </w:tcPr>
          <w:p w:rsidR="001804F1" w:rsidRDefault="001804F1">
            <w:pPr>
              <w:jc w:val="right"/>
              <w:rPr>
                <w:sz w:val="22"/>
                <w:szCs w:val="22"/>
              </w:rPr>
            </w:pPr>
            <w:r>
              <w:rPr>
                <w:sz w:val="22"/>
                <w:szCs w:val="22"/>
              </w:rPr>
              <w:t>5,10</w:t>
            </w:r>
          </w:p>
        </w:tc>
      </w:tr>
      <w:tr w:rsidR="001804F1">
        <w:tc>
          <w:tcPr>
            <w:tcW w:w="3168" w:type="dxa"/>
          </w:tcPr>
          <w:p w:rsidR="001804F1" w:rsidRDefault="001804F1">
            <w:pPr>
              <w:rPr>
                <w:sz w:val="22"/>
                <w:szCs w:val="22"/>
              </w:rPr>
            </w:pPr>
            <w:r>
              <w:rPr>
                <w:sz w:val="22"/>
                <w:szCs w:val="22"/>
              </w:rPr>
              <w:t>средства клиентов</w:t>
            </w:r>
          </w:p>
        </w:tc>
        <w:tc>
          <w:tcPr>
            <w:tcW w:w="1800" w:type="dxa"/>
            <w:vAlign w:val="bottom"/>
          </w:tcPr>
          <w:p w:rsidR="001804F1" w:rsidRDefault="001804F1">
            <w:pPr>
              <w:spacing w:before="100" w:beforeAutospacing="1" w:after="100" w:afterAutospacing="1"/>
              <w:jc w:val="right"/>
              <w:rPr>
                <w:sz w:val="22"/>
                <w:szCs w:val="22"/>
              </w:rPr>
            </w:pPr>
            <w:r>
              <w:rPr>
                <w:sz w:val="22"/>
                <w:szCs w:val="22"/>
              </w:rPr>
              <w:t>10</w:t>
            </w:r>
            <w:r>
              <w:rPr>
                <w:sz w:val="22"/>
                <w:szCs w:val="22"/>
                <w:lang w:val="en-US"/>
              </w:rPr>
              <w:t xml:space="preserve"> </w:t>
            </w:r>
            <w:r>
              <w:rPr>
                <w:sz w:val="22"/>
                <w:szCs w:val="22"/>
              </w:rPr>
              <w:t>801</w:t>
            </w:r>
            <w:r>
              <w:rPr>
                <w:sz w:val="22"/>
                <w:szCs w:val="22"/>
                <w:lang w:val="en-US"/>
              </w:rPr>
              <w:t xml:space="preserve"> </w:t>
            </w:r>
            <w:r>
              <w:rPr>
                <w:sz w:val="22"/>
                <w:szCs w:val="22"/>
              </w:rPr>
              <w:t>668</w:t>
            </w:r>
          </w:p>
        </w:tc>
        <w:tc>
          <w:tcPr>
            <w:tcW w:w="1260" w:type="dxa"/>
            <w:vAlign w:val="bottom"/>
          </w:tcPr>
          <w:p w:rsidR="001804F1" w:rsidRDefault="001804F1">
            <w:pPr>
              <w:spacing w:before="100" w:beforeAutospacing="1" w:after="100" w:afterAutospacing="1"/>
              <w:jc w:val="right"/>
              <w:rPr>
                <w:sz w:val="22"/>
                <w:szCs w:val="22"/>
              </w:rPr>
            </w:pPr>
            <w:r>
              <w:rPr>
                <w:sz w:val="22"/>
                <w:szCs w:val="22"/>
              </w:rPr>
              <w:t>79,50</w:t>
            </w:r>
          </w:p>
        </w:tc>
        <w:tc>
          <w:tcPr>
            <w:tcW w:w="1620" w:type="dxa"/>
            <w:vAlign w:val="bottom"/>
          </w:tcPr>
          <w:p w:rsidR="001804F1" w:rsidRDefault="001804F1">
            <w:pPr>
              <w:jc w:val="right"/>
              <w:rPr>
                <w:sz w:val="22"/>
                <w:szCs w:val="22"/>
              </w:rPr>
            </w:pPr>
            <w:r>
              <w:rPr>
                <w:sz w:val="22"/>
                <w:szCs w:val="22"/>
              </w:rPr>
              <w:t>21</w:t>
            </w:r>
            <w:r>
              <w:rPr>
                <w:sz w:val="22"/>
                <w:szCs w:val="22"/>
                <w:lang w:val="en-US"/>
              </w:rPr>
              <w:t xml:space="preserve"> </w:t>
            </w:r>
            <w:r>
              <w:rPr>
                <w:sz w:val="22"/>
                <w:szCs w:val="22"/>
              </w:rPr>
              <w:t>321</w:t>
            </w:r>
            <w:r>
              <w:rPr>
                <w:sz w:val="22"/>
                <w:szCs w:val="22"/>
                <w:lang w:val="en-US"/>
              </w:rPr>
              <w:t xml:space="preserve"> </w:t>
            </w:r>
            <w:r>
              <w:rPr>
                <w:sz w:val="22"/>
                <w:szCs w:val="22"/>
              </w:rPr>
              <w:t>676</w:t>
            </w:r>
          </w:p>
        </w:tc>
        <w:tc>
          <w:tcPr>
            <w:tcW w:w="1620" w:type="dxa"/>
            <w:vAlign w:val="bottom"/>
          </w:tcPr>
          <w:p w:rsidR="001804F1" w:rsidRDefault="001804F1">
            <w:pPr>
              <w:jc w:val="right"/>
              <w:rPr>
                <w:sz w:val="22"/>
                <w:szCs w:val="22"/>
              </w:rPr>
            </w:pPr>
            <w:r>
              <w:rPr>
                <w:sz w:val="22"/>
                <w:szCs w:val="22"/>
              </w:rPr>
              <w:t>88,50</w:t>
            </w:r>
          </w:p>
        </w:tc>
      </w:tr>
      <w:tr w:rsidR="001804F1">
        <w:tc>
          <w:tcPr>
            <w:tcW w:w="3168" w:type="dxa"/>
          </w:tcPr>
          <w:p w:rsidR="001804F1" w:rsidRDefault="001804F1">
            <w:pPr>
              <w:rPr>
                <w:sz w:val="22"/>
                <w:szCs w:val="22"/>
              </w:rPr>
            </w:pPr>
            <w:r>
              <w:rPr>
                <w:sz w:val="22"/>
                <w:szCs w:val="22"/>
              </w:rPr>
              <w:t>в т. ч. вклады физических лиц</w:t>
            </w:r>
          </w:p>
        </w:tc>
        <w:tc>
          <w:tcPr>
            <w:tcW w:w="1800" w:type="dxa"/>
            <w:vAlign w:val="bottom"/>
          </w:tcPr>
          <w:p w:rsidR="001804F1" w:rsidRDefault="001804F1">
            <w:pPr>
              <w:spacing w:before="100" w:beforeAutospacing="1" w:after="100" w:afterAutospacing="1"/>
              <w:jc w:val="right"/>
              <w:rPr>
                <w:sz w:val="22"/>
                <w:szCs w:val="22"/>
              </w:rPr>
            </w:pPr>
            <w:r>
              <w:rPr>
                <w:sz w:val="22"/>
                <w:szCs w:val="22"/>
              </w:rPr>
              <w:t>4 419 946</w:t>
            </w:r>
          </w:p>
        </w:tc>
        <w:tc>
          <w:tcPr>
            <w:tcW w:w="1260" w:type="dxa"/>
            <w:vAlign w:val="bottom"/>
          </w:tcPr>
          <w:p w:rsidR="001804F1" w:rsidRDefault="001804F1">
            <w:pPr>
              <w:spacing w:before="100" w:beforeAutospacing="1" w:after="100" w:afterAutospacing="1"/>
              <w:jc w:val="right"/>
              <w:rPr>
                <w:sz w:val="22"/>
                <w:szCs w:val="22"/>
              </w:rPr>
            </w:pPr>
            <w:r>
              <w:rPr>
                <w:sz w:val="22"/>
                <w:szCs w:val="22"/>
              </w:rPr>
              <w:t>32,53</w:t>
            </w:r>
          </w:p>
        </w:tc>
        <w:tc>
          <w:tcPr>
            <w:tcW w:w="1620" w:type="dxa"/>
            <w:vAlign w:val="bottom"/>
          </w:tcPr>
          <w:p w:rsidR="001804F1" w:rsidRDefault="001804F1">
            <w:pPr>
              <w:jc w:val="right"/>
              <w:rPr>
                <w:sz w:val="22"/>
                <w:szCs w:val="22"/>
              </w:rPr>
            </w:pPr>
            <w:r>
              <w:rPr>
                <w:sz w:val="22"/>
                <w:szCs w:val="22"/>
              </w:rPr>
              <w:t>9 144 835</w:t>
            </w:r>
          </w:p>
        </w:tc>
        <w:tc>
          <w:tcPr>
            <w:tcW w:w="1620" w:type="dxa"/>
            <w:vAlign w:val="bottom"/>
          </w:tcPr>
          <w:p w:rsidR="001804F1" w:rsidRDefault="001804F1">
            <w:pPr>
              <w:jc w:val="right"/>
              <w:rPr>
                <w:sz w:val="22"/>
                <w:szCs w:val="22"/>
              </w:rPr>
            </w:pPr>
            <w:r>
              <w:rPr>
                <w:sz w:val="22"/>
                <w:szCs w:val="22"/>
              </w:rPr>
              <w:t>37,96</w:t>
            </w:r>
          </w:p>
        </w:tc>
      </w:tr>
      <w:tr w:rsidR="001804F1">
        <w:tc>
          <w:tcPr>
            <w:tcW w:w="3168" w:type="dxa"/>
          </w:tcPr>
          <w:p w:rsidR="001804F1" w:rsidRDefault="001804F1">
            <w:pPr>
              <w:rPr>
                <w:sz w:val="22"/>
                <w:szCs w:val="22"/>
              </w:rPr>
            </w:pPr>
            <w:r>
              <w:rPr>
                <w:sz w:val="22"/>
                <w:szCs w:val="22"/>
              </w:rPr>
              <w:t>выпущенные долговые обязательства</w:t>
            </w:r>
          </w:p>
        </w:tc>
        <w:tc>
          <w:tcPr>
            <w:tcW w:w="1800" w:type="dxa"/>
            <w:vAlign w:val="bottom"/>
          </w:tcPr>
          <w:p w:rsidR="001804F1" w:rsidRDefault="001804F1">
            <w:pPr>
              <w:spacing w:before="100" w:beforeAutospacing="1" w:after="100" w:afterAutospacing="1"/>
              <w:jc w:val="right"/>
              <w:rPr>
                <w:sz w:val="22"/>
                <w:szCs w:val="22"/>
              </w:rPr>
            </w:pPr>
            <w:r>
              <w:rPr>
                <w:sz w:val="22"/>
                <w:szCs w:val="22"/>
              </w:rPr>
              <w:t>1 453 061</w:t>
            </w:r>
          </w:p>
        </w:tc>
        <w:tc>
          <w:tcPr>
            <w:tcW w:w="1260" w:type="dxa"/>
            <w:vAlign w:val="bottom"/>
          </w:tcPr>
          <w:p w:rsidR="001804F1" w:rsidRDefault="001804F1">
            <w:pPr>
              <w:spacing w:before="100" w:beforeAutospacing="1" w:after="100" w:afterAutospacing="1"/>
              <w:jc w:val="right"/>
              <w:rPr>
                <w:sz w:val="22"/>
                <w:szCs w:val="22"/>
              </w:rPr>
            </w:pPr>
            <w:r>
              <w:rPr>
                <w:sz w:val="22"/>
                <w:szCs w:val="22"/>
              </w:rPr>
              <w:t>10,69</w:t>
            </w:r>
          </w:p>
        </w:tc>
        <w:tc>
          <w:tcPr>
            <w:tcW w:w="1620" w:type="dxa"/>
            <w:vAlign w:val="bottom"/>
          </w:tcPr>
          <w:p w:rsidR="001804F1" w:rsidRDefault="001804F1">
            <w:pPr>
              <w:jc w:val="right"/>
              <w:rPr>
                <w:sz w:val="22"/>
                <w:szCs w:val="22"/>
              </w:rPr>
            </w:pPr>
            <w:r>
              <w:rPr>
                <w:sz w:val="22"/>
                <w:szCs w:val="22"/>
              </w:rPr>
              <w:t>1 397 822</w:t>
            </w:r>
          </w:p>
        </w:tc>
        <w:tc>
          <w:tcPr>
            <w:tcW w:w="1620" w:type="dxa"/>
            <w:vAlign w:val="bottom"/>
          </w:tcPr>
          <w:p w:rsidR="001804F1" w:rsidRDefault="001804F1">
            <w:pPr>
              <w:jc w:val="right"/>
              <w:rPr>
                <w:sz w:val="22"/>
                <w:szCs w:val="22"/>
              </w:rPr>
            </w:pPr>
            <w:r>
              <w:rPr>
                <w:sz w:val="22"/>
                <w:szCs w:val="22"/>
              </w:rPr>
              <w:t>5,80</w:t>
            </w:r>
          </w:p>
        </w:tc>
      </w:tr>
      <w:tr w:rsidR="001804F1">
        <w:tc>
          <w:tcPr>
            <w:tcW w:w="3168" w:type="dxa"/>
          </w:tcPr>
          <w:p w:rsidR="001804F1" w:rsidRDefault="001804F1">
            <w:pPr>
              <w:rPr>
                <w:sz w:val="22"/>
                <w:szCs w:val="22"/>
              </w:rPr>
            </w:pPr>
            <w:r>
              <w:rPr>
                <w:sz w:val="22"/>
                <w:szCs w:val="22"/>
              </w:rPr>
              <w:t>обязательства по уплате процентов</w:t>
            </w:r>
          </w:p>
        </w:tc>
        <w:tc>
          <w:tcPr>
            <w:tcW w:w="1800" w:type="dxa"/>
            <w:vAlign w:val="bottom"/>
          </w:tcPr>
          <w:p w:rsidR="001804F1" w:rsidRDefault="001804F1">
            <w:pPr>
              <w:spacing w:before="100" w:beforeAutospacing="1" w:after="100" w:afterAutospacing="1"/>
              <w:jc w:val="right"/>
              <w:rPr>
                <w:sz w:val="22"/>
                <w:szCs w:val="22"/>
              </w:rPr>
            </w:pPr>
            <w:r>
              <w:rPr>
                <w:sz w:val="22"/>
                <w:szCs w:val="22"/>
              </w:rPr>
              <w:t>35500</w:t>
            </w:r>
          </w:p>
        </w:tc>
        <w:tc>
          <w:tcPr>
            <w:tcW w:w="1260" w:type="dxa"/>
            <w:vAlign w:val="bottom"/>
          </w:tcPr>
          <w:p w:rsidR="001804F1" w:rsidRDefault="001804F1">
            <w:pPr>
              <w:spacing w:before="100" w:beforeAutospacing="1" w:after="100" w:afterAutospacing="1"/>
              <w:jc w:val="right"/>
              <w:rPr>
                <w:sz w:val="22"/>
                <w:szCs w:val="22"/>
              </w:rPr>
            </w:pPr>
            <w:r>
              <w:rPr>
                <w:sz w:val="22"/>
                <w:szCs w:val="22"/>
              </w:rPr>
              <w:t>0,26</w:t>
            </w:r>
          </w:p>
        </w:tc>
        <w:tc>
          <w:tcPr>
            <w:tcW w:w="1620" w:type="dxa"/>
            <w:vAlign w:val="bottom"/>
          </w:tcPr>
          <w:p w:rsidR="001804F1" w:rsidRDefault="001804F1">
            <w:pPr>
              <w:jc w:val="right"/>
              <w:rPr>
                <w:sz w:val="22"/>
                <w:szCs w:val="22"/>
              </w:rPr>
            </w:pPr>
            <w:r>
              <w:rPr>
                <w:sz w:val="22"/>
                <w:szCs w:val="22"/>
              </w:rPr>
              <w:t>81</w:t>
            </w:r>
            <w:r>
              <w:rPr>
                <w:sz w:val="22"/>
                <w:szCs w:val="22"/>
                <w:lang w:val="en-US"/>
              </w:rPr>
              <w:t xml:space="preserve"> </w:t>
            </w:r>
            <w:r>
              <w:rPr>
                <w:sz w:val="22"/>
                <w:szCs w:val="22"/>
              </w:rPr>
              <w:t>430</w:t>
            </w:r>
          </w:p>
        </w:tc>
        <w:tc>
          <w:tcPr>
            <w:tcW w:w="1620" w:type="dxa"/>
            <w:vAlign w:val="bottom"/>
          </w:tcPr>
          <w:p w:rsidR="001804F1" w:rsidRDefault="001804F1">
            <w:pPr>
              <w:jc w:val="right"/>
              <w:rPr>
                <w:sz w:val="22"/>
                <w:szCs w:val="22"/>
              </w:rPr>
            </w:pPr>
            <w:r>
              <w:rPr>
                <w:sz w:val="22"/>
                <w:szCs w:val="22"/>
              </w:rPr>
              <w:t>0,34</w:t>
            </w:r>
          </w:p>
        </w:tc>
      </w:tr>
      <w:tr w:rsidR="001804F1">
        <w:tc>
          <w:tcPr>
            <w:tcW w:w="3168" w:type="dxa"/>
          </w:tcPr>
          <w:p w:rsidR="001804F1" w:rsidRDefault="001804F1">
            <w:pPr>
              <w:rPr>
                <w:sz w:val="22"/>
                <w:szCs w:val="22"/>
              </w:rPr>
            </w:pPr>
            <w:r>
              <w:rPr>
                <w:sz w:val="22"/>
                <w:szCs w:val="22"/>
              </w:rPr>
              <w:t>прочие обязательства</w:t>
            </w:r>
          </w:p>
        </w:tc>
        <w:tc>
          <w:tcPr>
            <w:tcW w:w="1800" w:type="dxa"/>
            <w:vAlign w:val="bottom"/>
          </w:tcPr>
          <w:p w:rsidR="001804F1" w:rsidRDefault="001804F1">
            <w:pPr>
              <w:jc w:val="right"/>
              <w:rPr>
                <w:sz w:val="22"/>
                <w:szCs w:val="22"/>
              </w:rPr>
            </w:pPr>
            <w:r>
              <w:rPr>
                <w:sz w:val="22"/>
                <w:szCs w:val="22"/>
              </w:rPr>
              <w:t>573</w:t>
            </w:r>
            <w:r>
              <w:rPr>
                <w:sz w:val="22"/>
                <w:szCs w:val="22"/>
                <w:lang w:val="en-US"/>
              </w:rPr>
              <w:t xml:space="preserve"> </w:t>
            </w:r>
            <w:r>
              <w:rPr>
                <w:sz w:val="22"/>
                <w:szCs w:val="22"/>
              </w:rPr>
              <w:t>920</w:t>
            </w:r>
          </w:p>
        </w:tc>
        <w:tc>
          <w:tcPr>
            <w:tcW w:w="1260" w:type="dxa"/>
            <w:vAlign w:val="bottom"/>
          </w:tcPr>
          <w:p w:rsidR="001804F1" w:rsidRDefault="001804F1">
            <w:pPr>
              <w:jc w:val="right"/>
              <w:rPr>
                <w:sz w:val="22"/>
                <w:szCs w:val="22"/>
              </w:rPr>
            </w:pPr>
            <w:r>
              <w:rPr>
                <w:sz w:val="22"/>
                <w:szCs w:val="22"/>
              </w:rPr>
              <w:t>4,22</w:t>
            </w:r>
          </w:p>
        </w:tc>
        <w:tc>
          <w:tcPr>
            <w:tcW w:w="1620" w:type="dxa"/>
            <w:vAlign w:val="bottom"/>
          </w:tcPr>
          <w:p w:rsidR="001804F1" w:rsidRDefault="001804F1">
            <w:pPr>
              <w:jc w:val="right"/>
              <w:rPr>
                <w:sz w:val="22"/>
                <w:szCs w:val="22"/>
              </w:rPr>
            </w:pPr>
            <w:r>
              <w:rPr>
                <w:sz w:val="22"/>
                <w:szCs w:val="22"/>
              </w:rPr>
              <w:t>50</w:t>
            </w:r>
            <w:r>
              <w:rPr>
                <w:sz w:val="22"/>
                <w:szCs w:val="22"/>
                <w:lang w:val="en-US"/>
              </w:rPr>
              <w:t xml:space="preserve"> </w:t>
            </w:r>
            <w:r>
              <w:rPr>
                <w:sz w:val="22"/>
                <w:szCs w:val="22"/>
              </w:rPr>
              <w:t>558</w:t>
            </w:r>
          </w:p>
        </w:tc>
        <w:tc>
          <w:tcPr>
            <w:tcW w:w="1620" w:type="dxa"/>
            <w:vAlign w:val="bottom"/>
          </w:tcPr>
          <w:p w:rsidR="001804F1" w:rsidRDefault="001804F1">
            <w:pPr>
              <w:jc w:val="right"/>
              <w:rPr>
                <w:sz w:val="22"/>
                <w:szCs w:val="22"/>
              </w:rPr>
            </w:pPr>
            <w:r>
              <w:rPr>
                <w:sz w:val="22"/>
                <w:szCs w:val="22"/>
              </w:rPr>
              <w:t>0,21</w:t>
            </w:r>
          </w:p>
        </w:tc>
      </w:tr>
      <w:tr w:rsidR="001804F1">
        <w:tc>
          <w:tcPr>
            <w:tcW w:w="3168" w:type="dxa"/>
          </w:tcPr>
          <w:p w:rsidR="001804F1" w:rsidRDefault="001804F1">
            <w:pPr>
              <w:rPr>
                <w:sz w:val="22"/>
                <w:szCs w:val="22"/>
              </w:rPr>
            </w:pPr>
            <w:r>
              <w:rPr>
                <w:sz w:val="22"/>
                <w:szCs w:val="22"/>
              </w:rPr>
              <w:t>резервы на возможные потери по условным обязательствам кредитного характера</w:t>
            </w:r>
          </w:p>
        </w:tc>
        <w:tc>
          <w:tcPr>
            <w:tcW w:w="1800" w:type="dxa"/>
            <w:vAlign w:val="bottom"/>
          </w:tcPr>
          <w:p w:rsidR="001804F1" w:rsidRDefault="001804F1">
            <w:pPr>
              <w:jc w:val="right"/>
              <w:rPr>
                <w:sz w:val="22"/>
                <w:szCs w:val="22"/>
              </w:rPr>
            </w:pPr>
            <w:r>
              <w:rPr>
                <w:snapToGrid w:val="0"/>
                <w:sz w:val="22"/>
                <w:szCs w:val="22"/>
              </w:rPr>
              <w:t>23234</w:t>
            </w:r>
          </w:p>
        </w:tc>
        <w:tc>
          <w:tcPr>
            <w:tcW w:w="1260" w:type="dxa"/>
            <w:vAlign w:val="bottom"/>
          </w:tcPr>
          <w:p w:rsidR="001804F1" w:rsidRDefault="001804F1">
            <w:pPr>
              <w:jc w:val="right"/>
              <w:rPr>
                <w:sz w:val="22"/>
                <w:szCs w:val="22"/>
              </w:rPr>
            </w:pPr>
            <w:r>
              <w:rPr>
                <w:sz w:val="22"/>
                <w:szCs w:val="22"/>
              </w:rPr>
              <w:t>0,17</w:t>
            </w:r>
          </w:p>
        </w:tc>
        <w:tc>
          <w:tcPr>
            <w:tcW w:w="1620" w:type="dxa"/>
            <w:vAlign w:val="bottom"/>
          </w:tcPr>
          <w:p w:rsidR="001804F1" w:rsidRDefault="001804F1">
            <w:pPr>
              <w:jc w:val="right"/>
              <w:rPr>
                <w:sz w:val="22"/>
                <w:szCs w:val="22"/>
              </w:rPr>
            </w:pPr>
            <w:r>
              <w:rPr>
                <w:sz w:val="22"/>
                <w:szCs w:val="22"/>
              </w:rPr>
              <w:t>13</w:t>
            </w:r>
            <w:r>
              <w:rPr>
                <w:sz w:val="22"/>
                <w:szCs w:val="22"/>
                <w:lang w:val="en-US"/>
              </w:rPr>
              <w:t xml:space="preserve"> </w:t>
            </w:r>
            <w:r>
              <w:rPr>
                <w:sz w:val="22"/>
                <w:szCs w:val="22"/>
              </w:rPr>
              <w:t>126</w:t>
            </w:r>
          </w:p>
        </w:tc>
        <w:tc>
          <w:tcPr>
            <w:tcW w:w="1620" w:type="dxa"/>
            <w:vAlign w:val="bottom"/>
          </w:tcPr>
          <w:p w:rsidR="001804F1" w:rsidRDefault="001804F1">
            <w:pPr>
              <w:jc w:val="right"/>
              <w:rPr>
                <w:sz w:val="22"/>
                <w:szCs w:val="22"/>
              </w:rPr>
            </w:pPr>
            <w:r>
              <w:rPr>
                <w:sz w:val="22"/>
                <w:szCs w:val="22"/>
              </w:rPr>
              <w:t>0,05</w:t>
            </w:r>
          </w:p>
        </w:tc>
      </w:tr>
    </w:tbl>
    <w:p w:rsidR="001804F1" w:rsidRDefault="001804F1">
      <w:pPr>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sz w:val="28"/>
          <w:szCs w:val="28"/>
        </w:rPr>
      </w:pPr>
    </w:p>
    <w:p w:rsidR="001804F1" w:rsidRDefault="001804F1">
      <w:pPr>
        <w:tabs>
          <w:tab w:val="left" w:pos="3015"/>
        </w:tabs>
        <w:jc w:val="right"/>
        <w:rPr>
          <w:b/>
          <w:bCs/>
          <w:sz w:val="28"/>
          <w:szCs w:val="28"/>
        </w:rPr>
      </w:pPr>
      <w:r>
        <w:rPr>
          <w:b/>
          <w:bCs/>
          <w:sz w:val="28"/>
          <w:szCs w:val="28"/>
        </w:rPr>
        <w:t>Приложение 14</w:t>
      </w:r>
    </w:p>
    <w:p w:rsidR="001804F1" w:rsidRDefault="001804F1">
      <w:pPr>
        <w:tabs>
          <w:tab w:val="left" w:pos="3015"/>
        </w:tabs>
        <w:spacing w:line="360" w:lineRule="auto"/>
        <w:jc w:val="right"/>
        <w:rPr>
          <w:b/>
          <w:bCs/>
          <w:sz w:val="28"/>
          <w:szCs w:val="28"/>
        </w:rPr>
      </w:pPr>
    </w:p>
    <w:p w:rsidR="001804F1" w:rsidRDefault="001804F1">
      <w:pPr>
        <w:tabs>
          <w:tab w:val="left" w:pos="3015"/>
        </w:tabs>
        <w:spacing w:line="360" w:lineRule="auto"/>
        <w:jc w:val="center"/>
        <w:rPr>
          <w:b/>
          <w:bCs/>
          <w:sz w:val="28"/>
          <w:szCs w:val="28"/>
        </w:rPr>
      </w:pPr>
      <w:r>
        <w:rPr>
          <w:b/>
          <w:bCs/>
          <w:sz w:val="28"/>
          <w:szCs w:val="28"/>
        </w:rPr>
        <w:t>Доля каждой статьи пассива баланса в 2004, 2006 гг.</w:t>
      </w:r>
    </w:p>
    <w:p w:rsidR="001804F1" w:rsidRDefault="001804F1">
      <w:pPr>
        <w:tabs>
          <w:tab w:val="left" w:pos="1725"/>
        </w:tabs>
        <w:spacing w:line="360" w:lineRule="auto"/>
        <w:jc w:val="center"/>
        <w:rPr>
          <w:sz w:val="28"/>
          <w:szCs w:val="28"/>
          <w:lang w:val="en-US"/>
        </w:rPr>
      </w:pPr>
    </w:p>
    <w:p w:rsidR="001804F1" w:rsidRDefault="001804F1">
      <w:pPr>
        <w:tabs>
          <w:tab w:val="left" w:pos="1725"/>
        </w:tabs>
        <w:spacing w:line="360" w:lineRule="auto"/>
        <w:jc w:val="center"/>
        <w:rPr>
          <w:sz w:val="28"/>
          <w:szCs w:val="28"/>
        </w:rPr>
      </w:pPr>
      <w:r>
        <w:rPr>
          <w:sz w:val="28"/>
          <w:szCs w:val="28"/>
        </w:rPr>
        <w:t>2004 г.</w:t>
      </w:r>
    </w:p>
    <w:p w:rsidR="001804F1" w:rsidRDefault="00B73DD8">
      <w:pPr>
        <w:rPr>
          <w:sz w:val="28"/>
          <w:szCs w:val="28"/>
        </w:rPr>
      </w:pPr>
      <w:r>
        <w:pict>
          <v:shape id="_x0000_i1030" type="#_x0000_t75" style="width:463.5pt;height:261.75pt">
            <v:imagedata r:id="rId10" o:title=""/>
          </v:shape>
        </w:pict>
      </w:r>
    </w:p>
    <w:p w:rsidR="001804F1" w:rsidRDefault="001804F1">
      <w:pPr>
        <w:jc w:val="center"/>
        <w:rPr>
          <w:sz w:val="28"/>
          <w:szCs w:val="28"/>
        </w:rPr>
      </w:pPr>
      <w:r>
        <w:rPr>
          <w:sz w:val="28"/>
          <w:szCs w:val="28"/>
        </w:rPr>
        <w:t>2006</w:t>
      </w:r>
    </w:p>
    <w:p w:rsidR="001804F1" w:rsidRDefault="001804F1">
      <w:pPr>
        <w:tabs>
          <w:tab w:val="left" w:pos="1230"/>
        </w:tabs>
        <w:rPr>
          <w:sz w:val="28"/>
          <w:szCs w:val="28"/>
        </w:rPr>
      </w:pPr>
      <w:r>
        <w:rPr>
          <w:sz w:val="28"/>
          <w:szCs w:val="28"/>
        </w:rPr>
        <w:tab/>
      </w:r>
      <w:r w:rsidR="00B73DD8">
        <w:pict>
          <v:shape id="_x0000_i1031" type="#_x0000_t75" style="width:463.5pt;height:304.5pt">
            <v:imagedata r:id="rId11" o:title=""/>
          </v:shape>
        </w:pict>
      </w:r>
    </w:p>
    <w:p w:rsidR="001804F1" w:rsidRDefault="001804F1">
      <w:pPr>
        <w:spacing w:line="360" w:lineRule="auto"/>
        <w:jc w:val="right"/>
        <w:rPr>
          <w:b/>
          <w:bCs/>
          <w:sz w:val="28"/>
          <w:szCs w:val="28"/>
        </w:rPr>
      </w:pPr>
      <w:r>
        <w:rPr>
          <w:sz w:val="28"/>
          <w:szCs w:val="28"/>
        </w:rPr>
        <w:br w:type="page"/>
      </w:r>
      <w:r>
        <w:rPr>
          <w:b/>
          <w:bCs/>
          <w:sz w:val="28"/>
          <w:szCs w:val="28"/>
        </w:rPr>
        <w:t>Приложение 15</w:t>
      </w:r>
    </w:p>
    <w:p w:rsidR="001804F1" w:rsidRDefault="001804F1">
      <w:pPr>
        <w:spacing w:line="360" w:lineRule="auto"/>
        <w:jc w:val="center"/>
        <w:rPr>
          <w:b/>
          <w:bCs/>
          <w:sz w:val="28"/>
          <w:szCs w:val="28"/>
        </w:rPr>
      </w:pPr>
      <w:r>
        <w:rPr>
          <w:b/>
          <w:bCs/>
          <w:sz w:val="28"/>
          <w:szCs w:val="28"/>
        </w:rPr>
        <w:t>Вертикальный анализ источников собственных средств и внебалансовых обязательств за 2004, 2006 гг.</w:t>
      </w:r>
    </w:p>
    <w:tbl>
      <w:tblPr>
        <w:tblpPr w:leftFromText="180" w:rightFromText="180" w:vertAnchor="page" w:horzAnchor="margin" w:tblpY="2755"/>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803"/>
        <w:gridCol w:w="180"/>
        <w:gridCol w:w="1080"/>
        <w:gridCol w:w="1800"/>
        <w:gridCol w:w="1260"/>
      </w:tblGrid>
      <w:tr w:rsidR="001804F1">
        <w:trPr>
          <w:cantSplit/>
          <w:trHeight w:val="344"/>
        </w:trPr>
        <w:tc>
          <w:tcPr>
            <w:tcW w:w="3348" w:type="dxa"/>
            <w:vMerge w:val="restart"/>
            <w:vAlign w:val="center"/>
          </w:tcPr>
          <w:p w:rsidR="001804F1" w:rsidRDefault="001804F1">
            <w:pPr>
              <w:jc w:val="center"/>
              <w:rPr>
                <w:sz w:val="22"/>
                <w:szCs w:val="22"/>
              </w:rPr>
            </w:pPr>
            <w:r>
              <w:rPr>
                <w:sz w:val="22"/>
                <w:szCs w:val="22"/>
              </w:rPr>
              <w:t>Наименование статьи баланса</w:t>
            </w:r>
          </w:p>
        </w:tc>
        <w:tc>
          <w:tcPr>
            <w:tcW w:w="3063" w:type="dxa"/>
            <w:gridSpan w:val="3"/>
            <w:vAlign w:val="center"/>
          </w:tcPr>
          <w:p w:rsidR="001804F1" w:rsidRDefault="001804F1">
            <w:pPr>
              <w:jc w:val="center"/>
              <w:rPr>
                <w:sz w:val="22"/>
                <w:szCs w:val="22"/>
              </w:rPr>
            </w:pPr>
            <w:r>
              <w:rPr>
                <w:sz w:val="22"/>
                <w:szCs w:val="22"/>
              </w:rPr>
              <w:t>2004</w:t>
            </w:r>
          </w:p>
        </w:tc>
        <w:tc>
          <w:tcPr>
            <w:tcW w:w="3060" w:type="dxa"/>
            <w:gridSpan w:val="2"/>
            <w:vAlign w:val="center"/>
          </w:tcPr>
          <w:p w:rsidR="001804F1" w:rsidRDefault="001804F1">
            <w:pPr>
              <w:ind w:left="-108" w:right="-108"/>
              <w:jc w:val="center"/>
              <w:rPr>
                <w:sz w:val="22"/>
                <w:szCs w:val="22"/>
              </w:rPr>
            </w:pPr>
            <w:r>
              <w:rPr>
                <w:sz w:val="22"/>
                <w:szCs w:val="22"/>
              </w:rPr>
              <w:t>2006</w:t>
            </w:r>
          </w:p>
        </w:tc>
      </w:tr>
      <w:tr w:rsidR="001804F1">
        <w:trPr>
          <w:cantSplit/>
          <w:trHeight w:val="360"/>
        </w:trPr>
        <w:tc>
          <w:tcPr>
            <w:tcW w:w="3348" w:type="dxa"/>
            <w:vMerge/>
            <w:vAlign w:val="center"/>
          </w:tcPr>
          <w:p w:rsidR="001804F1" w:rsidRDefault="001804F1">
            <w:pPr>
              <w:jc w:val="center"/>
              <w:rPr>
                <w:sz w:val="22"/>
                <w:szCs w:val="22"/>
              </w:rPr>
            </w:pPr>
          </w:p>
        </w:tc>
        <w:tc>
          <w:tcPr>
            <w:tcW w:w="1803" w:type="dxa"/>
            <w:vAlign w:val="center"/>
          </w:tcPr>
          <w:p w:rsidR="001804F1" w:rsidRDefault="001804F1">
            <w:pPr>
              <w:jc w:val="center"/>
              <w:rPr>
                <w:sz w:val="22"/>
                <w:szCs w:val="22"/>
              </w:rPr>
            </w:pPr>
            <w:r>
              <w:rPr>
                <w:sz w:val="22"/>
                <w:szCs w:val="22"/>
              </w:rPr>
              <w:t>тыс. руб.</w:t>
            </w:r>
          </w:p>
        </w:tc>
        <w:tc>
          <w:tcPr>
            <w:tcW w:w="1260" w:type="dxa"/>
            <w:gridSpan w:val="2"/>
            <w:vAlign w:val="center"/>
          </w:tcPr>
          <w:p w:rsidR="001804F1" w:rsidRDefault="001804F1">
            <w:pPr>
              <w:jc w:val="center"/>
              <w:rPr>
                <w:sz w:val="22"/>
                <w:szCs w:val="22"/>
              </w:rPr>
            </w:pPr>
            <w:r>
              <w:rPr>
                <w:sz w:val="22"/>
                <w:szCs w:val="22"/>
              </w:rPr>
              <w:t>% к итогу</w:t>
            </w:r>
          </w:p>
        </w:tc>
        <w:tc>
          <w:tcPr>
            <w:tcW w:w="1800" w:type="dxa"/>
            <w:vAlign w:val="center"/>
          </w:tcPr>
          <w:p w:rsidR="001804F1" w:rsidRDefault="001804F1">
            <w:pPr>
              <w:jc w:val="center"/>
              <w:rPr>
                <w:sz w:val="22"/>
                <w:szCs w:val="22"/>
              </w:rPr>
            </w:pPr>
            <w:r>
              <w:rPr>
                <w:sz w:val="22"/>
                <w:szCs w:val="22"/>
              </w:rPr>
              <w:t>тыс. руб.</w:t>
            </w:r>
          </w:p>
        </w:tc>
        <w:tc>
          <w:tcPr>
            <w:tcW w:w="1260" w:type="dxa"/>
            <w:vAlign w:val="center"/>
          </w:tcPr>
          <w:p w:rsidR="001804F1" w:rsidRDefault="001804F1">
            <w:pPr>
              <w:jc w:val="center"/>
              <w:rPr>
                <w:sz w:val="22"/>
                <w:szCs w:val="22"/>
              </w:rPr>
            </w:pPr>
            <w:r>
              <w:rPr>
                <w:sz w:val="22"/>
                <w:szCs w:val="22"/>
              </w:rPr>
              <w:t>% к итогу</w:t>
            </w:r>
          </w:p>
        </w:tc>
      </w:tr>
      <w:tr w:rsidR="001804F1">
        <w:trPr>
          <w:trHeight w:val="165"/>
        </w:trPr>
        <w:tc>
          <w:tcPr>
            <w:tcW w:w="9471" w:type="dxa"/>
            <w:gridSpan w:val="6"/>
          </w:tcPr>
          <w:p w:rsidR="001804F1" w:rsidRDefault="001804F1">
            <w:pPr>
              <w:jc w:val="center"/>
              <w:rPr>
                <w:sz w:val="22"/>
                <w:szCs w:val="22"/>
              </w:rPr>
            </w:pPr>
            <w:r>
              <w:rPr>
                <w:sz w:val="22"/>
                <w:szCs w:val="22"/>
              </w:rPr>
              <w:t xml:space="preserve">                                  Источники собственных средств</w:t>
            </w:r>
          </w:p>
        </w:tc>
      </w:tr>
      <w:tr w:rsidR="001804F1">
        <w:tc>
          <w:tcPr>
            <w:tcW w:w="3348" w:type="dxa"/>
          </w:tcPr>
          <w:p w:rsidR="001804F1" w:rsidRDefault="001804F1">
            <w:pPr>
              <w:spacing w:before="100" w:beforeAutospacing="1" w:after="100" w:afterAutospacing="1"/>
              <w:rPr>
                <w:snapToGrid w:val="0"/>
                <w:sz w:val="22"/>
                <w:szCs w:val="22"/>
              </w:rPr>
            </w:pPr>
            <w:r>
              <w:rPr>
                <w:snapToGrid w:val="0"/>
                <w:sz w:val="22"/>
                <w:szCs w:val="22"/>
              </w:rPr>
              <w:t>Всего источников собственных средств, в т.ч.</w:t>
            </w:r>
          </w:p>
        </w:tc>
        <w:tc>
          <w:tcPr>
            <w:tcW w:w="1803" w:type="dxa"/>
            <w:vAlign w:val="bottom"/>
          </w:tcPr>
          <w:p w:rsidR="001804F1" w:rsidRDefault="001804F1">
            <w:pPr>
              <w:spacing w:before="100" w:beforeAutospacing="1" w:after="100" w:afterAutospacing="1"/>
              <w:jc w:val="right"/>
              <w:rPr>
                <w:snapToGrid w:val="0"/>
                <w:sz w:val="22"/>
                <w:szCs w:val="22"/>
              </w:rPr>
            </w:pPr>
            <w:r>
              <w:rPr>
                <w:snapToGrid w:val="0"/>
                <w:sz w:val="22"/>
                <w:szCs w:val="22"/>
              </w:rPr>
              <w:t>2 213 483</w:t>
            </w:r>
          </w:p>
        </w:tc>
        <w:tc>
          <w:tcPr>
            <w:tcW w:w="1260" w:type="dxa"/>
            <w:gridSpan w:val="2"/>
            <w:vAlign w:val="bottom"/>
          </w:tcPr>
          <w:p w:rsidR="001804F1" w:rsidRDefault="001804F1">
            <w:pPr>
              <w:spacing w:before="100" w:beforeAutospacing="1" w:after="100" w:afterAutospacing="1"/>
              <w:jc w:val="right"/>
              <w:rPr>
                <w:snapToGrid w:val="0"/>
                <w:sz w:val="22"/>
                <w:szCs w:val="22"/>
              </w:rPr>
            </w:pPr>
            <w:r>
              <w:rPr>
                <w:snapToGrid w:val="0"/>
                <w:sz w:val="22"/>
                <w:szCs w:val="22"/>
              </w:rPr>
              <w:t>100,0</w:t>
            </w:r>
          </w:p>
        </w:tc>
        <w:tc>
          <w:tcPr>
            <w:tcW w:w="1800" w:type="dxa"/>
            <w:vAlign w:val="bottom"/>
          </w:tcPr>
          <w:p w:rsidR="001804F1" w:rsidRDefault="001804F1">
            <w:pPr>
              <w:jc w:val="right"/>
              <w:rPr>
                <w:sz w:val="22"/>
                <w:szCs w:val="22"/>
              </w:rPr>
            </w:pPr>
            <w:r>
              <w:rPr>
                <w:sz w:val="22"/>
                <w:szCs w:val="22"/>
              </w:rPr>
              <w:t>2</w:t>
            </w:r>
            <w:r>
              <w:rPr>
                <w:sz w:val="22"/>
                <w:szCs w:val="22"/>
                <w:lang w:val="en-US"/>
              </w:rPr>
              <w:t xml:space="preserve"> </w:t>
            </w:r>
            <w:r>
              <w:rPr>
                <w:sz w:val="22"/>
                <w:szCs w:val="22"/>
              </w:rPr>
              <w:t>500</w:t>
            </w:r>
            <w:r>
              <w:rPr>
                <w:sz w:val="22"/>
                <w:szCs w:val="22"/>
                <w:lang w:val="en-US"/>
              </w:rPr>
              <w:t xml:space="preserve"> </w:t>
            </w:r>
            <w:r>
              <w:rPr>
                <w:sz w:val="22"/>
                <w:szCs w:val="22"/>
              </w:rPr>
              <w:t>943</w:t>
            </w:r>
          </w:p>
        </w:tc>
        <w:tc>
          <w:tcPr>
            <w:tcW w:w="1260" w:type="dxa"/>
            <w:vAlign w:val="bottom"/>
          </w:tcPr>
          <w:p w:rsidR="001804F1" w:rsidRDefault="001804F1">
            <w:pPr>
              <w:jc w:val="right"/>
              <w:rPr>
                <w:sz w:val="22"/>
                <w:szCs w:val="22"/>
              </w:rPr>
            </w:pPr>
            <w:r>
              <w:rPr>
                <w:sz w:val="22"/>
                <w:szCs w:val="22"/>
              </w:rPr>
              <w:t>100,0</w:t>
            </w:r>
          </w:p>
        </w:tc>
      </w:tr>
      <w:tr w:rsidR="001804F1">
        <w:tc>
          <w:tcPr>
            <w:tcW w:w="3348" w:type="dxa"/>
          </w:tcPr>
          <w:p w:rsidR="001804F1" w:rsidRDefault="001804F1">
            <w:pPr>
              <w:rPr>
                <w:sz w:val="22"/>
                <w:szCs w:val="22"/>
              </w:rPr>
            </w:pPr>
            <w:r>
              <w:rPr>
                <w:sz w:val="22"/>
                <w:szCs w:val="22"/>
              </w:rPr>
              <w:t>уставный  капитал</w:t>
            </w:r>
          </w:p>
        </w:tc>
        <w:tc>
          <w:tcPr>
            <w:tcW w:w="1803" w:type="dxa"/>
            <w:vAlign w:val="bottom"/>
          </w:tcPr>
          <w:p w:rsidR="001804F1" w:rsidRDefault="001804F1">
            <w:pPr>
              <w:jc w:val="right"/>
              <w:rPr>
                <w:sz w:val="22"/>
                <w:szCs w:val="22"/>
              </w:rPr>
            </w:pPr>
            <w:r>
              <w:rPr>
                <w:sz w:val="22"/>
                <w:szCs w:val="22"/>
              </w:rPr>
              <w:t>110</w:t>
            </w:r>
            <w:r>
              <w:rPr>
                <w:sz w:val="22"/>
                <w:szCs w:val="22"/>
                <w:lang w:val="en-US"/>
              </w:rPr>
              <w:t xml:space="preserve"> </w:t>
            </w:r>
            <w:r>
              <w:rPr>
                <w:sz w:val="22"/>
                <w:szCs w:val="22"/>
              </w:rPr>
              <w:t>000</w:t>
            </w:r>
          </w:p>
        </w:tc>
        <w:tc>
          <w:tcPr>
            <w:tcW w:w="1260" w:type="dxa"/>
            <w:gridSpan w:val="2"/>
            <w:vAlign w:val="bottom"/>
          </w:tcPr>
          <w:p w:rsidR="001804F1" w:rsidRDefault="001804F1">
            <w:pPr>
              <w:jc w:val="right"/>
              <w:rPr>
                <w:sz w:val="22"/>
                <w:szCs w:val="22"/>
              </w:rPr>
            </w:pPr>
            <w:r>
              <w:rPr>
                <w:sz w:val="22"/>
                <w:szCs w:val="22"/>
              </w:rPr>
              <w:t>4,97</w:t>
            </w:r>
          </w:p>
        </w:tc>
        <w:tc>
          <w:tcPr>
            <w:tcW w:w="1800" w:type="dxa"/>
            <w:vAlign w:val="bottom"/>
          </w:tcPr>
          <w:p w:rsidR="001804F1" w:rsidRDefault="001804F1">
            <w:pPr>
              <w:jc w:val="right"/>
              <w:rPr>
                <w:sz w:val="22"/>
                <w:szCs w:val="22"/>
              </w:rPr>
            </w:pPr>
            <w:r>
              <w:rPr>
                <w:sz w:val="22"/>
                <w:szCs w:val="22"/>
              </w:rPr>
              <w:t>220</w:t>
            </w:r>
            <w:r>
              <w:rPr>
                <w:sz w:val="22"/>
                <w:szCs w:val="22"/>
                <w:lang w:val="en-US"/>
              </w:rPr>
              <w:t xml:space="preserve"> </w:t>
            </w:r>
            <w:r>
              <w:rPr>
                <w:sz w:val="22"/>
                <w:szCs w:val="22"/>
              </w:rPr>
              <w:t>000</w:t>
            </w:r>
          </w:p>
        </w:tc>
        <w:tc>
          <w:tcPr>
            <w:tcW w:w="1260" w:type="dxa"/>
            <w:vAlign w:val="bottom"/>
          </w:tcPr>
          <w:p w:rsidR="001804F1" w:rsidRDefault="001804F1">
            <w:pPr>
              <w:jc w:val="right"/>
              <w:rPr>
                <w:sz w:val="22"/>
                <w:szCs w:val="22"/>
              </w:rPr>
            </w:pPr>
            <w:r>
              <w:rPr>
                <w:sz w:val="22"/>
                <w:szCs w:val="22"/>
              </w:rPr>
              <w:t>8,80</w:t>
            </w:r>
          </w:p>
        </w:tc>
      </w:tr>
      <w:tr w:rsidR="001804F1">
        <w:tc>
          <w:tcPr>
            <w:tcW w:w="3348" w:type="dxa"/>
          </w:tcPr>
          <w:p w:rsidR="001804F1" w:rsidRDefault="001804F1">
            <w:pPr>
              <w:spacing w:before="100" w:beforeAutospacing="1" w:after="100" w:afterAutospacing="1"/>
              <w:rPr>
                <w:sz w:val="22"/>
                <w:szCs w:val="22"/>
              </w:rPr>
            </w:pPr>
            <w:r>
              <w:rPr>
                <w:snapToGrid w:val="0"/>
                <w:sz w:val="22"/>
                <w:szCs w:val="22"/>
              </w:rPr>
              <w:t>в т. ч. зарегистрированные обыкновенные акции и доли</w:t>
            </w:r>
          </w:p>
        </w:tc>
        <w:tc>
          <w:tcPr>
            <w:tcW w:w="1803" w:type="dxa"/>
            <w:vAlign w:val="bottom"/>
          </w:tcPr>
          <w:p w:rsidR="001804F1" w:rsidRDefault="001804F1">
            <w:pPr>
              <w:spacing w:before="100" w:beforeAutospacing="1" w:after="100" w:afterAutospacing="1"/>
              <w:jc w:val="right"/>
              <w:rPr>
                <w:sz w:val="22"/>
                <w:szCs w:val="22"/>
              </w:rPr>
            </w:pPr>
            <w:r>
              <w:rPr>
                <w:sz w:val="22"/>
                <w:szCs w:val="22"/>
              </w:rPr>
              <w:t>110 000</w:t>
            </w:r>
          </w:p>
        </w:tc>
        <w:tc>
          <w:tcPr>
            <w:tcW w:w="1260" w:type="dxa"/>
            <w:gridSpan w:val="2"/>
            <w:vAlign w:val="bottom"/>
          </w:tcPr>
          <w:p w:rsidR="001804F1" w:rsidRDefault="001804F1">
            <w:pPr>
              <w:spacing w:before="100" w:beforeAutospacing="1" w:after="100" w:afterAutospacing="1"/>
              <w:jc w:val="right"/>
              <w:rPr>
                <w:sz w:val="22"/>
                <w:szCs w:val="22"/>
              </w:rPr>
            </w:pPr>
            <w:r>
              <w:rPr>
                <w:sz w:val="22"/>
                <w:szCs w:val="22"/>
              </w:rPr>
              <w:t>4,97</w:t>
            </w:r>
          </w:p>
        </w:tc>
        <w:tc>
          <w:tcPr>
            <w:tcW w:w="1800" w:type="dxa"/>
            <w:vAlign w:val="bottom"/>
          </w:tcPr>
          <w:p w:rsidR="001804F1" w:rsidRDefault="001804F1">
            <w:pPr>
              <w:jc w:val="right"/>
              <w:rPr>
                <w:sz w:val="22"/>
                <w:szCs w:val="22"/>
              </w:rPr>
            </w:pPr>
            <w:r>
              <w:rPr>
                <w:sz w:val="22"/>
                <w:szCs w:val="22"/>
              </w:rPr>
              <w:t>220 000</w:t>
            </w:r>
          </w:p>
        </w:tc>
        <w:tc>
          <w:tcPr>
            <w:tcW w:w="1260" w:type="dxa"/>
            <w:vAlign w:val="bottom"/>
          </w:tcPr>
          <w:p w:rsidR="001804F1" w:rsidRDefault="001804F1">
            <w:pPr>
              <w:jc w:val="right"/>
              <w:rPr>
                <w:sz w:val="22"/>
                <w:szCs w:val="22"/>
              </w:rPr>
            </w:pPr>
            <w:r>
              <w:rPr>
                <w:sz w:val="22"/>
                <w:szCs w:val="22"/>
              </w:rPr>
              <w:t>8,80</w:t>
            </w:r>
          </w:p>
        </w:tc>
      </w:tr>
      <w:tr w:rsidR="001804F1">
        <w:tc>
          <w:tcPr>
            <w:tcW w:w="3348" w:type="dxa"/>
          </w:tcPr>
          <w:p w:rsidR="001804F1" w:rsidRDefault="001804F1">
            <w:pPr>
              <w:spacing w:before="100" w:beforeAutospacing="1" w:after="100" w:afterAutospacing="1"/>
              <w:rPr>
                <w:snapToGrid w:val="0"/>
                <w:sz w:val="22"/>
                <w:szCs w:val="22"/>
              </w:rPr>
            </w:pPr>
            <w:r>
              <w:rPr>
                <w:snapToGrid w:val="0"/>
                <w:sz w:val="22"/>
                <w:szCs w:val="22"/>
              </w:rPr>
              <w:t>фонды и прибыль, оставленная в распоряжении кредитной организации</w:t>
            </w:r>
          </w:p>
        </w:tc>
        <w:tc>
          <w:tcPr>
            <w:tcW w:w="1803" w:type="dxa"/>
            <w:vAlign w:val="bottom"/>
          </w:tcPr>
          <w:p w:rsidR="001804F1" w:rsidRDefault="001804F1">
            <w:pPr>
              <w:spacing w:before="100" w:beforeAutospacing="1" w:after="100" w:afterAutospacing="1"/>
              <w:jc w:val="right"/>
              <w:rPr>
                <w:snapToGrid w:val="0"/>
                <w:sz w:val="22"/>
                <w:szCs w:val="22"/>
              </w:rPr>
            </w:pPr>
            <w:r>
              <w:rPr>
                <w:snapToGrid w:val="0"/>
                <w:sz w:val="22"/>
                <w:szCs w:val="22"/>
              </w:rPr>
              <w:t>851 195</w:t>
            </w:r>
          </w:p>
        </w:tc>
        <w:tc>
          <w:tcPr>
            <w:tcW w:w="1260" w:type="dxa"/>
            <w:gridSpan w:val="2"/>
            <w:vAlign w:val="bottom"/>
          </w:tcPr>
          <w:p w:rsidR="001804F1" w:rsidRDefault="001804F1">
            <w:pPr>
              <w:spacing w:before="100" w:beforeAutospacing="1" w:after="100" w:afterAutospacing="1"/>
              <w:jc w:val="right"/>
              <w:rPr>
                <w:snapToGrid w:val="0"/>
                <w:sz w:val="22"/>
                <w:szCs w:val="22"/>
              </w:rPr>
            </w:pPr>
            <w:r>
              <w:rPr>
                <w:snapToGrid w:val="0"/>
                <w:sz w:val="22"/>
                <w:szCs w:val="22"/>
              </w:rPr>
              <w:t>38,46</w:t>
            </w:r>
          </w:p>
        </w:tc>
        <w:tc>
          <w:tcPr>
            <w:tcW w:w="1800" w:type="dxa"/>
            <w:vAlign w:val="bottom"/>
          </w:tcPr>
          <w:p w:rsidR="001804F1" w:rsidRDefault="001804F1">
            <w:pPr>
              <w:jc w:val="right"/>
              <w:rPr>
                <w:sz w:val="22"/>
                <w:szCs w:val="22"/>
              </w:rPr>
            </w:pPr>
            <w:r>
              <w:rPr>
                <w:sz w:val="22"/>
                <w:szCs w:val="22"/>
              </w:rPr>
              <w:t>1 122 942</w:t>
            </w:r>
          </w:p>
        </w:tc>
        <w:tc>
          <w:tcPr>
            <w:tcW w:w="1260" w:type="dxa"/>
            <w:vAlign w:val="bottom"/>
          </w:tcPr>
          <w:p w:rsidR="001804F1" w:rsidRDefault="001804F1">
            <w:pPr>
              <w:jc w:val="right"/>
              <w:rPr>
                <w:sz w:val="22"/>
                <w:szCs w:val="22"/>
              </w:rPr>
            </w:pPr>
            <w:r>
              <w:rPr>
                <w:sz w:val="22"/>
                <w:szCs w:val="22"/>
              </w:rPr>
              <w:t>44,90</w:t>
            </w:r>
          </w:p>
        </w:tc>
      </w:tr>
      <w:tr w:rsidR="001804F1">
        <w:tc>
          <w:tcPr>
            <w:tcW w:w="3348" w:type="dxa"/>
          </w:tcPr>
          <w:p w:rsidR="001804F1" w:rsidRDefault="001804F1">
            <w:pPr>
              <w:spacing w:before="100" w:beforeAutospacing="1" w:after="100" w:afterAutospacing="1"/>
              <w:rPr>
                <w:sz w:val="22"/>
                <w:szCs w:val="22"/>
              </w:rPr>
            </w:pPr>
            <w:r>
              <w:rPr>
                <w:snapToGrid w:val="0"/>
                <w:sz w:val="22"/>
                <w:szCs w:val="22"/>
              </w:rPr>
              <w:t>переоценка основных средств</w:t>
            </w:r>
          </w:p>
        </w:tc>
        <w:tc>
          <w:tcPr>
            <w:tcW w:w="1803" w:type="dxa"/>
            <w:vAlign w:val="bottom"/>
          </w:tcPr>
          <w:p w:rsidR="001804F1" w:rsidRDefault="001804F1">
            <w:pPr>
              <w:spacing w:before="100" w:beforeAutospacing="1" w:after="100" w:afterAutospacing="1"/>
              <w:jc w:val="right"/>
              <w:rPr>
                <w:sz w:val="22"/>
                <w:szCs w:val="22"/>
              </w:rPr>
            </w:pPr>
            <w:r>
              <w:rPr>
                <w:sz w:val="22"/>
                <w:szCs w:val="22"/>
              </w:rPr>
              <w:t>889</w:t>
            </w:r>
            <w:r>
              <w:rPr>
                <w:sz w:val="22"/>
                <w:szCs w:val="22"/>
                <w:lang w:val="en-US"/>
              </w:rPr>
              <w:t xml:space="preserve"> </w:t>
            </w:r>
            <w:r>
              <w:rPr>
                <w:sz w:val="22"/>
                <w:szCs w:val="22"/>
              </w:rPr>
              <w:t>182</w:t>
            </w:r>
          </w:p>
        </w:tc>
        <w:tc>
          <w:tcPr>
            <w:tcW w:w="1260" w:type="dxa"/>
            <w:gridSpan w:val="2"/>
            <w:vAlign w:val="bottom"/>
          </w:tcPr>
          <w:p w:rsidR="001804F1" w:rsidRDefault="001804F1">
            <w:pPr>
              <w:spacing w:before="100" w:beforeAutospacing="1" w:after="100" w:afterAutospacing="1"/>
              <w:jc w:val="right"/>
              <w:rPr>
                <w:sz w:val="22"/>
                <w:szCs w:val="22"/>
              </w:rPr>
            </w:pPr>
            <w:r>
              <w:rPr>
                <w:sz w:val="22"/>
                <w:szCs w:val="22"/>
              </w:rPr>
              <w:t>40,17</w:t>
            </w:r>
          </w:p>
        </w:tc>
        <w:tc>
          <w:tcPr>
            <w:tcW w:w="1800" w:type="dxa"/>
            <w:vAlign w:val="bottom"/>
          </w:tcPr>
          <w:p w:rsidR="001804F1" w:rsidRDefault="001804F1">
            <w:pPr>
              <w:jc w:val="right"/>
              <w:rPr>
                <w:sz w:val="22"/>
                <w:szCs w:val="22"/>
              </w:rPr>
            </w:pPr>
            <w:r>
              <w:rPr>
                <w:sz w:val="22"/>
                <w:szCs w:val="22"/>
              </w:rPr>
              <w:t>778</w:t>
            </w:r>
            <w:r>
              <w:rPr>
                <w:sz w:val="22"/>
                <w:szCs w:val="22"/>
                <w:lang w:val="en-US"/>
              </w:rPr>
              <w:t xml:space="preserve"> </w:t>
            </w:r>
            <w:r>
              <w:rPr>
                <w:sz w:val="22"/>
                <w:szCs w:val="22"/>
              </w:rPr>
              <w:t>749</w:t>
            </w:r>
          </w:p>
        </w:tc>
        <w:tc>
          <w:tcPr>
            <w:tcW w:w="1260" w:type="dxa"/>
            <w:vAlign w:val="bottom"/>
          </w:tcPr>
          <w:p w:rsidR="001804F1" w:rsidRDefault="001804F1">
            <w:pPr>
              <w:jc w:val="right"/>
              <w:rPr>
                <w:sz w:val="22"/>
                <w:szCs w:val="22"/>
              </w:rPr>
            </w:pPr>
            <w:r>
              <w:rPr>
                <w:sz w:val="22"/>
                <w:szCs w:val="22"/>
              </w:rPr>
              <w:t>31,14</w:t>
            </w:r>
          </w:p>
        </w:tc>
      </w:tr>
      <w:tr w:rsidR="001804F1">
        <w:tc>
          <w:tcPr>
            <w:tcW w:w="3348" w:type="dxa"/>
          </w:tcPr>
          <w:p w:rsidR="001804F1" w:rsidRDefault="001804F1">
            <w:pPr>
              <w:spacing w:before="100" w:beforeAutospacing="1" w:after="100" w:afterAutospacing="1"/>
              <w:rPr>
                <w:sz w:val="22"/>
                <w:szCs w:val="22"/>
              </w:rPr>
            </w:pPr>
            <w:r>
              <w:rPr>
                <w:snapToGrid w:val="0"/>
                <w:sz w:val="22"/>
                <w:szCs w:val="22"/>
              </w:rPr>
              <w:t>прибыль (убыток) за отчетный период </w:t>
            </w:r>
          </w:p>
        </w:tc>
        <w:tc>
          <w:tcPr>
            <w:tcW w:w="1803" w:type="dxa"/>
            <w:vAlign w:val="bottom"/>
          </w:tcPr>
          <w:p w:rsidR="001804F1" w:rsidRDefault="001804F1">
            <w:pPr>
              <w:spacing w:before="100" w:beforeAutospacing="1" w:after="100" w:afterAutospacing="1"/>
              <w:jc w:val="right"/>
              <w:rPr>
                <w:sz w:val="22"/>
                <w:szCs w:val="22"/>
              </w:rPr>
            </w:pPr>
            <w:r>
              <w:rPr>
                <w:sz w:val="22"/>
                <w:szCs w:val="22"/>
              </w:rPr>
              <w:t>271</w:t>
            </w:r>
            <w:r>
              <w:rPr>
                <w:sz w:val="22"/>
                <w:szCs w:val="22"/>
                <w:lang w:val="en-US"/>
              </w:rPr>
              <w:t xml:space="preserve"> </w:t>
            </w:r>
            <w:r>
              <w:rPr>
                <w:sz w:val="22"/>
                <w:szCs w:val="22"/>
              </w:rPr>
              <w:t>188</w:t>
            </w:r>
          </w:p>
        </w:tc>
        <w:tc>
          <w:tcPr>
            <w:tcW w:w="1260" w:type="dxa"/>
            <w:gridSpan w:val="2"/>
            <w:vAlign w:val="bottom"/>
          </w:tcPr>
          <w:p w:rsidR="001804F1" w:rsidRDefault="001804F1">
            <w:pPr>
              <w:spacing w:before="100" w:beforeAutospacing="1" w:after="100" w:afterAutospacing="1"/>
              <w:jc w:val="right"/>
              <w:rPr>
                <w:sz w:val="22"/>
                <w:szCs w:val="22"/>
              </w:rPr>
            </w:pPr>
            <w:r>
              <w:rPr>
                <w:sz w:val="22"/>
                <w:szCs w:val="22"/>
              </w:rPr>
              <w:t>12,25</w:t>
            </w:r>
          </w:p>
        </w:tc>
        <w:tc>
          <w:tcPr>
            <w:tcW w:w="1800" w:type="dxa"/>
            <w:vAlign w:val="bottom"/>
          </w:tcPr>
          <w:p w:rsidR="001804F1" w:rsidRDefault="001804F1">
            <w:pPr>
              <w:jc w:val="right"/>
              <w:rPr>
                <w:sz w:val="22"/>
                <w:szCs w:val="22"/>
              </w:rPr>
            </w:pPr>
            <w:r>
              <w:rPr>
                <w:sz w:val="22"/>
                <w:szCs w:val="22"/>
              </w:rPr>
              <w:t>292</w:t>
            </w:r>
            <w:r>
              <w:rPr>
                <w:sz w:val="22"/>
                <w:szCs w:val="22"/>
                <w:lang w:val="en-US"/>
              </w:rPr>
              <w:t xml:space="preserve"> </w:t>
            </w:r>
            <w:r>
              <w:rPr>
                <w:sz w:val="22"/>
                <w:szCs w:val="22"/>
              </w:rPr>
              <w:t>500</w:t>
            </w:r>
          </w:p>
        </w:tc>
        <w:tc>
          <w:tcPr>
            <w:tcW w:w="1260" w:type="dxa"/>
            <w:vAlign w:val="bottom"/>
          </w:tcPr>
          <w:p w:rsidR="001804F1" w:rsidRDefault="001804F1">
            <w:pPr>
              <w:jc w:val="right"/>
              <w:rPr>
                <w:sz w:val="22"/>
                <w:szCs w:val="22"/>
              </w:rPr>
            </w:pPr>
            <w:r>
              <w:rPr>
                <w:sz w:val="22"/>
                <w:szCs w:val="22"/>
              </w:rPr>
              <w:t>11,69</w:t>
            </w:r>
          </w:p>
        </w:tc>
      </w:tr>
      <w:tr w:rsidR="001804F1">
        <w:trPr>
          <w:trHeight w:val="539"/>
        </w:trPr>
        <w:tc>
          <w:tcPr>
            <w:tcW w:w="3348" w:type="dxa"/>
          </w:tcPr>
          <w:p w:rsidR="001804F1" w:rsidRDefault="001804F1">
            <w:pPr>
              <w:spacing w:before="100" w:beforeAutospacing="1" w:after="100" w:afterAutospacing="1"/>
              <w:rPr>
                <w:snapToGrid w:val="0"/>
                <w:sz w:val="22"/>
                <w:szCs w:val="22"/>
              </w:rPr>
            </w:pPr>
            <w:r>
              <w:rPr>
                <w:snapToGrid w:val="0"/>
                <w:sz w:val="22"/>
                <w:szCs w:val="22"/>
              </w:rPr>
              <w:t>расходы и риски, влияющие на собственные средства</w:t>
            </w:r>
          </w:p>
        </w:tc>
        <w:tc>
          <w:tcPr>
            <w:tcW w:w="1803" w:type="dxa"/>
            <w:vAlign w:val="bottom"/>
          </w:tcPr>
          <w:p w:rsidR="001804F1" w:rsidRDefault="001804F1">
            <w:pPr>
              <w:spacing w:before="100" w:beforeAutospacing="1" w:after="100" w:afterAutospacing="1"/>
              <w:jc w:val="right"/>
              <w:rPr>
                <w:snapToGrid w:val="0"/>
                <w:sz w:val="22"/>
                <w:szCs w:val="22"/>
              </w:rPr>
            </w:pPr>
            <w:r>
              <w:rPr>
                <w:snapToGrid w:val="0"/>
                <w:sz w:val="22"/>
                <w:szCs w:val="22"/>
              </w:rPr>
              <w:t>91</w:t>
            </w:r>
            <w:r>
              <w:rPr>
                <w:snapToGrid w:val="0"/>
                <w:sz w:val="22"/>
                <w:szCs w:val="22"/>
                <w:lang w:val="en-US"/>
              </w:rPr>
              <w:t xml:space="preserve"> </w:t>
            </w:r>
            <w:r>
              <w:rPr>
                <w:snapToGrid w:val="0"/>
                <w:sz w:val="22"/>
                <w:szCs w:val="22"/>
              </w:rPr>
              <w:t>918</w:t>
            </w:r>
          </w:p>
        </w:tc>
        <w:tc>
          <w:tcPr>
            <w:tcW w:w="1260" w:type="dxa"/>
            <w:gridSpan w:val="2"/>
            <w:vAlign w:val="bottom"/>
          </w:tcPr>
          <w:p w:rsidR="001804F1" w:rsidRDefault="001804F1">
            <w:pPr>
              <w:spacing w:before="100" w:beforeAutospacing="1" w:after="100" w:afterAutospacing="1"/>
              <w:jc w:val="right"/>
              <w:rPr>
                <w:snapToGrid w:val="0"/>
                <w:sz w:val="22"/>
                <w:szCs w:val="22"/>
              </w:rPr>
            </w:pPr>
            <w:r>
              <w:rPr>
                <w:snapToGrid w:val="0"/>
                <w:sz w:val="22"/>
                <w:szCs w:val="22"/>
              </w:rPr>
              <w:t>4,15</w:t>
            </w:r>
          </w:p>
        </w:tc>
        <w:tc>
          <w:tcPr>
            <w:tcW w:w="1800" w:type="dxa"/>
            <w:vAlign w:val="bottom"/>
          </w:tcPr>
          <w:p w:rsidR="001804F1" w:rsidRDefault="001804F1">
            <w:pPr>
              <w:jc w:val="right"/>
              <w:rPr>
                <w:sz w:val="22"/>
                <w:szCs w:val="22"/>
              </w:rPr>
            </w:pPr>
            <w:r>
              <w:rPr>
                <w:sz w:val="22"/>
                <w:szCs w:val="22"/>
              </w:rPr>
              <w:t>86</w:t>
            </w:r>
            <w:r>
              <w:rPr>
                <w:sz w:val="22"/>
                <w:szCs w:val="22"/>
                <w:lang w:val="en-US"/>
              </w:rPr>
              <w:t xml:space="preserve"> </w:t>
            </w:r>
            <w:r>
              <w:rPr>
                <w:sz w:val="22"/>
                <w:szCs w:val="22"/>
              </w:rPr>
              <w:t>752</w:t>
            </w:r>
          </w:p>
        </w:tc>
        <w:tc>
          <w:tcPr>
            <w:tcW w:w="1260" w:type="dxa"/>
            <w:vAlign w:val="bottom"/>
          </w:tcPr>
          <w:p w:rsidR="001804F1" w:rsidRDefault="001804F1">
            <w:pPr>
              <w:jc w:val="right"/>
              <w:rPr>
                <w:sz w:val="22"/>
                <w:szCs w:val="22"/>
              </w:rPr>
            </w:pPr>
            <w:r>
              <w:rPr>
                <w:sz w:val="22"/>
                <w:szCs w:val="22"/>
              </w:rPr>
              <w:t>3,47</w:t>
            </w:r>
          </w:p>
        </w:tc>
      </w:tr>
      <w:tr w:rsidR="001804F1">
        <w:trPr>
          <w:trHeight w:val="345"/>
        </w:trPr>
        <w:tc>
          <w:tcPr>
            <w:tcW w:w="9471" w:type="dxa"/>
            <w:gridSpan w:val="6"/>
            <w:vAlign w:val="center"/>
          </w:tcPr>
          <w:p w:rsidR="001804F1" w:rsidRDefault="001804F1">
            <w:pPr>
              <w:jc w:val="center"/>
              <w:rPr>
                <w:sz w:val="22"/>
                <w:szCs w:val="22"/>
              </w:rPr>
            </w:pPr>
            <w:r>
              <w:rPr>
                <w:sz w:val="22"/>
                <w:szCs w:val="22"/>
              </w:rPr>
              <w:t>Внебалансовые обязательства</w:t>
            </w:r>
          </w:p>
        </w:tc>
      </w:tr>
      <w:tr w:rsidR="001804F1">
        <w:trPr>
          <w:trHeight w:val="360"/>
        </w:trPr>
        <w:tc>
          <w:tcPr>
            <w:tcW w:w="3348" w:type="dxa"/>
            <w:vAlign w:val="center"/>
          </w:tcPr>
          <w:p w:rsidR="001804F1" w:rsidRDefault="001804F1">
            <w:pPr>
              <w:rPr>
                <w:sz w:val="22"/>
                <w:szCs w:val="22"/>
              </w:rPr>
            </w:pPr>
            <w:r>
              <w:rPr>
                <w:sz w:val="22"/>
                <w:szCs w:val="22"/>
              </w:rPr>
              <w:t>Всего внебалансовых обязательств, в т.ч.</w:t>
            </w:r>
          </w:p>
        </w:tc>
        <w:tc>
          <w:tcPr>
            <w:tcW w:w="1983" w:type="dxa"/>
            <w:gridSpan w:val="2"/>
            <w:vAlign w:val="center"/>
          </w:tcPr>
          <w:p w:rsidR="001804F1" w:rsidRDefault="001804F1">
            <w:pPr>
              <w:jc w:val="right"/>
              <w:rPr>
                <w:sz w:val="22"/>
                <w:szCs w:val="22"/>
              </w:rPr>
            </w:pPr>
            <w:r>
              <w:rPr>
                <w:sz w:val="22"/>
                <w:szCs w:val="22"/>
              </w:rPr>
              <w:t>3 728 884</w:t>
            </w:r>
          </w:p>
        </w:tc>
        <w:tc>
          <w:tcPr>
            <w:tcW w:w="1080" w:type="dxa"/>
            <w:vAlign w:val="center"/>
          </w:tcPr>
          <w:p w:rsidR="001804F1" w:rsidRDefault="001804F1">
            <w:pPr>
              <w:jc w:val="right"/>
              <w:rPr>
                <w:sz w:val="22"/>
                <w:szCs w:val="22"/>
              </w:rPr>
            </w:pPr>
            <w:r>
              <w:rPr>
                <w:sz w:val="22"/>
                <w:szCs w:val="22"/>
              </w:rPr>
              <w:t>100,0</w:t>
            </w:r>
          </w:p>
        </w:tc>
        <w:tc>
          <w:tcPr>
            <w:tcW w:w="1800" w:type="dxa"/>
            <w:vAlign w:val="center"/>
          </w:tcPr>
          <w:p w:rsidR="001804F1" w:rsidRDefault="001804F1">
            <w:pPr>
              <w:ind w:hanging="27"/>
              <w:jc w:val="right"/>
              <w:rPr>
                <w:sz w:val="22"/>
                <w:szCs w:val="22"/>
              </w:rPr>
            </w:pPr>
            <w:r>
              <w:rPr>
                <w:sz w:val="22"/>
                <w:szCs w:val="22"/>
              </w:rPr>
              <w:t>3 407 352</w:t>
            </w:r>
          </w:p>
        </w:tc>
        <w:tc>
          <w:tcPr>
            <w:tcW w:w="1260" w:type="dxa"/>
            <w:vAlign w:val="center"/>
          </w:tcPr>
          <w:p w:rsidR="001804F1" w:rsidRDefault="001804F1">
            <w:pPr>
              <w:ind w:firstLine="720"/>
              <w:jc w:val="right"/>
              <w:rPr>
                <w:sz w:val="22"/>
                <w:szCs w:val="22"/>
              </w:rPr>
            </w:pPr>
            <w:r>
              <w:rPr>
                <w:sz w:val="22"/>
                <w:szCs w:val="22"/>
              </w:rPr>
              <w:t>100,0</w:t>
            </w:r>
          </w:p>
        </w:tc>
      </w:tr>
      <w:tr w:rsidR="001804F1">
        <w:tc>
          <w:tcPr>
            <w:tcW w:w="3348" w:type="dxa"/>
          </w:tcPr>
          <w:p w:rsidR="001804F1" w:rsidRDefault="001804F1">
            <w:pPr>
              <w:spacing w:before="100" w:beforeAutospacing="1" w:after="100" w:afterAutospacing="1"/>
              <w:rPr>
                <w:sz w:val="22"/>
                <w:szCs w:val="22"/>
              </w:rPr>
            </w:pPr>
            <w:r>
              <w:rPr>
                <w:snapToGrid w:val="0"/>
                <w:sz w:val="22"/>
                <w:szCs w:val="22"/>
              </w:rPr>
              <w:t>безотзывные обязательства банка</w:t>
            </w:r>
          </w:p>
        </w:tc>
        <w:tc>
          <w:tcPr>
            <w:tcW w:w="1983" w:type="dxa"/>
            <w:gridSpan w:val="2"/>
            <w:vAlign w:val="bottom"/>
          </w:tcPr>
          <w:p w:rsidR="001804F1" w:rsidRDefault="001804F1">
            <w:pPr>
              <w:spacing w:before="100" w:beforeAutospacing="1" w:after="100" w:afterAutospacing="1"/>
              <w:jc w:val="right"/>
              <w:rPr>
                <w:sz w:val="22"/>
                <w:szCs w:val="22"/>
              </w:rPr>
            </w:pPr>
            <w:r>
              <w:rPr>
                <w:sz w:val="22"/>
                <w:szCs w:val="22"/>
              </w:rPr>
              <w:t>1</w:t>
            </w:r>
            <w:r>
              <w:rPr>
                <w:sz w:val="22"/>
                <w:szCs w:val="22"/>
                <w:lang w:val="en-US"/>
              </w:rPr>
              <w:t xml:space="preserve"> </w:t>
            </w:r>
            <w:r>
              <w:rPr>
                <w:sz w:val="22"/>
                <w:szCs w:val="22"/>
              </w:rPr>
              <w:t>876</w:t>
            </w:r>
            <w:r>
              <w:rPr>
                <w:sz w:val="22"/>
                <w:szCs w:val="22"/>
                <w:lang w:val="en-US"/>
              </w:rPr>
              <w:t xml:space="preserve"> </w:t>
            </w:r>
            <w:r>
              <w:rPr>
                <w:sz w:val="22"/>
                <w:szCs w:val="22"/>
              </w:rPr>
              <w:t>301</w:t>
            </w:r>
          </w:p>
        </w:tc>
        <w:tc>
          <w:tcPr>
            <w:tcW w:w="1080" w:type="dxa"/>
            <w:vAlign w:val="bottom"/>
          </w:tcPr>
          <w:p w:rsidR="001804F1" w:rsidRDefault="001804F1">
            <w:pPr>
              <w:spacing w:before="100" w:beforeAutospacing="1" w:after="100" w:afterAutospacing="1"/>
              <w:jc w:val="right"/>
              <w:rPr>
                <w:sz w:val="22"/>
                <w:szCs w:val="22"/>
              </w:rPr>
            </w:pPr>
            <w:r>
              <w:rPr>
                <w:sz w:val="22"/>
                <w:szCs w:val="22"/>
              </w:rPr>
              <w:t>50,32</w:t>
            </w:r>
          </w:p>
        </w:tc>
        <w:tc>
          <w:tcPr>
            <w:tcW w:w="1800" w:type="dxa"/>
            <w:vAlign w:val="bottom"/>
          </w:tcPr>
          <w:p w:rsidR="001804F1" w:rsidRDefault="001804F1">
            <w:pPr>
              <w:jc w:val="right"/>
              <w:rPr>
                <w:sz w:val="22"/>
                <w:szCs w:val="22"/>
              </w:rPr>
            </w:pPr>
            <w:r>
              <w:rPr>
                <w:sz w:val="22"/>
                <w:szCs w:val="22"/>
              </w:rPr>
              <w:t>986</w:t>
            </w:r>
            <w:r>
              <w:rPr>
                <w:sz w:val="22"/>
                <w:szCs w:val="22"/>
                <w:lang w:val="en-US"/>
              </w:rPr>
              <w:t xml:space="preserve"> </w:t>
            </w:r>
            <w:r>
              <w:rPr>
                <w:sz w:val="22"/>
                <w:szCs w:val="22"/>
              </w:rPr>
              <w:t>398</w:t>
            </w:r>
          </w:p>
        </w:tc>
        <w:tc>
          <w:tcPr>
            <w:tcW w:w="1260" w:type="dxa"/>
            <w:vAlign w:val="bottom"/>
          </w:tcPr>
          <w:p w:rsidR="001804F1" w:rsidRDefault="001804F1">
            <w:pPr>
              <w:jc w:val="right"/>
              <w:rPr>
                <w:sz w:val="22"/>
                <w:szCs w:val="22"/>
              </w:rPr>
            </w:pPr>
            <w:r>
              <w:rPr>
                <w:sz w:val="22"/>
                <w:szCs w:val="22"/>
              </w:rPr>
              <w:t>28,95</w:t>
            </w:r>
          </w:p>
        </w:tc>
      </w:tr>
      <w:tr w:rsidR="001804F1">
        <w:tc>
          <w:tcPr>
            <w:tcW w:w="3348" w:type="dxa"/>
          </w:tcPr>
          <w:p w:rsidR="001804F1" w:rsidRDefault="001804F1">
            <w:pPr>
              <w:spacing w:before="100" w:beforeAutospacing="1" w:after="100" w:afterAutospacing="1"/>
              <w:rPr>
                <w:snapToGrid w:val="0"/>
                <w:sz w:val="22"/>
                <w:szCs w:val="22"/>
              </w:rPr>
            </w:pPr>
            <w:r>
              <w:rPr>
                <w:snapToGrid w:val="0"/>
                <w:sz w:val="22"/>
                <w:szCs w:val="22"/>
              </w:rPr>
              <w:t>гарантии, выданные банком</w:t>
            </w:r>
          </w:p>
        </w:tc>
        <w:tc>
          <w:tcPr>
            <w:tcW w:w="1983" w:type="dxa"/>
            <w:gridSpan w:val="2"/>
            <w:vAlign w:val="bottom"/>
          </w:tcPr>
          <w:p w:rsidR="001804F1" w:rsidRDefault="001804F1">
            <w:pPr>
              <w:spacing w:before="100" w:beforeAutospacing="1" w:after="100" w:afterAutospacing="1"/>
              <w:jc w:val="right"/>
              <w:rPr>
                <w:snapToGrid w:val="0"/>
                <w:sz w:val="22"/>
                <w:szCs w:val="22"/>
              </w:rPr>
            </w:pPr>
            <w:r>
              <w:rPr>
                <w:snapToGrid w:val="0"/>
                <w:sz w:val="22"/>
                <w:szCs w:val="22"/>
              </w:rPr>
              <w:t>1</w:t>
            </w:r>
            <w:r>
              <w:rPr>
                <w:snapToGrid w:val="0"/>
                <w:sz w:val="22"/>
                <w:szCs w:val="22"/>
                <w:lang w:val="en-US"/>
              </w:rPr>
              <w:t xml:space="preserve"> </w:t>
            </w:r>
            <w:r>
              <w:rPr>
                <w:snapToGrid w:val="0"/>
                <w:sz w:val="22"/>
                <w:szCs w:val="22"/>
              </w:rPr>
              <w:t>852</w:t>
            </w:r>
            <w:r>
              <w:rPr>
                <w:snapToGrid w:val="0"/>
                <w:sz w:val="22"/>
                <w:szCs w:val="22"/>
                <w:lang w:val="en-US"/>
              </w:rPr>
              <w:t xml:space="preserve"> </w:t>
            </w:r>
            <w:r>
              <w:rPr>
                <w:snapToGrid w:val="0"/>
                <w:sz w:val="22"/>
                <w:szCs w:val="22"/>
              </w:rPr>
              <w:t>583</w:t>
            </w:r>
          </w:p>
        </w:tc>
        <w:tc>
          <w:tcPr>
            <w:tcW w:w="1080" w:type="dxa"/>
            <w:vAlign w:val="bottom"/>
          </w:tcPr>
          <w:p w:rsidR="001804F1" w:rsidRDefault="001804F1">
            <w:pPr>
              <w:spacing w:before="100" w:beforeAutospacing="1" w:after="100" w:afterAutospacing="1"/>
              <w:jc w:val="right"/>
              <w:rPr>
                <w:snapToGrid w:val="0"/>
                <w:sz w:val="22"/>
                <w:szCs w:val="22"/>
              </w:rPr>
            </w:pPr>
            <w:r>
              <w:rPr>
                <w:snapToGrid w:val="0"/>
                <w:sz w:val="22"/>
                <w:szCs w:val="22"/>
              </w:rPr>
              <w:t>49,68</w:t>
            </w:r>
          </w:p>
        </w:tc>
        <w:tc>
          <w:tcPr>
            <w:tcW w:w="1800" w:type="dxa"/>
            <w:vAlign w:val="bottom"/>
          </w:tcPr>
          <w:p w:rsidR="001804F1" w:rsidRDefault="001804F1">
            <w:pPr>
              <w:jc w:val="right"/>
              <w:rPr>
                <w:sz w:val="22"/>
                <w:szCs w:val="22"/>
              </w:rPr>
            </w:pPr>
            <w:r>
              <w:rPr>
                <w:sz w:val="22"/>
                <w:szCs w:val="22"/>
              </w:rPr>
              <w:t>2</w:t>
            </w:r>
            <w:r>
              <w:rPr>
                <w:sz w:val="22"/>
                <w:szCs w:val="22"/>
                <w:lang w:val="en-US"/>
              </w:rPr>
              <w:t xml:space="preserve"> </w:t>
            </w:r>
            <w:r>
              <w:rPr>
                <w:sz w:val="22"/>
                <w:szCs w:val="22"/>
              </w:rPr>
              <w:t>420</w:t>
            </w:r>
            <w:r>
              <w:rPr>
                <w:sz w:val="22"/>
                <w:szCs w:val="22"/>
                <w:lang w:val="en-US"/>
              </w:rPr>
              <w:t xml:space="preserve"> </w:t>
            </w:r>
            <w:r>
              <w:rPr>
                <w:sz w:val="22"/>
                <w:szCs w:val="22"/>
              </w:rPr>
              <w:t>954</w:t>
            </w:r>
          </w:p>
        </w:tc>
        <w:tc>
          <w:tcPr>
            <w:tcW w:w="1260" w:type="dxa"/>
            <w:vAlign w:val="bottom"/>
          </w:tcPr>
          <w:p w:rsidR="001804F1" w:rsidRDefault="001804F1">
            <w:pPr>
              <w:jc w:val="right"/>
              <w:rPr>
                <w:sz w:val="22"/>
                <w:szCs w:val="22"/>
              </w:rPr>
            </w:pPr>
            <w:r>
              <w:rPr>
                <w:sz w:val="22"/>
                <w:szCs w:val="22"/>
              </w:rPr>
              <w:t>71,05</w:t>
            </w:r>
          </w:p>
        </w:tc>
      </w:tr>
    </w:tbl>
    <w:p w:rsidR="001804F1" w:rsidRDefault="001804F1">
      <w:pPr>
        <w:spacing w:line="360" w:lineRule="auto"/>
        <w:jc w:val="center"/>
        <w:rPr>
          <w:sz w:val="28"/>
          <w:szCs w:val="28"/>
        </w:rPr>
      </w:pPr>
    </w:p>
    <w:p w:rsidR="001804F1" w:rsidRDefault="001804F1">
      <w:pPr>
        <w:spacing w:line="360" w:lineRule="auto"/>
        <w:rPr>
          <w:sz w:val="28"/>
          <w:szCs w:val="28"/>
        </w:rPr>
      </w:pPr>
    </w:p>
    <w:p w:rsidR="001804F1" w:rsidRDefault="001804F1">
      <w:pPr>
        <w:spacing w:line="360" w:lineRule="auto"/>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spacing w:line="360" w:lineRule="auto"/>
        <w:jc w:val="right"/>
        <w:rPr>
          <w:sz w:val="28"/>
          <w:szCs w:val="28"/>
        </w:rPr>
      </w:pPr>
    </w:p>
    <w:p w:rsidR="001804F1" w:rsidRDefault="001804F1">
      <w:pPr>
        <w:spacing w:line="360" w:lineRule="auto"/>
        <w:jc w:val="right"/>
        <w:rPr>
          <w:b/>
          <w:bCs/>
          <w:sz w:val="28"/>
          <w:szCs w:val="28"/>
        </w:rPr>
      </w:pPr>
      <w:r>
        <w:rPr>
          <w:b/>
          <w:bCs/>
          <w:sz w:val="28"/>
          <w:szCs w:val="28"/>
        </w:rPr>
        <w:t>Приложение 16</w:t>
      </w:r>
    </w:p>
    <w:p w:rsidR="001804F1" w:rsidRDefault="001804F1">
      <w:pPr>
        <w:spacing w:line="360" w:lineRule="auto"/>
        <w:jc w:val="center"/>
        <w:rPr>
          <w:b/>
          <w:bCs/>
          <w:snapToGrid w:val="0"/>
          <w:sz w:val="28"/>
          <w:szCs w:val="28"/>
        </w:rPr>
      </w:pPr>
      <w:r>
        <w:rPr>
          <w:b/>
          <w:bCs/>
          <w:sz w:val="28"/>
          <w:szCs w:val="28"/>
        </w:rPr>
        <w:t>Д</w:t>
      </w:r>
      <w:r>
        <w:rPr>
          <w:b/>
          <w:bCs/>
          <w:snapToGrid w:val="0"/>
          <w:sz w:val="28"/>
          <w:szCs w:val="28"/>
        </w:rPr>
        <w:t xml:space="preserve">оля каждой статьи баланса источников собственных средств </w:t>
      </w:r>
    </w:p>
    <w:p w:rsidR="001804F1" w:rsidRDefault="001804F1">
      <w:pPr>
        <w:spacing w:line="360" w:lineRule="auto"/>
        <w:jc w:val="center"/>
        <w:rPr>
          <w:b/>
          <w:bCs/>
          <w:snapToGrid w:val="0"/>
          <w:sz w:val="28"/>
          <w:szCs w:val="28"/>
        </w:rPr>
      </w:pPr>
      <w:r>
        <w:rPr>
          <w:b/>
          <w:bCs/>
          <w:snapToGrid w:val="0"/>
          <w:sz w:val="28"/>
          <w:szCs w:val="28"/>
        </w:rPr>
        <w:t>за 2004, 2006 гг.</w:t>
      </w:r>
    </w:p>
    <w:p w:rsidR="001804F1" w:rsidRDefault="001804F1">
      <w:pPr>
        <w:spacing w:line="360" w:lineRule="auto"/>
        <w:jc w:val="center"/>
        <w:rPr>
          <w:sz w:val="28"/>
          <w:szCs w:val="28"/>
        </w:rPr>
      </w:pPr>
      <w:r>
        <w:rPr>
          <w:sz w:val="28"/>
          <w:szCs w:val="28"/>
        </w:rPr>
        <w:t>2004 г.</w:t>
      </w:r>
    </w:p>
    <w:p w:rsidR="001804F1" w:rsidRDefault="00B73DD8">
      <w:pPr>
        <w:jc w:val="both"/>
        <w:rPr>
          <w:sz w:val="28"/>
          <w:szCs w:val="28"/>
        </w:rPr>
      </w:pPr>
      <w:r>
        <w:pict>
          <v:shape id="_x0000_i1032" type="#_x0000_t75" style="width:461.25pt;height:275.25pt">
            <v:imagedata r:id="rId12" o:title=""/>
          </v:shape>
        </w:pict>
      </w:r>
    </w:p>
    <w:p w:rsidR="001804F1" w:rsidRDefault="001804F1">
      <w:pPr>
        <w:jc w:val="center"/>
        <w:rPr>
          <w:sz w:val="28"/>
          <w:szCs w:val="28"/>
        </w:rPr>
      </w:pPr>
    </w:p>
    <w:p w:rsidR="001804F1" w:rsidRDefault="001804F1">
      <w:pPr>
        <w:jc w:val="center"/>
        <w:rPr>
          <w:sz w:val="28"/>
          <w:szCs w:val="28"/>
        </w:rPr>
      </w:pPr>
      <w:r>
        <w:rPr>
          <w:sz w:val="28"/>
          <w:szCs w:val="28"/>
        </w:rPr>
        <w:t>2006 г.</w:t>
      </w:r>
    </w:p>
    <w:p w:rsidR="001804F1" w:rsidRDefault="00B73DD8">
      <w:pPr>
        <w:jc w:val="center"/>
        <w:rPr>
          <w:sz w:val="28"/>
          <w:szCs w:val="28"/>
        </w:rPr>
      </w:pPr>
      <w:r>
        <w:pict>
          <v:shape id="_x0000_i1033" type="#_x0000_t75" style="width:455.25pt;height:280.5pt">
            <v:imagedata r:id="rId13" o:title=""/>
          </v:shape>
        </w:pict>
      </w:r>
    </w:p>
    <w:p w:rsidR="001804F1" w:rsidRDefault="001804F1">
      <w:pPr>
        <w:rPr>
          <w:sz w:val="28"/>
          <w:szCs w:val="28"/>
        </w:rPr>
      </w:pPr>
    </w:p>
    <w:p w:rsidR="001804F1" w:rsidRDefault="001804F1">
      <w:pPr>
        <w:rPr>
          <w:sz w:val="28"/>
          <w:szCs w:val="28"/>
        </w:rPr>
      </w:pPr>
    </w:p>
    <w:p w:rsidR="001804F1" w:rsidRDefault="001804F1">
      <w:pPr>
        <w:tabs>
          <w:tab w:val="left" w:pos="1230"/>
        </w:tabs>
        <w:jc w:val="right"/>
        <w:rPr>
          <w:b/>
          <w:bCs/>
          <w:sz w:val="28"/>
          <w:szCs w:val="28"/>
        </w:rPr>
      </w:pPr>
      <w:r>
        <w:rPr>
          <w:b/>
          <w:bCs/>
          <w:sz w:val="28"/>
          <w:szCs w:val="28"/>
        </w:rPr>
        <w:t>Приложение 17</w:t>
      </w:r>
    </w:p>
    <w:p w:rsidR="001804F1" w:rsidRDefault="001804F1">
      <w:pPr>
        <w:tabs>
          <w:tab w:val="left" w:pos="1230"/>
        </w:tabs>
        <w:jc w:val="center"/>
        <w:rPr>
          <w:b/>
          <w:bCs/>
          <w:sz w:val="28"/>
          <w:szCs w:val="28"/>
        </w:rPr>
      </w:pPr>
      <w:r>
        <w:rPr>
          <w:b/>
          <w:bCs/>
          <w:sz w:val="28"/>
          <w:szCs w:val="28"/>
        </w:rPr>
        <w:t>Тарифы на осуществление денежных переводов по системе «Western Union»</w:t>
      </w:r>
    </w:p>
    <w:p w:rsidR="001804F1" w:rsidRDefault="001804F1">
      <w:pPr>
        <w:tabs>
          <w:tab w:val="left" w:pos="1230"/>
        </w:tabs>
        <w:rPr>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75"/>
        <w:gridCol w:w="1350"/>
        <w:gridCol w:w="1353"/>
        <w:gridCol w:w="1365"/>
        <w:gridCol w:w="2023"/>
        <w:gridCol w:w="844"/>
      </w:tblGrid>
      <w:tr w:rsidR="001804F1">
        <w:trPr>
          <w:cantSplit/>
          <w:trHeight w:val="735"/>
        </w:trPr>
        <w:tc>
          <w:tcPr>
            <w:tcW w:w="2623" w:type="dxa"/>
            <w:gridSpan w:val="2"/>
            <w:vMerge w:val="restart"/>
          </w:tcPr>
          <w:p w:rsidR="001804F1" w:rsidRDefault="001804F1">
            <w:pPr>
              <w:jc w:val="center"/>
              <w:rPr>
                <w:sz w:val="22"/>
                <w:szCs w:val="22"/>
              </w:rPr>
            </w:pPr>
            <w:r>
              <w:rPr>
                <w:sz w:val="22"/>
                <w:szCs w:val="22"/>
              </w:rPr>
              <w:t>Тариф на отправление денежных переводов в пределах России, из России в Беларусь и Таджикистан (в рублях)</w:t>
            </w:r>
          </w:p>
        </w:tc>
        <w:tc>
          <w:tcPr>
            <w:tcW w:w="4068" w:type="dxa"/>
            <w:gridSpan w:val="3"/>
          </w:tcPr>
          <w:p w:rsidR="001804F1" w:rsidRDefault="001804F1">
            <w:pPr>
              <w:jc w:val="center"/>
              <w:rPr>
                <w:sz w:val="22"/>
                <w:szCs w:val="22"/>
              </w:rPr>
            </w:pPr>
            <w:r>
              <w:rPr>
                <w:sz w:val="22"/>
                <w:szCs w:val="22"/>
              </w:rPr>
              <w:t xml:space="preserve">Тариф на отправление денежных переводов за границу </w:t>
            </w:r>
          </w:p>
          <w:p w:rsidR="001804F1" w:rsidRDefault="001804F1">
            <w:pPr>
              <w:jc w:val="center"/>
              <w:rPr>
                <w:sz w:val="22"/>
                <w:szCs w:val="22"/>
              </w:rPr>
            </w:pPr>
            <w:r>
              <w:rPr>
                <w:sz w:val="22"/>
                <w:szCs w:val="22"/>
              </w:rPr>
              <w:t>(в долларах США)</w:t>
            </w:r>
          </w:p>
        </w:tc>
        <w:tc>
          <w:tcPr>
            <w:tcW w:w="2867" w:type="dxa"/>
            <w:gridSpan w:val="2"/>
            <w:vMerge w:val="restart"/>
          </w:tcPr>
          <w:p w:rsidR="001804F1" w:rsidRDefault="001804F1">
            <w:pPr>
              <w:jc w:val="center"/>
              <w:rPr>
                <w:sz w:val="22"/>
                <w:szCs w:val="22"/>
              </w:rPr>
            </w:pPr>
            <w:r>
              <w:rPr>
                <w:sz w:val="22"/>
                <w:szCs w:val="22"/>
              </w:rPr>
              <w:t>Тариф на отправление денежных переводов в КНР, Гонконг, Тайвань и Макао (в долларах США)</w:t>
            </w:r>
          </w:p>
        </w:tc>
      </w:tr>
      <w:tr w:rsidR="001804F1">
        <w:trPr>
          <w:cantSplit/>
          <w:trHeight w:val="525"/>
        </w:trPr>
        <w:tc>
          <w:tcPr>
            <w:tcW w:w="2623" w:type="dxa"/>
            <w:gridSpan w:val="2"/>
            <w:vMerge/>
          </w:tcPr>
          <w:p w:rsidR="001804F1" w:rsidRDefault="001804F1">
            <w:pPr>
              <w:jc w:val="center"/>
              <w:rPr>
                <w:sz w:val="22"/>
                <w:szCs w:val="22"/>
              </w:rPr>
            </w:pPr>
          </w:p>
        </w:tc>
        <w:tc>
          <w:tcPr>
            <w:tcW w:w="1350" w:type="dxa"/>
          </w:tcPr>
          <w:p w:rsidR="001804F1" w:rsidRDefault="001804F1">
            <w:pPr>
              <w:jc w:val="center"/>
              <w:rPr>
                <w:sz w:val="22"/>
                <w:szCs w:val="22"/>
              </w:rPr>
            </w:pPr>
          </w:p>
        </w:tc>
        <w:tc>
          <w:tcPr>
            <w:tcW w:w="1353" w:type="dxa"/>
          </w:tcPr>
          <w:p w:rsidR="001804F1" w:rsidRDefault="001804F1">
            <w:pPr>
              <w:jc w:val="center"/>
              <w:rPr>
                <w:sz w:val="22"/>
                <w:szCs w:val="22"/>
              </w:rPr>
            </w:pPr>
            <w:r>
              <w:rPr>
                <w:sz w:val="22"/>
                <w:szCs w:val="22"/>
              </w:rPr>
              <w:t>В страны ближнего зарубежья</w:t>
            </w:r>
          </w:p>
        </w:tc>
        <w:tc>
          <w:tcPr>
            <w:tcW w:w="1365" w:type="dxa"/>
          </w:tcPr>
          <w:p w:rsidR="001804F1" w:rsidRDefault="001804F1">
            <w:pPr>
              <w:jc w:val="center"/>
              <w:rPr>
                <w:sz w:val="22"/>
                <w:szCs w:val="22"/>
              </w:rPr>
            </w:pPr>
            <w:r>
              <w:rPr>
                <w:sz w:val="22"/>
                <w:szCs w:val="22"/>
              </w:rPr>
              <w:t>В страны дальнего зарубежья</w:t>
            </w:r>
          </w:p>
        </w:tc>
        <w:tc>
          <w:tcPr>
            <w:tcW w:w="2867" w:type="dxa"/>
            <w:gridSpan w:val="2"/>
            <w:vMerge/>
          </w:tcPr>
          <w:p w:rsidR="001804F1" w:rsidRDefault="001804F1">
            <w:pPr>
              <w:jc w:val="center"/>
              <w:rPr>
                <w:sz w:val="22"/>
                <w:szCs w:val="22"/>
              </w:rPr>
            </w:pPr>
          </w:p>
        </w:tc>
      </w:tr>
      <w:tr w:rsidR="001804F1">
        <w:trPr>
          <w:trHeight w:val="450"/>
        </w:trPr>
        <w:tc>
          <w:tcPr>
            <w:tcW w:w="1548" w:type="dxa"/>
          </w:tcPr>
          <w:p w:rsidR="001804F1" w:rsidRDefault="001804F1">
            <w:pPr>
              <w:jc w:val="center"/>
              <w:rPr>
                <w:sz w:val="22"/>
                <w:szCs w:val="22"/>
              </w:rPr>
            </w:pPr>
            <w:r>
              <w:rPr>
                <w:sz w:val="22"/>
                <w:szCs w:val="22"/>
              </w:rPr>
              <w:t>Сумма перевода</w:t>
            </w:r>
          </w:p>
        </w:tc>
        <w:tc>
          <w:tcPr>
            <w:tcW w:w="1075" w:type="dxa"/>
          </w:tcPr>
          <w:p w:rsidR="001804F1" w:rsidRDefault="001804F1">
            <w:pPr>
              <w:jc w:val="center"/>
              <w:rPr>
                <w:sz w:val="22"/>
                <w:szCs w:val="22"/>
              </w:rPr>
            </w:pPr>
            <w:r>
              <w:rPr>
                <w:sz w:val="22"/>
                <w:szCs w:val="22"/>
              </w:rPr>
              <w:t>плата</w:t>
            </w:r>
          </w:p>
        </w:tc>
        <w:tc>
          <w:tcPr>
            <w:tcW w:w="1350" w:type="dxa"/>
          </w:tcPr>
          <w:p w:rsidR="001804F1" w:rsidRDefault="001804F1">
            <w:pPr>
              <w:jc w:val="center"/>
              <w:rPr>
                <w:sz w:val="22"/>
                <w:szCs w:val="22"/>
              </w:rPr>
            </w:pPr>
            <w:r>
              <w:rPr>
                <w:sz w:val="22"/>
                <w:szCs w:val="22"/>
              </w:rPr>
              <w:t>Сумма перевода</w:t>
            </w:r>
          </w:p>
        </w:tc>
        <w:tc>
          <w:tcPr>
            <w:tcW w:w="1353" w:type="dxa"/>
          </w:tcPr>
          <w:p w:rsidR="001804F1" w:rsidRDefault="001804F1">
            <w:pPr>
              <w:jc w:val="center"/>
              <w:rPr>
                <w:sz w:val="22"/>
                <w:szCs w:val="22"/>
              </w:rPr>
            </w:pPr>
            <w:r>
              <w:rPr>
                <w:sz w:val="22"/>
                <w:szCs w:val="22"/>
              </w:rPr>
              <w:t>плата</w:t>
            </w:r>
          </w:p>
        </w:tc>
        <w:tc>
          <w:tcPr>
            <w:tcW w:w="1365" w:type="dxa"/>
          </w:tcPr>
          <w:p w:rsidR="001804F1" w:rsidRDefault="001804F1">
            <w:pPr>
              <w:jc w:val="center"/>
              <w:rPr>
                <w:sz w:val="22"/>
                <w:szCs w:val="22"/>
              </w:rPr>
            </w:pPr>
            <w:r>
              <w:rPr>
                <w:sz w:val="22"/>
                <w:szCs w:val="22"/>
              </w:rPr>
              <w:t>плата</w:t>
            </w:r>
          </w:p>
        </w:tc>
        <w:tc>
          <w:tcPr>
            <w:tcW w:w="2023" w:type="dxa"/>
          </w:tcPr>
          <w:p w:rsidR="001804F1" w:rsidRDefault="001804F1">
            <w:pPr>
              <w:jc w:val="center"/>
              <w:rPr>
                <w:sz w:val="22"/>
                <w:szCs w:val="22"/>
              </w:rPr>
            </w:pPr>
            <w:r>
              <w:rPr>
                <w:sz w:val="22"/>
                <w:szCs w:val="22"/>
              </w:rPr>
              <w:t>Сумма перевода</w:t>
            </w:r>
          </w:p>
        </w:tc>
        <w:tc>
          <w:tcPr>
            <w:tcW w:w="844" w:type="dxa"/>
          </w:tcPr>
          <w:p w:rsidR="001804F1" w:rsidRDefault="001804F1">
            <w:pPr>
              <w:jc w:val="center"/>
              <w:rPr>
                <w:sz w:val="22"/>
                <w:szCs w:val="22"/>
              </w:rPr>
            </w:pPr>
            <w:r>
              <w:rPr>
                <w:sz w:val="22"/>
                <w:szCs w:val="22"/>
              </w:rPr>
              <w:t>Спец. тариф</w:t>
            </w:r>
          </w:p>
        </w:tc>
      </w:tr>
      <w:tr w:rsidR="001804F1">
        <w:trPr>
          <w:trHeight w:val="100"/>
        </w:trPr>
        <w:tc>
          <w:tcPr>
            <w:tcW w:w="1548" w:type="dxa"/>
          </w:tcPr>
          <w:p w:rsidR="001804F1" w:rsidRDefault="001804F1">
            <w:pPr>
              <w:jc w:val="center"/>
              <w:rPr>
                <w:sz w:val="22"/>
                <w:szCs w:val="22"/>
              </w:rPr>
            </w:pPr>
            <w:r>
              <w:rPr>
                <w:sz w:val="22"/>
                <w:szCs w:val="22"/>
              </w:rPr>
              <w:t>1</w:t>
            </w:r>
          </w:p>
        </w:tc>
        <w:tc>
          <w:tcPr>
            <w:tcW w:w="1075" w:type="dxa"/>
          </w:tcPr>
          <w:p w:rsidR="001804F1" w:rsidRDefault="001804F1">
            <w:pPr>
              <w:jc w:val="center"/>
              <w:rPr>
                <w:sz w:val="22"/>
                <w:szCs w:val="22"/>
              </w:rPr>
            </w:pPr>
            <w:r>
              <w:rPr>
                <w:sz w:val="22"/>
                <w:szCs w:val="22"/>
              </w:rPr>
              <w:t>2</w:t>
            </w:r>
          </w:p>
        </w:tc>
        <w:tc>
          <w:tcPr>
            <w:tcW w:w="1350" w:type="dxa"/>
          </w:tcPr>
          <w:p w:rsidR="001804F1" w:rsidRDefault="001804F1">
            <w:pPr>
              <w:jc w:val="center"/>
              <w:rPr>
                <w:sz w:val="22"/>
                <w:szCs w:val="22"/>
              </w:rPr>
            </w:pPr>
            <w:r>
              <w:rPr>
                <w:sz w:val="22"/>
                <w:szCs w:val="22"/>
              </w:rPr>
              <w:t>3</w:t>
            </w:r>
          </w:p>
        </w:tc>
        <w:tc>
          <w:tcPr>
            <w:tcW w:w="1353" w:type="dxa"/>
          </w:tcPr>
          <w:p w:rsidR="001804F1" w:rsidRDefault="001804F1">
            <w:pPr>
              <w:jc w:val="center"/>
              <w:rPr>
                <w:sz w:val="22"/>
                <w:szCs w:val="22"/>
              </w:rPr>
            </w:pPr>
            <w:r>
              <w:rPr>
                <w:sz w:val="22"/>
                <w:szCs w:val="22"/>
              </w:rPr>
              <w:t>4</w:t>
            </w:r>
          </w:p>
        </w:tc>
        <w:tc>
          <w:tcPr>
            <w:tcW w:w="1365" w:type="dxa"/>
          </w:tcPr>
          <w:p w:rsidR="001804F1" w:rsidRDefault="001804F1">
            <w:pPr>
              <w:jc w:val="center"/>
              <w:rPr>
                <w:sz w:val="22"/>
                <w:szCs w:val="22"/>
              </w:rPr>
            </w:pPr>
            <w:r>
              <w:rPr>
                <w:sz w:val="22"/>
                <w:szCs w:val="22"/>
              </w:rPr>
              <w:t>5</w:t>
            </w:r>
          </w:p>
        </w:tc>
        <w:tc>
          <w:tcPr>
            <w:tcW w:w="2023" w:type="dxa"/>
          </w:tcPr>
          <w:p w:rsidR="001804F1" w:rsidRDefault="001804F1">
            <w:pPr>
              <w:jc w:val="center"/>
              <w:rPr>
                <w:sz w:val="22"/>
                <w:szCs w:val="22"/>
              </w:rPr>
            </w:pPr>
            <w:r>
              <w:rPr>
                <w:sz w:val="22"/>
                <w:szCs w:val="22"/>
              </w:rPr>
              <w:t>6</w:t>
            </w:r>
          </w:p>
        </w:tc>
        <w:tc>
          <w:tcPr>
            <w:tcW w:w="844" w:type="dxa"/>
          </w:tcPr>
          <w:p w:rsidR="001804F1" w:rsidRDefault="001804F1">
            <w:pPr>
              <w:jc w:val="center"/>
              <w:rPr>
                <w:sz w:val="22"/>
                <w:szCs w:val="22"/>
              </w:rPr>
            </w:pPr>
            <w:r>
              <w:rPr>
                <w:sz w:val="22"/>
                <w:szCs w:val="22"/>
              </w:rPr>
              <w:t>7</w:t>
            </w:r>
          </w:p>
        </w:tc>
      </w:tr>
      <w:tr w:rsidR="001804F1">
        <w:tc>
          <w:tcPr>
            <w:tcW w:w="1548" w:type="dxa"/>
          </w:tcPr>
          <w:p w:rsidR="001804F1" w:rsidRDefault="001804F1">
            <w:pPr>
              <w:jc w:val="center"/>
              <w:rPr>
                <w:sz w:val="22"/>
                <w:szCs w:val="22"/>
              </w:rPr>
            </w:pPr>
            <w:r>
              <w:rPr>
                <w:sz w:val="22"/>
                <w:szCs w:val="22"/>
              </w:rPr>
              <w:t>3 000,00 или менее</w:t>
            </w:r>
          </w:p>
        </w:tc>
        <w:tc>
          <w:tcPr>
            <w:tcW w:w="1075" w:type="dxa"/>
          </w:tcPr>
          <w:p w:rsidR="001804F1" w:rsidRDefault="001804F1">
            <w:pPr>
              <w:jc w:val="right"/>
              <w:rPr>
                <w:sz w:val="22"/>
                <w:szCs w:val="22"/>
              </w:rPr>
            </w:pPr>
            <w:r>
              <w:rPr>
                <w:sz w:val="22"/>
                <w:szCs w:val="22"/>
              </w:rPr>
              <w:t>300,00</w:t>
            </w:r>
          </w:p>
        </w:tc>
        <w:tc>
          <w:tcPr>
            <w:tcW w:w="1350" w:type="dxa"/>
          </w:tcPr>
          <w:p w:rsidR="001804F1" w:rsidRDefault="001804F1">
            <w:pPr>
              <w:rPr>
                <w:sz w:val="22"/>
                <w:szCs w:val="22"/>
              </w:rPr>
            </w:pPr>
            <w:r>
              <w:rPr>
                <w:sz w:val="22"/>
                <w:szCs w:val="22"/>
              </w:rPr>
              <w:t>100,00 или менее</w:t>
            </w:r>
          </w:p>
        </w:tc>
        <w:tc>
          <w:tcPr>
            <w:tcW w:w="1353" w:type="dxa"/>
          </w:tcPr>
          <w:p w:rsidR="001804F1" w:rsidRDefault="001804F1">
            <w:pPr>
              <w:jc w:val="right"/>
              <w:rPr>
                <w:sz w:val="22"/>
                <w:szCs w:val="22"/>
              </w:rPr>
            </w:pPr>
            <w:r>
              <w:rPr>
                <w:sz w:val="22"/>
                <w:szCs w:val="22"/>
              </w:rPr>
              <w:t>6,00</w:t>
            </w:r>
          </w:p>
        </w:tc>
        <w:tc>
          <w:tcPr>
            <w:tcW w:w="1365" w:type="dxa"/>
          </w:tcPr>
          <w:p w:rsidR="001804F1" w:rsidRDefault="001804F1">
            <w:pPr>
              <w:jc w:val="right"/>
              <w:rPr>
                <w:sz w:val="22"/>
                <w:szCs w:val="22"/>
              </w:rPr>
            </w:pPr>
            <w:r>
              <w:rPr>
                <w:sz w:val="22"/>
                <w:szCs w:val="22"/>
              </w:rPr>
              <w:t>15,00</w:t>
            </w:r>
          </w:p>
        </w:tc>
        <w:tc>
          <w:tcPr>
            <w:tcW w:w="2023" w:type="dxa"/>
          </w:tcPr>
          <w:p w:rsidR="001804F1" w:rsidRDefault="001804F1">
            <w:pPr>
              <w:rPr>
                <w:sz w:val="22"/>
                <w:szCs w:val="22"/>
              </w:rPr>
            </w:pPr>
            <w:r>
              <w:rPr>
                <w:sz w:val="22"/>
                <w:szCs w:val="22"/>
              </w:rPr>
              <w:t>0 – 500,00</w:t>
            </w:r>
          </w:p>
        </w:tc>
        <w:tc>
          <w:tcPr>
            <w:tcW w:w="844" w:type="dxa"/>
          </w:tcPr>
          <w:p w:rsidR="001804F1" w:rsidRDefault="001804F1">
            <w:pPr>
              <w:jc w:val="right"/>
              <w:rPr>
                <w:sz w:val="22"/>
                <w:szCs w:val="22"/>
              </w:rPr>
            </w:pPr>
            <w:r>
              <w:rPr>
                <w:sz w:val="22"/>
                <w:szCs w:val="22"/>
              </w:rPr>
              <w:t>10</w:t>
            </w:r>
          </w:p>
        </w:tc>
      </w:tr>
      <w:tr w:rsidR="001804F1">
        <w:tc>
          <w:tcPr>
            <w:tcW w:w="1548" w:type="dxa"/>
          </w:tcPr>
          <w:p w:rsidR="001804F1" w:rsidRDefault="001804F1">
            <w:pPr>
              <w:rPr>
                <w:sz w:val="22"/>
                <w:szCs w:val="22"/>
              </w:rPr>
            </w:pPr>
            <w:r>
              <w:rPr>
                <w:sz w:val="22"/>
                <w:szCs w:val="22"/>
              </w:rPr>
              <w:t>3 000,01 –      6 000,00</w:t>
            </w:r>
          </w:p>
        </w:tc>
        <w:tc>
          <w:tcPr>
            <w:tcW w:w="1075" w:type="dxa"/>
          </w:tcPr>
          <w:p w:rsidR="001804F1" w:rsidRDefault="001804F1">
            <w:pPr>
              <w:jc w:val="right"/>
              <w:rPr>
                <w:sz w:val="22"/>
                <w:szCs w:val="22"/>
              </w:rPr>
            </w:pPr>
            <w:r>
              <w:rPr>
                <w:sz w:val="22"/>
                <w:szCs w:val="22"/>
              </w:rPr>
              <w:t>400,00</w:t>
            </w:r>
          </w:p>
        </w:tc>
        <w:tc>
          <w:tcPr>
            <w:tcW w:w="1350" w:type="dxa"/>
          </w:tcPr>
          <w:p w:rsidR="001804F1" w:rsidRDefault="001804F1">
            <w:pPr>
              <w:rPr>
                <w:sz w:val="22"/>
                <w:szCs w:val="22"/>
              </w:rPr>
            </w:pPr>
            <w:r>
              <w:rPr>
                <w:sz w:val="22"/>
                <w:szCs w:val="22"/>
              </w:rPr>
              <w:t>100,01 – 200,00</w:t>
            </w:r>
          </w:p>
        </w:tc>
        <w:tc>
          <w:tcPr>
            <w:tcW w:w="1353" w:type="dxa"/>
          </w:tcPr>
          <w:p w:rsidR="001804F1" w:rsidRDefault="001804F1">
            <w:pPr>
              <w:jc w:val="right"/>
              <w:rPr>
                <w:sz w:val="22"/>
                <w:szCs w:val="22"/>
              </w:rPr>
            </w:pPr>
            <w:r>
              <w:rPr>
                <w:sz w:val="22"/>
                <w:szCs w:val="22"/>
              </w:rPr>
              <w:t>9,00</w:t>
            </w:r>
          </w:p>
        </w:tc>
        <w:tc>
          <w:tcPr>
            <w:tcW w:w="1365" w:type="dxa"/>
          </w:tcPr>
          <w:p w:rsidR="001804F1" w:rsidRDefault="001804F1">
            <w:pPr>
              <w:jc w:val="right"/>
              <w:rPr>
                <w:sz w:val="22"/>
                <w:szCs w:val="22"/>
              </w:rPr>
            </w:pPr>
            <w:r>
              <w:rPr>
                <w:sz w:val="22"/>
                <w:szCs w:val="22"/>
              </w:rPr>
              <w:t>22,00</w:t>
            </w:r>
          </w:p>
        </w:tc>
        <w:tc>
          <w:tcPr>
            <w:tcW w:w="2023" w:type="dxa"/>
          </w:tcPr>
          <w:p w:rsidR="001804F1" w:rsidRDefault="001804F1">
            <w:pPr>
              <w:rPr>
                <w:sz w:val="22"/>
                <w:szCs w:val="22"/>
              </w:rPr>
            </w:pPr>
            <w:r>
              <w:rPr>
                <w:sz w:val="22"/>
                <w:szCs w:val="22"/>
              </w:rPr>
              <w:t>500,01 – 1000,00</w:t>
            </w:r>
          </w:p>
        </w:tc>
        <w:tc>
          <w:tcPr>
            <w:tcW w:w="844" w:type="dxa"/>
          </w:tcPr>
          <w:p w:rsidR="001804F1" w:rsidRDefault="001804F1">
            <w:pPr>
              <w:jc w:val="right"/>
              <w:rPr>
                <w:sz w:val="22"/>
                <w:szCs w:val="22"/>
              </w:rPr>
            </w:pPr>
            <w:r>
              <w:rPr>
                <w:sz w:val="22"/>
                <w:szCs w:val="22"/>
              </w:rPr>
              <w:t>10</w:t>
            </w:r>
          </w:p>
        </w:tc>
      </w:tr>
      <w:tr w:rsidR="001804F1">
        <w:tc>
          <w:tcPr>
            <w:tcW w:w="1548" w:type="dxa"/>
          </w:tcPr>
          <w:p w:rsidR="001804F1" w:rsidRDefault="001804F1">
            <w:pPr>
              <w:rPr>
                <w:sz w:val="22"/>
                <w:szCs w:val="22"/>
              </w:rPr>
            </w:pPr>
            <w:r>
              <w:rPr>
                <w:sz w:val="22"/>
                <w:szCs w:val="22"/>
              </w:rPr>
              <w:t>6 000,01 –      9 000,00</w:t>
            </w:r>
          </w:p>
        </w:tc>
        <w:tc>
          <w:tcPr>
            <w:tcW w:w="1075" w:type="dxa"/>
          </w:tcPr>
          <w:p w:rsidR="001804F1" w:rsidRDefault="001804F1">
            <w:pPr>
              <w:jc w:val="right"/>
              <w:rPr>
                <w:sz w:val="22"/>
                <w:szCs w:val="22"/>
              </w:rPr>
            </w:pPr>
            <w:r>
              <w:rPr>
                <w:sz w:val="22"/>
                <w:szCs w:val="22"/>
              </w:rPr>
              <w:t>525,00</w:t>
            </w:r>
          </w:p>
        </w:tc>
        <w:tc>
          <w:tcPr>
            <w:tcW w:w="1350" w:type="dxa"/>
          </w:tcPr>
          <w:p w:rsidR="001804F1" w:rsidRDefault="001804F1">
            <w:pPr>
              <w:rPr>
                <w:sz w:val="22"/>
                <w:szCs w:val="22"/>
              </w:rPr>
            </w:pPr>
            <w:r>
              <w:rPr>
                <w:sz w:val="22"/>
                <w:szCs w:val="22"/>
              </w:rPr>
              <w:t>200,01 – 300,00</w:t>
            </w:r>
          </w:p>
        </w:tc>
        <w:tc>
          <w:tcPr>
            <w:tcW w:w="1353" w:type="dxa"/>
          </w:tcPr>
          <w:p w:rsidR="001804F1" w:rsidRDefault="001804F1">
            <w:pPr>
              <w:jc w:val="right"/>
              <w:rPr>
                <w:sz w:val="22"/>
                <w:szCs w:val="22"/>
              </w:rPr>
            </w:pPr>
            <w:r>
              <w:rPr>
                <w:sz w:val="22"/>
                <w:szCs w:val="22"/>
              </w:rPr>
              <w:t>14,00</w:t>
            </w:r>
          </w:p>
        </w:tc>
        <w:tc>
          <w:tcPr>
            <w:tcW w:w="1365" w:type="dxa"/>
          </w:tcPr>
          <w:p w:rsidR="001804F1" w:rsidRDefault="001804F1">
            <w:pPr>
              <w:jc w:val="right"/>
              <w:rPr>
                <w:sz w:val="22"/>
                <w:szCs w:val="22"/>
              </w:rPr>
            </w:pPr>
            <w:r>
              <w:rPr>
                <w:sz w:val="22"/>
                <w:szCs w:val="22"/>
              </w:rPr>
              <w:t>27,00</w:t>
            </w:r>
          </w:p>
        </w:tc>
        <w:tc>
          <w:tcPr>
            <w:tcW w:w="2023" w:type="dxa"/>
          </w:tcPr>
          <w:p w:rsidR="001804F1" w:rsidRDefault="001804F1">
            <w:pPr>
              <w:rPr>
                <w:sz w:val="22"/>
                <w:szCs w:val="22"/>
              </w:rPr>
            </w:pPr>
            <w:r>
              <w:rPr>
                <w:sz w:val="22"/>
                <w:szCs w:val="22"/>
              </w:rPr>
              <w:t>1 000,01 – 2 000,00</w:t>
            </w:r>
          </w:p>
        </w:tc>
        <w:tc>
          <w:tcPr>
            <w:tcW w:w="844" w:type="dxa"/>
          </w:tcPr>
          <w:p w:rsidR="001804F1" w:rsidRDefault="001804F1">
            <w:pPr>
              <w:jc w:val="right"/>
              <w:rPr>
                <w:sz w:val="22"/>
                <w:szCs w:val="22"/>
              </w:rPr>
            </w:pPr>
            <w:r>
              <w:rPr>
                <w:sz w:val="22"/>
                <w:szCs w:val="22"/>
              </w:rPr>
              <w:t>10</w:t>
            </w:r>
          </w:p>
        </w:tc>
      </w:tr>
      <w:tr w:rsidR="001804F1">
        <w:tc>
          <w:tcPr>
            <w:tcW w:w="1548" w:type="dxa"/>
          </w:tcPr>
          <w:p w:rsidR="001804F1" w:rsidRDefault="001804F1">
            <w:pPr>
              <w:rPr>
                <w:sz w:val="22"/>
                <w:szCs w:val="22"/>
              </w:rPr>
            </w:pPr>
            <w:r>
              <w:rPr>
                <w:sz w:val="22"/>
                <w:szCs w:val="22"/>
              </w:rPr>
              <w:t>9 000,01 – 12 000,00</w:t>
            </w:r>
          </w:p>
        </w:tc>
        <w:tc>
          <w:tcPr>
            <w:tcW w:w="1075" w:type="dxa"/>
          </w:tcPr>
          <w:p w:rsidR="001804F1" w:rsidRDefault="001804F1">
            <w:pPr>
              <w:jc w:val="right"/>
              <w:rPr>
                <w:sz w:val="22"/>
                <w:szCs w:val="22"/>
              </w:rPr>
            </w:pPr>
            <w:r>
              <w:rPr>
                <w:sz w:val="22"/>
                <w:szCs w:val="22"/>
              </w:rPr>
              <w:t>650,00</w:t>
            </w:r>
          </w:p>
        </w:tc>
        <w:tc>
          <w:tcPr>
            <w:tcW w:w="1350" w:type="dxa"/>
          </w:tcPr>
          <w:p w:rsidR="001804F1" w:rsidRDefault="001804F1">
            <w:pPr>
              <w:rPr>
                <w:sz w:val="22"/>
                <w:szCs w:val="22"/>
              </w:rPr>
            </w:pPr>
            <w:r>
              <w:rPr>
                <w:sz w:val="22"/>
                <w:szCs w:val="22"/>
              </w:rPr>
              <w:t>300,01 – 400,00</w:t>
            </w:r>
          </w:p>
        </w:tc>
        <w:tc>
          <w:tcPr>
            <w:tcW w:w="1353" w:type="dxa"/>
          </w:tcPr>
          <w:p w:rsidR="001804F1" w:rsidRDefault="001804F1">
            <w:pPr>
              <w:jc w:val="right"/>
              <w:rPr>
                <w:sz w:val="22"/>
                <w:szCs w:val="22"/>
              </w:rPr>
            </w:pPr>
            <w:r>
              <w:rPr>
                <w:sz w:val="22"/>
                <w:szCs w:val="22"/>
              </w:rPr>
              <w:t>19,00</w:t>
            </w:r>
          </w:p>
        </w:tc>
        <w:tc>
          <w:tcPr>
            <w:tcW w:w="1365" w:type="dxa"/>
          </w:tcPr>
          <w:p w:rsidR="001804F1" w:rsidRDefault="001804F1">
            <w:pPr>
              <w:jc w:val="right"/>
              <w:rPr>
                <w:sz w:val="22"/>
                <w:szCs w:val="22"/>
              </w:rPr>
            </w:pPr>
            <w:r>
              <w:rPr>
                <w:sz w:val="22"/>
                <w:szCs w:val="22"/>
              </w:rPr>
              <w:t>33,00</w:t>
            </w:r>
          </w:p>
        </w:tc>
        <w:tc>
          <w:tcPr>
            <w:tcW w:w="2023" w:type="dxa"/>
          </w:tcPr>
          <w:p w:rsidR="001804F1" w:rsidRDefault="001804F1">
            <w:pPr>
              <w:rPr>
                <w:sz w:val="22"/>
                <w:szCs w:val="22"/>
              </w:rPr>
            </w:pPr>
            <w:r>
              <w:rPr>
                <w:sz w:val="22"/>
                <w:szCs w:val="22"/>
              </w:rPr>
              <w:t>2 000,01 – 5 000,00</w:t>
            </w:r>
          </w:p>
        </w:tc>
        <w:tc>
          <w:tcPr>
            <w:tcW w:w="844" w:type="dxa"/>
          </w:tcPr>
          <w:p w:rsidR="001804F1" w:rsidRDefault="001804F1">
            <w:pPr>
              <w:jc w:val="right"/>
              <w:rPr>
                <w:sz w:val="22"/>
                <w:szCs w:val="22"/>
              </w:rPr>
            </w:pPr>
            <w:r>
              <w:rPr>
                <w:sz w:val="22"/>
                <w:szCs w:val="22"/>
              </w:rPr>
              <w:t>10</w:t>
            </w:r>
          </w:p>
        </w:tc>
      </w:tr>
      <w:tr w:rsidR="001804F1">
        <w:tc>
          <w:tcPr>
            <w:tcW w:w="1548" w:type="dxa"/>
          </w:tcPr>
          <w:p w:rsidR="001804F1" w:rsidRDefault="001804F1">
            <w:pPr>
              <w:rPr>
                <w:sz w:val="22"/>
                <w:szCs w:val="22"/>
              </w:rPr>
            </w:pPr>
            <w:r>
              <w:rPr>
                <w:sz w:val="22"/>
                <w:szCs w:val="22"/>
              </w:rPr>
              <w:t>12 000,01 –  16 500,00</w:t>
            </w:r>
          </w:p>
        </w:tc>
        <w:tc>
          <w:tcPr>
            <w:tcW w:w="1075" w:type="dxa"/>
          </w:tcPr>
          <w:p w:rsidR="001804F1" w:rsidRDefault="001804F1">
            <w:pPr>
              <w:jc w:val="right"/>
              <w:rPr>
                <w:sz w:val="22"/>
                <w:szCs w:val="22"/>
              </w:rPr>
            </w:pPr>
            <w:r>
              <w:rPr>
                <w:sz w:val="22"/>
                <w:szCs w:val="22"/>
              </w:rPr>
              <w:t>850,00</w:t>
            </w:r>
          </w:p>
        </w:tc>
        <w:tc>
          <w:tcPr>
            <w:tcW w:w="1350" w:type="dxa"/>
          </w:tcPr>
          <w:p w:rsidR="001804F1" w:rsidRDefault="001804F1">
            <w:pPr>
              <w:rPr>
                <w:sz w:val="22"/>
                <w:szCs w:val="22"/>
              </w:rPr>
            </w:pPr>
            <w:r>
              <w:rPr>
                <w:sz w:val="22"/>
                <w:szCs w:val="22"/>
              </w:rPr>
              <w:t>400,01 – 500,00</w:t>
            </w:r>
          </w:p>
        </w:tc>
        <w:tc>
          <w:tcPr>
            <w:tcW w:w="1353" w:type="dxa"/>
          </w:tcPr>
          <w:p w:rsidR="001804F1" w:rsidRDefault="001804F1">
            <w:pPr>
              <w:jc w:val="right"/>
              <w:rPr>
                <w:sz w:val="22"/>
                <w:szCs w:val="22"/>
              </w:rPr>
            </w:pPr>
            <w:r>
              <w:rPr>
                <w:sz w:val="22"/>
                <w:szCs w:val="22"/>
              </w:rPr>
              <w:t>24,00</w:t>
            </w:r>
          </w:p>
        </w:tc>
        <w:tc>
          <w:tcPr>
            <w:tcW w:w="1365" w:type="dxa"/>
          </w:tcPr>
          <w:p w:rsidR="001804F1" w:rsidRDefault="001804F1">
            <w:pPr>
              <w:jc w:val="right"/>
              <w:rPr>
                <w:sz w:val="22"/>
                <w:szCs w:val="22"/>
              </w:rPr>
            </w:pPr>
            <w:r>
              <w:rPr>
                <w:sz w:val="22"/>
                <w:szCs w:val="22"/>
              </w:rPr>
              <w:t>38,00</w:t>
            </w:r>
          </w:p>
        </w:tc>
        <w:tc>
          <w:tcPr>
            <w:tcW w:w="2023" w:type="dxa"/>
          </w:tcPr>
          <w:p w:rsidR="001804F1" w:rsidRDefault="001804F1">
            <w:pPr>
              <w:rPr>
                <w:sz w:val="22"/>
                <w:szCs w:val="22"/>
              </w:rPr>
            </w:pPr>
            <w:r>
              <w:rPr>
                <w:sz w:val="22"/>
                <w:szCs w:val="22"/>
              </w:rPr>
              <w:t>5 000,01 и более</w:t>
            </w:r>
          </w:p>
        </w:tc>
        <w:tc>
          <w:tcPr>
            <w:tcW w:w="844" w:type="dxa"/>
          </w:tcPr>
          <w:p w:rsidR="001804F1" w:rsidRDefault="001804F1">
            <w:pPr>
              <w:jc w:val="right"/>
              <w:rPr>
                <w:sz w:val="22"/>
                <w:szCs w:val="22"/>
              </w:rPr>
            </w:pPr>
            <w:r>
              <w:rPr>
                <w:sz w:val="22"/>
                <w:szCs w:val="22"/>
              </w:rPr>
              <w:t>10</w:t>
            </w:r>
          </w:p>
        </w:tc>
      </w:tr>
      <w:tr w:rsidR="001804F1">
        <w:tc>
          <w:tcPr>
            <w:tcW w:w="1548" w:type="dxa"/>
          </w:tcPr>
          <w:p w:rsidR="001804F1" w:rsidRDefault="001804F1">
            <w:pPr>
              <w:rPr>
                <w:sz w:val="22"/>
                <w:szCs w:val="22"/>
              </w:rPr>
            </w:pPr>
            <w:r>
              <w:rPr>
                <w:sz w:val="22"/>
                <w:szCs w:val="22"/>
              </w:rPr>
              <w:t>16 500,01 – 21 000,00</w:t>
            </w:r>
          </w:p>
        </w:tc>
        <w:tc>
          <w:tcPr>
            <w:tcW w:w="1075" w:type="dxa"/>
          </w:tcPr>
          <w:p w:rsidR="001804F1" w:rsidRDefault="001804F1">
            <w:pPr>
              <w:jc w:val="right"/>
              <w:rPr>
                <w:sz w:val="22"/>
                <w:szCs w:val="22"/>
              </w:rPr>
            </w:pPr>
            <w:r>
              <w:rPr>
                <w:sz w:val="22"/>
                <w:szCs w:val="22"/>
              </w:rPr>
              <w:t>1 050,00</w:t>
            </w:r>
          </w:p>
        </w:tc>
        <w:tc>
          <w:tcPr>
            <w:tcW w:w="1350" w:type="dxa"/>
          </w:tcPr>
          <w:p w:rsidR="001804F1" w:rsidRDefault="001804F1">
            <w:pPr>
              <w:rPr>
                <w:sz w:val="22"/>
                <w:szCs w:val="22"/>
              </w:rPr>
            </w:pPr>
            <w:r>
              <w:rPr>
                <w:sz w:val="22"/>
                <w:szCs w:val="22"/>
              </w:rPr>
              <w:t>500,01 – 750,00</w:t>
            </w:r>
          </w:p>
        </w:tc>
        <w:tc>
          <w:tcPr>
            <w:tcW w:w="1353" w:type="dxa"/>
          </w:tcPr>
          <w:p w:rsidR="001804F1" w:rsidRDefault="001804F1">
            <w:pPr>
              <w:jc w:val="right"/>
              <w:rPr>
                <w:sz w:val="22"/>
                <w:szCs w:val="22"/>
              </w:rPr>
            </w:pPr>
            <w:r>
              <w:rPr>
                <w:sz w:val="22"/>
                <w:szCs w:val="22"/>
              </w:rPr>
              <w:t>29,00</w:t>
            </w:r>
          </w:p>
        </w:tc>
        <w:tc>
          <w:tcPr>
            <w:tcW w:w="1365" w:type="dxa"/>
          </w:tcPr>
          <w:p w:rsidR="001804F1" w:rsidRDefault="001804F1">
            <w:pPr>
              <w:jc w:val="right"/>
              <w:rPr>
                <w:sz w:val="22"/>
                <w:szCs w:val="22"/>
              </w:rPr>
            </w:pPr>
            <w:r>
              <w:rPr>
                <w:sz w:val="22"/>
                <w:szCs w:val="22"/>
              </w:rPr>
              <w:t>48,00</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21 000,01 – 25 500,00</w:t>
            </w:r>
          </w:p>
        </w:tc>
        <w:tc>
          <w:tcPr>
            <w:tcW w:w="1075" w:type="dxa"/>
          </w:tcPr>
          <w:p w:rsidR="001804F1" w:rsidRDefault="001804F1">
            <w:pPr>
              <w:jc w:val="right"/>
              <w:rPr>
                <w:sz w:val="22"/>
                <w:szCs w:val="22"/>
              </w:rPr>
            </w:pPr>
            <w:r>
              <w:rPr>
                <w:sz w:val="22"/>
                <w:szCs w:val="22"/>
              </w:rPr>
              <w:t>1 250,00</w:t>
            </w:r>
          </w:p>
        </w:tc>
        <w:tc>
          <w:tcPr>
            <w:tcW w:w="1350" w:type="dxa"/>
          </w:tcPr>
          <w:p w:rsidR="001804F1" w:rsidRDefault="001804F1">
            <w:pPr>
              <w:rPr>
                <w:sz w:val="22"/>
                <w:szCs w:val="22"/>
              </w:rPr>
            </w:pPr>
            <w:r>
              <w:rPr>
                <w:sz w:val="22"/>
                <w:szCs w:val="22"/>
              </w:rPr>
              <w:t>750,01 – 1 250,00</w:t>
            </w:r>
          </w:p>
        </w:tc>
        <w:tc>
          <w:tcPr>
            <w:tcW w:w="1353" w:type="dxa"/>
          </w:tcPr>
          <w:p w:rsidR="001804F1" w:rsidRDefault="001804F1">
            <w:pPr>
              <w:jc w:val="right"/>
              <w:rPr>
                <w:sz w:val="22"/>
                <w:szCs w:val="22"/>
              </w:rPr>
            </w:pPr>
            <w:r>
              <w:rPr>
                <w:sz w:val="22"/>
                <w:szCs w:val="22"/>
              </w:rPr>
              <w:t>37,00</w:t>
            </w:r>
          </w:p>
        </w:tc>
        <w:tc>
          <w:tcPr>
            <w:tcW w:w="1365" w:type="dxa"/>
          </w:tcPr>
          <w:p w:rsidR="001804F1" w:rsidRDefault="001804F1">
            <w:pPr>
              <w:jc w:val="right"/>
              <w:rPr>
                <w:sz w:val="22"/>
                <w:szCs w:val="22"/>
              </w:rPr>
            </w:pPr>
            <w:r>
              <w:rPr>
                <w:sz w:val="22"/>
                <w:szCs w:val="22"/>
              </w:rPr>
              <w:t>60,00</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25 500,01 – 30 000,00</w:t>
            </w:r>
          </w:p>
        </w:tc>
        <w:tc>
          <w:tcPr>
            <w:tcW w:w="1075" w:type="dxa"/>
          </w:tcPr>
          <w:p w:rsidR="001804F1" w:rsidRDefault="001804F1">
            <w:pPr>
              <w:jc w:val="right"/>
              <w:rPr>
                <w:sz w:val="22"/>
                <w:szCs w:val="22"/>
              </w:rPr>
            </w:pPr>
            <w:r>
              <w:rPr>
                <w:sz w:val="22"/>
                <w:szCs w:val="22"/>
              </w:rPr>
              <w:t>1 400,00</w:t>
            </w:r>
          </w:p>
        </w:tc>
        <w:tc>
          <w:tcPr>
            <w:tcW w:w="1350" w:type="dxa"/>
          </w:tcPr>
          <w:p w:rsidR="001804F1" w:rsidRDefault="001804F1">
            <w:pPr>
              <w:rPr>
                <w:sz w:val="22"/>
                <w:szCs w:val="22"/>
              </w:rPr>
            </w:pPr>
            <w:r>
              <w:rPr>
                <w:sz w:val="22"/>
                <w:szCs w:val="22"/>
              </w:rPr>
              <w:t>1 250,01 – 1 750,00</w:t>
            </w:r>
          </w:p>
        </w:tc>
        <w:tc>
          <w:tcPr>
            <w:tcW w:w="1353" w:type="dxa"/>
          </w:tcPr>
          <w:p w:rsidR="001804F1" w:rsidRDefault="001804F1">
            <w:pPr>
              <w:jc w:val="right"/>
              <w:rPr>
                <w:sz w:val="22"/>
                <w:szCs w:val="22"/>
              </w:rPr>
            </w:pPr>
            <w:r>
              <w:rPr>
                <w:sz w:val="22"/>
                <w:szCs w:val="22"/>
              </w:rPr>
              <w:t>53,00</w:t>
            </w:r>
          </w:p>
        </w:tc>
        <w:tc>
          <w:tcPr>
            <w:tcW w:w="1365" w:type="dxa"/>
          </w:tcPr>
          <w:p w:rsidR="001804F1" w:rsidRDefault="001804F1">
            <w:pPr>
              <w:jc w:val="right"/>
              <w:rPr>
                <w:sz w:val="22"/>
                <w:szCs w:val="22"/>
              </w:rPr>
            </w:pPr>
            <w:r>
              <w:rPr>
                <w:sz w:val="22"/>
                <w:szCs w:val="22"/>
              </w:rPr>
              <w:t>80,00</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30 000,01 – 36 000,00</w:t>
            </w:r>
          </w:p>
        </w:tc>
        <w:tc>
          <w:tcPr>
            <w:tcW w:w="1075" w:type="dxa"/>
          </w:tcPr>
          <w:p w:rsidR="001804F1" w:rsidRDefault="001804F1">
            <w:pPr>
              <w:jc w:val="right"/>
              <w:rPr>
                <w:sz w:val="22"/>
                <w:szCs w:val="22"/>
              </w:rPr>
            </w:pPr>
            <w:r>
              <w:rPr>
                <w:sz w:val="22"/>
                <w:szCs w:val="22"/>
              </w:rPr>
              <w:t>1 550,00</w:t>
            </w:r>
          </w:p>
        </w:tc>
        <w:tc>
          <w:tcPr>
            <w:tcW w:w="1350" w:type="dxa"/>
          </w:tcPr>
          <w:p w:rsidR="001804F1" w:rsidRDefault="001804F1">
            <w:pPr>
              <w:rPr>
                <w:sz w:val="22"/>
                <w:szCs w:val="22"/>
              </w:rPr>
            </w:pPr>
            <w:r>
              <w:rPr>
                <w:sz w:val="22"/>
                <w:szCs w:val="22"/>
              </w:rPr>
              <w:t>1 750,01 – 2 250,00</w:t>
            </w:r>
          </w:p>
        </w:tc>
        <w:tc>
          <w:tcPr>
            <w:tcW w:w="1353" w:type="dxa"/>
          </w:tcPr>
          <w:p w:rsidR="001804F1" w:rsidRDefault="001804F1">
            <w:pPr>
              <w:jc w:val="right"/>
              <w:rPr>
                <w:sz w:val="22"/>
                <w:szCs w:val="22"/>
              </w:rPr>
            </w:pPr>
            <w:r>
              <w:rPr>
                <w:sz w:val="22"/>
                <w:szCs w:val="22"/>
              </w:rPr>
              <w:t>69,00</w:t>
            </w:r>
          </w:p>
        </w:tc>
        <w:tc>
          <w:tcPr>
            <w:tcW w:w="1365" w:type="dxa"/>
          </w:tcPr>
          <w:p w:rsidR="001804F1" w:rsidRDefault="001804F1">
            <w:pPr>
              <w:jc w:val="right"/>
              <w:rPr>
                <w:sz w:val="22"/>
                <w:szCs w:val="22"/>
              </w:rPr>
            </w:pPr>
            <w:r>
              <w:rPr>
                <w:sz w:val="22"/>
                <w:szCs w:val="22"/>
              </w:rPr>
              <w:t>95,00</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36 000,01 – 42 000,00</w:t>
            </w:r>
          </w:p>
        </w:tc>
        <w:tc>
          <w:tcPr>
            <w:tcW w:w="1075" w:type="dxa"/>
          </w:tcPr>
          <w:p w:rsidR="001804F1" w:rsidRDefault="001804F1">
            <w:pPr>
              <w:jc w:val="right"/>
              <w:rPr>
                <w:sz w:val="22"/>
                <w:szCs w:val="22"/>
              </w:rPr>
            </w:pPr>
            <w:r>
              <w:rPr>
                <w:sz w:val="22"/>
                <w:szCs w:val="22"/>
              </w:rPr>
              <w:t>1 700,00</w:t>
            </w:r>
          </w:p>
        </w:tc>
        <w:tc>
          <w:tcPr>
            <w:tcW w:w="1350" w:type="dxa"/>
          </w:tcPr>
          <w:p w:rsidR="001804F1" w:rsidRDefault="001804F1">
            <w:pPr>
              <w:rPr>
                <w:sz w:val="22"/>
                <w:szCs w:val="22"/>
              </w:rPr>
            </w:pPr>
            <w:r>
              <w:rPr>
                <w:sz w:val="22"/>
                <w:szCs w:val="22"/>
              </w:rPr>
              <w:t>2 250,01 – 2 750,00</w:t>
            </w:r>
          </w:p>
        </w:tc>
        <w:tc>
          <w:tcPr>
            <w:tcW w:w="1353" w:type="dxa"/>
          </w:tcPr>
          <w:p w:rsidR="001804F1" w:rsidRDefault="001804F1">
            <w:pPr>
              <w:jc w:val="right"/>
              <w:rPr>
                <w:sz w:val="22"/>
                <w:szCs w:val="22"/>
              </w:rPr>
            </w:pPr>
            <w:r>
              <w:rPr>
                <w:sz w:val="22"/>
                <w:szCs w:val="22"/>
              </w:rPr>
              <w:t>89,00</w:t>
            </w:r>
          </w:p>
        </w:tc>
        <w:tc>
          <w:tcPr>
            <w:tcW w:w="1365" w:type="dxa"/>
          </w:tcPr>
          <w:p w:rsidR="001804F1" w:rsidRDefault="001804F1">
            <w:pPr>
              <w:jc w:val="right"/>
              <w:rPr>
                <w:sz w:val="22"/>
                <w:szCs w:val="22"/>
              </w:rPr>
            </w:pPr>
            <w:r>
              <w:rPr>
                <w:sz w:val="22"/>
                <w:szCs w:val="22"/>
              </w:rPr>
              <w:t>110,00</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42 000,01 – 48 000,00</w:t>
            </w:r>
          </w:p>
        </w:tc>
        <w:tc>
          <w:tcPr>
            <w:tcW w:w="1075" w:type="dxa"/>
          </w:tcPr>
          <w:p w:rsidR="001804F1" w:rsidRDefault="001804F1">
            <w:pPr>
              <w:jc w:val="right"/>
              <w:rPr>
                <w:sz w:val="22"/>
                <w:szCs w:val="22"/>
              </w:rPr>
            </w:pPr>
            <w:r>
              <w:rPr>
                <w:sz w:val="22"/>
                <w:szCs w:val="22"/>
              </w:rPr>
              <w:t>1 920,00</w:t>
            </w:r>
          </w:p>
        </w:tc>
        <w:tc>
          <w:tcPr>
            <w:tcW w:w="1350" w:type="dxa"/>
          </w:tcPr>
          <w:p w:rsidR="001804F1" w:rsidRDefault="001804F1">
            <w:pPr>
              <w:rPr>
                <w:sz w:val="22"/>
                <w:szCs w:val="22"/>
              </w:rPr>
            </w:pPr>
            <w:r>
              <w:rPr>
                <w:sz w:val="22"/>
                <w:szCs w:val="22"/>
              </w:rPr>
              <w:t>2 750,01 –  3 000,00</w:t>
            </w:r>
          </w:p>
        </w:tc>
        <w:tc>
          <w:tcPr>
            <w:tcW w:w="1353" w:type="dxa"/>
          </w:tcPr>
          <w:p w:rsidR="001804F1" w:rsidRDefault="001804F1">
            <w:pPr>
              <w:jc w:val="right"/>
              <w:rPr>
                <w:sz w:val="22"/>
                <w:szCs w:val="22"/>
              </w:rPr>
            </w:pPr>
            <w:r>
              <w:rPr>
                <w:sz w:val="22"/>
                <w:szCs w:val="22"/>
              </w:rPr>
              <w:t>99,00</w:t>
            </w:r>
          </w:p>
        </w:tc>
        <w:tc>
          <w:tcPr>
            <w:tcW w:w="1365" w:type="dxa"/>
          </w:tcPr>
          <w:p w:rsidR="001804F1" w:rsidRDefault="001804F1">
            <w:pPr>
              <w:jc w:val="right"/>
              <w:rPr>
                <w:sz w:val="22"/>
                <w:szCs w:val="22"/>
              </w:rPr>
            </w:pPr>
            <w:r>
              <w:rPr>
                <w:sz w:val="22"/>
                <w:szCs w:val="22"/>
              </w:rPr>
              <w:t>120,00</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48 000,01 –  54 000,00</w:t>
            </w:r>
          </w:p>
        </w:tc>
        <w:tc>
          <w:tcPr>
            <w:tcW w:w="1075" w:type="dxa"/>
          </w:tcPr>
          <w:p w:rsidR="001804F1" w:rsidRDefault="001804F1">
            <w:pPr>
              <w:jc w:val="right"/>
              <w:rPr>
                <w:sz w:val="22"/>
                <w:szCs w:val="22"/>
              </w:rPr>
            </w:pPr>
            <w:r>
              <w:rPr>
                <w:sz w:val="22"/>
                <w:szCs w:val="22"/>
              </w:rPr>
              <w:t>2 160,00</w:t>
            </w:r>
          </w:p>
        </w:tc>
        <w:tc>
          <w:tcPr>
            <w:tcW w:w="1350" w:type="dxa"/>
          </w:tcPr>
          <w:p w:rsidR="001804F1" w:rsidRDefault="001804F1">
            <w:pPr>
              <w:rPr>
                <w:sz w:val="22"/>
                <w:szCs w:val="22"/>
              </w:rPr>
            </w:pPr>
            <w:r>
              <w:rPr>
                <w:sz w:val="22"/>
                <w:szCs w:val="22"/>
              </w:rPr>
              <w:t>3 000,01 –  3 500,00</w:t>
            </w:r>
          </w:p>
        </w:tc>
        <w:tc>
          <w:tcPr>
            <w:tcW w:w="1353" w:type="dxa"/>
          </w:tcPr>
          <w:p w:rsidR="001804F1" w:rsidRDefault="001804F1">
            <w:pPr>
              <w:jc w:val="right"/>
              <w:rPr>
                <w:sz w:val="22"/>
                <w:szCs w:val="22"/>
              </w:rPr>
            </w:pPr>
            <w:r>
              <w:rPr>
                <w:sz w:val="22"/>
                <w:szCs w:val="22"/>
              </w:rPr>
              <w:t>109,00</w:t>
            </w:r>
          </w:p>
        </w:tc>
        <w:tc>
          <w:tcPr>
            <w:tcW w:w="1365" w:type="dxa"/>
          </w:tcPr>
          <w:p w:rsidR="001804F1" w:rsidRDefault="001804F1">
            <w:pPr>
              <w:jc w:val="right"/>
              <w:rPr>
                <w:sz w:val="22"/>
                <w:szCs w:val="22"/>
              </w:rPr>
            </w:pPr>
            <w:r>
              <w:rPr>
                <w:sz w:val="22"/>
                <w:szCs w:val="22"/>
              </w:rPr>
              <w:t>140,00</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rPr>
          <w:cantSplit/>
        </w:trPr>
        <w:tc>
          <w:tcPr>
            <w:tcW w:w="1548" w:type="dxa"/>
          </w:tcPr>
          <w:p w:rsidR="001804F1" w:rsidRDefault="001804F1">
            <w:pPr>
              <w:rPr>
                <w:sz w:val="22"/>
                <w:szCs w:val="22"/>
              </w:rPr>
            </w:pPr>
            <w:r>
              <w:rPr>
                <w:sz w:val="22"/>
                <w:szCs w:val="22"/>
              </w:rPr>
              <w:t>54 000,01 – 60 000,00</w:t>
            </w:r>
          </w:p>
        </w:tc>
        <w:tc>
          <w:tcPr>
            <w:tcW w:w="1075" w:type="dxa"/>
          </w:tcPr>
          <w:p w:rsidR="001804F1" w:rsidRDefault="001804F1">
            <w:pPr>
              <w:jc w:val="right"/>
              <w:rPr>
                <w:sz w:val="22"/>
                <w:szCs w:val="22"/>
              </w:rPr>
            </w:pPr>
            <w:r>
              <w:rPr>
                <w:sz w:val="22"/>
                <w:szCs w:val="22"/>
              </w:rPr>
              <w:t>2 400,00</w:t>
            </w:r>
          </w:p>
        </w:tc>
        <w:tc>
          <w:tcPr>
            <w:tcW w:w="4068" w:type="dxa"/>
            <w:gridSpan w:val="3"/>
            <w:vMerge w:val="restart"/>
          </w:tcPr>
          <w:p w:rsidR="001804F1" w:rsidRDefault="001804F1">
            <w:pPr>
              <w:jc w:val="both"/>
              <w:rPr>
                <w:sz w:val="22"/>
                <w:szCs w:val="22"/>
              </w:rPr>
            </w:pPr>
            <w:r>
              <w:rPr>
                <w:sz w:val="22"/>
                <w:szCs w:val="22"/>
              </w:rPr>
              <w:t>Примечание: для отправленных сумм в страны ближнего зарубежья и в страны дальнего зарубежья (кроме КНР, Монголии, Гонконга, Тайваня и Макао) свыше 3 500,00 долл. США в каждом последующем интервале в 500,00 долл. К плате за отправление перевода добавляется 20,00 долл. США.</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rPr>
          <w:cantSplit/>
        </w:trPr>
        <w:tc>
          <w:tcPr>
            <w:tcW w:w="1548" w:type="dxa"/>
          </w:tcPr>
          <w:p w:rsidR="001804F1" w:rsidRDefault="001804F1">
            <w:pPr>
              <w:rPr>
                <w:sz w:val="22"/>
                <w:szCs w:val="22"/>
              </w:rPr>
            </w:pPr>
            <w:r>
              <w:rPr>
                <w:sz w:val="22"/>
                <w:szCs w:val="22"/>
              </w:rPr>
              <w:t>60 000,01 – 66 000,00</w:t>
            </w:r>
          </w:p>
        </w:tc>
        <w:tc>
          <w:tcPr>
            <w:tcW w:w="1075" w:type="dxa"/>
          </w:tcPr>
          <w:p w:rsidR="001804F1" w:rsidRDefault="001804F1">
            <w:pPr>
              <w:jc w:val="right"/>
              <w:rPr>
                <w:sz w:val="22"/>
                <w:szCs w:val="22"/>
              </w:rPr>
            </w:pPr>
            <w:r>
              <w:rPr>
                <w:sz w:val="22"/>
                <w:szCs w:val="22"/>
              </w:rPr>
              <w:t>2 640,00</w:t>
            </w:r>
          </w:p>
        </w:tc>
        <w:tc>
          <w:tcPr>
            <w:tcW w:w="4068" w:type="dxa"/>
            <w:gridSpan w:val="3"/>
            <w:vMerge/>
          </w:tcPr>
          <w:p w:rsidR="001804F1" w:rsidRDefault="001804F1">
            <w:pPr>
              <w:rPr>
                <w:sz w:val="22"/>
                <w:szCs w:val="22"/>
              </w:rPr>
            </w:pP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rPr>
          <w:cantSplit/>
        </w:trPr>
        <w:tc>
          <w:tcPr>
            <w:tcW w:w="1548" w:type="dxa"/>
          </w:tcPr>
          <w:p w:rsidR="001804F1" w:rsidRDefault="001804F1">
            <w:pPr>
              <w:rPr>
                <w:sz w:val="22"/>
                <w:szCs w:val="22"/>
              </w:rPr>
            </w:pPr>
            <w:r>
              <w:rPr>
                <w:sz w:val="22"/>
                <w:szCs w:val="22"/>
              </w:rPr>
              <w:t>66 000,01 – 72 000,00</w:t>
            </w:r>
          </w:p>
        </w:tc>
        <w:tc>
          <w:tcPr>
            <w:tcW w:w="1075" w:type="dxa"/>
          </w:tcPr>
          <w:p w:rsidR="001804F1" w:rsidRDefault="001804F1">
            <w:pPr>
              <w:jc w:val="right"/>
              <w:rPr>
                <w:sz w:val="22"/>
                <w:szCs w:val="22"/>
              </w:rPr>
            </w:pPr>
            <w:r>
              <w:rPr>
                <w:sz w:val="22"/>
                <w:szCs w:val="22"/>
              </w:rPr>
              <w:t>2 880,00</w:t>
            </w:r>
          </w:p>
        </w:tc>
        <w:tc>
          <w:tcPr>
            <w:tcW w:w="4068" w:type="dxa"/>
            <w:gridSpan w:val="3"/>
            <w:vMerge/>
          </w:tcPr>
          <w:p w:rsidR="001804F1" w:rsidRDefault="001804F1">
            <w:pPr>
              <w:rPr>
                <w:sz w:val="22"/>
                <w:szCs w:val="22"/>
              </w:rPr>
            </w:pP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rPr>
          <w:cantSplit/>
        </w:trPr>
        <w:tc>
          <w:tcPr>
            <w:tcW w:w="1548" w:type="dxa"/>
          </w:tcPr>
          <w:p w:rsidR="001804F1" w:rsidRDefault="001804F1">
            <w:pPr>
              <w:rPr>
                <w:sz w:val="22"/>
                <w:szCs w:val="22"/>
              </w:rPr>
            </w:pPr>
            <w:r>
              <w:rPr>
                <w:sz w:val="22"/>
                <w:szCs w:val="22"/>
              </w:rPr>
              <w:t>72 000,01 – 78 000,00</w:t>
            </w:r>
          </w:p>
        </w:tc>
        <w:tc>
          <w:tcPr>
            <w:tcW w:w="1075" w:type="dxa"/>
          </w:tcPr>
          <w:p w:rsidR="001804F1" w:rsidRDefault="001804F1">
            <w:pPr>
              <w:jc w:val="right"/>
              <w:rPr>
                <w:sz w:val="22"/>
                <w:szCs w:val="22"/>
              </w:rPr>
            </w:pPr>
            <w:r>
              <w:rPr>
                <w:sz w:val="22"/>
                <w:szCs w:val="22"/>
              </w:rPr>
              <w:t>3 120,00</w:t>
            </w:r>
          </w:p>
        </w:tc>
        <w:tc>
          <w:tcPr>
            <w:tcW w:w="4068" w:type="dxa"/>
            <w:gridSpan w:val="3"/>
            <w:vMerge/>
          </w:tcPr>
          <w:p w:rsidR="001804F1" w:rsidRDefault="001804F1">
            <w:pPr>
              <w:rPr>
                <w:sz w:val="22"/>
                <w:szCs w:val="22"/>
              </w:rPr>
            </w:pP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78 000,01 – 84 000,00</w:t>
            </w:r>
          </w:p>
        </w:tc>
        <w:tc>
          <w:tcPr>
            <w:tcW w:w="1075" w:type="dxa"/>
          </w:tcPr>
          <w:p w:rsidR="001804F1" w:rsidRDefault="001804F1">
            <w:pPr>
              <w:jc w:val="right"/>
              <w:rPr>
                <w:sz w:val="22"/>
                <w:szCs w:val="22"/>
              </w:rPr>
            </w:pPr>
            <w:r>
              <w:rPr>
                <w:sz w:val="22"/>
                <w:szCs w:val="22"/>
              </w:rPr>
              <w:t>3 360,00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84 000,01 – 90 000,00</w:t>
            </w:r>
          </w:p>
        </w:tc>
        <w:tc>
          <w:tcPr>
            <w:tcW w:w="1075" w:type="dxa"/>
          </w:tcPr>
          <w:p w:rsidR="001804F1" w:rsidRDefault="001804F1">
            <w:pPr>
              <w:jc w:val="right"/>
              <w:rPr>
                <w:sz w:val="22"/>
                <w:szCs w:val="22"/>
              </w:rPr>
            </w:pPr>
            <w:r>
              <w:rPr>
                <w:sz w:val="22"/>
                <w:szCs w:val="22"/>
              </w:rPr>
              <w:t>3 600,00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90 000,01 – 96 000,00</w:t>
            </w:r>
          </w:p>
        </w:tc>
        <w:tc>
          <w:tcPr>
            <w:tcW w:w="1075" w:type="dxa"/>
          </w:tcPr>
          <w:p w:rsidR="001804F1" w:rsidRDefault="001804F1">
            <w:pPr>
              <w:jc w:val="right"/>
              <w:rPr>
                <w:sz w:val="22"/>
                <w:szCs w:val="22"/>
              </w:rPr>
            </w:pPr>
            <w:r>
              <w:rPr>
                <w:sz w:val="22"/>
                <w:szCs w:val="22"/>
              </w:rPr>
              <w:t>3 840,00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96 000,01 – 102 000,00</w:t>
            </w:r>
          </w:p>
        </w:tc>
        <w:tc>
          <w:tcPr>
            <w:tcW w:w="1075" w:type="dxa"/>
          </w:tcPr>
          <w:p w:rsidR="001804F1" w:rsidRDefault="001804F1">
            <w:pPr>
              <w:jc w:val="right"/>
              <w:rPr>
                <w:sz w:val="22"/>
                <w:szCs w:val="22"/>
              </w:rPr>
            </w:pPr>
            <w:r>
              <w:rPr>
                <w:sz w:val="22"/>
                <w:szCs w:val="22"/>
              </w:rPr>
              <w:t>4 080,00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rPr>
          <w:trHeight w:val="520"/>
        </w:trPr>
        <w:tc>
          <w:tcPr>
            <w:tcW w:w="1548" w:type="dxa"/>
          </w:tcPr>
          <w:p w:rsidR="001804F1" w:rsidRDefault="001804F1">
            <w:pPr>
              <w:rPr>
                <w:sz w:val="22"/>
                <w:szCs w:val="22"/>
              </w:rPr>
            </w:pPr>
            <w:r>
              <w:rPr>
                <w:sz w:val="22"/>
                <w:szCs w:val="22"/>
              </w:rPr>
              <w:t>102 000,01 – 108 000,00</w:t>
            </w:r>
          </w:p>
        </w:tc>
        <w:tc>
          <w:tcPr>
            <w:tcW w:w="1075" w:type="dxa"/>
          </w:tcPr>
          <w:p w:rsidR="001804F1" w:rsidRDefault="001804F1">
            <w:pPr>
              <w:jc w:val="right"/>
              <w:rPr>
                <w:sz w:val="22"/>
                <w:szCs w:val="22"/>
              </w:rPr>
            </w:pPr>
          </w:p>
          <w:p w:rsidR="001804F1" w:rsidRDefault="001804F1">
            <w:pPr>
              <w:jc w:val="right"/>
              <w:rPr>
                <w:sz w:val="22"/>
                <w:szCs w:val="22"/>
              </w:rPr>
            </w:pPr>
            <w:r>
              <w:rPr>
                <w:sz w:val="22"/>
                <w:szCs w:val="22"/>
              </w:rPr>
              <w:t>4 320,00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rPr>
          <w:trHeight w:val="83"/>
        </w:trPr>
        <w:tc>
          <w:tcPr>
            <w:tcW w:w="9558" w:type="dxa"/>
            <w:gridSpan w:val="7"/>
            <w:tcBorders>
              <w:top w:val="nil"/>
              <w:left w:val="nil"/>
              <w:right w:val="nil"/>
            </w:tcBorders>
          </w:tcPr>
          <w:p w:rsidR="001804F1" w:rsidRDefault="001804F1">
            <w:pPr>
              <w:rPr>
                <w:sz w:val="22"/>
                <w:szCs w:val="22"/>
              </w:rPr>
            </w:pPr>
            <w:r>
              <w:rPr>
                <w:sz w:val="22"/>
                <w:szCs w:val="22"/>
              </w:rPr>
              <w:t>Продолжение приложения 17</w:t>
            </w:r>
          </w:p>
        </w:tc>
      </w:tr>
      <w:tr w:rsidR="001804F1">
        <w:trPr>
          <w:trHeight w:val="263"/>
        </w:trPr>
        <w:tc>
          <w:tcPr>
            <w:tcW w:w="1548" w:type="dxa"/>
          </w:tcPr>
          <w:p w:rsidR="001804F1" w:rsidRDefault="001804F1">
            <w:pPr>
              <w:jc w:val="center"/>
              <w:rPr>
                <w:sz w:val="22"/>
                <w:szCs w:val="22"/>
              </w:rPr>
            </w:pPr>
            <w:r>
              <w:rPr>
                <w:sz w:val="22"/>
                <w:szCs w:val="22"/>
              </w:rPr>
              <w:t>1</w:t>
            </w:r>
          </w:p>
        </w:tc>
        <w:tc>
          <w:tcPr>
            <w:tcW w:w="1075" w:type="dxa"/>
          </w:tcPr>
          <w:p w:rsidR="001804F1" w:rsidRDefault="001804F1">
            <w:pPr>
              <w:jc w:val="center"/>
              <w:rPr>
                <w:sz w:val="22"/>
                <w:szCs w:val="22"/>
              </w:rPr>
            </w:pPr>
            <w:r>
              <w:rPr>
                <w:sz w:val="22"/>
                <w:szCs w:val="22"/>
              </w:rPr>
              <w:t>2</w:t>
            </w:r>
          </w:p>
        </w:tc>
        <w:tc>
          <w:tcPr>
            <w:tcW w:w="1350" w:type="dxa"/>
          </w:tcPr>
          <w:p w:rsidR="001804F1" w:rsidRDefault="001804F1">
            <w:pPr>
              <w:jc w:val="center"/>
              <w:rPr>
                <w:sz w:val="22"/>
                <w:szCs w:val="22"/>
              </w:rPr>
            </w:pPr>
            <w:r>
              <w:rPr>
                <w:sz w:val="22"/>
                <w:szCs w:val="22"/>
              </w:rPr>
              <w:t>3</w:t>
            </w:r>
          </w:p>
        </w:tc>
        <w:tc>
          <w:tcPr>
            <w:tcW w:w="1353" w:type="dxa"/>
          </w:tcPr>
          <w:p w:rsidR="001804F1" w:rsidRDefault="001804F1">
            <w:pPr>
              <w:jc w:val="center"/>
              <w:rPr>
                <w:sz w:val="22"/>
                <w:szCs w:val="22"/>
              </w:rPr>
            </w:pPr>
            <w:r>
              <w:rPr>
                <w:sz w:val="22"/>
                <w:szCs w:val="22"/>
              </w:rPr>
              <w:t>4</w:t>
            </w:r>
          </w:p>
        </w:tc>
        <w:tc>
          <w:tcPr>
            <w:tcW w:w="1365" w:type="dxa"/>
          </w:tcPr>
          <w:p w:rsidR="001804F1" w:rsidRDefault="001804F1">
            <w:pPr>
              <w:jc w:val="center"/>
              <w:rPr>
                <w:sz w:val="22"/>
                <w:szCs w:val="22"/>
              </w:rPr>
            </w:pPr>
            <w:r>
              <w:rPr>
                <w:sz w:val="22"/>
                <w:szCs w:val="22"/>
              </w:rPr>
              <w:t>5</w:t>
            </w:r>
          </w:p>
        </w:tc>
        <w:tc>
          <w:tcPr>
            <w:tcW w:w="2023" w:type="dxa"/>
          </w:tcPr>
          <w:p w:rsidR="001804F1" w:rsidRDefault="001804F1">
            <w:pPr>
              <w:jc w:val="center"/>
              <w:rPr>
                <w:sz w:val="22"/>
                <w:szCs w:val="22"/>
              </w:rPr>
            </w:pPr>
            <w:r>
              <w:rPr>
                <w:sz w:val="22"/>
                <w:szCs w:val="22"/>
              </w:rPr>
              <w:t>6</w:t>
            </w:r>
          </w:p>
        </w:tc>
        <w:tc>
          <w:tcPr>
            <w:tcW w:w="844" w:type="dxa"/>
          </w:tcPr>
          <w:p w:rsidR="001804F1" w:rsidRDefault="001804F1">
            <w:pPr>
              <w:jc w:val="center"/>
              <w:rPr>
                <w:sz w:val="22"/>
                <w:szCs w:val="22"/>
              </w:rPr>
            </w:pPr>
            <w:r>
              <w:rPr>
                <w:sz w:val="22"/>
                <w:szCs w:val="22"/>
              </w:rPr>
              <w:t>7</w:t>
            </w:r>
          </w:p>
        </w:tc>
      </w:tr>
      <w:tr w:rsidR="001804F1">
        <w:trPr>
          <w:trHeight w:val="522"/>
        </w:trPr>
        <w:tc>
          <w:tcPr>
            <w:tcW w:w="1548" w:type="dxa"/>
          </w:tcPr>
          <w:p w:rsidR="001804F1" w:rsidRDefault="001804F1">
            <w:pPr>
              <w:rPr>
                <w:sz w:val="22"/>
                <w:szCs w:val="22"/>
              </w:rPr>
            </w:pPr>
            <w:r>
              <w:rPr>
                <w:sz w:val="22"/>
                <w:szCs w:val="22"/>
              </w:rPr>
              <w:t>108 000,01 – 114 000,00</w:t>
            </w:r>
          </w:p>
        </w:tc>
        <w:tc>
          <w:tcPr>
            <w:tcW w:w="1075" w:type="dxa"/>
          </w:tcPr>
          <w:p w:rsidR="001804F1" w:rsidRDefault="001804F1">
            <w:pPr>
              <w:jc w:val="right"/>
              <w:rPr>
                <w:sz w:val="22"/>
                <w:szCs w:val="22"/>
              </w:rPr>
            </w:pPr>
            <w:r>
              <w:rPr>
                <w:sz w:val="22"/>
                <w:szCs w:val="22"/>
              </w:rPr>
              <w:t>4 560,00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114 000,01 – 120 000,00</w:t>
            </w:r>
          </w:p>
        </w:tc>
        <w:tc>
          <w:tcPr>
            <w:tcW w:w="1075" w:type="dxa"/>
          </w:tcPr>
          <w:p w:rsidR="001804F1" w:rsidRDefault="001804F1">
            <w:pPr>
              <w:jc w:val="right"/>
              <w:rPr>
                <w:sz w:val="22"/>
                <w:szCs w:val="22"/>
              </w:rPr>
            </w:pPr>
            <w:r>
              <w:rPr>
                <w:sz w:val="22"/>
                <w:szCs w:val="22"/>
              </w:rPr>
              <w:t>4 800,00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120 000,01 – 126 000,00</w:t>
            </w:r>
          </w:p>
        </w:tc>
        <w:tc>
          <w:tcPr>
            <w:tcW w:w="1075" w:type="dxa"/>
          </w:tcPr>
          <w:p w:rsidR="001804F1" w:rsidRDefault="001804F1">
            <w:pPr>
              <w:jc w:val="right"/>
              <w:rPr>
                <w:sz w:val="22"/>
                <w:szCs w:val="22"/>
              </w:rPr>
            </w:pPr>
            <w:r>
              <w:rPr>
                <w:sz w:val="22"/>
                <w:szCs w:val="22"/>
              </w:rPr>
              <w:t>5 040,00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126 000,01 – 132 000,00</w:t>
            </w:r>
          </w:p>
        </w:tc>
        <w:tc>
          <w:tcPr>
            <w:tcW w:w="1075" w:type="dxa"/>
          </w:tcPr>
          <w:p w:rsidR="001804F1" w:rsidRDefault="001804F1">
            <w:pPr>
              <w:jc w:val="right"/>
              <w:rPr>
                <w:sz w:val="22"/>
                <w:szCs w:val="22"/>
              </w:rPr>
            </w:pPr>
            <w:r>
              <w:rPr>
                <w:sz w:val="22"/>
                <w:szCs w:val="22"/>
              </w:rPr>
              <w:t>5 280,00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132 000,01 – 138 000,00</w:t>
            </w:r>
          </w:p>
        </w:tc>
        <w:tc>
          <w:tcPr>
            <w:tcW w:w="1075" w:type="dxa"/>
          </w:tcPr>
          <w:p w:rsidR="001804F1" w:rsidRDefault="001804F1">
            <w:pPr>
              <w:jc w:val="right"/>
              <w:rPr>
                <w:sz w:val="22"/>
                <w:szCs w:val="22"/>
              </w:rPr>
            </w:pPr>
            <w:r>
              <w:rPr>
                <w:sz w:val="22"/>
                <w:szCs w:val="22"/>
              </w:rPr>
              <w:t>5 520,00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c>
          <w:tcPr>
            <w:tcW w:w="1548" w:type="dxa"/>
          </w:tcPr>
          <w:p w:rsidR="001804F1" w:rsidRDefault="001804F1">
            <w:pPr>
              <w:rPr>
                <w:sz w:val="22"/>
                <w:szCs w:val="22"/>
              </w:rPr>
            </w:pPr>
            <w:r>
              <w:rPr>
                <w:sz w:val="22"/>
                <w:szCs w:val="22"/>
              </w:rPr>
              <w:t>138 000,01 – 144 000,00*</w:t>
            </w:r>
          </w:p>
        </w:tc>
        <w:tc>
          <w:tcPr>
            <w:tcW w:w="1075" w:type="dxa"/>
          </w:tcPr>
          <w:p w:rsidR="001804F1" w:rsidRDefault="001804F1">
            <w:pPr>
              <w:jc w:val="right"/>
              <w:rPr>
                <w:sz w:val="22"/>
                <w:szCs w:val="22"/>
              </w:rPr>
            </w:pPr>
            <w:r>
              <w:rPr>
                <w:sz w:val="22"/>
                <w:szCs w:val="22"/>
              </w:rPr>
              <w:t>5 760,00</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r w:rsidR="001804F1">
        <w:trPr>
          <w:trHeight w:val="1765"/>
        </w:trPr>
        <w:tc>
          <w:tcPr>
            <w:tcW w:w="2623" w:type="dxa"/>
            <w:gridSpan w:val="2"/>
          </w:tcPr>
          <w:p w:rsidR="001804F1" w:rsidRDefault="001804F1">
            <w:pPr>
              <w:rPr>
                <w:sz w:val="22"/>
                <w:szCs w:val="22"/>
              </w:rPr>
            </w:pPr>
            <w:r>
              <w:rPr>
                <w:sz w:val="22"/>
                <w:szCs w:val="22"/>
              </w:rPr>
              <w:t>*Для отправления сумм свыше 144 000,00 руб. в каждом последующем интервале в 6 000,00 руб. к плате за отправление перевода добавляется 240,00 руб.</w:t>
            </w:r>
          </w:p>
        </w:tc>
        <w:tc>
          <w:tcPr>
            <w:tcW w:w="1350" w:type="dxa"/>
          </w:tcPr>
          <w:p w:rsidR="001804F1" w:rsidRDefault="001804F1">
            <w:pPr>
              <w:jc w:val="center"/>
              <w:rPr>
                <w:sz w:val="22"/>
                <w:szCs w:val="22"/>
              </w:rPr>
            </w:pPr>
            <w:r>
              <w:rPr>
                <w:sz w:val="22"/>
                <w:szCs w:val="22"/>
              </w:rPr>
              <w:t>-</w:t>
            </w:r>
          </w:p>
        </w:tc>
        <w:tc>
          <w:tcPr>
            <w:tcW w:w="1353" w:type="dxa"/>
          </w:tcPr>
          <w:p w:rsidR="001804F1" w:rsidRDefault="001804F1">
            <w:pPr>
              <w:jc w:val="center"/>
              <w:rPr>
                <w:sz w:val="22"/>
                <w:szCs w:val="22"/>
              </w:rPr>
            </w:pPr>
            <w:r>
              <w:rPr>
                <w:sz w:val="22"/>
                <w:szCs w:val="22"/>
              </w:rPr>
              <w:t>-</w:t>
            </w:r>
          </w:p>
        </w:tc>
        <w:tc>
          <w:tcPr>
            <w:tcW w:w="1365" w:type="dxa"/>
          </w:tcPr>
          <w:p w:rsidR="001804F1" w:rsidRDefault="001804F1">
            <w:pPr>
              <w:jc w:val="center"/>
              <w:rPr>
                <w:sz w:val="22"/>
                <w:szCs w:val="22"/>
              </w:rPr>
            </w:pPr>
            <w:r>
              <w:rPr>
                <w:sz w:val="22"/>
                <w:szCs w:val="22"/>
              </w:rPr>
              <w:t>-</w:t>
            </w:r>
          </w:p>
        </w:tc>
        <w:tc>
          <w:tcPr>
            <w:tcW w:w="2023" w:type="dxa"/>
          </w:tcPr>
          <w:p w:rsidR="001804F1" w:rsidRDefault="001804F1">
            <w:pPr>
              <w:jc w:val="center"/>
              <w:rPr>
                <w:sz w:val="22"/>
                <w:szCs w:val="22"/>
              </w:rPr>
            </w:pPr>
            <w:r>
              <w:rPr>
                <w:sz w:val="22"/>
                <w:szCs w:val="22"/>
              </w:rPr>
              <w:t>-</w:t>
            </w:r>
          </w:p>
        </w:tc>
        <w:tc>
          <w:tcPr>
            <w:tcW w:w="844" w:type="dxa"/>
          </w:tcPr>
          <w:p w:rsidR="001804F1" w:rsidRDefault="001804F1">
            <w:pPr>
              <w:jc w:val="center"/>
              <w:rPr>
                <w:sz w:val="22"/>
                <w:szCs w:val="22"/>
              </w:rPr>
            </w:pPr>
            <w:r>
              <w:rPr>
                <w:sz w:val="22"/>
                <w:szCs w:val="22"/>
              </w:rPr>
              <w:t>-</w:t>
            </w:r>
          </w:p>
        </w:tc>
      </w:tr>
    </w:tbl>
    <w:p w:rsidR="001804F1" w:rsidRDefault="001804F1">
      <w:pPr>
        <w:tabs>
          <w:tab w:val="left" w:pos="6855"/>
        </w:tabs>
        <w:jc w:val="right"/>
        <w:rPr>
          <w:sz w:val="28"/>
          <w:szCs w:val="28"/>
        </w:rPr>
      </w:pPr>
    </w:p>
    <w:p w:rsidR="001804F1" w:rsidRDefault="001804F1">
      <w:pPr>
        <w:tabs>
          <w:tab w:val="left" w:pos="6855"/>
        </w:tabs>
        <w:jc w:val="right"/>
        <w:rPr>
          <w:b/>
          <w:bCs/>
          <w:sz w:val="28"/>
          <w:szCs w:val="28"/>
        </w:rPr>
      </w:pPr>
      <w:r>
        <w:rPr>
          <w:sz w:val="28"/>
          <w:szCs w:val="28"/>
        </w:rPr>
        <w:br w:type="page"/>
      </w:r>
      <w:r>
        <w:rPr>
          <w:b/>
          <w:bCs/>
          <w:sz w:val="28"/>
          <w:szCs w:val="28"/>
        </w:rPr>
        <w:t>Приложение 18</w:t>
      </w:r>
    </w:p>
    <w:p w:rsidR="001804F1" w:rsidRDefault="001804F1">
      <w:pPr>
        <w:tabs>
          <w:tab w:val="left" w:pos="6855"/>
        </w:tabs>
        <w:rPr>
          <w:b/>
          <w:bCs/>
          <w:sz w:val="28"/>
          <w:szCs w:val="28"/>
        </w:rPr>
      </w:pPr>
    </w:p>
    <w:p w:rsidR="001804F1" w:rsidRDefault="001804F1">
      <w:pPr>
        <w:tabs>
          <w:tab w:val="left" w:pos="6855"/>
        </w:tabs>
        <w:spacing w:line="360" w:lineRule="auto"/>
        <w:jc w:val="center"/>
        <w:rPr>
          <w:b/>
          <w:bCs/>
          <w:sz w:val="28"/>
          <w:szCs w:val="28"/>
        </w:rPr>
      </w:pPr>
      <w:r>
        <w:rPr>
          <w:b/>
          <w:bCs/>
          <w:sz w:val="28"/>
          <w:szCs w:val="28"/>
        </w:rPr>
        <w:t xml:space="preserve">Динамика увеличения числа банкоматов, точек ПВН, и торгового эквайринга </w:t>
      </w:r>
    </w:p>
    <w:p w:rsidR="001804F1" w:rsidRDefault="001804F1">
      <w:pPr>
        <w:tabs>
          <w:tab w:val="left" w:pos="6855"/>
        </w:tabs>
        <w:rPr>
          <w:sz w:val="28"/>
          <w:szCs w:val="28"/>
        </w:rPr>
      </w:pPr>
    </w:p>
    <w:p w:rsidR="001804F1" w:rsidRDefault="00B73DD8">
      <w:pPr>
        <w:tabs>
          <w:tab w:val="left" w:pos="6855"/>
        </w:tabs>
        <w:rPr>
          <w:sz w:val="28"/>
          <w:szCs w:val="28"/>
        </w:rPr>
      </w:pPr>
      <w:r>
        <w:pict>
          <v:shape id="_x0000_i1034" type="#_x0000_t75" style="width:463.5pt;height:313.5pt">
            <v:imagedata r:id="rId14" o:title=""/>
          </v:shape>
        </w:pict>
      </w:r>
    </w:p>
    <w:p w:rsidR="001804F1" w:rsidRDefault="001804F1">
      <w:pPr>
        <w:rPr>
          <w:sz w:val="28"/>
          <w:szCs w:val="28"/>
        </w:rPr>
      </w:pPr>
    </w:p>
    <w:p w:rsidR="001804F1" w:rsidRDefault="001804F1">
      <w:pPr>
        <w:rPr>
          <w:sz w:val="28"/>
          <w:szCs w:val="28"/>
        </w:rPr>
      </w:pPr>
    </w:p>
    <w:p w:rsidR="001804F1" w:rsidRDefault="001804F1">
      <w:pPr>
        <w:rPr>
          <w:sz w:val="28"/>
          <w:szCs w:val="28"/>
        </w:rPr>
      </w:pPr>
    </w:p>
    <w:p w:rsidR="001804F1" w:rsidRDefault="001804F1">
      <w:pPr>
        <w:spacing w:line="360" w:lineRule="auto"/>
        <w:ind w:firstLine="708"/>
        <w:jc w:val="right"/>
        <w:rPr>
          <w:b/>
          <w:bCs/>
          <w:sz w:val="28"/>
          <w:szCs w:val="28"/>
        </w:rPr>
      </w:pPr>
      <w:r>
        <w:rPr>
          <w:sz w:val="28"/>
          <w:szCs w:val="28"/>
        </w:rPr>
        <w:br w:type="page"/>
      </w:r>
      <w:r>
        <w:rPr>
          <w:b/>
          <w:bCs/>
          <w:sz w:val="28"/>
          <w:szCs w:val="28"/>
        </w:rPr>
        <w:t>Приложение 19</w:t>
      </w:r>
    </w:p>
    <w:p w:rsidR="001804F1" w:rsidRDefault="001804F1">
      <w:pPr>
        <w:spacing w:line="360" w:lineRule="auto"/>
        <w:ind w:firstLine="708"/>
        <w:jc w:val="center"/>
        <w:rPr>
          <w:b/>
          <w:bCs/>
          <w:sz w:val="28"/>
          <w:szCs w:val="28"/>
        </w:rPr>
      </w:pPr>
      <w:r>
        <w:rPr>
          <w:b/>
          <w:bCs/>
          <w:sz w:val="28"/>
          <w:szCs w:val="28"/>
        </w:rPr>
        <w:t>Макет веб-сайта филиала ОАО МИнБ в г. Ставрополе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1014"/>
        <w:gridCol w:w="1080"/>
        <w:gridCol w:w="4500"/>
        <w:gridCol w:w="816"/>
        <w:gridCol w:w="1080"/>
      </w:tblGrid>
      <w:tr w:rsidR="001804F1">
        <w:trPr>
          <w:trHeight w:val="821"/>
        </w:trPr>
        <w:tc>
          <w:tcPr>
            <w:tcW w:w="9456" w:type="dxa"/>
            <w:gridSpan w:val="6"/>
          </w:tcPr>
          <w:p w:rsidR="001804F1" w:rsidRDefault="001804F1">
            <w:pPr>
              <w:ind w:firstLine="708"/>
              <w:jc w:val="center"/>
            </w:pPr>
          </w:p>
          <w:p w:rsidR="001804F1" w:rsidRDefault="001804F1">
            <w:pPr>
              <w:ind w:firstLine="708"/>
              <w:jc w:val="center"/>
            </w:pPr>
            <w:r>
              <w:t>АКБ Московский индустриальный банк (ОАО) филиал в г. Ставрополе</w:t>
            </w:r>
          </w:p>
        </w:tc>
      </w:tr>
      <w:tr w:rsidR="001804F1">
        <w:trPr>
          <w:trHeight w:val="345"/>
        </w:trPr>
        <w:tc>
          <w:tcPr>
            <w:tcW w:w="3060" w:type="dxa"/>
            <w:gridSpan w:val="3"/>
          </w:tcPr>
          <w:p w:rsidR="001804F1" w:rsidRDefault="001804F1">
            <w:r>
              <w:t>Навигация</w:t>
            </w:r>
          </w:p>
        </w:tc>
        <w:tc>
          <w:tcPr>
            <w:tcW w:w="4500" w:type="dxa"/>
          </w:tcPr>
          <w:p w:rsidR="001804F1" w:rsidRDefault="001804F1">
            <w:pPr>
              <w:jc w:val="center"/>
            </w:pPr>
            <w:r>
              <w:t>Новости банка</w:t>
            </w:r>
          </w:p>
        </w:tc>
        <w:tc>
          <w:tcPr>
            <w:tcW w:w="816" w:type="dxa"/>
          </w:tcPr>
          <w:p w:rsidR="001804F1" w:rsidRDefault="001804F1">
            <w:pPr>
              <w:jc w:val="center"/>
            </w:pPr>
            <w:r>
              <w:t>поиск</w:t>
            </w:r>
          </w:p>
        </w:tc>
        <w:tc>
          <w:tcPr>
            <w:tcW w:w="1080" w:type="dxa"/>
          </w:tcPr>
          <w:p w:rsidR="001804F1" w:rsidRDefault="001804F1">
            <w:pPr>
              <w:jc w:val="center"/>
            </w:pPr>
          </w:p>
        </w:tc>
      </w:tr>
      <w:tr w:rsidR="001804F1">
        <w:trPr>
          <w:cantSplit/>
          <w:trHeight w:val="336"/>
        </w:trPr>
        <w:tc>
          <w:tcPr>
            <w:tcW w:w="3060" w:type="dxa"/>
            <w:gridSpan w:val="3"/>
          </w:tcPr>
          <w:p w:rsidR="001804F1" w:rsidRDefault="001804F1">
            <w:r>
              <w:t>Информация о банке</w:t>
            </w:r>
          </w:p>
        </w:tc>
        <w:tc>
          <w:tcPr>
            <w:tcW w:w="4500" w:type="dxa"/>
            <w:vMerge w:val="restart"/>
          </w:tcPr>
          <w:p w:rsidR="001804F1" w:rsidRDefault="001804F1">
            <w:pPr>
              <w:jc w:val="center"/>
            </w:pPr>
          </w:p>
        </w:tc>
        <w:tc>
          <w:tcPr>
            <w:tcW w:w="1896" w:type="dxa"/>
            <w:gridSpan w:val="2"/>
            <w:vMerge w:val="restart"/>
          </w:tcPr>
          <w:p w:rsidR="001804F1" w:rsidRDefault="001804F1">
            <w:r>
              <w:t>Котировки валют</w:t>
            </w:r>
          </w:p>
          <w:p w:rsidR="001804F1" w:rsidRDefault="001804F1">
            <w:r>
              <w:rPr>
                <w:lang w:val="en-US"/>
              </w:rPr>
              <w:t>USD</w:t>
            </w:r>
          </w:p>
          <w:p w:rsidR="001804F1" w:rsidRDefault="001804F1">
            <w:r>
              <w:rPr>
                <w:lang w:val="en-US"/>
              </w:rPr>
              <w:t>EUR</w:t>
            </w:r>
          </w:p>
        </w:tc>
      </w:tr>
      <w:tr w:rsidR="001804F1">
        <w:trPr>
          <w:cantSplit/>
          <w:trHeight w:val="359"/>
        </w:trPr>
        <w:tc>
          <w:tcPr>
            <w:tcW w:w="3060" w:type="dxa"/>
            <w:gridSpan w:val="3"/>
          </w:tcPr>
          <w:p w:rsidR="001804F1" w:rsidRDefault="001804F1">
            <w:r>
              <w:t>Корпоративным клиентам</w:t>
            </w:r>
          </w:p>
        </w:tc>
        <w:tc>
          <w:tcPr>
            <w:tcW w:w="4500" w:type="dxa"/>
            <w:vMerge/>
          </w:tcPr>
          <w:p w:rsidR="001804F1" w:rsidRDefault="001804F1">
            <w:pPr>
              <w:jc w:val="center"/>
            </w:pPr>
          </w:p>
        </w:tc>
        <w:tc>
          <w:tcPr>
            <w:tcW w:w="1896" w:type="dxa"/>
            <w:gridSpan w:val="2"/>
            <w:vMerge/>
          </w:tcPr>
          <w:p w:rsidR="001804F1" w:rsidRDefault="001804F1">
            <w:pPr>
              <w:jc w:val="center"/>
            </w:pPr>
          </w:p>
        </w:tc>
      </w:tr>
      <w:tr w:rsidR="001804F1">
        <w:trPr>
          <w:cantSplit/>
          <w:trHeight w:val="178"/>
        </w:trPr>
        <w:tc>
          <w:tcPr>
            <w:tcW w:w="3060" w:type="dxa"/>
            <w:gridSpan w:val="3"/>
          </w:tcPr>
          <w:p w:rsidR="001804F1" w:rsidRDefault="001804F1">
            <w:r>
              <w:t>Частным лицам</w:t>
            </w:r>
          </w:p>
        </w:tc>
        <w:tc>
          <w:tcPr>
            <w:tcW w:w="4500" w:type="dxa"/>
            <w:vMerge/>
          </w:tcPr>
          <w:p w:rsidR="001804F1" w:rsidRDefault="001804F1">
            <w:pPr>
              <w:jc w:val="center"/>
            </w:pPr>
          </w:p>
        </w:tc>
        <w:tc>
          <w:tcPr>
            <w:tcW w:w="1896" w:type="dxa"/>
            <w:gridSpan w:val="2"/>
            <w:vMerge/>
          </w:tcPr>
          <w:p w:rsidR="001804F1" w:rsidRDefault="001804F1">
            <w:pPr>
              <w:jc w:val="center"/>
            </w:pPr>
          </w:p>
        </w:tc>
      </w:tr>
      <w:tr w:rsidR="001804F1">
        <w:trPr>
          <w:cantSplit/>
          <w:trHeight w:val="311"/>
        </w:trPr>
        <w:tc>
          <w:tcPr>
            <w:tcW w:w="3060" w:type="dxa"/>
            <w:gridSpan w:val="3"/>
          </w:tcPr>
          <w:p w:rsidR="001804F1" w:rsidRDefault="001804F1">
            <w:r>
              <w:t>Тарифы и ставки</w:t>
            </w:r>
          </w:p>
        </w:tc>
        <w:tc>
          <w:tcPr>
            <w:tcW w:w="4500" w:type="dxa"/>
            <w:vMerge/>
          </w:tcPr>
          <w:p w:rsidR="001804F1" w:rsidRDefault="001804F1">
            <w:pPr>
              <w:jc w:val="center"/>
            </w:pPr>
          </w:p>
        </w:tc>
        <w:tc>
          <w:tcPr>
            <w:tcW w:w="1896" w:type="dxa"/>
            <w:gridSpan w:val="2"/>
          </w:tcPr>
          <w:p w:rsidR="001804F1" w:rsidRDefault="001804F1">
            <w:pPr>
              <w:jc w:val="center"/>
            </w:pPr>
          </w:p>
        </w:tc>
      </w:tr>
      <w:tr w:rsidR="001804F1">
        <w:trPr>
          <w:cantSplit/>
          <w:trHeight w:val="333"/>
        </w:trPr>
        <w:tc>
          <w:tcPr>
            <w:tcW w:w="3060" w:type="dxa"/>
            <w:gridSpan w:val="3"/>
          </w:tcPr>
          <w:p w:rsidR="001804F1" w:rsidRDefault="001804F1">
            <w:r>
              <w:t>Сеть обслуживания</w:t>
            </w:r>
          </w:p>
        </w:tc>
        <w:tc>
          <w:tcPr>
            <w:tcW w:w="4500" w:type="dxa"/>
            <w:vMerge/>
          </w:tcPr>
          <w:p w:rsidR="001804F1" w:rsidRDefault="001804F1">
            <w:pPr>
              <w:jc w:val="center"/>
            </w:pPr>
          </w:p>
        </w:tc>
        <w:tc>
          <w:tcPr>
            <w:tcW w:w="1896" w:type="dxa"/>
            <w:gridSpan w:val="2"/>
            <w:vMerge w:val="restart"/>
            <w:vAlign w:val="center"/>
          </w:tcPr>
          <w:p w:rsidR="001804F1" w:rsidRDefault="001804F1">
            <w:pPr>
              <w:jc w:val="center"/>
            </w:pPr>
            <w:r>
              <w:t>Заявление на получение банковской карты</w:t>
            </w:r>
          </w:p>
        </w:tc>
      </w:tr>
      <w:tr w:rsidR="001804F1">
        <w:trPr>
          <w:cantSplit/>
          <w:trHeight w:val="345"/>
        </w:trPr>
        <w:tc>
          <w:tcPr>
            <w:tcW w:w="3060" w:type="dxa"/>
            <w:gridSpan w:val="3"/>
          </w:tcPr>
          <w:p w:rsidR="001804F1" w:rsidRDefault="001804F1">
            <w:r>
              <w:t>Обратная связь</w:t>
            </w:r>
          </w:p>
        </w:tc>
        <w:tc>
          <w:tcPr>
            <w:tcW w:w="4500" w:type="dxa"/>
            <w:vMerge/>
          </w:tcPr>
          <w:p w:rsidR="001804F1" w:rsidRDefault="001804F1">
            <w:pPr>
              <w:jc w:val="center"/>
            </w:pPr>
          </w:p>
        </w:tc>
        <w:tc>
          <w:tcPr>
            <w:tcW w:w="1896" w:type="dxa"/>
            <w:gridSpan w:val="2"/>
            <w:vMerge/>
          </w:tcPr>
          <w:p w:rsidR="001804F1" w:rsidRDefault="001804F1">
            <w:pPr>
              <w:jc w:val="center"/>
            </w:pPr>
          </w:p>
        </w:tc>
      </w:tr>
      <w:tr w:rsidR="001804F1">
        <w:trPr>
          <w:cantSplit/>
          <w:trHeight w:val="369"/>
        </w:trPr>
        <w:tc>
          <w:tcPr>
            <w:tcW w:w="3060" w:type="dxa"/>
            <w:gridSpan w:val="3"/>
          </w:tcPr>
          <w:p w:rsidR="001804F1" w:rsidRDefault="001804F1">
            <w:r>
              <w:t>Вакансии</w:t>
            </w:r>
          </w:p>
        </w:tc>
        <w:tc>
          <w:tcPr>
            <w:tcW w:w="4500" w:type="dxa"/>
            <w:vMerge/>
          </w:tcPr>
          <w:p w:rsidR="001804F1" w:rsidRDefault="001804F1">
            <w:pPr>
              <w:jc w:val="center"/>
            </w:pPr>
          </w:p>
        </w:tc>
        <w:tc>
          <w:tcPr>
            <w:tcW w:w="1896" w:type="dxa"/>
            <w:gridSpan w:val="2"/>
            <w:vMerge/>
          </w:tcPr>
          <w:p w:rsidR="001804F1" w:rsidRDefault="001804F1">
            <w:pPr>
              <w:jc w:val="center"/>
            </w:pPr>
          </w:p>
        </w:tc>
      </w:tr>
      <w:tr w:rsidR="001804F1">
        <w:trPr>
          <w:cantSplit/>
          <w:trHeight w:val="276"/>
        </w:trPr>
        <w:tc>
          <w:tcPr>
            <w:tcW w:w="3060" w:type="dxa"/>
            <w:gridSpan w:val="3"/>
            <w:vMerge w:val="restart"/>
            <w:tcBorders>
              <w:right w:val="nil"/>
            </w:tcBorders>
          </w:tcPr>
          <w:p w:rsidR="001804F1" w:rsidRDefault="001804F1"/>
        </w:tc>
        <w:tc>
          <w:tcPr>
            <w:tcW w:w="4500" w:type="dxa"/>
            <w:vMerge/>
            <w:tcBorders>
              <w:left w:val="nil"/>
            </w:tcBorders>
          </w:tcPr>
          <w:p w:rsidR="001804F1" w:rsidRDefault="001804F1">
            <w:pPr>
              <w:jc w:val="center"/>
            </w:pPr>
          </w:p>
        </w:tc>
        <w:tc>
          <w:tcPr>
            <w:tcW w:w="1896" w:type="dxa"/>
            <w:gridSpan w:val="2"/>
            <w:vMerge/>
          </w:tcPr>
          <w:p w:rsidR="001804F1" w:rsidRDefault="001804F1">
            <w:pPr>
              <w:jc w:val="center"/>
            </w:pPr>
          </w:p>
        </w:tc>
      </w:tr>
      <w:tr w:rsidR="001804F1">
        <w:trPr>
          <w:cantSplit/>
          <w:trHeight w:val="330"/>
        </w:trPr>
        <w:tc>
          <w:tcPr>
            <w:tcW w:w="3060" w:type="dxa"/>
            <w:gridSpan w:val="3"/>
            <w:vMerge/>
            <w:tcBorders>
              <w:right w:val="nil"/>
            </w:tcBorders>
          </w:tcPr>
          <w:p w:rsidR="001804F1" w:rsidRDefault="001804F1"/>
        </w:tc>
        <w:tc>
          <w:tcPr>
            <w:tcW w:w="4500" w:type="dxa"/>
            <w:vMerge/>
            <w:tcBorders>
              <w:left w:val="nil"/>
            </w:tcBorders>
          </w:tcPr>
          <w:p w:rsidR="001804F1" w:rsidRDefault="001804F1">
            <w:pPr>
              <w:jc w:val="center"/>
            </w:pPr>
          </w:p>
        </w:tc>
        <w:tc>
          <w:tcPr>
            <w:tcW w:w="1896" w:type="dxa"/>
            <w:gridSpan w:val="2"/>
          </w:tcPr>
          <w:p w:rsidR="001804F1" w:rsidRDefault="001804F1">
            <w:pPr>
              <w:jc w:val="center"/>
            </w:pPr>
          </w:p>
        </w:tc>
      </w:tr>
      <w:tr w:rsidR="001804F1">
        <w:trPr>
          <w:cantSplit/>
          <w:trHeight w:val="390"/>
        </w:trPr>
        <w:tc>
          <w:tcPr>
            <w:tcW w:w="3060" w:type="dxa"/>
            <w:gridSpan w:val="3"/>
          </w:tcPr>
          <w:p w:rsidR="001804F1" w:rsidRDefault="001804F1">
            <w:r>
              <w:t>Вход в систему Банк-Клиент</w:t>
            </w:r>
          </w:p>
        </w:tc>
        <w:tc>
          <w:tcPr>
            <w:tcW w:w="4500" w:type="dxa"/>
            <w:vMerge/>
          </w:tcPr>
          <w:p w:rsidR="001804F1" w:rsidRDefault="001804F1">
            <w:pPr>
              <w:jc w:val="center"/>
            </w:pPr>
          </w:p>
        </w:tc>
        <w:tc>
          <w:tcPr>
            <w:tcW w:w="1896" w:type="dxa"/>
            <w:gridSpan w:val="2"/>
            <w:vMerge w:val="restart"/>
            <w:vAlign w:val="center"/>
          </w:tcPr>
          <w:p w:rsidR="001804F1" w:rsidRDefault="001804F1">
            <w:pPr>
              <w:jc w:val="center"/>
            </w:pPr>
            <w:r>
              <w:t>Реклама банка</w:t>
            </w:r>
          </w:p>
        </w:tc>
      </w:tr>
      <w:tr w:rsidR="001804F1">
        <w:trPr>
          <w:cantSplit/>
          <w:trHeight w:val="330"/>
        </w:trPr>
        <w:tc>
          <w:tcPr>
            <w:tcW w:w="3060" w:type="dxa"/>
            <w:gridSpan w:val="3"/>
            <w:tcBorders>
              <w:bottom w:val="nil"/>
              <w:right w:val="nil"/>
            </w:tcBorders>
          </w:tcPr>
          <w:p w:rsidR="001804F1" w:rsidRDefault="001804F1"/>
          <w:p w:rsidR="001804F1" w:rsidRDefault="001804F1"/>
          <w:p w:rsidR="001804F1" w:rsidRDefault="001804F1">
            <w:r>
              <w:t xml:space="preserve">Выписки по счетам </w:t>
            </w:r>
            <w:r>
              <w:rPr>
                <w:lang w:val="en-US"/>
              </w:rPr>
              <w:t>on</w:t>
            </w:r>
            <w:r>
              <w:t xml:space="preserve"> </w:t>
            </w:r>
            <w:r>
              <w:rPr>
                <w:lang w:val="en-US"/>
              </w:rPr>
              <w:t>line</w:t>
            </w:r>
          </w:p>
        </w:tc>
        <w:tc>
          <w:tcPr>
            <w:tcW w:w="4500" w:type="dxa"/>
            <w:vMerge/>
            <w:tcBorders>
              <w:left w:val="nil"/>
            </w:tcBorders>
          </w:tcPr>
          <w:p w:rsidR="001804F1" w:rsidRDefault="001804F1">
            <w:pPr>
              <w:jc w:val="center"/>
            </w:pPr>
          </w:p>
        </w:tc>
        <w:tc>
          <w:tcPr>
            <w:tcW w:w="1896" w:type="dxa"/>
            <w:gridSpan w:val="2"/>
            <w:vMerge/>
          </w:tcPr>
          <w:p w:rsidR="001804F1" w:rsidRDefault="001804F1">
            <w:pPr>
              <w:jc w:val="center"/>
            </w:pPr>
          </w:p>
        </w:tc>
      </w:tr>
      <w:tr w:rsidR="001804F1">
        <w:trPr>
          <w:cantSplit/>
          <w:trHeight w:val="155"/>
        </w:trPr>
        <w:tc>
          <w:tcPr>
            <w:tcW w:w="966" w:type="dxa"/>
            <w:vMerge w:val="restart"/>
            <w:tcBorders>
              <w:top w:val="nil"/>
            </w:tcBorders>
          </w:tcPr>
          <w:p w:rsidR="001804F1" w:rsidRDefault="001804F1">
            <w:r>
              <w:t>Имя</w:t>
            </w:r>
          </w:p>
          <w:p w:rsidR="001804F1" w:rsidRDefault="001804F1">
            <w:r>
              <w:t>Пароль</w:t>
            </w:r>
          </w:p>
        </w:tc>
        <w:tc>
          <w:tcPr>
            <w:tcW w:w="1014" w:type="dxa"/>
          </w:tcPr>
          <w:p w:rsidR="001804F1" w:rsidRDefault="001804F1"/>
        </w:tc>
        <w:tc>
          <w:tcPr>
            <w:tcW w:w="1080" w:type="dxa"/>
            <w:vMerge w:val="restart"/>
            <w:vAlign w:val="center"/>
          </w:tcPr>
          <w:p w:rsidR="001804F1" w:rsidRDefault="001804F1">
            <w:pPr>
              <w:jc w:val="center"/>
            </w:pPr>
            <w:r>
              <w:t>Вход</w:t>
            </w:r>
          </w:p>
        </w:tc>
        <w:tc>
          <w:tcPr>
            <w:tcW w:w="4500" w:type="dxa"/>
            <w:vMerge/>
          </w:tcPr>
          <w:p w:rsidR="001804F1" w:rsidRDefault="001804F1">
            <w:pPr>
              <w:jc w:val="center"/>
            </w:pPr>
          </w:p>
        </w:tc>
        <w:tc>
          <w:tcPr>
            <w:tcW w:w="1896" w:type="dxa"/>
            <w:gridSpan w:val="2"/>
            <w:vMerge/>
          </w:tcPr>
          <w:p w:rsidR="001804F1" w:rsidRDefault="001804F1">
            <w:pPr>
              <w:jc w:val="center"/>
            </w:pPr>
          </w:p>
        </w:tc>
      </w:tr>
      <w:tr w:rsidR="001804F1">
        <w:trPr>
          <w:cantSplit/>
          <w:trHeight w:val="240"/>
        </w:trPr>
        <w:tc>
          <w:tcPr>
            <w:tcW w:w="966" w:type="dxa"/>
            <w:vMerge/>
            <w:tcBorders>
              <w:top w:val="nil"/>
              <w:bottom w:val="nil"/>
            </w:tcBorders>
          </w:tcPr>
          <w:p w:rsidR="001804F1" w:rsidRDefault="001804F1"/>
        </w:tc>
        <w:tc>
          <w:tcPr>
            <w:tcW w:w="1014" w:type="dxa"/>
          </w:tcPr>
          <w:p w:rsidR="001804F1" w:rsidRDefault="001804F1"/>
        </w:tc>
        <w:tc>
          <w:tcPr>
            <w:tcW w:w="1080" w:type="dxa"/>
            <w:vMerge/>
          </w:tcPr>
          <w:p w:rsidR="001804F1" w:rsidRDefault="001804F1"/>
        </w:tc>
        <w:tc>
          <w:tcPr>
            <w:tcW w:w="4500" w:type="dxa"/>
            <w:vMerge/>
          </w:tcPr>
          <w:p w:rsidR="001804F1" w:rsidRDefault="001804F1">
            <w:pPr>
              <w:jc w:val="center"/>
            </w:pPr>
          </w:p>
        </w:tc>
        <w:tc>
          <w:tcPr>
            <w:tcW w:w="1896" w:type="dxa"/>
            <w:gridSpan w:val="2"/>
            <w:vMerge/>
          </w:tcPr>
          <w:p w:rsidR="001804F1" w:rsidRDefault="001804F1">
            <w:pPr>
              <w:jc w:val="center"/>
            </w:pPr>
          </w:p>
        </w:tc>
      </w:tr>
      <w:tr w:rsidR="001804F1">
        <w:trPr>
          <w:cantSplit/>
          <w:trHeight w:val="1000"/>
        </w:trPr>
        <w:tc>
          <w:tcPr>
            <w:tcW w:w="3060" w:type="dxa"/>
            <w:gridSpan w:val="3"/>
            <w:tcBorders>
              <w:top w:val="nil"/>
              <w:bottom w:val="nil"/>
              <w:right w:val="nil"/>
            </w:tcBorders>
          </w:tcPr>
          <w:p w:rsidR="001804F1" w:rsidRDefault="001804F1"/>
        </w:tc>
        <w:tc>
          <w:tcPr>
            <w:tcW w:w="4500" w:type="dxa"/>
            <w:vMerge/>
            <w:tcBorders>
              <w:left w:val="nil"/>
              <w:bottom w:val="nil"/>
            </w:tcBorders>
          </w:tcPr>
          <w:p w:rsidR="001804F1" w:rsidRDefault="001804F1">
            <w:pPr>
              <w:jc w:val="center"/>
            </w:pPr>
          </w:p>
        </w:tc>
        <w:tc>
          <w:tcPr>
            <w:tcW w:w="1896" w:type="dxa"/>
            <w:gridSpan w:val="2"/>
            <w:vMerge/>
          </w:tcPr>
          <w:p w:rsidR="001804F1" w:rsidRDefault="001804F1">
            <w:pPr>
              <w:jc w:val="center"/>
            </w:pPr>
          </w:p>
        </w:tc>
      </w:tr>
      <w:tr w:rsidR="001804F1">
        <w:trPr>
          <w:trHeight w:val="3180"/>
        </w:trPr>
        <w:tc>
          <w:tcPr>
            <w:tcW w:w="9456" w:type="dxa"/>
            <w:gridSpan w:val="6"/>
            <w:tcBorders>
              <w:top w:val="nil"/>
            </w:tcBorders>
          </w:tcPr>
          <w:p w:rsidR="001804F1" w:rsidRDefault="001804F1"/>
        </w:tc>
      </w:tr>
      <w:tr w:rsidR="001804F1">
        <w:trPr>
          <w:trHeight w:val="330"/>
        </w:trPr>
        <w:tc>
          <w:tcPr>
            <w:tcW w:w="9456" w:type="dxa"/>
            <w:gridSpan w:val="6"/>
          </w:tcPr>
          <w:p w:rsidR="001804F1" w:rsidRDefault="001804F1">
            <w:pPr>
              <w:jc w:val="center"/>
            </w:pPr>
            <w:r>
              <w:t>Адрес: Россия, г. Ставрополь, ул. Ленина, 351 А, телефон 35-88-53, факс 35-69-66</w:t>
            </w:r>
          </w:p>
          <w:p w:rsidR="001804F1" w:rsidRDefault="001804F1">
            <w:pPr>
              <w:jc w:val="center"/>
            </w:pPr>
            <w:r>
              <w:t xml:space="preserve">электронная почта </w:t>
            </w:r>
            <w:r>
              <w:rPr>
                <w:lang w:val="en-US"/>
              </w:rPr>
              <w:t>www</w:t>
            </w:r>
            <w:r>
              <w:t>.</w:t>
            </w:r>
            <w:r>
              <w:rPr>
                <w:lang w:val="en-US"/>
              </w:rPr>
              <w:t>minbstav</w:t>
            </w:r>
            <w:r>
              <w:t>.</w:t>
            </w:r>
            <w:r>
              <w:rPr>
                <w:lang w:val="en-US"/>
              </w:rPr>
              <w:t>ru</w:t>
            </w:r>
          </w:p>
        </w:tc>
      </w:tr>
    </w:tbl>
    <w:p w:rsidR="001804F1" w:rsidRDefault="001804F1">
      <w:pPr>
        <w:rPr>
          <w:sz w:val="28"/>
          <w:szCs w:val="28"/>
        </w:rPr>
      </w:pPr>
    </w:p>
    <w:p w:rsidR="001804F1" w:rsidRDefault="001804F1">
      <w:pPr>
        <w:widowControl w:val="0"/>
        <w:tabs>
          <w:tab w:val="left" w:pos="1080"/>
          <w:tab w:val="left" w:pos="1260"/>
        </w:tabs>
        <w:spacing w:line="360" w:lineRule="auto"/>
        <w:ind w:firstLine="720"/>
        <w:jc w:val="center"/>
        <w:rPr>
          <w:caps/>
          <w:sz w:val="28"/>
          <w:szCs w:val="28"/>
        </w:rPr>
      </w:pPr>
      <w:r>
        <w:rPr>
          <w:b/>
          <w:bCs/>
          <w:sz w:val="28"/>
          <w:szCs w:val="28"/>
        </w:rPr>
        <w:br w:type="page"/>
      </w:r>
      <w:r>
        <w:rPr>
          <w:caps/>
          <w:sz w:val="28"/>
          <w:szCs w:val="28"/>
        </w:rPr>
        <w:t>Список использованной литературы</w:t>
      </w:r>
    </w:p>
    <w:p w:rsidR="001804F1" w:rsidRDefault="001804F1">
      <w:pPr>
        <w:widowControl w:val="0"/>
        <w:tabs>
          <w:tab w:val="left" w:pos="1080"/>
        </w:tabs>
        <w:spacing w:line="360" w:lineRule="auto"/>
        <w:ind w:firstLine="720"/>
        <w:jc w:val="center"/>
        <w:rPr>
          <w:b/>
          <w:bCs/>
          <w:caps/>
          <w:sz w:val="28"/>
          <w:szCs w:val="28"/>
        </w:rPr>
      </w:pP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rPr>
      </w:pPr>
      <w:r>
        <w:rPr>
          <w:sz w:val="28"/>
          <w:szCs w:val="28"/>
        </w:rPr>
        <w:t xml:space="preserve">Российская Федерация. Правительство. О лицензировании деятельности по технической защите конфиденциальной информации: постановление Правительства Российской Федерации 30.04.2002 г. № 290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rPr>
      </w:pPr>
      <w:r>
        <w:rPr>
          <w:sz w:val="28"/>
          <w:szCs w:val="28"/>
        </w:rPr>
        <w:t xml:space="preserve">Российская Федерация. Законы. Уголовный кодекс РФ от 13.06.1996 г. № 63-ФЗ, ст. 183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rPr>
      </w:pPr>
      <w:r>
        <w:rPr>
          <w:sz w:val="28"/>
          <w:szCs w:val="28"/>
        </w:rPr>
        <w:t xml:space="preserve">Российская Федерация. Законы. Кодекс РФ. Об административных правонарушениях от 30 декабря 2001 г. № 195-ФЗ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rPr>
      </w:pPr>
      <w:r>
        <w:rPr>
          <w:sz w:val="28"/>
          <w:szCs w:val="28"/>
        </w:rPr>
        <w:t xml:space="preserve">Российская Федерация. Законы. Об информации, информатизации и защите информации от 20.02.1995 г. № 24-ФЗ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highlight w:val="yellow"/>
        </w:rPr>
      </w:pPr>
      <w:r>
        <w:rPr>
          <w:sz w:val="28"/>
          <w:szCs w:val="28"/>
          <w:highlight w:val="yellow"/>
        </w:rPr>
        <w:t xml:space="preserve">Российская Федерация. Законы. Об электронной цифровой подписи от 10.01.2002 г. № 1-ФЗ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highlight w:val="yellow"/>
        </w:rPr>
      </w:pPr>
      <w:r>
        <w:rPr>
          <w:sz w:val="28"/>
          <w:szCs w:val="28"/>
          <w:highlight w:val="yellow"/>
        </w:rPr>
        <w:t xml:space="preserve">Российская Федерация. Центральный банк Российской Федерации.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положение ЦБ РФ от 12.03.1998 г. № 20-П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rPr>
      </w:pPr>
      <w:r>
        <w:rPr>
          <w:sz w:val="28"/>
          <w:szCs w:val="28"/>
        </w:rPr>
        <w:t xml:space="preserve">Российская Федерация. Центральный банк Российской Федерации. Об установлении суммы перевода физическим лицом-резидентом из Российской Федерации без открытия банковских счетов: указание ЦБ РФ от 30.03.2004 г. № 1412-У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rPr>
      </w:pPr>
      <w:r>
        <w:rPr>
          <w:sz w:val="28"/>
          <w:szCs w:val="28"/>
        </w:rPr>
        <w:t xml:space="preserve">Российская Федерация. Центральный банк Российской Федерации. Обеспечение информационной безопасности организаций банковской системы Российской Федерации. Общие положения. Стандарт Банка России СТО БР ИББС-1.0-2006 </w:t>
      </w:r>
    </w:p>
    <w:p w:rsidR="001804F1" w:rsidRDefault="001804F1" w:rsidP="001804F1">
      <w:pPr>
        <w:widowControl w:val="0"/>
        <w:numPr>
          <w:ilvl w:val="0"/>
          <w:numId w:val="42"/>
        </w:numPr>
        <w:tabs>
          <w:tab w:val="left" w:pos="900"/>
          <w:tab w:val="left" w:pos="1080"/>
        </w:tabs>
        <w:autoSpaceDE/>
        <w:autoSpaceDN/>
        <w:spacing w:line="360" w:lineRule="auto"/>
        <w:ind w:firstLine="720"/>
        <w:jc w:val="both"/>
        <w:rPr>
          <w:sz w:val="28"/>
          <w:szCs w:val="28"/>
        </w:rPr>
      </w:pPr>
      <w:r>
        <w:rPr>
          <w:sz w:val="28"/>
          <w:szCs w:val="28"/>
        </w:rPr>
        <w:t>Алексеева Д.Г., Пыхтин С.В., Хоменко Е.Г. Банковское право: Учебное пособие. – 2-е изд., перераб. И доп. – М.: Юристъ, 2006. - 525 с.</w:t>
      </w:r>
    </w:p>
    <w:p w:rsidR="001804F1" w:rsidRDefault="001804F1" w:rsidP="001804F1">
      <w:pPr>
        <w:widowControl w:val="0"/>
        <w:numPr>
          <w:ilvl w:val="0"/>
          <w:numId w:val="42"/>
        </w:numPr>
        <w:tabs>
          <w:tab w:val="left" w:pos="900"/>
          <w:tab w:val="left" w:pos="1080"/>
        </w:tabs>
        <w:autoSpaceDE/>
        <w:autoSpaceDN/>
        <w:spacing w:line="360" w:lineRule="auto"/>
        <w:ind w:firstLine="720"/>
        <w:jc w:val="both"/>
        <w:rPr>
          <w:sz w:val="28"/>
          <w:szCs w:val="28"/>
        </w:rPr>
      </w:pPr>
      <w:r>
        <w:rPr>
          <w:sz w:val="28"/>
          <w:szCs w:val="28"/>
        </w:rPr>
        <w:t>Белоглазова Г.Н. Банковское дело: Учебник / Под ред. Г.Н. Белоглазовой, Л.П. Кроливецкой. – 5-е изд., перераб. и доп. – М.: Финансы и статистика, 2005. - 592 с.</w:t>
      </w:r>
    </w:p>
    <w:p w:rsidR="001804F1" w:rsidRDefault="001804F1" w:rsidP="001804F1">
      <w:pPr>
        <w:widowControl w:val="0"/>
        <w:numPr>
          <w:ilvl w:val="0"/>
          <w:numId w:val="42"/>
        </w:numPr>
        <w:tabs>
          <w:tab w:val="left" w:pos="900"/>
          <w:tab w:val="left" w:pos="1080"/>
        </w:tabs>
        <w:autoSpaceDE/>
        <w:autoSpaceDN/>
        <w:spacing w:line="360" w:lineRule="auto"/>
        <w:ind w:firstLine="720"/>
        <w:jc w:val="both"/>
        <w:rPr>
          <w:sz w:val="28"/>
          <w:szCs w:val="28"/>
        </w:rPr>
      </w:pPr>
      <w:r>
        <w:rPr>
          <w:sz w:val="28"/>
          <w:szCs w:val="28"/>
        </w:rPr>
        <w:t xml:space="preserve"> Жарковская Е.П. Банковское дело: Учебник - 3-е изд., испр. и доп. / Е.П. Жарковская  - М.: Омега-Л, 2005. - 440 с.</w:t>
      </w:r>
    </w:p>
    <w:p w:rsidR="001804F1" w:rsidRDefault="001804F1" w:rsidP="001804F1">
      <w:pPr>
        <w:widowControl w:val="0"/>
        <w:numPr>
          <w:ilvl w:val="0"/>
          <w:numId w:val="42"/>
        </w:numPr>
        <w:tabs>
          <w:tab w:val="left" w:pos="900"/>
          <w:tab w:val="left" w:pos="1080"/>
        </w:tabs>
        <w:autoSpaceDE/>
        <w:autoSpaceDN/>
        <w:spacing w:line="360" w:lineRule="auto"/>
        <w:ind w:firstLine="720"/>
        <w:jc w:val="both"/>
        <w:rPr>
          <w:sz w:val="28"/>
          <w:szCs w:val="28"/>
        </w:rPr>
      </w:pPr>
      <w:r>
        <w:rPr>
          <w:sz w:val="28"/>
          <w:szCs w:val="28"/>
        </w:rPr>
        <w:t xml:space="preserve"> Ильин В.А. Высшая математика: Учебник / В.А. Ильин, А.В. Куркина. – М.: ООО «ТК Велби», 2002. – 592 с.</w:t>
      </w:r>
    </w:p>
    <w:p w:rsidR="001804F1" w:rsidRDefault="001804F1" w:rsidP="001804F1">
      <w:pPr>
        <w:widowControl w:val="0"/>
        <w:numPr>
          <w:ilvl w:val="0"/>
          <w:numId w:val="42"/>
        </w:numPr>
        <w:tabs>
          <w:tab w:val="left" w:pos="900"/>
          <w:tab w:val="left" w:pos="1080"/>
        </w:tabs>
        <w:autoSpaceDE/>
        <w:autoSpaceDN/>
        <w:spacing w:line="360" w:lineRule="auto"/>
        <w:ind w:firstLine="720"/>
        <w:jc w:val="both"/>
        <w:rPr>
          <w:sz w:val="28"/>
          <w:szCs w:val="28"/>
        </w:rPr>
      </w:pPr>
      <w:r>
        <w:rPr>
          <w:sz w:val="28"/>
          <w:szCs w:val="28"/>
        </w:rPr>
        <w:t>Колесникова В. И. Банковское дело: Учебник - 4-е изд., перераб. и доп. / Под ред. В. И. Колесникова, Л. П. Кроливецкой - М.: Финансы и статистика, 2004. - 410 с.</w:t>
      </w:r>
    </w:p>
    <w:p w:rsidR="001804F1" w:rsidRDefault="001804F1" w:rsidP="001804F1">
      <w:pPr>
        <w:widowControl w:val="0"/>
        <w:numPr>
          <w:ilvl w:val="0"/>
          <w:numId w:val="42"/>
        </w:numPr>
        <w:tabs>
          <w:tab w:val="left" w:pos="900"/>
          <w:tab w:val="left" w:pos="1080"/>
        </w:tabs>
        <w:autoSpaceDE/>
        <w:autoSpaceDN/>
        <w:spacing w:line="360" w:lineRule="auto"/>
        <w:ind w:firstLine="720"/>
        <w:jc w:val="both"/>
        <w:rPr>
          <w:sz w:val="28"/>
          <w:szCs w:val="28"/>
        </w:rPr>
      </w:pPr>
      <w:r>
        <w:rPr>
          <w:sz w:val="28"/>
          <w:szCs w:val="28"/>
        </w:rPr>
        <w:t xml:space="preserve">Лаврушин О.И. Банковское дело: Учебник – 2-е изд., перераб. и доп. / О.И. Лаврушин. - М.: Финансы и статистика, 2003. - 672 с. </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Лаврушин О.И. Управление деятельностью коммерческого банка (банковский менеджмент): Учебник / О.И. Лаврушин. - М.: Юристъ, 2005, 688 с.</w:t>
      </w:r>
    </w:p>
    <w:p w:rsidR="001804F1" w:rsidRDefault="001804F1" w:rsidP="001804F1">
      <w:pPr>
        <w:pStyle w:val="21"/>
        <w:widowControl w:val="0"/>
        <w:numPr>
          <w:ilvl w:val="0"/>
          <w:numId w:val="42"/>
        </w:numPr>
        <w:tabs>
          <w:tab w:val="left" w:pos="900"/>
          <w:tab w:val="left" w:pos="1080"/>
        </w:tabs>
        <w:spacing w:line="360" w:lineRule="auto"/>
        <w:ind w:firstLine="720"/>
        <w:jc w:val="both"/>
        <w:rPr>
          <w:sz w:val="28"/>
          <w:szCs w:val="28"/>
        </w:rPr>
      </w:pPr>
      <w:r>
        <w:rPr>
          <w:sz w:val="28"/>
          <w:szCs w:val="28"/>
        </w:rPr>
        <w:t>Максютов А.А. Банковский менеджмент: Учеб. пособие / А. А. Максютов  - М.: Экономика, 2005. – 320 с.</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 xml:space="preserve">Пещанская И.В. Организация деятельности коммерческого банка: Учеб. пособие. / И.В. Пещанская - М.: ИНФРА-М, 2001. - 320 с. - (Серия «Высшее образование») </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Тютюнник А.В. Банковское дело: Учебник / А.В. Тютюнник, А.В. Турбанов - М.: Финансы и статистика, 2005. - 608 с.</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Ермошкин Н.Н. Информационные технологии в розничном банке / Н.Н. Ермошкин // Расчеты и операционная работа в КБ, № 5, 2005</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Градова Е. Е. Веб-сайт как способ продвижения товара: реклама в Интернете становится все востребованнее / Е. Е. Градова // Ставропольский бизнес, № 47, 2006</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Бреусенков С. А. Построение и структурные элементы банковской технологии / С.А. Бреусенков // Банковские технологии, № 9, 2003</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Кондратюк Д. Ю. Электронные финансы, интернет банкинг: мировые тенденции «российская специфика» / Д.Ю. Кондратюк // Расчеты и операционная работа в КБ, № 10, 2004</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color w:val="000000"/>
          <w:sz w:val="28"/>
          <w:szCs w:val="28"/>
        </w:rPr>
      </w:pPr>
      <w:r>
        <w:rPr>
          <w:sz w:val="28"/>
          <w:szCs w:val="28"/>
        </w:rPr>
        <w:t>Лысенко И. Г. На передовой банковского бизнеса / И.Г. Лысенко // Банковское обозрение, № 4, 2007</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Лямин Л. В. Основные подходы к осуществлению банковского надзора в области Интернет-банкинга за рубежом и в России / Л. В. Лямин // Расчеты и операционная работа в КБ, № 2, 2005</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rStyle w:val="bbody"/>
          <w:sz w:val="28"/>
          <w:szCs w:val="28"/>
        </w:rPr>
      </w:pPr>
      <w:r>
        <w:rPr>
          <w:rStyle w:val="bbody"/>
          <w:sz w:val="28"/>
          <w:szCs w:val="28"/>
        </w:rPr>
        <w:t>Семенов В. А. Денежные переводы не выходят из моды, /  В. А. Семенов // Банковское дело, № 8, 2005</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rStyle w:val="bbody"/>
          <w:sz w:val="28"/>
          <w:szCs w:val="28"/>
        </w:rPr>
      </w:pPr>
      <w:r>
        <w:rPr>
          <w:sz w:val="28"/>
          <w:szCs w:val="28"/>
        </w:rPr>
        <w:t xml:space="preserve">Скогорева А. А. Дизайн карты - 50 % успеха / А. А. Скогорева // Банковское обозрение, № 4, 2006 </w:t>
      </w:r>
    </w:p>
    <w:p w:rsidR="001804F1" w:rsidRDefault="001804F1" w:rsidP="001804F1">
      <w:pPr>
        <w:widowControl w:val="0"/>
        <w:numPr>
          <w:ilvl w:val="0"/>
          <w:numId w:val="42"/>
        </w:numPr>
        <w:tabs>
          <w:tab w:val="left" w:pos="720"/>
          <w:tab w:val="left" w:pos="900"/>
          <w:tab w:val="left" w:pos="1080"/>
        </w:tabs>
        <w:autoSpaceDE/>
        <w:autoSpaceDN/>
        <w:spacing w:line="360" w:lineRule="auto"/>
        <w:ind w:firstLine="720"/>
        <w:jc w:val="both"/>
        <w:rPr>
          <w:sz w:val="28"/>
          <w:szCs w:val="28"/>
        </w:rPr>
      </w:pPr>
      <w:r>
        <w:rPr>
          <w:sz w:val="28"/>
          <w:szCs w:val="28"/>
        </w:rPr>
        <w:t xml:space="preserve"> Чуриков М. В. Современные технические средства на страже информационной безопасности банка / М. В. Чуриков // Банковское дело в Москве № 9, 2003</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Положение о филиале «Северо-Кавказское региональное управление» (г. Ставрополь) акционерного коммерческого банка «Московский Индустриальный банк» (открытое акционерное общество) Протокол № 5 от 11 августа 2006 г. Москва</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rPr>
        <w:t>Устав акционерного коммерческого банка «Московский Индустриальный банк» (открытое акционерное общество) Протокол № 2 от 16 сентября 1996 г. Москва</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rStyle w:val="a7"/>
          <w:sz w:val="28"/>
          <w:szCs w:val="28"/>
        </w:rPr>
      </w:pPr>
      <w:r w:rsidRPr="00EF3F24">
        <w:rPr>
          <w:rStyle w:val="a7"/>
          <w:sz w:val="28"/>
          <w:szCs w:val="28"/>
        </w:rPr>
        <w:t>www.arb.ru</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rStyle w:val="a7"/>
          <w:sz w:val="28"/>
          <w:szCs w:val="28"/>
        </w:rPr>
      </w:pPr>
      <w:r>
        <w:rPr>
          <w:rStyle w:val="a7"/>
          <w:sz w:val="28"/>
          <w:szCs w:val="28"/>
          <w:lang w:val="en-US"/>
        </w:rPr>
        <w:t>www.bankir.ru</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connect</w:t>
      </w:r>
      <w:r w:rsidRPr="00EF3F24">
        <w:rPr>
          <w:sz w:val="28"/>
          <w:szCs w:val="28"/>
        </w:rPr>
        <w:t>.</w:t>
      </w:r>
      <w:r w:rsidRPr="00EF3F24">
        <w:rPr>
          <w:sz w:val="28"/>
          <w:szCs w:val="28"/>
          <w:lang w:val="en-US"/>
        </w:rPr>
        <w:t>ru</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donaktivbank</w:t>
      </w:r>
      <w:r w:rsidRPr="00EF3F24">
        <w:rPr>
          <w:sz w:val="28"/>
          <w:szCs w:val="28"/>
        </w:rPr>
        <w:t>.</w:t>
      </w:r>
      <w:r w:rsidRPr="00EF3F24">
        <w:rPr>
          <w:sz w:val="28"/>
          <w:szCs w:val="28"/>
          <w:lang w:val="en-US"/>
        </w:rPr>
        <w:t>ru</w:t>
      </w:r>
      <w:r>
        <w:rPr>
          <w:sz w:val="28"/>
          <w:szCs w:val="28"/>
          <w:lang w:val="en-US"/>
        </w:rPr>
        <w:t xml:space="preserve"> </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Pr>
          <w:sz w:val="28"/>
          <w:szCs w:val="28"/>
          <w:lang w:val="en-US"/>
        </w:rPr>
        <w:t>www.glossary.ru</w:t>
      </w:r>
    </w:p>
    <w:p w:rsidR="001804F1" w:rsidRDefault="001804F1" w:rsidP="001804F1">
      <w:pPr>
        <w:widowControl w:val="0"/>
        <w:numPr>
          <w:ilvl w:val="0"/>
          <w:numId w:val="42"/>
        </w:numPr>
        <w:tabs>
          <w:tab w:val="left" w:pos="900"/>
          <w:tab w:val="left" w:pos="1080"/>
          <w:tab w:val="left" w:pos="1440"/>
        </w:tabs>
        <w:autoSpaceDE/>
        <w:autoSpaceDN/>
        <w:spacing w:line="360" w:lineRule="auto"/>
        <w:ind w:firstLine="720"/>
        <w:jc w:val="both"/>
        <w:rPr>
          <w:sz w:val="28"/>
          <w:szCs w:val="28"/>
        </w:rPr>
      </w:pPr>
      <w:r w:rsidRPr="00EF3F24">
        <w:rPr>
          <w:sz w:val="28"/>
          <w:szCs w:val="28"/>
        </w:rPr>
        <w:t>www.elib.ispu.ru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ifin</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informburo</w:t>
      </w:r>
      <w:r w:rsidRPr="00EF3F24">
        <w:rPr>
          <w:sz w:val="28"/>
          <w:szCs w:val="28"/>
        </w:rPr>
        <w:t>.</w:t>
      </w:r>
      <w:r w:rsidRPr="00EF3F24">
        <w:rPr>
          <w:sz w:val="28"/>
          <w:szCs w:val="28"/>
          <w:lang w:val="en-US"/>
        </w:rPr>
        <w:t>ru</w:t>
      </w:r>
      <w:r>
        <w:rPr>
          <w:sz w:val="28"/>
          <w:szCs w:val="28"/>
          <w:lang w:val="en-US"/>
        </w:rPr>
        <w:t xml:space="preserve"> </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rPr>
        <w:t>www.intechbank.ru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klerk</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rPr>
        <w:t>www.leadermt.ru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rPr>
        <w:t>www.migom.com</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Pr>
          <w:sz w:val="28"/>
          <w:szCs w:val="28"/>
          <w:lang w:val="en-US"/>
        </w:rPr>
        <w:t>www</w:t>
      </w:r>
      <w:r>
        <w:rPr>
          <w:sz w:val="28"/>
          <w:szCs w:val="28"/>
        </w:rPr>
        <w:t>.</w:t>
      </w:r>
      <w:r>
        <w:rPr>
          <w:sz w:val="28"/>
          <w:szCs w:val="28"/>
          <w:lang w:val="en-US"/>
        </w:rPr>
        <w:t>minbank</w:t>
      </w:r>
      <w:r>
        <w:rPr>
          <w:sz w:val="28"/>
          <w:szCs w:val="28"/>
        </w:rPr>
        <w:t>.</w:t>
      </w:r>
      <w:r>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Pr>
          <w:sz w:val="28"/>
          <w:szCs w:val="28"/>
          <w:lang w:val="en-US"/>
        </w:rPr>
        <w:t>www</w:t>
      </w:r>
      <w:r>
        <w:rPr>
          <w:sz w:val="28"/>
          <w:szCs w:val="28"/>
        </w:rPr>
        <w:t>.</w:t>
      </w:r>
      <w:r w:rsidRPr="00EF3F24">
        <w:rPr>
          <w:sz w:val="28"/>
          <w:szCs w:val="28"/>
          <w:lang w:val="en-US"/>
        </w:rPr>
        <w:t>mkb</w:t>
      </w:r>
      <w:r w:rsidRPr="00EF3F24">
        <w:rPr>
          <w:sz w:val="28"/>
          <w:szCs w:val="28"/>
        </w:rPr>
        <w:t>-</w:t>
      </w:r>
      <w:r w:rsidRPr="00EF3F24">
        <w:rPr>
          <w:sz w:val="28"/>
          <w:szCs w:val="28"/>
          <w:lang w:val="en-US"/>
        </w:rPr>
        <w:t>business</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rStyle w:val="a7"/>
          <w:sz w:val="28"/>
          <w:szCs w:val="28"/>
        </w:rPr>
      </w:pPr>
      <w:r w:rsidRPr="00EF3F24">
        <w:rPr>
          <w:rStyle w:val="a7"/>
          <w:sz w:val="28"/>
          <w:szCs w:val="28"/>
          <w:lang w:val="en-US"/>
        </w:rPr>
        <w:t>www</w:t>
      </w:r>
      <w:r w:rsidRPr="00EF3F24">
        <w:rPr>
          <w:rStyle w:val="a7"/>
          <w:sz w:val="28"/>
          <w:szCs w:val="28"/>
        </w:rPr>
        <w:t>.</w:t>
      </w:r>
      <w:r w:rsidRPr="00EF3F24">
        <w:rPr>
          <w:rStyle w:val="a7"/>
          <w:sz w:val="28"/>
          <w:szCs w:val="28"/>
          <w:lang w:val="en-US"/>
        </w:rPr>
        <w:t>moscombank</w:t>
      </w:r>
      <w:r w:rsidRPr="00EF3F24">
        <w:rPr>
          <w:rStyle w:val="a7"/>
          <w:sz w:val="28"/>
          <w:szCs w:val="28"/>
        </w:rPr>
        <w:t>.</w:t>
      </w:r>
      <w:r w:rsidRPr="00EF3F24">
        <w:rPr>
          <w:rStyle w:val="a7"/>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onc</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parlament</w:t>
      </w:r>
      <w:r w:rsidRPr="00EF3F24">
        <w:rPr>
          <w:sz w:val="28"/>
          <w:szCs w:val="28"/>
        </w:rPr>
        <w:t>.</w:t>
      </w:r>
      <w:r w:rsidRPr="00EF3F24">
        <w:rPr>
          <w:sz w:val="28"/>
          <w:szCs w:val="28"/>
          <w:lang w:val="en-US"/>
        </w:rPr>
        <w:t>ru</w:t>
      </w:r>
      <w:r>
        <w:rPr>
          <w:sz w:val="28"/>
          <w:szCs w:val="28"/>
          <w:lang w:val="en-US"/>
        </w:rPr>
        <w:t xml:space="preserve"> </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privatbank</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referats</w:t>
      </w:r>
      <w:r w:rsidRPr="00EF3F24">
        <w:rPr>
          <w:sz w:val="28"/>
          <w:szCs w:val="28"/>
        </w:rPr>
        <w:t>-</w:t>
      </w:r>
      <w:r w:rsidRPr="00EF3F24">
        <w:rPr>
          <w:sz w:val="28"/>
          <w:szCs w:val="28"/>
          <w:lang w:val="en-US"/>
        </w:rPr>
        <w:t>economy</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solid</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rStyle w:val="a7"/>
          <w:sz w:val="28"/>
          <w:szCs w:val="28"/>
        </w:rPr>
      </w:pPr>
      <w:r w:rsidRPr="00EF3F24">
        <w:rPr>
          <w:rStyle w:val="a7"/>
          <w:sz w:val="28"/>
          <w:szCs w:val="28"/>
          <w:lang w:val="en-US"/>
        </w:rPr>
        <w:t>www</w:t>
      </w:r>
      <w:r w:rsidRPr="00EF3F24">
        <w:rPr>
          <w:rStyle w:val="a7"/>
          <w:sz w:val="28"/>
          <w:szCs w:val="28"/>
        </w:rPr>
        <w:t>.</w:t>
      </w:r>
      <w:r w:rsidRPr="00EF3F24">
        <w:rPr>
          <w:rStyle w:val="a7"/>
          <w:sz w:val="28"/>
          <w:szCs w:val="28"/>
          <w:lang w:val="en-US"/>
        </w:rPr>
        <w:t>toprunet</w:t>
      </w:r>
      <w:r w:rsidRPr="00EF3F24">
        <w:rPr>
          <w:rStyle w:val="a7"/>
          <w:sz w:val="28"/>
          <w:szCs w:val="28"/>
        </w:rPr>
        <w:t>.</w:t>
      </w:r>
      <w:r w:rsidRPr="00EF3F24">
        <w:rPr>
          <w:rStyle w:val="a7"/>
          <w:sz w:val="28"/>
          <w:szCs w:val="28"/>
          <w:lang w:val="en-US"/>
        </w:rPr>
        <w:t>com</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utb</w:t>
      </w:r>
      <w:r w:rsidRPr="00EF3F24">
        <w:rPr>
          <w:sz w:val="28"/>
          <w:szCs w:val="28"/>
        </w:rPr>
        <w:t>-</w:t>
      </w:r>
      <w:r w:rsidRPr="00EF3F24">
        <w:rPr>
          <w:sz w:val="28"/>
          <w:szCs w:val="28"/>
          <w:lang w:val="en-US"/>
        </w:rPr>
        <w:t>rostov</w:t>
      </w:r>
      <w:r w:rsidRPr="00EF3F24">
        <w:rPr>
          <w:sz w:val="28"/>
          <w:szCs w:val="28"/>
        </w:rPr>
        <w:t>.</w:t>
      </w:r>
      <w:r w:rsidRPr="00EF3F24">
        <w:rPr>
          <w:sz w:val="28"/>
          <w:szCs w:val="28"/>
          <w:lang w:val="en-US"/>
        </w:rPr>
        <w:t>ru</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sz w:val="28"/>
          <w:szCs w:val="28"/>
          <w:lang w:val="en-US"/>
        </w:rPr>
        <w:t>www</w:t>
      </w:r>
      <w:r w:rsidRPr="00EF3F24">
        <w:rPr>
          <w:sz w:val="28"/>
          <w:szCs w:val="28"/>
        </w:rPr>
        <w:t>.</w:t>
      </w:r>
      <w:r w:rsidRPr="00EF3F24">
        <w:rPr>
          <w:sz w:val="28"/>
          <w:szCs w:val="28"/>
          <w:lang w:val="en-US"/>
        </w:rPr>
        <w:t>vkabank</w:t>
      </w:r>
      <w:r w:rsidRPr="00EF3F24">
        <w:rPr>
          <w:sz w:val="28"/>
          <w:szCs w:val="28"/>
        </w:rPr>
        <w:t>.</w:t>
      </w:r>
      <w:r w:rsidRPr="00EF3F24">
        <w:rPr>
          <w:sz w:val="28"/>
          <w:szCs w:val="28"/>
          <w:lang w:val="en-US"/>
        </w:rPr>
        <w:t>ru</w:t>
      </w:r>
      <w:r>
        <w:rPr>
          <w:sz w:val="28"/>
          <w:szCs w:val="28"/>
        </w:rPr>
        <w:t xml:space="preserve"> </w:t>
      </w:r>
    </w:p>
    <w:p w:rsidR="001804F1" w:rsidRDefault="001804F1" w:rsidP="001804F1">
      <w:pPr>
        <w:widowControl w:val="0"/>
        <w:numPr>
          <w:ilvl w:val="0"/>
          <w:numId w:val="43"/>
        </w:numPr>
        <w:tabs>
          <w:tab w:val="clear" w:pos="720"/>
          <w:tab w:val="num" w:pos="360"/>
          <w:tab w:val="left" w:pos="900"/>
          <w:tab w:val="left" w:pos="1080"/>
          <w:tab w:val="left" w:pos="1440"/>
        </w:tabs>
        <w:autoSpaceDE/>
        <w:autoSpaceDN/>
        <w:spacing w:line="360" w:lineRule="auto"/>
        <w:ind w:left="0" w:firstLine="720"/>
        <w:jc w:val="both"/>
        <w:rPr>
          <w:sz w:val="28"/>
          <w:szCs w:val="28"/>
        </w:rPr>
      </w:pPr>
      <w:r w:rsidRPr="00EF3F24">
        <w:rPr>
          <w:rStyle w:val="paragraph1"/>
          <w:rFonts w:ascii="Times New Roman" w:hAnsi="Times New Roman" w:cs="Times New Roman"/>
          <w:sz w:val="28"/>
          <w:szCs w:val="28"/>
        </w:rPr>
        <w:t>www.westernunion.ru</w:t>
      </w:r>
    </w:p>
    <w:p w:rsidR="001804F1" w:rsidRDefault="001804F1">
      <w:pPr>
        <w:widowControl w:val="0"/>
        <w:tabs>
          <w:tab w:val="num" w:pos="360"/>
          <w:tab w:val="left" w:pos="1260"/>
        </w:tabs>
        <w:spacing w:line="360" w:lineRule="auto"/>
        <w:ind w:firstLine="720"/>
        <w:jc w:val="both"/>
        <w:rPr>
          <w:sz w:val="28"/>
          <w:szCs w:val="28"/>
        </w:rPr>
      </w:pPr>
      <w:bookmarkStart w:id="19" w:name="_GoBack"/>
      <w:bookmarkEnd w:id="19"/>
    </w:p>
    <w:sectPr w:rsidR="00180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569F"/>
    <w:multiLevelType w:val="hybridMultilevel"/>
    <w:tmpl w:val="D3EA6534"/>
    <w:lvl w:ilvl="0" w:tplc="EA44C520">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1335AB"/>
    <w:multiLevelType w:val="hybridMultilevel"/>
    <w:tmpl w:val="645A6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EC2727"/>
    <w:multiLevelType w:val="hybridMultilevel"/>
    <w:tmpl w:val="754C895C"/>
    <w:lvl w:ilvl="0" w:tplc="DD98C3A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15B61CE"/>
    <w:multiLevelType w:val="hybridMultilevel"/>
    <w:tmpl w:val="E2EAB8CC"/>
    <w:lvl w:ilvl="0" w:tplc="EA44C520">
      <w:start w:val="1"/>
      <w:numFmt w:val="bullet"/>
      <w:lvlText w:val=""/>
      <w:lvlJc w:val="left"/>
      <w:pPr>
        <w:tabs>
          <w:tab w:val="num" w:pos="748"/>
        </w:tabs>
        <w:ind w:left="748"/>
      </w:pPr>
      <w:rPr>
        <w:rFonts w:ascii="Symbol" w:hAnsi="Symbol" w:cs="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4">
    <w:nsid w:val="21A31FC2"/>
    <w:multiLevelType w:val="multilevel"/>
    <w:tmpl w:val="2B828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DA5B60"/>
    <w:multiLevelType w:val="hybridMultilevel"/>
    <w:tmpl w:val="C7826370"/>
    <w:lvl w:ilvl="0" w:tplc="4F0CFD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5D2231C"/>
    <w:multiLevelType w:val="hybridMultilevel"/>
    <w:tmpl w:val="4D4A6498"/>
    <w:lvl w:ilvl="0" w:tplc="D1428818">
      <w:start w:val="1"/>
      <w:numFmt w:val="bullet"/>
      <w:lvlText w:val=""/>
      <w:lvlJc w:val="left"/>
      <w:pPr>
        <w:tabs>
          <w:tab w:val="num" w:pos="748"/>
        </w:tabs>
        <w:ind w:left="748"/>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7155DD"/>
    <w:multiLevelType w:val="multilevel"/>
    <w:tmpl w:val="71EAB8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C1421B"/>
    <w:multiLevelType w:val="hybridMultilevel"/>
    <w:tmpl w:val="A7D06ECE"/>
    <w:lvl w:ilvl="0" w:tplc="EA44C52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9124E15"/>
    <w:multiLevelType w:val="hybridMultilevel"/>
    <w:tmpl w:val="8370EBD0"/>
    <w:lvl w:ilvl="0" w:tplc="0419000F">
      <w:start w:val="1"/>
      <w:numFmt w:val="decimal"/>
      <w:lvlText w:val="%1."/>
      <w:lvlJc w:val="left"/>
      <w:pPr>
        <w:tabs>
          <w:tab w:val="num" w:pos="1468"/>
        </w:tabs>
        <w:ind w:left="1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4830BF"/>
    <w:multiLevelType w:val="hybridMultilevel"/>
    <w:tmpl w:val="3A94AC22"/>
    <w:lvl w:ilvl="0" w:tplc="6668FF06">
      <w:start w:val="10"/>
      <w:numFmt w:val="decimal"/>
      <w:lvlText w:val="%1."/>
      <w:lvlJc w:val="left"/>
      <w:pPr>
        <w:tabs>
          <w:tab w:val="num" w:pos="1410"/>
        </w:tabs>
        <w:ind w:left="1410" w:hanging="6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C905E8A"/>
    <w:multiLevelType w:val="hybridMultilevel"/>
    <w:tmpl w:val="6B669D94"/>
    <w:lvl w:ilvl="0" w:tplc="06EAA160">
      <w:start w:val="2"/>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407C62"/>
    <w:multiLevelType w:val="hybridMultilevel"/>
    <w:tmpl w:val="06BA56FA"/>
    <w:lvl w:ilvl="0" w:tplc="EA44C52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32C90E87"/>
    <w:multiLevelType w:val="hybridMultilevel"/>
    <w:tmpl w:val="145C504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35F12AB1"/>
    <w:multiLevelType w:val="hybridMultilevel"/>
    <w:tmpl w:val="D5ACA50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E1150BE"/>
    <w:multiLevelType w:val="hybridMultilevel"/>
    <w:tmpl w:val="912245FC"/>
    <w:lvl w:ilvl="0" w:tplc="C8D88D3E">
      <w:start w:val="2"/>
      <w:numFmt w:val="decimal"/>
      <w:lvlText w:val="%1."/>
      <w:lvlJc w:val="left"/>
      <w:pPr>
        <w:tabs>
          <w:tab w:val="num" w:pos="2858"/>
        </w:tabs>
        <w:ind w:left="2858" w:hanging="144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3F247EAD"/>
    <w:multiLevelType w:val="hybridMultilevel"/>
    <w:tmpl w:val="31DACC76"/>
    <w:lvl w:ilvl="0" w:tplc="EAE05500">
      <w:start w:val="1"/>
      <w:numFmt w:val="bullet"/>
      <w:lvlText w:val=""/>
      <w:lvlJc w:val="left"/>
      <w:pPr>
        <w:tabs>
          <w:tab w:val="num" w:pos="0"/>
        </w:tabs>
        <w:ind w:firstLine="34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414E006A"/>
    <w:multiLevelType w:val="multilevel"/>
    <w:tmpl w:val="C782637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2062C18"/>
    <w:multiLevelType w:val="hybridMultilevel"/>
    <w:tmpl w:val="BD2029DA"/>
    <w:lvl w:ilvl="0" w:tplc="EA44C520">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5AF7CBF"/>
    <w:multiLevelType w:val="hybridMultilevel"/>
    <w:tmpl w:val="9190B1E0"/>
    <w:lvl w:ilvl="0" w:tplc="75384310">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EC41F8"/>
    <w:multiLevelType w:val="hybridMultilevel"/>
    <w:tmpl w:val="D6843D86"/>
    <w:lvl w:ilvl="0" w:tplc="ED50CD70">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F67747F"/>
    <w:multiLevelType w:val="hybridMultilevel"/>
    <w:tmpl w:val="E90C374C"/>
    <w:lvl w:ilvl="0" w:tplc="EA44C520">
      <w:start w:val="1"/>
      <w:numFmt w:val="bullet"/>
      <w:lvlText w:val=""/>
      <w:lvlJc w:val="left"/>
      <w:pPr>
        <w:tabs>
          <w:tab w:val="num" w:pos="748"/>
        </w:tabs>
        <w:ind w:left="748"/>
      </w:pPr>
      <w:rPr>
        <w:rFonts w:ascii="Symbol" w:hAnsi="Symbol" w:cs="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22">
    <w:nsid w:val="56A53493"/>
    <w:multiLevelType w:val="hybridMultilevel"/>
    <w:tmpl w:val="63D8B3E0"/>
    <w:lvl w:ilvl="0" w:tplc="DD98C3A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60A44472"/>
    <w:multiLevelType w:val="hybridMultilevel"/>
    <w:tmpl w:val="B3A41212"/>
    <w:lvl w:ilvl="0" w:tplc="BCCA1B96">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368689A"/>
    <w:multiLevelType w:val="hybridMultilevel"/>
    <w:tmpl w:val="3C8C3F80"/>
    <w:lvl w:ilvl="0" w:tplc="EA44C52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63952152"/>
    <w:multiLevelType w:val="hybridMultilevel"/>
    <w:tmpl w:val="1DDA7EA6"/>
    <w:lvl w:ilvl="0" w:tplc="EA44C52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65176D23"/>
    <w:multiLevelType w:val="hybridMultilevel"/>
    <w:tmpl w:val="58F89FD8"/>
    <w:lvl w:ilvl="0" w:tplc="EA44C520">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8665C8C"/>
    <w:multiLevelType w:val="hybridMultilevel"/>
    <w:tmpl w:val="4E187B0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6D0A5567"/>
    <w:multiLevelType w:val="hybridMultilevel"/>
    <w:tmpl w:val="233AE95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9">
    <w:nsid w:val="6EAB732A"/>
    <w:multiLevelType w:val="hybridMultilevel"/>
    <w:tmpl w:val="28C452D0"/>
    <w:lvl w:ilvl="0" w:tplc="0419000F">
      <w:start w:val="3"/>
      <w:numFmt w:val="decimal"/>
      <w:lvlText w:val="%1."/>
      <w:lvlJc w:val="left"/>
      <w:pPr>
        <w:tabs>
          <w:tab w:val="num" w:pos="720"/>
        </w:tabs>
        <w:ind w:left="720" w:hanging="360"/>
      </w:pPr>
      <w:rPr>
        <w:rFonts w:hint="default"/>
      </w:rPr>
    </w:lvl>
    <w:lvl w:ilvl="1" w:tplc="6C04544C">
      <w:start w:val="1"/>
      <w:numFmt w:val="decimal"/>
      <w:lvlText w:val="%2)"/>
      <w:lvlJc w:val="left"/>
      <w:pPr>
        <w:tabs>
          <w:tab w:val="num" w:pos="1770"/>
        </w:tabs>
        <w:ind w:left="1770" w:hanging="69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0CB6226"/>
    <w:multiLevelType w:val="hybridMultilevel"/>
    <w:tmpl w:val="49441816"/>
    <w:lvl w:ilvl="0" w:tplc="EA44C520">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3F3048B"/>
    <w:multiLevelType w:val="hybridMultilevel"/>
    <w:tmpl w:val="DD1296EA"/>
    <w:lvl w:ilvl="0" w:tplc="0419000F">
      <w:start w:val="1"/>
      <w:numFmt w:val="decimal"/>
      <w:lvlText w:val="%1."/>
      <w:lvlJc w:val="left"/>
      <w:pPr>
        <w:tabs>
          <w:tab w:val="num" w:pos="1468"/>
        </w:tabs>
        <w:ind w:left="1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2155D1"/>
    <w:multiLevelType w:val="multilevel"/>
    <w:tmpl w:val="FE6657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4552FDE"/>
    <w:multiLevelType w:val="hybridMultilevel"/>
    <w:tmpl w:val="AC1EA2AA"/>
    <w:lvl w:ilvl="0" w:tplc="51D24402">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9D5676"/>
    <w:multiLevelType w:val="hybridMultilevel"/>
    <w:tmpl w:val="1276B0F0"/>
    <w:lvl w:ilvl="0" w:tplc="86FE4EF0">
      <w:start w:val="1"/>
      <w:numFmt w:val="decimal"/>
      <w:lvlText w:val="%1."/>
      <w:lvlJc w:val="left"/>
      <w:pPr>
        <w:tabs>
          <w:tab w:val="num" w:pos="0"/>
        </w:tabs>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7628CF"/>
    <w:multiLevelType w:val="hybridMultilevel"/>
    <w:tmpl w:val="A3E2C7D0"/>
    <w:lvl w:ilvl="0" w:tplc="DD98C3A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787751BA"/>
    <w:multiLevelType w:val="hybridMultilevel"/>
    <w:tmpl w:val="9D4294FE"/>
    <w:lvl w:ilvl="0" w:tplc="C0F282DC">
      <w:start w:val="6"/>
      <w:numFmt w:val="decimal"/>
      <w:lvlText w:val="%1."/>
      <w:lvlJc w:val="left"/>
      <w:pPr>
        <w:tabs>
          <w:tab w:val="num" w:pos="1410"/>
        </w:tabs>
        <w:ind w:left="1410" w:hanging="6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79FB77BB"/>
    <w:multiLevelType w:val="hybridMultilevel"/>
    <w:tmpl w:val="46268C38"/>
    <w:lvl w:ilvl="0" w:tplc="EA44C520">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B0E0AA9"/>
    <w:multiLevelType w:val="multilevel"/>
    <w:tmpl w:val="3998FA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C0B0CD5"/>
    <w:multiLevelType w:val="hybridMultilevel"/>
    <w:tmpl w:val="3BDCEFF0"/>
    <w:lvl w:ilvl="0" w:tplc="0419000F">
      <w:start w:val="3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225A6B"/>
    <w:multiLevelType w:val="hybridMultilevel"/>
    <w:tmpl w:val="F96AE15C"/>
    <w:lvl w:ilvl="0" w:tplc="DD98C3A0">
      <w:start w:val="1"/>
      <w:numFmt w:val="bullet"/>
      <w:lvlText w:val=""/>
      <w:lvlJc w:val="left"/>
      <w:pPr>
        <w:tabs>
          <w:tab w:val="num" w:pos="720"/>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1">
    <w:nsid w:val="7F7169E8"/>
    <w:multiLevelType w:val="multilevel"/>
    <w:tmpl w:val="C782637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8"/>
  </w:num>
  <w:num w:numId="3">
    <w:abstractNumId w:val="27"/>
  </w:num>
  <w:num w:numId="4">
    <w:abstractNumId w:val="34"/>
  </w:num>
  <w:num w:numId="5">
    <w:abstractNumId w:val="1"/>
  </w:num>
  <w:num w:numId="6">
    <w:abstractNumId w:val="18"/>
  </w:num>
  <w:num w:numId="7">
    <w:abstractNumId w:val="30"/>
  </w:num>
  <w:num w:numId="8">
    <w:abstractNumId w:val="21"/>
  </w:num>
  <w:num w:numId="9">
    <w:abstractNumId w:val="3"/>
  </w:num>
  <w:num w:numId="10">
    <w:abstractNumId w:val="23"/>
  </w:num>
  <w:num w:numId="11">
    <w:abstractNumId w:val="15"/>
  </w:num>
  <w:num w:numId="12">
    <w:abstractNumId w:val="36"/>
  </w:num>
  <w:num w:numId="13">
    <w:abstractNumId w:val="10"/>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6"/>
  </w:num>
  <w:num w:numId="17">
    <w:abstractNumId w:val="12"/>
  </w:num>
  <w:num w:numId="18">
    <w:abstractNumId w:val="8"/>
  </w:num>
  <w:num w:numId="19">
    <w:abstractNumId w:val="4"/>
  </w:num>
  <w:num w:numId="20">
    <w:abstractNumId w:val="13"/>
  </w:num>
  <w:num w:numId="21">
    <w:abstractNumId w:val="7"/>
  </w:num>
  <w:num w:numId="22">
    <w:abstractNumId w:val="37"/>
  </w:num>
  <w:num w:numId="23">
    <w:abstractNumId w:val="38"/>
  </w:num>
  <w:num w:numId="24">
    <w:abstractNumId w:val="24"/>
  </w:num>
  <w:num w:numId="25">
    <w:abstractNumId w:val="32"/>
  </w:num>
  <w:num w:numId="26">
    <w:abstractNumId w:val="25"/>
  </w:num>
  <w:num w:numId="27">
    <w:abstractNumId w:val="16"/>
  </w:num>
  <w:num w:numId="28">
    <w:abstractNumId w:val="14"/>
  </w:num>
  <w:num w:numId="29">
    <w:abstractNumId w:val="29"/>
  </w:num>
  <w:num w:numId="30">
    <w:abstractNumId w:val="22"/>
  </w:num>
  <w:num w:numId="31">
    <w:abstractNumId w:val="2"/>
  </w:num>
  <w:num w:numId="32">
    <w:abstractNumId w:val="20"/>
  </w:num>
  <w:num w:numId="33">
    <w:abstractNumId w:val="5"/>
  </w:num>
  <w:num w:numId="34">
    <w:abstractNumId w:val="35"/>
  </w:num>
  <w:num w:numId="35">
    <w:abstractNumId w:val="40"/>
  </w:num>
  <w:num w:numId="36">
    <w:abstractNumId w:val="41"/>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4F1"/>
    <w:rsid w:val="00101008"/>
    <w:rsid w:val="001804F1"/>
    <w:rsid w:val="001E1660"/>
    <w:rsid w:val="002072DF"/>
    <w:rsid w:val="00256BAD"/>
    <w:rsid w:val="002967D4"/>
    <w:rsid w:val="002D3FBB"/>
    <w:rsid w:val="00836277"/>
    <w:rsid w:val="008614E4"/>
    <w:rsid w:val="00897CD6"/>
    <w:rsid w:val="008A0F24"/>
    <w:rsid w:val="00933832"/>
    <w:rsid w:val="00A5742F"/>
    <w:rsid w:val="00AE566E"/>
    <w:rsid w:val="00AE7FAE"/>
    <w:rsid w:val="00B161B1"/>
    <w:rsid w:val="00B73DD8"/>
    <w:rsid w:val="00BC2224"/>
    <w:rsid w:val="00C5616D"/>
    <w:rsid w:val="00CC1869"/>
    <w:rsid w:val="00CC318F"/>
    <w:rsid w:val="00D67909"/>
    <w:rsid w:val="00EF3F24"/>
    <w:rsid w:val="00F62C09"/>
    <w:rsid w:val="00F8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3"/>
    <o:shapelayout v:ext="edit">
      <o:idmap v:ext="edit" data="1"/>
      <o:rules v:ext="edit">
        <o:r id="V:Rule1" type="callout" idref="#_x0000_s1061"/>
        <o:r id="V:Rule2" type="callout" idref="#_x0000_s1062"/>
      </o:rules>
    </o:shapelayout>
  </w:shapeDefaults>
  <w:decimalSymbol w:val=","/>
  <w:listSeparator w:val=";"/>
  <w14:defaultImageDpi w14:val="0"/>
  <w15:chartTrackingRefBased/>
  <w15:docId w15:val="{F44E7146-6120-4189-8FF9-8D5C24C2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autoSpaceDE/>
      <w:autoSpaceDN/>
      <w:jc w:val="center"/>
      <w:outlineLvl w:val="0"/>
    </w:pPr>
    <w:rPr>
      <w:b/>
      <w:bCs/>
      <w:sz w:val="24"/>
      <w:szCs w:val="24"/>
    </w:rPr>
  </w:style>
  <w:style w:type="paragraph" w:styleId="2">
    <w:name w:val="heading 2"/>
    <w:basedOn w:val="a"/>
    <w:next w:val="a"/>
    <w:link w:val="20"/>
    <w:uiPriority w:val="99"/>
    <w:qFormat/>
    <w:rsid w:val="001804F1"/>
    <w:pPr>
      <w:keepNext/>
      <w:autoSpaceDE/>
      <w:autoSpaceDN/>
      <w:spacing w:line="360" w:lineRule="auto"/>
      <w:ind w:firstLine="540"/>
      <w:jc w:val="both"/>
      <w:outlineLvl w:val="1"/>
    </w:pPr>
    <w:rPr>
      <w:b/>
      <w:bCs/>
      <w:sz w:val="28"/>
      <w:szCs w:val="28"/>
    </w:rPr>
  </w:style>
  <w:style w:type="paragraph" w:styleId="3">
    <w:name w:val="heading 3"/>
    <w:basedOn w:val="a"/>
    <w:next w:val="a"/>
    <w:link w:val="30"/>
    <w:uiPriority w:val="99"/>
    <w:qFormat/>
    <w:rsid w:val="001804F1"/>
    <w:pPr>
      <w:keepNext/>
      <w:widowControl w:val="0"/>
      <w:autoSpaceDE/>
      <w:autoSpaceDN/>
      <w:spacing w:line="360" w:lineRule="auto"/>
      <w:ind w:firstLine="720"/>
      <w:jc w:val="both"/>
      <w:outlineLvl w:val="2"/>
    </w:pPr>
    <w:rPr>
      <w:sz w:val="28"/>
      <w:szCs w:val="28"/>
    </w:rPr>
  </w:style>
  <w:style w:type="paragraph" w:styleId="4">
    <w:name w:val="heading 4"/>
    <w:basedOn w:val="a"/>
    <w:next w:val="a"/>
    <w:link w:val="40"/>
    <w:uiPriority w:val="99"/>
    <w:qFormat/>
    <w:rsid w:val="001804F1"/>
    <w:pPr>
      <w:keepNext/>
      <w:autoSpaceDE/>
      <w:autoSpaceDN/>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Indent 3"/>
    <w:basedOn w:val="a"/>
    <w:link w:val="32"/>
    <w:uiPriority w:val="99"/>
    <w:rsid w:val="001804F1"/>
    <w:pPr>
      <w:widowControl w:val="0"/>
      <w:autoSpaceDE/>
      <w:autoSpaceDN/>
      <w:spacing w:line="360" w:lineRule="auto"/>
      <w:ind w:firstLine="720"/>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3">
    <w:name w:val="Title"/>
    <w:basedOn w:val="a"/>
    <w:link w:val="a4"/>
    <w:uiPriority w:val="99"/>
    <w:qFormat/>
    <w:pPr>
      <w:autoSpaceDE/>
      <w:autoSpaceDN/>
      <w:jc w:val="center"/>
    </w:pPr>
    <w:rPr>
      <w:b/>
      <w:bCs/>
      <w:sz w:val="24"/>
      <w:szCs w:val="24"/>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autoSpaceDE/>
      <w:autoSpaceDN/>
      <w:spacing w:line="360" w:lineRule="auto"/>
    </w:pPr>
    <w:rPr>
      <w:sz w:val="28"/>
      <w:szCs w:val="28"/>
      <w:u w:val="double"/>
      <w:lang w:eastAsia="en-US"/>
    </w:rPr>
  </w:style>
  <w:style w:type="character" w:customStyle="1" w:styleId="a6">
    <w:name w:val="Основний текст Знак"/>
    <w:link w:val="a5"/>
    <w:uiPriority w:val="99"/>
    <w:semiHidden/>
    <w:rPr>
      <w:sz w:val="20"/>
      <w:szCs w:val="20"/>
    </w:rPr>
  </w:style>
  <w:style w:type="paragraph" w:styleId="21">
    <w:name w:val="Body Text 2"/>
    <w:basedOn w:val="a"/>
    <w:link w:val="22"/>
    <w:uiPriority w:val="99"/>
    <w:rsid w:val="001804F1"/>
    <w:pPr>
      <w:autoSpaceDE/>
      <w:autoSpaceDN/>
      <w:ind w:firstLine="540"/>
    </w:pPr>
    <w:rPr>
      <w:rFonts w:ascii="Tahoma" w:hAnsi="Tahoma" w:cs="Tahoma"/>
      <w:sz w:val="24"/>
      <w:szCs w:val="24"/>
    </w:rPr>
  </w:style>
  <w:style w:type="character" w:customStyle="1" w:styleId="22">
    <w:name w:val="Основний текст 2 Знак"/>
    <w:link w:val="21"/>
    <w:uiPriority w:val="99"/>
    <w:semiHidden/>
    <w:rPr>
      <w:sz w:val="20"/>
      <w:szCs w:val="20"/>
    </w:rPr>
  </w:style>
  <w:style w:type="character" w:styleId="a7">
    <w:name w:val="Hyperlink"/>
    <w:uiPriority w:val="99"/>
    <w:rsid w:val="001804F1"/>
    <w:rPr>
      <w:color w:val="0000FF"/>
      <w:u w:val="single"/>
    </w:rPr>
  </w:style>
  <w:style w:type="paragraph" w:styleId="23">
    <w:name w:val="Body Text Indent 2"/>
    <w:basedOn w:val="a"/>
    <w:link w:val="24"/>
    <w:uiPriority w:val="99"/>
    <w:rsid w:val="001804F1"/>
    <w:pPr>
      <w:autoSpaceDE/>
      <w:autoSpaceDN/>
      <w:spacing w:line="360" w:lineRule="auto"/>
      <w:ind w:firstLine="540"/>
      <w:jc w:val="both"/>
    </w:pPr>
    <w:rPr>
      <w:sz w:val="28"/>
      <w:szCs w:val="28"/>
    </w:rPr>
  </w:style>
  <w:style w:type="character" w:customStyle="1" w:styleId="24">
    <w:name w:val="Основний текст з відступом 2 Знак"/>
    <w:link w:val="23"/>
    <w:uiPriority w:val="99"/>
    <w:semiHidden/>
    <w:rPr>
      <w:sz w:val="20"/>
      <w:szCs w:val="20"/>
    </w:rPr>
  </w:style>
  <w:style w:type="character" w:styleId="a8">
    <w:name w:val="Strong"/>
    <w:uiPriority w:val="99"/>
    <w:qFormat/>
    <w:rsid w:val="001804F1"/>
    <w:rPr>
      <w:b/>
      <w:bCs/>
    </w:rPr>
  </w:style>
  <w:style w:type="character" w:customStyle="1" w:styleId="bbody">
    <w:name w:val="bbody"/>
    <w:uiPriority w:val="99"/>
    <w:rsid w:val="001804F1"/>
  </w:style>
  <w:style w:type="character" w:customStyle="1" w:styleId="body">
    <w:name w:val="body"/>
    <w:uiPriority w:val="99"/>
    <w:rsid w:val="001804F1"/>
  </w:style>
  <w:style w:type="character" w:customStyle="1" w:styleId="paragraph1">
    <w:name w:val="paragraph1"/>
    <w:uiPriority w:val="99"/>
    <w:rsid w:val="001804F1"/>
    <w:rPr>
      <w:rFonts w:ascii="Arial" w:hAnsi="Arial" w:cs="Arial"/>
      <w:sz w:val="20"/>
      <w:szCs w:val="20"/>
    </w:rPr>
  </w:style>
  <w:style w:type="paragraph" w:customStyle="1" w:styleId="ConsTitle">
    <w:name w:val="ConsTitle"/>
    <w:uiPriority w:val="99"/>
    <w:rsid w:val="001804F1"/>
    <w:pPr>
      <w:widowControl w:val="0"/>
      <w:autoSpaceDE w:val="0"/>
      <w:autoSpaceDN w:val="0"/>
      <w:adjustRightInd w:val="0"/>
    </w:pPr>
    <w:rPr>
      <w:rFonts w:ascii="Arial" w:hAnsi="Arial" w:cs="Arial"/>
      <w:b/>
      <w:bCs/>
      <w:sz w:val="16"/>
      <w:szCs w:val="16"/>
    </w:rPr>
  </w:style>
  <w:style w:type="paragraph" w:styleId="a9">
    <w:name w:val="header"/>
    <w:basedOn w:val="a"/>
    <w:link w:val="aa"/>
    <w:uiPriority w:val="99"/>
    <w:rsid w:val="001804F1"/>
    <w:pPr>
      <w:tabs>
        <w:tab w:val="center" w:pos="4677"/>
        <w:tab w:val="right" w:pos="9355"/>
      </w:tabs>
      <w:autoSpaceDE/>
      <w:autoSpaceDN/>
    </w:pPr>
    <w:rPr>
      <w:sz w:val="24"/>
      <w:szCs w:val="24"/>
    </w:rPr>
  </w:style>
  <w:style w:type="character" w:customStyle="1" w:styleId="aa">
    <w:name w:val="Верхній колонтитул Знак"/>
    <w:link w:val="a9"/>
    <w:uiPriority w:val="99"/>
    <w:semiHidden/>
    <w:rPr>
      <w:sz w:val="20"/>
      <w:szCs w:val="20"/>
    </w:rPr>
  </w:style>
  <w:style w:type="character" w:styleId="ab">
    <w:name w:val="page number"/>
    <w:uiPriority w:val="99"/>
    <w:rsid w:val="001804F1"/>
  </w:style>
  <w:style w:type="paragraph" w:styleId="ac">
    <w:name w:val="footnote text"/>
    <w:basedOn w:val="a"/>
    <w:link w:val="ad"/>
    <w:uiPriority w:val="99"/>
    <w:semiHidden/>
    <w:rsid w:val="001804F1"/>
    <w:pPr>
      <w:autoSpaceDE/>
      <w:autoSpaceDN/>
    </w:pPr>
  </w:style>
  <w:style w:type="character" w:customStyle="1" w:styleId="ad">
    <w:name w:val="Текст виноски Знак"/>
    <w:link w:val="ac"/>
    <w:uiPriority w:val="99"/>
    <w:semiHidden/>
    <w:rPr>
      <w:sz w:val="20"/>
      <w:szCs w:val="20"/>
    </w:rPr>
  </w:style>
  <w:style w:type="paragraph" w:customStyle="1" w:styleId="MainText">
    <w:name w:val="MainText"/>
    <w:uiPriority w:val="99"/>
    <w:rsid w:val="001804F1"/>
    <w:pPr>
      <w:overflowPunct w:val="0"/>
      <w:autoSpaceDE w:val="0"/>
      <w:autoSpaceDN w:val="0"/>
      <w:adjustRightInd w:val="0"/>
      <w:jc w:val="both"/>
    </w:pPr>
    <w:rPr>
      <w:rFonts w:ascii="PragmaticaC" w:hAnsi="PragmaticaC" w:cs="PragmaticaC"/>
      <w:color w:val="000000"/>
      <w:sz w:val="24"/>
      <w:szCs w:val="24"/>
      <w:lang w:val="en-US"/>
    </w:rPr>
  </w:style>
  <w:style w:type="paragraph" w:customStyle="1" w:styleId="ae">
    <w:name w:val="Стиль"/>
    <w:basedOn w:val="a"/>
    <w:next w:val="af"/>
    <w:uiPriority w:val="99"/>
    <w:rsid w:val="001804F1"/>
    <w:pPr>
      <w:autoSpaceDE/>
      <w:autoSpaceDN/>
      <w:spacing w:before="100" w:beforeAutospacing="1" w:after="100" w:afterAutospacing="1"/>
    </w:pPr>
    <w:rPr>
      <w:sz w:val="24"/>
      <w:szCs w:val="24"/>
    </w:rPr>
  </w:style>
  <w:style w:type="paragraph" w:styleId="af">
    <w:name w:val="Normal (Web)"/>
    <w:basedOn w:val="a"/>
    <w:uiPriority w:val="99"/>
    <w:rsid w:val="001804F1"/>
    <w:rPr>
      <w:sz w:val="24"/>
      <w:szCs w:val="24"/>
    </w:rPr>
  </w:style>
  <w:style w:type="paragraph" w:styleId="af0">
    <w:name w:val="footer"/>
    <w:basedOn w:val="a"/>
    <w:link w:val="af1"/>
    <w:uiPriority w:val="99"/>
    <w:rsid w:val="001804F1"/>
    <w:pPr>
      <w:tabs>
        <w:tab w:val="center" w:pos="4677"/>
        <w:tab w:val="right" w:pos="9355"/>
      </w:tabs>
      <w:autoSpaceDE/>
      <w:autoSpaceDN/>
    </w:pPr>
    <w:rPr>
      <w:sz w:val="24"/>
      <w:szCs w:val="24"/>
    </w:rPr>
  </w:style>
  <w:style w:type="character" w:customStyle="1" w:styleId="af1">
    <w:name w:val="Нижній колонтитул Знак"/>
    <w:link w:val="af0"/>
    <w:uiPriority w:val="99"/>
    <w:semiHidden/>
    <w:rPr>
      <w:sz w:val="20"/>
      <w:szCs w:val="20"/>
    </w:rPr>
  </w:style>
  <w:style w:type="character" w:customStyle="1" w:styleId="texhtml">
    <w:name w:val="texhtml"/>
    <w:uiPriority w:val="99"/>
    <w:rsid w:val="001804F1"/>
  </w:style>
  <w:style w:type="paragraph" w:customStyle="1" w:styleId="main">
    <w:name w:val="main"/>
    <w:basedOn w:val="a"/>
    <w:uiPriority w:val="99"/>
    <w:rsid w:val="001804F1"/>
    <w:pPr>
      <w:autoSpaceDE/>
      <w:autoSpaceDN/>
      <w:ind w:firstLine="400"/>
      <w:jc w:val="both"/>
      <w:textAlignment w:val="center"/>
    </w:pPr>
    <w:rPr>
      <w:sz w:val="27"/>
      <w:szCs w:val="27"/>
    </w:rPr>
  </w:style>
  <w:style w:type="character" w:styleId="af2">
    <w:name w:val="Emphasis"/>
    <w:uiPriority w:val="99"/>
    <w:qFormat/>
    <w:rsid w:val="001804F1"/>
    <w:rPr>
      <w:i/>
      <w:iCs/>
    </w:rPr>
  </w:style>
  <w:style w:type="character" w:customStyle="1" w:styleId="af3">
    <w:name w:val="Основной шрифт"/>
    <w:uiPriority w:val="99"/>
    <w:rsid w:val="0018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31566</Words>
  <Characters>179932</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Tycoon</Company>
  <LinksUpToDate>false</LinksUpToDate>
  <CharactersWithSpaces>211076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Name</dc:creator>
  <cp:keywords/>
  <dc:description/>
  <cp:lastModifiedBy>Irina</cp:lastModifiedBy>
  <cp:revision>2</cp:revision>
  <dcterms:created xsi:type="dcterms:W3CDTF">2014-08-11T12:24:00Z</dcterms:created>
  <dcterms:modified xsi:type="dcterms:W3CDTF">2014-08-11T12:24:00Z</dcterms:modified>
</cp:coreProperties>
</file>