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FD" w:rsidRDefault="002D27FD">
      <w:pPr>
        <w:pStyle w:val="a3"/>
        <w:rPr>
          <w:i w:val="0"/>
          <w:iCs w:val="0"/>
          <w:sz w:val="36"/>
          <w:szCs w:val="36"/>
        </w:rPr>
      </w:pPr>
      <w:r>
        <w:rPr>
          <w:i w:val="0"/>
          <w:iCs w:val="0"/>
          <w:sz w:val="36"/>
          <w:szCs w:val="36"/>
        </w:rPr>
        <w:t>Московский государственный университет экономики статистики и информатики</w:t>
      </w:r>
    </w:p>
    <w:p w:rsidR="002D27FD" w:rsidRDefault="002D27FD">
      <w:pPr>
        <w:pStyle w:val="a3"/>
        <w:rPr>
          <w:i w:val="0"/>
          <w:iCs w:val="0"/>
          <w:sz w:val="36"/>
          <w:szCs w:val="36"/>
        </w:rPr>
      </w:pPr>
    </w:p>
    <w:p w:rsidR="002D27FD" w:rsidRDefault="002D27FD">
      <w:pPr>
        <w:pStyle w:val="a3"/>
        <w:rPr>
          <w:i w:val="0"/>
          <w:iCs w:val="0"/>
          <w:sz w:val="36"/>
          <w:szCs w:val="36"/>
        </w:rPr>
      </w:pPr>
    </w:p>
    <w:p w:rsidR="002D27FD" w:rsidRDefault="002D27FD">
      <w:pPr>
        <w:pStyle w:val="a3"/>
        <w:rPr>
          <w:i w:val="0"/>
          <w:iCs w:val="0"/>
          <w:sz w:val="36"/>
          <w:szCs w:val="36"/>
        </w:rPr>
      </w:pPr>
    </w:p>
    <w:p w:rsidR="002D27FD" w:rsidRDefault="002D27FD">
      <w:pPr>
        <w:pStyle w:val="a3"/>
        <w:rPr>
          <w:i w:val="0"/>
          <w:iCs w:val="0"/>
          <w:sz w:val="36"/>
          <w:szCs w:val="36"/>
        </w:rPr>
      </w:pPr>
      <w:r>
        <w:rPr>
          <w:i w:val="0"/>
          <w:iCs w:val="0"/>
          <w:sz w:val="36"/>
          <w:szCs w:val="36"/>
        </w:rPr>
        <w:t>Тема «Совершенствование налогообложения с строительстве на примере СМУ»</w:t>
      </w:r>
    </w:p>
    <w:p w:rsidR="002D27FD" w:rsidRDefault="002D27FD">
      <w:pPr>
        <w:pStyle w:val="a3"/>
        <w:rPr>
          <w:i w:val="0"/>
          <w:iCs w:val="0"/>
          <w:sz w:val="36"/>
          <w:szCs w:val="36"/>
        </w:rPr>
      </w:pPr>
    </w:p>
    <w:p w:rsidR="002D27FD" w:rsidRDefault="002D27FD">
      <w:pPr>
        <w:pStyle w:val="a3"/>
        <w:rPr>
          <w:i w:val="0"/>
          <w:iCs w:val="0"/>
          <w:sz w:val="36"/>
          <w:szCs w:val="36"/>
        </w:rPr>
      </w:pPr>
    </w:p>
    <w:p w:rsidR="002D27FD" w:rsidRDefault="002D27FD">
      <w:pPr>
        <w:pStyle w:val="a3"/>
        <w:jc w:val="right"/>
        <w:rPr>
          <w:i w:val="0"/>
          <w:iCs w:val="0"/>
          <w:sz w:val="20"/>
          <w:szCs w:val="20"/>
        </w:rPr>
      </w:pPr>
      <w:r>
        <w:rPr>
          <w:i w:val="0"/>
          <w:iCs w:val="0"/>
          <w:sz w:val="20"/>
          <w:szCs w:val="20"/>
        </w:rPr>
        <w:t>Студент группы___</w:t>
      </w:r>
    </w:p>
    <w:p w:rsidR="002D27FD" w:rsidRDefault="002D27FD">
      <w:pPr>
        <w:pStyle w:val="a3"/>
        <w:jc w:val="right"/>
        <w:rPr>
          <w:i w:val="0"/>
          <w:iCs w:val="0"/>
          <w:sz w:val="20"/>
          <w:szCs w:val="20"/>
        </w:rPr>
      </w:pPr>
    </w:p>
    <w:p w:rsidR="002D27FD" w:rsidRDefault="002D27FD">
      <w:pPr>
        <w:pStyle w:val="a3"/>
        <w:jc w:val="right"/>
        <w:rPr>
          <w:i w:val="0"/>
          <w:iCs w:val="0"/>
          <w:sz w:val="20"/>
          <w:szCs w:val="20"/>
        </w:rPr>
      </w:pPr>
      <w:r>
        <w:rPr>
          <w:i w:val="0"/>
          <w:iCs w:val="0"/>
          <w:sz w:val="20"/>
          <w:szCs w:val="20"/>
        </w:rPr>
        <w:t>Проверил преподаватель _____</w:t>
      </w: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jc w:val="right"/>
        <w:rPr>
          <w:i w:val="0"/>
          <w:iCs w:val="0"/>
          <w:sz w:val="20"/>
          <w:szCs w:val="20"/>
        </w:rPr>
      </w:pPr>
    </w:p>
    <w:p w:rsidR="002D27FD" w:rsidRDefault="002D27FD">
      <w:pPr>
        <w:pStyle w:val="a3"/>
        <w:rPr>
          <w:i w:val="0"/>
          <w:iCs w:val="0"/>
          <w:sz w:val="20"/>
          <w:szCs w:val="20"/>
        </w:rPr>
      </w:pPr>
      <w:r>
        <w:rPr>
          <w:i w:val="0"/>
          <w:iCs w:val="0"/>
          <w:sz w:val="20"/>
          <w:szCs w:val="20"/>
        </w:rPr>
        <w:t>Москва 2005</w:t>
      </w:r>
    </w:p>
    <w:p w:rsidR="002D27FD" w:rsidRDefault="002D27FD">
      <w:pPr>
        <w:pStyle w:val="a3"/>
        <w:jc w:val="left"/>
        <w:rPr>
          <w:i w:val="0"/>
          <w:iCs w:val="0"/>
          <w:sz w:val="36"/>
          <w:szCs w:val="36"/>
        </w:rPr>
      </w:pPr>
      <w:r>
        <w:rPr>
          <w:i w:val="0"/>
          <w:iCs w:val="0"/>
          <w:sz w:val="36"/>
          <w:szCs w:val="36"/>
        </w:rPr>
        <w:br w:type="page"/>
        <w:t xml:space="preserve">         СОДЕРЖАНИЕ ДИПЛОМНОЙ РАБОТЫ</w:t>
      </w:r>
    </w:p>
    <w:p w:rsidR="002D27FD" w:rsidRDefault="002D27FD">
      <w:pPr>
        <w:pStyle w:val="a3"/>
        <w:rPr>
          <w:i w:val="0"/>
          <w:iCs w:val="0"/>
          <w:sz w:val="24"/>
          <w:szCs w:val="24"/>
        </w:rPr>
      </w:pPr>
      <w:r>
        <w:rPr>
          <w:i w:val="0"/>
          <w:iCs w:val="0"/>
          <w:sz w:val="32"/>
          <w:szCs w:val="32"/>
        </w:rPr>
        <w:t xml:space="preserve">                                                                           </w:t>
      </w:r>
      <w:r>
        <w:rPr>
          <w:i w:val="0"/>
          <w:iCs w:val="0"/>
          <w:sz w:val="32"/>
          <w:szCs w:val="32"/>
        </w:rPr>
        <w:tab/>
      </w:r>
      <w:r>
        <w:rPr>
          <w:i w:val="0"/>
          <w:iCs w:val="0"/>
          <w:sz w:val="32"/>
          <w:szCs w:val="32"/>
        </w:rPr>
        <w:tab/>
      </w:r>
      <w:r>
        <w:rPr>
          <w:i w:val="0"/>
          <w:iCs w:val="0"/>
          <w:sz w:val="32"/>
          <w:szCs w:val="32"/>
        </w:rPr>
        <w:tab/>
      </w:r>
      <w:r>
        <w:rPr>
          <w:i w:val="0"/>
          <w:iCs w:val="0"/>
          <w:sz w:val="32"/>
          <w:szCs w:val="32"/>
        </w:rPr>
        <w:tab/>
      </w:r>
      <w:r>
        <w:rPr>
          <w:i w:val="0"/>
          <w:iCs w:val="0"/>
          <w:sz w:val="32"/>
          <w:szCs w:val="32"/>
        </w:rPr>
        <w:tab/>
      </w:r>
      <w:r>
        <w:rPr>
          <w:i w:val="0"/>
          <w:iCs w:val="0"/>
          <w:sz w:val="32"/>
          <w:szCs w:val="32"/>
        </w:rPr>
        <w:tab/>
      </w:r>
      <w:r>
        <w:rPr>
          <w:i w:val="0"/>
          <w:iCs w:val="0"/>
          <w:sz w:val="32"/>
          <w:szCs w:val="32"/>
        </w:rPr>
        <w:tab/>
      </w:r>
      <w:r>
        <w:rPr>
          <w:i w:val="0"/>
          <w:iCs w:val="0"/>
          <w:sz w:val="32"/>
          <w:szCs w:val="32"/>
        </w:rPr>
        <w:tab/>
      </w:r>
      <w:r>
        <w:rPr>
          <w:i w:val="0"/>
          <w:iCs w:val="0"/>
          <w:sz w:val="32"/>
          <w:szCs w:val="32"/>
        </w:rPr>
        <w:tab/>
      </w:r>
      <w:r>
        <w:rPr>
          <w:i w:val="0"/>
          <w:iCs w:val="0"/>
          <w:sz w:val="32"/>
          <w:szCs w:val="32"/>
        </w:rPr>
        <w:tab/>
        <w:t xml:space="preserve">                                  </w:t>
      </w:r>
      <w:r>
        <w:rPr>
          <w:i w:val="0"/>
          <w:iCs w:val="0"/>
          <w:sz w:val="24"/>
          <w:szCs w:val="24"/>
        </w:rPr>
        <w:t>Стр.</w:t>
      </w:r>
    </w:p>
    <w:p w:rsidR="002D27FD" w:rsidRDefault="002D27FD">
      <w:pPr>
        <w:pStyle w:val="a3"/>
        <w:jc w:val="both"/>
        <w:rPr>
          <w:i w:val="0"/>
          <w:iCs w:val="0"/>
          <w:sz w:val="24"/>
          <w:szCs w:val="24"/>
        </w:rPr>
      </w:pPr>
      <w:r>
        <w:rPr>
          <w:i w:val="0"/>
          <w:iCs w:val="0"/>
          <w:sz w:val="24"/>
          <w:szCs w:val="24"/>
        </w:rPr>
        <w:t>ВВЕДЕНИЕ ____________________________________________________3-6</w:t>
      </w:r>
    </w:p>
    <w:p w:rsidR="002D27FD" w:rsidRDefault="002D27FD">
      <w:pPr>
        <w:pStyle w:val="a3"/>
        <w:jc w:val="both"/>
        <w:rPr>
          <w:i w:val="0"/>
          <w:iCs w:val="0"/>
          <w:sz w:val="24"/>
          <w:szCs w:val="24"/>
        </w:rPr>
      </w:pPr>
      <w:r>
        <w:rPr>
          <w:i w:val="0"/>
          <w:iCs w:val="0"/>
          <w:sz w:val="24"/>
          <w:szCs w:val="24"/>
        </w:rPr>
        <w:t>ГЛАВА 1. ТЕОРЕТИЧЕСКИЕ И МЕТОДИЧЕСКИЕ ОСНОВЫ УЧЕТА</w:t>
      </w:r>
    </w:p>
    <w:p w:rsidR="002D27FD" w:rsidRDefault="002D27FD">
      <w:pPr>
        <w:pStyle w:val="a3"/>
        <w:jc w:val="both"/>
        <w:rPr>
          <w:i w:val="0"/>
          <w:iCs w:val="0"/>
          <w:sz w:val="24"/>
          <w:szCs w:val="24"/>
        </w:rPr>
      </w:pPr>
      <w:r>
        <w:rPr>
          <w:i w:val="0"/>
          <w:iCs w:val="0"/>
          <w:sz w:val="24"/>
          <w:szCs w:val="24"/>
        </w:rPr>
        <w:t xml:space="preserve">                РАСЧЕТОВ ПО НАЛОГАМ И СБОРАМ _________________7-28</w:t>
      </w:r>
    </w:p>
    <w:p w:rsidR="002D27FD" w:rsidRDefault="002D27FD">
      <w:pPr>
        <w:pStyle w:val="a3"/>
        <w:numPr>
          <w:ilvl w:val="1"/>
          <w:numId w:val="2"/>
        </w:numPr>
        <w:jc w:val="both"/>
        <w:rPr>
          <w:i w:val="0"/>
          <w:iCs w:val="0"/>
          <w:sz w:val="24"/>
          <w:szCs w:val="24"/>
        </w:rPr>
      </w:pPr>
      <w:r>
        <w:rPr>
          <w:i w:val="0"/>
          <w:iCs w:val="0"/>
          <w:sz w:val="24"/>
          <w:szCs w:val="24"/>
        </w:rPr>
        <w:t xml:space="preserve">Проверка расчетов по налогам и сборам_________________9-18 </w:t>
      </w:r>
    </w:p>
    <w:p w:rsidR="002D27FD" w:rsidRDefault="002D27FD">
      <w:pPr>
        <w:pStyle w:val="a3"/>
        <w:numPr>
          <w:ilvl w:val="1"/>
          <w:numId w:val="2"/>
        </w:numPr>
        <w:jc w:val="both"/>
        <w:rPr>
          <w:i w:val="0"/>
          <w:iCs w:val="0"/>
          <w:sz w:val="24"/>
          <w:szCs w:val="24"/>
        </w:rPr>
      </w:pPr>
      <w:r>
        <w:rPr>
          <w:i w:val="0"/>
          <w:iCs w:val="0"/>
          <w:sz w:val="24"/>
          <w:szCs w:val="24"/>
        </w:rPr>
        <w:t>Необходимость налогового планирования_______________19-26</w:t>
      </w:r>
    </w:p>
    <w:p w:rsidR="002D27FD" w:rsidRDefault="002D27FD">
      <w:pPr>
        <w:pStyle w:val="a3"/>
        <w:numPr>
          <w:ilvl w:val="1"/>
          <w:numId w:val="2"/>
        </w:numPr>
        <w:jc w:val="both"/>
        <w:rPr>
          <w:i w:val="0"/>
          <w:iCs w:val="0"/>
          <w:sz w:val="24"/>
          <w:szCs w:val="24"/>
        </w:rPr>
      </w:pPr>
      <w:r>
        <w:rPr>
          <w:i w:val="0"/>
          <w:iCs w:val="0"/>
          <w:sz w:val="24"/>
          <w:szCs w:val="24"/>
        </w:rPr>
        <w:t>Общие принципы минимизации налогов ________________26-28</w:t>
      </w:r>
    </w:p>
    <w:p w:rsidR="002D27FD" w:rsidRDefault="002D27FD">
      <w:pPr>
        <w:pStyle w:val="a3"/>
        <w:jc w:val="both"/>
        <w:rPr>
          <w:i w:val="0"/>
          <w:iCs w:val="0"/>
          <w:sz w:val="24"/>
          <w:szCs w:val="24"/>
        </w:rPr>
      </w:pPr>
      <w:r>
        <w:rPr>
          <w:i w:val="0"/>
          <w:iCs w:val="0"/>
          <w:sz w:val="24"/>
          <w:szCs w:val="24"/>
        </w:rPr>
        <w:t xml:space="preserve">ГЛАВА 2. АНАЛИЗ  ДЕЯТЕЛЬНОСТИ  ПРЕДПРИЯТИЯ  </w:t>
      </w:r>
    </w:p>
    <w:p w:rsidR="002D27FD" w:rsidRDefault="002D27FD">
      <w:pPr>
        <w:pStyle w:val="a3"/>
        <w:jc w:val="both"/>
        <w:rPr>
          <w:i w:val="0"/>
          <w:iCs w:val="0"/>
          <w:sz w:val="24"/>
          <w:szCs w:val="24"/>
        </w:rPr>
      </w:pPr>
      <w:r>
        <w:rPr>
          <w:i w:val="0"/>
          <w:iCs w:val="0"/>
          <w:sz w:val="24"/>
          <w:szCs w:val="24"/>
        </w:rPr>
        <w:t xml:space="preserve">                ООО «СМУ-2» _______________________________________29-65 </w:t>
      </w:r>
    </w:p>
    <w:p w:rsidR="002D27FD" w:rsidRDefault="002D27FD">
      <w:pPr>
        <w:pStyle w:val="a3"/>
        <w:jc w:val="both"/>
        <w:rPr>
          <w:i w:val="0"/>
          <w:iCs w:val="0"/>
          <w:sz w:val="24"/>
          <w:szCs w:val="24"/>
        </w:rPr>
      </w:pPr>
      <w:r>
        <w:rPr>
          <w:i w:val="0"/>
          <w:iCs w:val="0"/>
          <w:sz w:val="24"/>
          <w:szCs w:val="24"/>
        </w:rPr>
        <w:t>2.1           Краткая характеристика предприятия ООО «СМУ-2» ____29-36</w:t>
      </w:r>
    </w:p>
    <w:p w:rsidR="002D27FD" w:rsidRDefault="002D27FD">
      <w:pPr>
        <w:pStyle w:val="a3"/>
        <w:jc w:val="both"/>
        <w:rPr>
          <w:i w:val="0"/>
          <w:iCs w:val="0"/>
          <w:sz w:val="24"/>
          <w:szCs w:val="24"/>
        </w:rPr>
      </w:pPr>
      <w:r>
        <w:rPr>
          <w:i w:val="0"/>
          <w:iCs w:val="0"/>
          <w:sz w:val="24"/>
          <w:szCs w:val="24"/>
        </w:rPr>
        <w:t>2.2           Анализ финансового состояния предприятия ____________36-50</w:t>
      </w:r>
    </w:p>
    <w:p w:rsidR="002D27FD" w:rsidRDefault="002D27FD">
      <w:pPr>
        <w:pStyle w:val="a3"/>
        <w:jc w:val="both"/>
        <w:rPr>
          <w:i w:val="0"/>
          <w:iCs w:val="0"/>
          <w:sz w:val="24"/>
          <w:szCs w:val="24"/>
        </w:rPr>
      </w:pPr>
      <w:r>
        <w:rPr>
          <w:i w:val="0"/>
          <w:iCs w:val="0"/>
          <w:sz w:val="24"/>
          <w:szCs w:val="24"/>
        </w:rPr>
        <w:t>2.3           Расчет уровня существенности и степени риска__________50-60</w:t>
      </w:r>
    </w:p>
    <w:p w:rsidR="002D27FD" w:rsidRDefault="002D27FD" w:rsidP="002506C5">
      <w:pPr>
        <w:pStyle w:val="a3"/>
        <w:numPr>
          <w:ilvl w:val="1"/>
          <w:numId w:val="24"/>
        </w:numPr>
        <w:jc w:val="both"/>
        <w:rPr>
          <w:i w:val="0"/>
          <w:iCs w:val="0"/>
          <w:sz w:val="24"/>
          <w:szCs w:val="24"/>
        </w:rPr>
      </w:pPr>
      <w:r>
        <w:rPr>
          <w:i w:val="0"/>
          <w:iCs w:val="0"/>
          <w:sz w:val="24"/>
          <w:szCs w:val="24"/>
        </w:rPr>
        <w:t xml:space="preserve">Составление общего плана и программы аудиторской </w:t>
      </w:r>
    </w:p>
    <w:p w:rsidR="002D27FD" w:rsidRDefault="002D27FD">
      <w:pPr>
        <w:pStyle w:val="a3"/>
        <w:ind w:left="1335"/>
        <w:jc w:val="both"/>
        <w:rPr>
          <w:i w:val="0"/>
          <w:iCs w:val="0"/>
          <w:sz w:val="24"/>
          <w:szCs w:val="24"/>
        </w:rPr>
      </w:pPr>
      <w:r>
        <w:rPr>
          <w:i w:val="0"/>
          <w:iCs w:val="0"/>
          <w:sz w:val="24"/>
          <w:szCs w:val="24"/>
        </w:rPr>
        <w:t>проверки ____________________________________________60-65</w:t>
      </w:r>
    </w:p>
    <w:p w:rsidR="002D27FD" w:rsidRDefault="002D27FD">
      <w:pPr>
        <w:pStyle w:val="a3"/>
        <w:jc w:val="both"/>
        <w:rPr>
          <w:i w:val="0"/>
          <w:iCs w:val="0"/>
          <w:sz w:val="24"/>
          <w:szCs w:val="24"/>
        </w:rPr>
      </w:pPr>
      <w:r>
        <w:rPr>
          <w:i w:val="0"/>
          <w:iCs w:val="0"/>
          <w:sz w:val="24"/>
          <w:szCs w:val="24"/>
        </w:rPr>
        <w:t>ГЛАВА 3. СОВЕРШЕНСТВОВАНИЕ НАЛОГООБЛОЖЕНИЯ НА</w:t>
      </w:r>
    </w:p>
    <w:p w:rsidR="002D27FD" w:rsidRDefault="002D27FD">
      <w:pPr>
        <w:pStyle w:val="a3"/>
        <w:jc w:val="both"/>
        <w:rPr>
          <w:i w:val="0"/>
          <w:iCs w:val="0"/>
          <w:sz w:val="24"/>
          <w:szCs w:val="24"/>
        </w:rPr>
      </w:pPr>
      <w:r>
        <w:rPr>
          <w:i w:val="0"/>
          <w:iCs w:val="0"/>
          <w:sz w:val="24"/>
          <w:szCs w:val="24"/>
        </w:rPr>
        <w:t xml:space="preserve">                ПРЕДПРИЯТИИ ООО «СМУ-2» ________________________66-91</w:t>
      </w:r>
    </w:p>
    <w:p w:rsidR="002D27FD" w:rsidRDefault="002D27FD" w:rsidP="002506C5">
      <w:pPr>
        <w:pStyle w:val="a3"/>
        <w:numPr>
          <w:ilvl w:val="1"/>
          <w:numId w:val="26"/>
        </w:numPr>
        <w:jc w:val="both"/>
        <w:rPr>
          <w:i w:val="0"/>
          <w:iCs w:val="0"/>
          <w:sz w:val="24"/>
          <w:szCs w:val="24"/>
        </w:rPr>
      </w:pPr>
      <w:r>
        <w:rPr>
          <w:i w:val="0"/>
          <w:iCs w:val="0"/>
          <w:sz w:val="24"/>
          <w:szCs w:val="24"/>
        </w:rPr>
        <w:t xml:space="preserve">Результаты  проверки  расчетов по налогам и сборам____66-86  </w:t>
      </w:r>
    </w:p>
    <w:p w:rsidR="002D27FD" w:rsidRDefault="002D27FD">
      <w:pPr>
        <w:pStyle w:val="a3"/>
        <w:jc w:val="both"/>
        <w:rPr>
          <w:i w:val="0"/>
          <w:iCs w:val="0"/>
          <w:sz w:val="24"/>
          <w:szCs w:val="24"/>
        </w:rPr>
      </w:pPr>
      <w:r>
        <w:rPr>
          <w:i w:val="0"/>
          <w:iCs w:val="0"/>
          <w:sz w:val="24"/>
          <w:szCs w:val="24"/>
        </w:rPr>
        <w:t>3.2            Оценка и пути оптимизации налогообложения __________86-91</w:t>
      </w:r>
    </w:p>
    <w:p w:rsidR="002D27FD" w:rsidRDefault="002D27FD">
      <w:pPr>
        <w:pStyle w:val="a3"/>
        <w:jc w:val="both"/>
        <w:rPr>
          <w:i w:val="0"/>
          <w:iCs w:val="0"/>
          <w:sz w:val="24"/>
          <w:szCs w:val="24"/>
        </w:rPr>
      </w:pPr>
      <w:r>
        <w:rPr>
          <w:i w:val="0"/>
          <w:iCs w:val="0"/>
          <w:sz w:val="24"/>
          <w:szCs w:val="24"/>
        </w:rPr>
        <w:t>ЗАКЛЮЧЕНИЕ ________________________________________________92-95</w:t>
      </w:r>
    </w:p>
    <w:p w:rsidR="002D27FD" w:rsidRDefault="002D27FD">
      <w:pPr>
        <w:pStyle w:val="a3"/>
        <w:jc w:val="both"/>
        <w:rPr>
          <w:i w:val="0"/>
          <w:iCs w:val="0"/>
          <w:sz w:val="24"/>
          <w:szCs w:val="24"/>
        </w:rPr>
      </w:pPr>
      <w:r>
        <w:rPr>
          <w:i w:val="0"/>
          <w:iCs w:val="0"/>
          <w:sz w:val="24"/>
          <w:szCs w:val="24"/>
        </w:rPr>
        <w:t>СПИСОК ЛИТЕРАТУРЫ _______________________________________ 96-99</w:t>
      </w:r>
    </w:p>
    <w:p w:rsidR="002D27FD" w:rsidRDefault="002D27FD">
      <w:pPr>
        <w:pStyle w:val="a3"/>
        <w:jc w:val="both"/>
        <w:rPr>
          <w:i w:val="0"/>
          <w:iCs w:val="0"/>
          <w:sz w:val="24"/>
          <w:szCs w:val="24"/>
        </w:rPr>
      </w:pPr>
      <w:r>
        <w:rPr>
          <w:i w:val="0"/>
          <w:iCs w:val="0"/>
          <w:sz w:val="24"/>
          <w:szCs w:val="24"/>
        </w:rPr>
        <w:t>ПРИЛОЖЕНИЯ ________________________________________________100</w:t>
      </w:r>
    </w:p>
    <w:p w:rsidR="002D27FD" w:rsidRDefault="002D27FD">
      <w:pPr>
        <w:pStyle w:val="a3"/>
        <w:jc w:val="both"/>
        <w:rPr>
          <w:i w:val="0"/>
          <w:iCs w:val="0"/>
          <w:sz w:val="24"/>
          <w:szCs w:val="24"/>
        </w:rPr>
      </w:pPr>
    </w:p>
    <w:p w:rsidR="002D27FD" w:rsidRDefault="002D27FD">
      <w:pPr>
        <w:pStyle w:val="a3"/>
        <w:jc w:val="both"/>
        <w:rPr>
          <w:i w:val="0"/>
          <w:iCs w:val="0"/>
          <w:sz w:val="24"/>
          <w:szCs w:val="24"/>
        </w:rPr>
      </w:pPr>
    </w:p>
    <w:p w:rsidR="002D27FD" w:rsidRDefault="002D27FD">
      <w:pPr>
        <w:pStyle w:val="a3"/>
        <w:jc w:val="left"/>
        <w:rPr>
          <w:i w:val="0"/>
          <w:iCs w:val="0"/>
          <w:sz w:val="24"/>
          <w:szCs w:val="24"/>
        </w:rPr>
      </w:pPr>
    </w:p>
    <w:p w:rsidR="002D27FD" w:rsidRDefault="002D27FD">
      <w:pPr>
        <w:pStyle w:val="a3"/>
        <w:rPr>
          <w:i w:val="0"/>
          <w:iCs w:val="0"/>
          <w:sz w:val="24"/>
          <w:szCs w:val="24"/>
        </w:rPr>
      </w:pPr>
    </w:p>
    <w:p w:rsidR="002D27FD" w:rsidRDefault="002D27FD">
      <w:pPr>
        <w:pStyle w:val="31"/>
        <w:ind w:firstLine="0"/>
        <w:jc w:val="left"/>
      </w:pPr>
      <w:r>
        <w:rPr>
          <w:b/>
          <w:bCs/>
          <w:spacing w:val="26"/>
          <w:sz w:val="24"/>
          <w:szCs w:val="24"/>
        </w:rPr>
        <w:t xml:space="preserve">                                           </w:t>
      </w:r>
      <w:r>
        <w:t xml:space="preserve"> </w:t>
      </w:r>
    </w:p>
    <w:p w:rsidR="002D27FD" w:rsidRDefault="002D27FD">
      <w:pPr>
        <w:pStyle w:val="31"/>
        <w:ind w:firstLine="0"/>
        <w:jc w:val="left"/>
      </w:pPr>
    </w:p>
    <w:p w:rsidR="002D27FD" w:rsidRDefault="002D27FD">
      <w:pPr>
        <w:pStyle w:val="31"/>
        <w:ind w:firstLine="0"/>
        <w:jc w:val="left"/>
      </w:pPr>
      <w:r>
        <w:t xml:space="preserve">                                                         </w:t>
      </w:r>
    </w:p>
    <w:p w:rsidR="002D27FD" w:rsidRDefault="002D27FD">
      <w:pPr>
        <w:pStyle w:val="31"/>
        <w:ind w:firstLine="0"/>
        <w:jc w:val="left"/>
      </w:pPr>
    </w:p>
    <w:p w:rsidR="002D27FD" w:rsidRDefault="002D27FD">
      <w:pPr>
        <w:pStyle w:val="31"/>
        <w:ind w:firstLine="0"/>
        <w:rPr>
          <w:b/>
          <w:bCs/>
          <w:sz w:val="36"/>
          <w:szCs w:val="36"/>
        </w:rPr>
      </w:pPr>
      <w:r>
        <w:t xml:space="preserve">                                                       </w:t>
      </w:r>
      <w:r>
        <w:rPr>
          <w:b/>
          <w:bCs/>
          <w:sz w:val="36"/>
          <w:szCs w:val="36"/>
        </w:rPr>
        <w:t>ВВЕДЕНИЕ</w:t>
      </w:r>
    </w:p>
    <w:p w:rsidR="002D27FD" w:rsidRDefault="002D27FD">
      <w:pPr>
        <w:keepNext/>
        <w:spacing w:line="360" w:lineRule="auto"/>
        <w:jc w:val="both"/>
        <w:rPr>
          <w:sz w:val="28"/>
          <w:szCs w:val="28"/>
        </w:rPr>
      </w:pPr>
      <w:r>
        <w:rPr>
          <w:sz w:val="28"/>
          <w:szCs w:val="28"/>
        </w:rPr>
        <w:t xml:space="preserve">     Аудиторская деятельность - явление достаточно новое для России, которое является, однако, необходимым элементом рыночной экономики. Эта деятельность охватывает собственно аудит, то есть заключение независимого профессионального бухгалтера - аудитора о достоверности публичной бухгалтерской (финансовой) отчетности, и предоставление услуг, сопутствующих аудиту, - весьма разнообразных, но непременно требующих высокой квалификации профессионального бухгалтера. </w:t>
      </w:r>
    </w:p>
    <w:p w:rsidR="002D27FD" w:rsidRDefault="002D27FD">
      <w:pPr>
        <w:keepNext/>
        <w:spacing w:line="360" w:lineRule="auto"/>
        <w:jc w:val="both"/>
        <w:rPr>
          <w:noProof/>
          <w:sz w:val="28"/>
          <w:szCs w:val="28"/>
        </w:rPr>
      </w:pPr>
      <w:r>
        <w:rPr>
          <w:sz w:val="28"/>
          <w:szCs w:val="28"/>
        </w:rPr>
        <w:t xml:space="preserve">     Слово "аудит" происходит от латинского слова "audio" (что значит "слушатель" или "слушающий"). Главная цель аудита</w:t>
      </w:r>
      <w:r>
        <w:rPr>
          <w:noProof/>
          <w:sz w:val="28"/>
          <w:szCs w:val="28"/>
        </w:rPr>
        <w:t xml:space="preserve"> —</w:t>
      </w:r>
      <w:r>
        <w:rPr>
          <w:sz w:val="28"/>
          <w:szCs w:val="28"/>
        </w:rPr>
        <w:t xml:space="preserve"> дать объективные, ре</w:t>
      </w:r>
      <w:r>
        <w:rPr>
          <w:sz w:val="28"/>
          <w:szCs w:val="28"/>
        </w:rPr>
        <w:softHyphen/>
        <w:t xml:space="preserve">альные и точные сведения об аудируемом объекте, проверить достоверность и точность отражения в учете затрат, доходов и финансовых результатов, проконтролировать соблюдение законодательства, выявить резервы лучшего использования основных и оборотных средств и целесообразности использования заемных средств, проверить правильность исчисления налогов. Аудиторство </w:t>
      </w:r>
      <w:r>
        <w:rPr>
          <w:noProof/>
          <w:sz w:val="28"/>
          <w:szCs w:val="28"/>
        </w:rPr>
        <w:t>—</w:t>
      </w:r>
      <w:r>
        <w:rPr>
          <w:sz w:val="28"/>
          <w:szCs w:val="28"/>
        </w:rPr>
        <w:t xml:space="preserve"> это особая, самостоятельная форма контроля. Аудиторство представляет собой независимую экспертизу и анализ финансо</w:t>
      </w:r>
      <w:r>
        <w:rPr>
          <w:sz w:val="28"/>
          <w:szCs w:val="28"/>
        </w:rPr>
        <w:softHyphen/>
        <w:t>вой отчетности хозяйствующего субъекта в целях определения ее достоверности, полноты и соответствия действующему зако</w:t>
      </w:r>
      <w:r>
        <w:rPr>
          <w:sz w:val="28"/>
          <w:szCs w:val="28"/>
        </w:rPr>
        <w:softHyphen/>
        <w:t>нодатель</w:t>
      </w:r>
      <w:r>
        <w:rPr>
          <w:sz w:val="28"/>
          <w:szCs w:val="28"/>
        </w:rPr>
        <w:softHyphen/>
        <w:t>ству и требованиям, предъявляемым к ведению бухгал</w:t>
      </w:r>
      <w:r>
        <w:rPr>
          <w:sz w:val="28"/>
          <w:szCs w:val="28"/>
        </w:rPr>
        <w:softHyphen/>
        <w:t>терского учета и финансовой отчет</w:t>
      </w:r>
      <w:r>
        <w:rPr>
          <w:sz w:val="28"/>
          <w:szCs w:val="28"/>
        </w:rPr>
        <w:softHyphen/>
        <w:t>ности</w:t>
      </w:r>
      <w:r>
        <w:rPr>
          <w:noProof/>
          <w:sz w:val="28"/>
          <w:szCs w:val="28"/>
        </w:rPr>
        <w:t>.</w:t>
      </w:r>
    </w:p>
    <w:p w:rsidR="002D27FD" w:rsidRDefault="002D27FD">
      <w:pPr>
        <w:pStyle w:val="23"/>
        <w:ind w:firstLine="0"/>
      </w:pPr>
      <w:r>
        <w:t xml:space="preserve">     Достижению главной цели способствуют особенности (тре</w:t>
      </w:r>
      <w:r>
        <w:softHyphen/>
        <w:t>бования) ведения аудитор</w:t>
      </w:r>
      <w:r>
        <w:softHyphen/>
        <w:t>ской деятельности: независимость и объективность при проведении проверок; конфиденци</w:t>
      </w:r>
      <w:r>
        <w:softHyphen/>
        <w:t>альность; профессионализм, компетентность и добросовестность аудито</w:t>
      </w:r>
      <w:r>
        <w:softHyphen/>
        <w:t>ра; использование методов статистики и экономического ана</w:t>
      </w:r>
      <w:r>
        <w:softHyphen/>
        <w:t>лиза; применение новых информационных техно</w:t>
      </w:r>
      <w:r>
        <w:softHyphen/>
        <w:t>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w:t>
      </w:r>
      <w:r>
        <w:softHyphen/>
        <w:t>мендаций и заключений по результатам аудиторских проверок; содей</w:t>
      </w:r>
      <w:r>
        <w:softHyphen/>
        <w:t>ствие росту авторитета аудиторской профессии.  [39]</w:t>
      </w:r>
    </w:p>
    <w:p w:rsidR="002D27FD" w:rsidRDefault="002D27FD">
      <w:pPr>
        <w:pStyle w:val="23"/>
        <w:ind w:firstLine="0"/>
      </w:pPr>
      <w:r>
        <w:t xml:space="preserve">     На сегодняшний день регулирование аудиторской деятельности в РФ осуществляется Федеральным законом  «Об аудиторской деятельности» № 119-ФЗ от 07.08.2001 г.</w:t>
      </w:r>
    </w:p>
    <w:p w:rsidR="002D27FD" w:rsidRDefault="002D27FD">
      <w:pPr>
        <w:pStyle w:val="21"/>
        <w:ind w:right="0"/>
        <w:rPr>
          <w:lang w:val="ru-RU"/>
        </w:rPr>
      </w:pPr>
      <w:r>
        <w:rPr>
          <w:lang w:val="ru-RU"/>
        </w:rPr>
        <w:t xml:space="preserve">     Так как важной «кровеносной артерией» финансово-бюджетной системы страны являются налоги, государство  стремится соответствующим образом реагировать на их неуплату и предусматривает целый букет мер (не всегда эффективно действующих), дабы не допустить потери поступлений в бюджет. </w:t>
      </w:r>
    </w:p>
    <w:p w:rsidR="002D27FD" w:rsidRDefault="002D27FD">
      <w:pPr>
        <w:pStyle w:val="21"/>
        <w:ind w:right="0"/>
        <w:rPr>
          <w:lang w:val="ru-RU"/>
        </w:rPr>
      </w:pPr>
      <w:r>
        <w:rPr>
          <w:lang w:val="ru-RU"/>
        </w:rPr>
        <w:t xml:space="preserve">     Карл Маркс справедливо подчеркивал: «В налогах воплощено экономически выраженное существование государства». </w:t>
      </w:r>
    </w:p>
    <w:p w:rsidR="002D27FD" w:rsidRDefault="002D27FD">
      <w:pPr>
        <w:pStyle w:val="21"/>
        <w:ind w:right="0"/>
        <w:rPr>
          <w:lang w:val="ru-RU"/>
        </w:rPr>
      </w:pPr>
      <w:r>
        <w:rPr>
          <w:lang w:val="ru-RU"/>
        </w:rPr>
        <w:t xml:space="preserve">     Налоговые доходы составляют большую часть бюджета страны. Налогоплательщик, учитывая, что налоговая система в России очень усложнена, быстро и часто меняется, находит всевозможные лазейки в законе для ухода от налогов. В идеальном варианте схема проста, – государство должно получать в казну налоги для выполнения своих функций – налогоплательщик должен их платить, для поддержания своего государства. Налоговая система в нашей стране создается практически заново. Поэтому в ходе реализации налоговых законов возникает множество острейших проблем, касающихся взаимоотношений налогоплательщиков и государства. Многочисленные изменения и дополнения вносятся в инструктивный и методический материал по налогам (меняются ставки налогов, объекты налогообложения). Все это резко увеличивает поток информации по налогообложению, за которым сложно уследить, но необходимо своевременно получить, поэтому бухгалтерам приходится отслеживать большое количество изменений в нормативно-законодательной основе бухгалтерского учета, проводить анализ эффективности использования капитала предприятия.</w:t>
      </w:r>
    </w:p>
    <w:p w:rsidR="002D27FD" w:rsidRDefault="002D27FD">
      <w:pPr>
        <w:pStyle w:val="21"/>
        <w:ind w:right="0"/>
        <w:rPr>
          <w:lang w:val="ru-RU"/>
        </w:rPr>
      </w:pPr>
      <w:r>
        <w:rPr>
          <w:lang w:val="ru-RU"/>
        </w:rPr>
        <w:t xml:space="preserve">     Задолженность по налогам является обязательством юридических лиц перед бюджетом и обычно имеет определенную дату уплаты.</w:t>
      </w:r>
    </w:p>
    <w:p w:rsidR="002D27FD" w:rsidRDefault="002D27FD">
      <w:pPr>
        <w:pStyle w:val="21"/>
        <w:ind w:right="0"/>
        <w:rPr>
          <w:lang w:val="ru-RU"/>
        </w:rPr>
      </w:pPr>
      <w:r>
        <w:rPr>
          <w:lang w:val="ru-RU"/>
        </w:rPr>
        <w:t xml:space="preserve">     Часто меняющееся налоговое законодательство по налогам и сборам обусловливает возможность случайных ошибок в расчетах по налогам. Например:</w:t>
      </w:r>
    </w:p>
    <w:p w:rsidR="002D27FD" w:rsidRDefault="002D27FD">
      <w:pPr>
        <w:pStyle w:val="21"/>
        <w:ind w:right="0"/>
        <w:rPr>
          <w:lang w:val="ru-RU"/>
        </w:rPr>
      </w:pPr>
      <w:r>
        <w:rPr>
          <w:lang w:val="ru-RU"/>
        </w:rPr>
        <w:t xml:space="preserve">          1. Неправильное использование принципов бухгалтерского  учета, законодательных актов и инструкций при расчете налогов;</w:t>
      </w:r>
    </w:p>
    <w:p w:rsidR="002D27FD" w:rsidRDefault="002D27FD">
      <w:pPr>
        <w:pStyle w:val="21"/>
        <w:ind w:left="720" w:right="0" w:hanging="720"/>
        <w:rPr>
          <w:lang w:val="ru-RU"/>
        </w:rPr>
      </w:pPr>
      <w:r>
        <w:rPr>
          <w:lang w:val="ru-RU"/>
        </w:rPr>
        <w:tab/>
        <w:t>2. Применение неверной ставки налога;</w:t>
      </w:r>
    </w:p>
    <w:p w:rsidR="002D27FD" w:rsidRDefault="002D27FD">
      <w:pPr>
        <w:pStyle w:val="21"/>
        <w:ind w:left="720" w:right="0"/>
        <w:rPr>
          <w:lang w:val="ru-RU"/>
        </w:rPr>
      </w:pPr>
      <w:r>
        <w:rPr>
          <w:lang w:val="ru-RU"/>
        </w:rPr>
        <w:t>3. Неправильное определение налогооблагаемой базы;</w:t>
      </w:r>
    </w:p>
    <w:p w:rsidR="002D27FD" w:rsidRDefault="002D27FD">
      <w:pPr>
        <w:pStyle w:val="21"/>
        <w:ind w:left="720" w:right="0"/>
        <w:rPr>
          <w:lang w:val="ru-RU"/>
        </w:rPr>
      </w:pPr>
      <w:r>
        <w:rPr>
          <w:lang w:val="ru-RU"/>
        </w:rPr>
        <w:t>4. Неточный учет пеней и штрафов.</w:t>
      </w:r>
    </w:p>
    <w:p w:rsidR="002D27FD" w:rsidRDefault="002D27FD">
      <w:pPr>
        <w:spacing w:line="360" w:lineRule="auto"/>
        <w:jc w:val="both"/>
        <w:rPr>
          <w:sz w:val="28"/>
          <w:szCs w:val="28"/>
        </w:rPr>
      </w:pPr>
      <w:r>
        <w:rPr>
          <w:sz w:val="28"/>
          <w:szCs w:val="28"/>
        </w:rPr>
        <w:t xml:space="preserve">     На оценку кредиторской задолженности и бухгалтерской отчетности в целом могут влиять:</w:t>
      </w:r>
    </w:p>
    <w:p w:rsidR="002D27FD" w:rsidRDefault="002D27FD">
      <w:pPr>
        <w:pStyle w:val="21"/>
        <w:tabs>
          <w:tab w:val="num" w:pos="360"/>
        </w:tabs>
        <w:ind w:right="0"/>
        <w:rPr>
          <w:lang w:val="ru-RU"/>
        </w:rPr>
      </w:pPr>
      <w:r>
        <w:rPr>
          <w:lang w:val="ru-RU"/>
        </w:rPr>
        <w:tab/>
      </w:r>
      <w:r>
        <w:rPr>
          <w:lang w:val="ru-RU"/>
        </w:rPr>
        <w:tab/>
        <w:t>- представление ошибочной информации для получения льгот по налогообложению;</w:t>
      </w:r>
    </w:p>
    <w:p w:rsidR="002D27FD" w:rsidRDefault="002D27FD">
      <w:pPr>
        <w:pStyle w:val="21"/>
        <w:tabs>
          <w:tab w:val="num" w:pos="360"/>
        </w:tabs>
        <w:ind w:right="0"/>
        <w:rPr>
          <w:lang w:val="ru-RU"/>
        </w:rPr>
      </w:pPr>
      <w:r>
        <w:rPr>
          <w:lang w:val="ru-RU"/>
        </w:rPr>
        <w:tab/>
      </w:r>
      <w:r>
        <w:rPr>
          <w:lang w:val="ru-RU"/>
        </w:rPr>
        <w:tab/>
        <w:t>-   искажение или сокрытие данных, представляемых налоговым органам;</w:t>
      </w:r>
    </w:p>
    <w:p w:rsidR="002D27FD" w:rsidRDefault="002D27FD">
      <w:pPr>
        <w:pStyle w:val="21"/>
        <w:tabs>
          <w:tab w:val="num" w:pos="360"/>
        </w:tabs>
        <w:ind w:right="0"/>
        <w:rPr>
          <w:lang w:val="ru-RU"/>
        </w:rPr>
      </w:pPr>
      <w:r>
        <w:rPr>
          <w:lang w:val="ru-RU"/>
        </w:rPr>
        <w:tab/>
      </w:r>
      <w:r>
        <w:rPr>
          <w:lang w:val="ru-RU"/>
        </w:rPr>
        <w:tab/>
        <w:t>- неправильные классификация или расчет доходов, учитываемых при налогообложении в качестве освобожденных от налогообложения, при определении задолженности бюджету;</w:t>
      </w:r>
    </w:p>
    <w:p w:rsidR="002D27FD" w:rsidRDefault="002D27FD">
      <w:pPr>
        <w:pStyle w:val="21"/>
        <w:ind w:right="0"/>
        <w:rPr>
          <w:lang w:val="ru-RU"/>
        </w:rPr>
      </w:pPr>
      <w:r>
        <w:rPr>
          <w:lang w:val="ru-RU"/>
        </w:rPr>
        <w:t xml:space="preserve">    Тема дипломной работы  «Совершенствование налогообложения на предприятии ООО «Строительно – Монтажное Управление № 2» является актуальной для многих предприятий.</w:t>
      </w:r>
    </w:p>
    <w:p w:rsidR="002D27FD" w:rsidRDefault="002D27FD">
      <w:pPr>
        <w:pStyle w:val="21"/>
        <w:ind w:right="-121"/>
        <w:rPr>
          <w:lang w:val="ru-RU"/>
        </w:rPr>
      </w:pPr>
      <w:r>
        <w:rPr>
          <w:lang w:val="ru-RU"/>
        </w:rPr>
        <w:t xml:space="preserve">     Цель дипломной работы - выражение  мнения о  достоверности бухгалтерской   отчетности     проверяемого   экономического     субъекта    в    части отражения задолженности   перед   бюджетом  по  налогам  и  иным  обязательным платежам,  а  также   выявление  всех  существенных  обстоятельств, которые могли повлиять   как   на   правильность   исчисления   налогов,  так  и  на  возможность их оптимизации. </w:t>
      </w:r>
    </w:p>
    <w:p w:rsidR="002D27FD" w:rsidRDefault="002D27FD">
      <w:pPr>
        <w:pStyle w:val="21"/>
        <w:ind w:right="0"/>
        <w:rPr>
          <w:lang w:val="ru-RU"/>
        </w:rPr>
      </w:pPr>
      <w:r>
        <w:rPr>
          <w:lang w:val="ru-RU"/>
        </w:rPr>
        <w:t xml:space="preserve">     В соответствии с указанной целью в работе поставлены следующие задачи:</w:t>
      </w:r>
    </w:p>
    <w:p w:rsidR="002D27FD" w:rsidRDefault="002D27FD">
      <w:pPr>
        <w:pStyle w:val="21"/>
        <w:ind w:right="0" w:firstLine="720"/>
        <w:rPr>
          <w:lang w:val="ru-RU"/>
        </w:rPr>
      </w:pPr>
      <w:r>
        <w:rPr>
          <w:lang w:val="ru-RU"/>
        </w:rPr>
        <w:t>1). Изучение организации и состояния бухгалтерского учета и отчетности, внутреннего контроля на предприятии ООО «Строительно – Монтажное Управление № 2»;</w:t>
      </w:r>
    </w:p>
    <w:p w:rsidR="002D27FD" w:rsidRDefault="002D27FD">
      <w:pPr>
        <w:pStyle w:val="21"/>
        <w:ind w:right="0" w:firstLine="720"/>
        <w:rPr>
          <w:lang w:val="ru-RU"/>
        </w:rPr>
      </w:pPr>
      <w:r>
        <w:rPr>
          <w:lang w:val="ru-RU"/>
        </w:rPr>
        <w:t>2).  Проверка правильности использования принципов бухгалтерского учета, законодательных актов и инструкций при расчете налогов;</w:t>
      </w:r>
    </w:p>
    <w:p w:rsidR="002D27FD" w:rsidRDefault="002D27FD">
      <w:pPr>
        <w:pStyle w:val="21"/>
        <w:ind w:right="0" w:firstLine="720"/>
        <w:rPr>
          <w:lang w:val="ru-RU"/>
        </w:rPr>
      </w:pPr>
      <w:r>
        <w:rPr>
          <w:lang w:val="ru-RU"/>
        </w:rPr>
        <w:t>3).   Правильности определения налогооблагаемых баз;</w:t>
      </w:r>
    </w:p>
    <w:p w:rsidR="002D27FD" w:rsidRDefault="002D27FD">
      <w:pPr>
        <w:pStyle w:val="21"/>
        <w:ind w:right="0" w:firstLine="720"/>
        <w:rPr>
          <w:lang w:val="ru-RU"/>
        </w:rPr>
      </w:pPr>
      <w:r>
        <w:rPr>
          <w:lang w:val="ru-RU"/>
        </w:rPr>
        <w:t>4).   Правильности применения ставок налогов;</w:t>
      </w:r>
    </w:p>
    <w:p w:rsidR="002D27FD" w:rsidRDefault="002D27FD">
      <w:pPr>
        <w:pStyle w:val="21"/>
        <w:ind w:right="0" w:firstLine="720"/>
        <w:rPr>
          <w:lang w:val="ru-RU"/>
        </w:rPr>
      </w:pPr>
      <w:r>
        <w:rPr>
          <w:lang w:val="ru-RU"/>
        </w:rPr>
        <w:t>5).   Проверка соблюдения порядка и сроков уплаты налогов;</w:t>
      </w:r>
    </w:p>
    <w:p w:rsidR="002D27FD" w:rsidRDefault="002D27FD">
      <w:pPr>
        <w:pStyle w:val="21"/>
        <w:ind w:right="0" w:firstLine="720"/>
        <w:rPr>
          <w:lang w:val="ru-RU"/>
        </w:rPr>
      </w:pPr>
      <w:r>
        <w:rPr>
          <w:lang w:val="ru-RU"/>
        </w:rPr>
        <w:t>6). Предложения  по оптимизации налогообложения  на предприятии.</w:t>
      </w:r>
    </w:p>
    <w:p w:rsidR="002D27FD" w:rsidRDefault="002D27FD">
      <w:pPr>
        <w:pStyle w:val="21"/>
        <w:ind w:right="0"/>
        <w:rPr>
          <w:lang w:val="ru-RU"/>
        </w:rPr>
      </w:pPr>
      <w:r>
        <w:rPr>
          <w:lang w:val="ru-RU"/>
        </w:rPr>
        <w:t xml:space="preserve">     Предметом исследования являются расчеты с бюджетом и внебюджетными фондами на предприятии.</w:t>
      </w:r>
    </w:p>
    <w:p w:rsidR="002D27FD" w:rsidRDefault="002D27FD">
      <w:pPr>
        <w:pStyle w:val="21"/>
        <w:ind w:right="0"/>
        <w:rPr>
          <w:lang w:val="ru-RU"/>
        </w:rPr>
      </w:pPr>
      <w:r>
        <w:rPr>
          <w:lang w:val="ru-RU"/>
        </w:rPr>
        <w:t xml:space="preserve">     В    качестве    объекта    исследования взято предприятие ООО «Строительно – Монтажное Управление № 2», занимающееся общестроительными  работами.  </w:t>
      </w:r>
    </w:p>
    <w:p w:rsidR="002D27FD" w:rsidRDefault="002D27FD">
      <w:pPr>
        <w:pStyle w:val="21"/>
        <w:ind w:right="0" w:firstLine="567"/>
        <w:rPr>
          <w:b/>
          <w:bCs/>
          <w:i/>
          <w:iCs/>
          <w:u w:val="single"/>
          <w:lang w:val="ru-RU"/>
        </w:rPr>
      </w:pPr>
    </w:p>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 w:rsidR="002D27FD" w:rsidRDefault="002D27FD">
      <w:pPr>
        <w:spacing w:line="360" w:lineRule="auto"/>
        <w:ind w:right="-121"/>
        <w:jc w:val="both"/>
      </w:pPr>
      <w:r>
        <w:t xml:space="preserve">  </w:t>
      </w: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r>
        <w:t xml:space="preserve">  </w:t>
      </w: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pPr>
    </w:p>
    <w:p w:rsidR="002D27FD" w:rsidRDefault="002D27FD">
      <w:pPr>
        <w:spacing w:line="360" w:lineRule="auto"/>
        <w:ind w:right="-121"/>
        <w:jc w:val="both"/>
        <w:rPr>
          <w:sz w:val="40"/>
          <w:szCs w:val="40"/>
        </w:rPr>
      </w:pPr>
    </w:p>
    <w:p w:rsidR="002D27FD" w:rsidRDefault="002D27FD">
      <w:pPr>
        <w:spacing w:line="360" w:lineRule="auto"/>
        <w:ind w:right="-121"/>
        <w:jc w:val="both"/>
        <w:rPr>
          <w:sz w:val="40"/>
          <w:szCs w:val="40"/>
        </w:rPr>
      </w:pPr>
      <w:r>
        <w:rPr>
          <w:sz w:val="40"/>
          <w:szCs w:val="40"/>
        </w:rPr>
        <w:t>Глава 1.Теоретические и методические основы учета</w:t>
      </w:r>
    </w:p>
    <w:p w:rsidR="002D27FD" w:rsidRDefault="002D27FD">
      <w:pPr>
        <w:spacing w:line="360" w:lineRule="auto"/>
        <w:ind w:right="-121"/>
        <w:jc w:val="both"/>
        <w:rPr>
          <w:sz w:val="40"/>
          <w:szCs w:val="40"/>
        </w:rPr>
      </w:pPr>
      <w:r>
        <w:rPr>
          <w:sz w:val="40"/>
          <w:szCs w:val="40"/>
        </w:rPr>
        <w:t xml:space="preserve">                          расчетов по налогам и сборам </w:t>
      </w:r>
    </w:p>
    <w:p w:rsidR="002D27FD" w:rsidRDefault="002D27FD">
      <w:pPr>
        <w:spacing w:line="360" w:lineRule="auto"/>
        <w:ind w:right="-766"/>
        <w:rPr>
          <w:sz w:val="32"/>
          <w:szCs w:val="32"/>
        </w:rPr>
      </w:pPr>
    </w:p>
    <w:p w:rsidR="002D27FD" w:rsidRDefault="002D27FD">
      <w:pPr>
        <w:spacing w:line="360" w:lineRule="auto"/>
        <w:ind w:right="-766"/>
        <w:jc w:val="both"/>
        <w:rPr>
          <w:sz w:val="28"/>
          <w:szCs w:val="28"/>
        </w:rPr>
      </w:pPr>
      <w:r>
        <w:rPr>
          <w:sz w:val="28"/>
          <w:szCs w:val="28"/>
        </w:rPr>
        <w:t xml:space="preserve">            Основные законодательные и нормативные документы, </w:t>
      </w:r>
    </w:p>
    <w:p w:rsidR="002D27FD" w:rsidRDefault="002D27FD">
      <w:pPr>
        <w:spacing w:line="360" w:lineRule="auto"/>
        <w:ind w:right="-766"/>
        <w:jc w:val="both"/>
        <w:rPr>
          <w:sz w:val="28"/>
          <w:szCs w:val="28"/>
        </w:rPr>
      </w:pPr>
      <w:r>
        <w:rPr>
          <w:sz w:val="28"/>
          <w:szCs w:val="28"/>
        </w:rPr>
        <w:t xml:space="preserve">  регулирующие объекты проверки учета расчетов по налогам и сборам:</w:t>
      </w:r>
    </w:p>
    <w:p w:rsidR="002D27FD" w:rsidRDefault="002D27FD" w:rsidP="002506C5">
      <w:pPr>
        <w:numPr>
          <w:ilvl w:val="0"/>
          <w:numId w:val="28"/>
        </w:numPr>
        <w:spacing w:line="360" w:lineRule="auto"/>
        <w:ind w:right="-766"/>
        <w:jc w:val="both"/>
        <w:rPr>
          <w:sz w:val="28"/>
          <w:szCs w:val="28"/>
        </w:rPr>
      </w:pPr>
      <w:r>
        <w:rPr>
          <w:sz w:val="28"/>
          <w:szCs w:val="28"/>
        </w:rPr>
        <w:t>Конституция Российской Федерации, ст. 57.</w:t>
      </w:r>
    </w:p>
    <w:p w:rsidR="002D27FD" w:rsidRDefault="002D27FD">
      <w:pPr>
        <w:numPr>
          <w:ilvl w:val="0"/>
          <w:numId w:val="1"/>
        </w:numPr>
        <w:spacing w:line="360" w:lineRule="auto"/>
        <w:ind w:right="-766"/>
        <w:jc w:val="both"/>
        <w:rPr>
          <w:sz w:val="28"/>
          <w:szCs w:val="28"/>
        </w:rPr>
      </w:pPr>
      <w:r>
        <w:rPr>
          <w:sz w:val="28"/>
          <w:szCs w:val="28"/>
        </w:rPr>
        <w:t>Налоговый кодекс РФ, чч. 1 и 2.</w:t>
      </w:r>
    </w:p>
    <w:p w:rsidR="002D27FD" w:rsidRDefault="002D27FD">
      <w:pPr>
        <w:numPr>
          <w:ilvl w:val="0"/>
          <w:numId w:val="1"/>
        </w:numPr>
        <w:spacing w:line="360" w:lineRule="auto"/>
        <w:ind w:right="20"/>
        <w:jc w:val="both"/>
        <w:rPr>
          <w:sz w:val="28"/>
          <w:szCs w:val="28"/>
        </w:rPr>
      </w:pPr>
      <w:r>
        <w:rPr>
          <w:sz w:val="28"/>
          <w:szCs w:val="28"/>
        </w:rPr>
        <w:t>Федеральный закон РФ «Об основах налоговой системы в Российской Федерации» от 27 декабря 1991 г. № 2118-1 (с последующими изменениями).</w:t>
      </w:r>
    </w:p>
    <w:p w:rsidR="002D27FD" w:rsidRDefault="002D27FD">
      <w:pPr>
        <w:numPr>
          <w:ilvl w:val="0"/>
          <w:numId w:val="1"/>
        </w:numPr>
        <w:spacing w:line="360" w:lineRule="auto"/>
        <w:ind w:right="20"/>
        <w:jc w:val="both"/>
        <w:rPr>
          <w:sz w:val="28"/>
          <w:szCs w:val="28"/>
        </w:rPr>
      </w:pPr>
      <w:r>
        <w:rPr>
          <w:sz w:val="28"/>
          <w:szCs w:val="28"/>
        </w:rPr>
        <w:t>Федеральный закон «О налоге на имущество предприятий» от 13 декабря 1991г. № 2030-1 (с последующими изменениями).</w:t>
      </w:r>
    </w:p>
    <w:p w:rsidR="002D27FD" w:rsidRDefault="002D27FD">
      <w:pPr>
        <w:numPr>
          <w:ilvl w:val="0"/>
          <w:numId w:val="1"/>
        </w:numPr>
        <w:spacing w:line="360" w:lineRule="auto"/>
        <w:ind w:right="20"/>
        <w:jc w:val="both"/>
        <w:rPr>
          <w:sz w:val="28"/>
          <w:szCs w:val="28"/>
        </w:rPr>
      </w:pPr>
      <w:r>
        <w:rPr>
          <w:sz w:val="28"/>
          <w:szCs w:val="28"/>
        </w:rPr>
        <w:t>План счетов бухгалтерского учета финансово-хозяйственной деятельности предприятий и Инструкция по его применению (утв. Приказом МФ РФ № 94н от 31 октября 2000 г.).</w:t>
      </w:r>
    </w:p>
    <w:p w:rsidR="002D27FD" w:rsidRDefault="002D27FD">
      <w:pPr>
        <w:numPr>
          <w:ilvl w:val="0"/>
          <w:numId w:val="1"/>
        </w:numPr>
        <w:spacing w:line="360" w:lineRule="auto"/>
        <w:ind w:right="20"/>
        <w:jc w:val="both"/>
        <w:rPr>
          <w:sz w:val="28"/>
          <w:szCs w:val="28"/>
        </w:rPr>
      </w:pPr>
      <w:r>
        <w:rPr>
          <w:sz w:val="28"/>
          <w:szCs w:val="28"/>
        </w:rPr>
        <w:t>Прочие законодательные и нормативные документы о налогах и сборах.</w:t>
      </w:r>
    </w:p>
    <w:p w:rsidR="002D27FD" w:rsidRDefault="002D27FD">
      <w:pPr>
        <w:pStyle w:val="21"/>
        <w:rPr>
          <w:lang w:val="ru-RU"/>
        </w:rPr>
      </w:pPr>
      <w:r>
        <w:rPr>
          <w:lang w:val="ru-RU"/>
        </w:rPr>
        <w:t xml:space="preserve">     В качестве источников информации для проверки расчетов по налогам и сборам служат следующие документы:</w:t>
      </w:r>
    </w:p>
    <w:p w:rsidR="002D27FD" w:rsidRDefault="002D27FD" w:rsidP="002506C5">
      <w:pPr>
        <w:numPr>
          <w:ilvl w:val="0"/>
          <w:numId w:val="29"/>
        </w:numPr>
        <w:spacing w:line="360" w:lineRule="auto"/>
        <w:ind w:right="20"/>
        <w:jc w:val="both"/>
        <w:rPr>
          <w:sz w:val="28"/>
          <w:szCs w:val="28"/>
        </w:rPr>
      </w:pPr>
      <w:r>
        <w:rPr>
          <w:sz w:val="28"/>
          <w:szCs w:val="28"/>
        </w:rPr>
        <w:t>Первичные документы бухгалтерского учета.</w:t>
      </w:r>
    </w:p>
    <w:p w:rsidR="002D27FD" w:rsidRDefault="002D27FD" w:rsidP="002506C5">
      <w:pPr>
        <w:numPr>
          <w:ilvl w:val="0"/>
          <w:numId w:val="29"/>
        </w:numPr>
        <w:spacing w:line="360" w:lineRule="auto"/>
        <w:ind w:right="20"/>
        <w:jc w:val="both"/>
        <w:rPr>
          <w:sz w:val="28"/>
          <w:szCs w:val="28"/>
        </w:rPr>
      </w:pPr>
      <w:r>
        <w:rPr>
          <w:sz w:val="28"/>
          <w:szCs w:val="28"/>
        </w:rPr>
        <w:t>Регистры бухгалтерского учета.</w:t>
      </w:r>
    </w:p>
    <w:p w:rsidR="002D27FD" w:rsidRDefault="002D27FD" w:rsidP="002506C5">
      <w:pPr>
        <w:numPr>
          <w:ilvl w:val="0"/>
          <w:numId w:val="29"/>
        </w:numPr>
        <w:spacing w:line="360" w:lineRule="auto"/>
        <w:ind w:right="20"/>
        <w:jc w:val="both"/>
        <w:rPr>
          <w:sz w:val="28"/>
          <w:szCs w:val="28"/>
        </w:rPr>
      </w:pPr>
      <w:r>
        <w:rPr>
          <w:sz w:val="28"/>
          <w:szCs w:val="28"/>
        </w:rPr>
        <w:t>Баланс.</w:t>
      </w:r>
    </w:p>
    <w:p w:rsidR="002D27FD" w:rsidRDefault="002D27FD" w:rsidP="002506C5">
      <w:pPr>
        <w:numPr>
          <w:ilvl w:val="0"/>
          <w:numId w:val="29"/>
        </w:numPr>
        <w:spacing w:line="360" w:lineRule="auto"/>
        <w:ind w:right="20"/>
        <w:jc w:val="both"/>
        <w:rPr>
          <w:sz w:val="28"/>
          <w:szCs w:val="28"/>
        </w:rPr>
      </w:pPr>
      <w:r>
        <w:rPr>
          <w:sz w:val="28"/>
          <w:szCs w:val="28"/>
        </w:rPr>
        <w:t>Расчеты, справки, сведения.</w:t>
      </w:r>
    </w:p>
    <w:p w:rsidR="002D27FD" w:rsidRDefault="002D27FD" w:rsidP="002506C5">
      <w:pPr>
        <w:numPr>
          <w:ilvl w:val="0"/>
          <w:numId w:val="29"/>
        </w:numPr>
        <w:spacing w:line="360" w:lineRule="auto"/>
        <w:ind w:right="20"/>
        <w:jc w:val="both"/>
        <w:rPr>
          <w:sz w:val="28"/>
          <w:szCs w:val="28"/>
        </w:rPr>
      </w:pPr>
      <w:r>
        <w:rPr>
          <w:sz w:val="28"/>
          <w:szCs w:val="28"/>
        </w:rPr>
        <w:t>Договоры с контрагентами.</w:t>
      </w:r>
    </w:p>
    <w:p w:rsidR="002D27FD" w:rsidRDefault="002D27FD" w:rsidP="002506C5">
      <w:pPr>
        <w:numPr>
          <w:ilvl w:val="0"/>
          <w:numId w:val="29"/>
        </w:numPr>
        <w:spacing w:line="360" w:lineRule="auto"/>
        <w:ind w:right="20"/>
        <w:jc w:val="both"/>
        <w:rPr>
          <w:sz w:val="28"/>
          <w:szCs w:val="28"/>
        </w:rPr>
      </w:pPr>
      <w:r>
        <w:rPr>
          <w:sz w:val="28"/>
          <w:szCs w:val="28"/>
        </w:rPr>
        <w:t>Протоколы решений общего собрания учредителей, акционеров.</w:t>
      </w:r>
    </w:p>
    <w:p w:rsidR="002D27FD" w:rsidRDefault="002D27FD" w:rsidP="002506C5">
      <w:pPr>
        <w:numPr>
          <w:ilvl w:val="0"/>
          <w:numId w:val="29"/>
        </w:numPr>
        <w:spacing w:line="360" w:lineRule="auto"/>
        <w:ind w:right="20"/>
        <w:jc w:val="both"/>
        <w:rPr>
          <w:sz w:val="28"/>
          <w:szCs w:val="28"/>
        </w:rPr>
      </w:pPr>
      <w:r>
        <w:rPr>
          <w:sz w:val="28"/>
          <w:szCs w:val="28"/>
        </w:rPr>
        <w:t>Протоколы решений совета директоров.</w:t>
      </w:r>
    </w:p>
    <w:p w:rsidR="002D27FD" w:rsidRDefault="002D27FD" w:rsidP="002506C5">
      <w:pPr>
        <w:numPr>
          <w:ilvl w:val="0"/>
          <w:numId w:val="29"/>
        </w:numPr>
        <w:spacing w:line="360" w:lineRule="auto"/>
        <w:ind w:right="20"/>
        <w:jc w:val="both"/>
        <w:rPr>
          <w:sz w:val="28"/>
          <w:szCs w:val="28"/>
        </w:rPr>
      </w:pPr>
      <w:r>
        <w:rPr>
          <w:sz w:val="28"/>
          <w:szCs w:val="28"/>
        </w:rPr>
        <w:t>Приказы исполнительной дирекции.</w:t>
      </w:r>
    </w:p>
    <w:p w:rsidR="002D27FD" w:rsidRDefault="002D27FD" w:rsidP="002506C5">
      <w:pPr>
        <w:numPr>
          <w:ilvl w:val="0"/>
          <w:numId w:val="29"/>
        </w:numPr>
        <w:spacing w:line="360" w:lineRule="auto"/>
        <w:ind w:right="20"/>
        <w:jc w:val="both"/>
        <w:rPr>
          <w:sz w:val="28"/>
          <w:szCs w:val="28"/>
        </w:rPr>
      </w:pPr>
      <w:r>
        <w:rPr>
          <w:sz w:val="28"/>
          <w:szCs w:val="28"/>
        </w:rPr>
        <w:t>Учетная политика организации в целях налогообложения.</w:t>
      </w:r>
    </w:p>
    <w:p w:rsidR="002D27FD" w:rsidRDefault="002D27FD" w:rsidP="002506C5">
      <w:pPr>
        <w:numPr>
          <w:ilvl w:val="0"/>
          <w:numId w:val="29"/>
        </w:numPr>
        <w:spacing w:line="360" w:lineRule="auto"/>
        <w:ind w:right="20"/>
        <w:jc w:val="both"/>
        <w:rPr>
          <w:sz w:val="28"/>
          <w:szCs w:val="28"/>
        </w:rPr>
      </w:pPr>
      <w:r>
        <w:rPr>
          <w:sz w:val="28"/>
          <w:szCs w:val="28"/>
        </w:rPr>
        <w:t>Другие, например, первичные налоговые документы, регистры налогового учета, налоговые расчеты, декларации по налогам.  [17]</w:t>
      </w:r>
    </w:p>
    <w:p w:rsidR="002D27FD" w:rsidRDefault="002D27FD">
      <w:pPr>
        <w:spacing w:line="360" w:lineRule="auto"/>
        <w:jc w:val="both"/>
        <w:rPr>
          <w:sz w:val="28"/>
          <w:szCs w:val="28"/>
        </w:rPr>
      </w:pPr>
      <w:r>
        <w:rPr>
          <w:sz w:val="28"/>
          <w:szCs w:val="28"/>
        </w:rPr>
        <w:t xml:space="preserve">      В соответствии с первой частью налогового Кодекса РФ налоги Российской Федерации делятся на три группы: федеральные, региональные и местные.</w:t>
      </w:r>
    </w:p>
    <w:p w:rsidR="002D27FD" w:rsidRDefault="002D27FD">
      <w:pPr>
        <w:spacing w:line="360" w:lineRule="auto"/>
        <w:ind w:right="20"/>
        <w:jc w:val="both"/>
        <w:rPr>
          <w:sz w:val="28"/>
          <w:szCs w:val="28"/>
        </w:rPr>
      </w:pPr>
      <w:r>
        <w:rPr>
          <w:sz w:val="28"/>
          <w:szCs w:val="28"/>
        </w:rPr>
        <w:t xml:space="preserve">     Федеральные налоги определяются законодательством страны и являются едиными на всей ее территории. Данные налоги могут зачисляться в бюджеты различных уровней. К ним относят, например: НДС, водный налог, федеральные лицензионные сборы и т.д.</w:t>
      </w:r>
    </w:p>
    <w:p w:rsidR="002D27FD" w:rsidRDefault="002D27FD">
      <w:pPr>
        <w:spacing w:line="360" w:lineRule="auto"/>
        <w:ind w:right="20"/>
        <w:jc w:val="both"/>
        <w:rPr>
          <w:sz w:val="28"/>
          <w:szCs w:val="28"/>
        </w:rPr>
      </w:pPr>
      <w:r>
        <w:rPr>
          <w:sz w:val="28"/>
          <w:szCs w:val="28"/>
        </w:rPr>
        <w:t xml:space="preserve">     Региональные налоги, их отличительной чертой является установление элементов налога в соответствии с законодательством страны и законодательными актами ее субъектов. Примером таких налогов могут служить налог на игорный бизнес, региональные лицензионные сборы и т.д. </w:t>
      </w:r>
    </w:p>
    <w:p w:rsidR="002D27FD" w:rsidRDefault="002D27FD">
      <w:pPr>
        <w:spacing w:line="360" w:lineRule="auto"/>
        <w:ind w:right="20"/>
        <w:jc w:val="both"/>
        <w:rPr>
          <w:sz w:val="28"/>
          <w:szCs w:val="28"/>
        </w:rPr>
      </w:pPr>
      <w:r>
        <w:rPr>
          <w:sz w:val="28"/>
          <w:szCs w:val="28"/>
        </w:rPr>
        <w:t xml:space="preserve">     Местные налоги, которые вводятся местными органами власти в соответствии с законодательством страны. Примерами таких налогов могут служить земельный налог, налог на рекламу, местные лицензионные сборы.  [1]</w:t>
      </w:r>
    </w:p>
    <w:p w:rsidR="002D27FD" w:rsidRDefault="002D27FD">
      <w:pPr>
        <w:spacing w:line="360" w:lineRule="auto"/>
        <w:ind w:right="20"/>
        <w:jc w:val="both"/>
        <w:rPr>
          <w:sz w:val="28"/>
          <w:szCs w:val="28"/>
        </w:rPr>
      </w:pPr>
      <w:r>
        <w:rPr>
          <w:sz w:val="28"/>
          <w:szCs w:val="28"/>
        </w:rPr>
        <w:t xml:space="preserve">     Уплата многих налогов (НДС, акизы, налог на доходы физических лиц и т.д.) регламентируется  второй частью налогового Кодекса РФ. По каждому налогу устанавливается: </w:t>
      </w:r>
    </w:p>
    <w:p w:rsidR="002D27FD" w:rsidRDefault="002D27FD" w:rsidP="002506C5">
      <w:pPr>
        <w:numPr>
          <w:ilvl w:val="0"/>
          <w:numId w:val="30"/>
        </w:numPr>
        <w:spacing w:line="360" w:lineRule="auto"/>
        <w:ind w:right="20"/>
        <w:jc w:val="both"/>
        <w:rPr>
          <w:sz w:val="28"/>
          <w:szCs w:val="28"/>
        </w:rPr>
      </w:pPr>
      <w:r>
        <w:rPr>
          <w:sz w:val="28"/>
          <w:szCs w:val="28"/>
        </w:rPr>
        <w:t>объект обложения;</w:t>
      </w:r>
    </w:p>
    <w:p w:rsidR="002D27FD" w:rsidRDefault="002D27FD" w:rsidP="002506C5">
      <w:pPr>
        <w:numPr>
          <w:ilvl w:val="0"/>
          <w:numId w:val="30"/>
        </w:numPr>
        <w:spacing w:line="360" w:lineRule="auto"/>
        <w:ind w:right="20"/>
        <w:jc w:val="both"/>
        <w:rPr>
          <w:sz w:val="28"/>
          <w:szCs w:val="28"/>
        </w:rPr>
      </w:pPr>
      <w:r>
        <w:rPr>
          <w:sz w:val="28"/>
          <w:szCs w:val="28"/>
        </w:rPr>
        <w:t>налоговая база;</w:t>
      </w:r>
    </w:p>
    <w:p w:rsidR="002D27FD" w:rsidRDefault="002D27FD" w:rsidP="002506C5">
      <w:pPr>
        <w:numPr>
          <w:ilvl w:val="0"/>
          <w:numId w:val="30"/>
        </w:numPr>
        <w:spacing w:line="360" w:lineRule="auto"/>
        <w:ind w:right="20"/>
        <w:jc w:val="both"/>
        <w:rPr>
          <w:sz w:val="28"/>
          <w:szCs w:val="28"/>
        </w:rPr>
      </w:pPr>
      <w:r>
        <w:rPr>
          <w:sz w:val="28"/>
          <w:szCs w:val="28"/>
        </w:rPr>
        <w:t>налоговый период;</w:t>
      </w:r>
    </w:p>
    <w:p w:rsidR="002D27FD" w:rsidRDefault="002D27FD" w:rsidP="002506C5">
      <w:pPr>
        <w:numPr>
          <w:ilvl w:val="0"/>
          <w:numId w:val="30"/>
        </w:numPr>
        <w:spacing w:line="360" w:lineRule="auto"/>
        <w:ind w:right="20"/>
        <w:jc w:val="both"/>
        <w:rPr>
          <w:sz w:val="28"/>
          <w:szCs w:val="28"/>
        </w:rPr>
      </w:pPr>
      <w:r>
        <w:rPr>
          <w:sz w:val="28"/>
          <w:szCs w:val="28"/>
        </w:rPr>
        <w:t>налоговая ставка;</w:t>
      </w:r>
    </w:p>
    <w:p w:rsidR="002D27FD" w:rsidRDefault="002D27FD" w:rsidP="002506C5">
      <w:pPr>
        <w:numPr>
          <w:ilvl w:val="0"/>
          <w:numId w:val="30"/>
        </w:numPr>
        <w:spacing w:line="360" w:lineRule="auto"/>
        <w:ind w:right="20"/>
        <w:jc w:val="both"/>
        <w:rPr>
          <w:sz w:val="28"/>
          <w:szCs w:val="28"/>
        </w:rPr>
      </w:pPr>
      <w:r>
        <w:rPr>
          <w:sz w:val="28"/>
          <w:szCs w:val="28"/>
        </w:rPr>
        <w:t>порядок исчисления налога;</w:t>
      </w:r>
    </w:p>
    <w:p w:rsidR="002D27FD" w:rsidRDefault="002D27FD" w:rsidP="002506C5">
      <w:pPr>
        <w:numPr>
          <w:ilvl w:val="0"/>
          <w:numId w:val="30"/>
        </w:numPr>
        <w:spacing w:line="360" w:lineRule="auto"/>
        <w:ind w:right="20"/>
        <w:jc w:val="both"/>
        <w:rPr>
          <w:sz w:val="28"/>
          <w:szCs w:val="28"/>
        </w:rPr>
      </w:pPr>
      <w:r>
        <w:rPr>
          <w:sz w:val="28"/>
          <w:szCs w:val="28"/>
        </w:rPr>
        <w:t>порядок и сроки уплаты налога;</w:t>
      </w:r>
    </w:p>
    <w:p w:rsidR="002D27FD" w:rsidRDefault="002D27FD" w:rsidP="002506C5">
      <w:pPr>
        <w:numPr>
          <w:ilvl w:val="0"/>
          <w:numId w:val="30"/>
        </w:numPr>
        <w:spacing w:line="360" w:lineRule="auto"/>
        <w:ind w:right="20"/>
        <w:jc w:val="both"/>
        <w:rPr>
          <w:sz w:val="28"/>
          <w:szCs w:val="28"/>
        </w:rPr>
      </w:pPr>
      <w:r>
        <w:rPr>
          <w:sz w:val="28"/>
          <w:szCs w:val="28"/>
        </w:rPr>
        <w:t>налоговые льготы.</w:t>
      </w:r>
    </w:p>
    <w:p w:rsidR="002D27FD" w:rsidRDefault="002D27FD">
      <w:pPr>
        <w:pStyle w:val="21"/>
        <w:rPr>
          <w:lang w:val="ru-RU"/>
        </w:rPr>
      </w:pPr>
      <w:r>
        <w:rPr>
          <w:lang w:val="ru-RU"/>
        </w:rPr>
        <w:t xml:space="preserve">     Для обобщения информации о расчетах с бюджетами по налогам и сборам, уплачиваемым организацией, и налогам с работниками этой организации предназначен счет 68 «Расчеты по налогам и сборам».</w:t>
      </w:r>
    </w:p>
    <w:p w:rsidR="002D27FD" w:rsidRDefault="002D27FD">
      <w:pPr>
        <w:pStyle w:val="21"/>
        <w:rPr>
          <w:lang w:val="ru-RU"/>
        </w:rPr>
      </w:pPr>
      <w:r>
        <w:rPr>
          <w:lang w:val="ru-RU"/>
        </w:rPr>
        <w:t xml:space="preserve">     Счет 68 «Расчеты по налогам и сборам» кредитуется на суммы, причитающиеся по налоговым декларациям (расчетам) ко взносу в бюджеты ( в корреспонденции со счетом 99 «Прибыли и убытки» – на сумму налога на прибыль, со счетом 70 «Расчеты с персонолом по оплате труда» – на сумму налога на доходы физических лиц и т.д.). </w:t>
      </w:r>
    </w:p>
    <w:p w:rsidR="002D27FD" w:rsidRDefault="002D27FD">
      <w:pPr>
        <w:spacing w:line="360" w:lineRule="auto"/>
        <w:ind w:right="20"/>
        <w:jc w:val="both"/>
        <w:rPr>
          <w:sz w:val="28"/>
          <w:szCs w:val="28"/>
        </w:rPr>
      </w:pPr>
      <w:r>
        <w:rPr>
          <w:sz w:val="28"/>
          <w:szCs w:val="28"/>
        </w:rPr>
        <w:t xml:space="preserve">      По дебету счета 68 отражаются суммы, фактически перечисленные в бюджет, а также суммы НДС, списанные со счета 19 «Налог на добавленную стоимость по приобретенным ценностям».  [26]    </w:t>
      </w:r>
    </w:p>
    <w:p w:rsidR="002D27FD" w:rsidRDefault="002D27FD">
      <w:pPr>
        <w:spacing w:line="360" w:lineRule="auto"/>
        <w:ind w:left="360" w:right="20"/>
        <w:jc w:val="both"/>
        <w:rPr>
          <w:sz w:val="28"/>
          <w:szCs w:val="28"/>
        </w:rPr>
      </w:pPr>
    </w:p>
    <w:p w:rsidR="002D27FD" w:rsidRDefault="002D27FD">
      <w:pPr>
        <w:spacing w:line="360" w:lineRule="auto"/>
        <w:ind w:right="23"/>
        <w:jc w:val="both"/>
        <w:rPr>
          <w:sz w:val="36"/>
          <w:szCs w:val="36"/>
        </w:rPr>
      </w:pPr>
      <w:r>
        <w:rPr>
          <w:sz w:val="36"/>
          <w:szCs w:val="36"/>
        </w:rPr>
        <w:t xml:space="preserve">  1.1. Проверка расчетов по налогам и сборам</w:t>
      </w:r>
    </w:p>
    <w:p w:rsidR="002D27FD" w:rsidRDefault="002D27FD">
      <w:pPr>
        <w:spacing w:line="360" w:lineRule="auto"/>
        <w:ind w:right="23"/>
        <w:jc w:val="both"/>
        <w:rPr>
          <w:sz w:val="28"/>
          <w:szCs w:val="28"/>
        </w:rPr>
      </w:pPr>
      <w:r>
        <w:rPr>
          <w:sz w:val="28"/>
          <w:szCs w:val="28"/>
        </w:rPr>
        <w:t xml:space="preserve">     </w:t>
      </w:r>
    </w:p>
    <w:p w:rsidR="002D27FD" w:rsidRDefault="002D27FD">
      <w:pPr>
        <w:spacing w:line="360" w:lineRule="auto"/>
        <w:ind w:right="23"/>
        <w:jc w:val="both"/>
        <w:rPr>
          <w:sz w:val="32"/>
          <w:szCs w:val="32"/>
        </w:rPr>
      </w:pPr>
      <w:r>
        <w:rPr>
          <w:sz w:val="28"/>
          <w:szCs w:val="28"/>
        </w:rPr>
        <w:t xml:space="preserve">     </w:t>
      </w:r>
      <w:r>
        <w:rPr>
          <w:sz w:val="32"/>
          <w:szCs w:val="32"/>
        </w:rPr>
        <w:t>1.1.1. Проверка расчетов по внебюджетным платежам</w:t>
      </w:r>
    </w:p>
    <w:p w:rsidR="002D27FD" w:rsidRDefault="002D27FD">
      <w:pPr>
        <w:spacing w:line="360" w:lineRule="auto"/>
        <w:ind w:right="23"/>
        <w:jc w:val="both"/>
        <w:rPr>
          <w:sz w:val="32"/>
          <w:szCs w:val="32"/>
        </w:rPr>
      </w:pPr>
    </w:p>
    <w:p w:rsidR="002D27FD" w:rsidRDefault="002D27FD">
      <w:pPr>
        <w:spacing w:line="360" w:lineRule="auto"/>
        <w:ind w:right="23"/>
        <w:jc w:val="both"/>
        <w:rPr>
          <w:sz w:val="28"/>
          <w:szCs w:val="28"/>
        </w:rPr>
      </w:pPr>
      <w:r>
        <w:rPr>
          <w:sz w:val="32"/>
          <w:szCs w:val="32"/>
        </w:rPr>
        <w:t xml:space="preserve">     </w:t>
      </w:r>
      <w:r>
        <w:rPr>
          <w:sz w:val="28"/>
          <w:szCs w:val="28"/>
        </w:rPr>
        <w:t>Общей задачей проверки по всем видам платежей во внебюджетные фонды является установление правильности начисления сумм платежей, своевременности взносов (перечислений) причитающихся сумм, выяснение причин просрочки платежей, правильности ведения бухгалтерского учета по этим операциям и составления отчетности.</w:t>
      </w:r>
    </w:p>
    <w:p w:rsidR="002D27FD" w:rsidRDefault="002D27FD">
      <w:pPr>
        <w:spacing w:line="360" w:lineRule="auto"/>
        <w:ind w:right="23"/>
        <w:jc w:val="both"/>
        <w:rPr>
          <w:sz w:val="28"/>
          <w:szCs w:val="28"/>
        </w:rPr>
      </w:pPr>
      <w:r>
        <w:rPr>
          <w:sz w:val="28"/>
          <w:szCs w:val="28"/>
        </w:rPr>
        <w:t xml:space="preserve">     Исходя из вышеперечисленных задач, необходимо проверить:</w:t>
      </w:r>
    </w:p>
    <w:p w:rsidR="002D27FD" w:rsidRDefault="002D27FD" w:rsidP="002506C5">
      <w:pPr>
        <w:numPr>
          <w:ilvl w:val="0"/>
          <w:numId w:val="30"/>
        </w:numPr>
        <w:spacing w:line="360" w:lineRule="auto"/>
        <w:ind w:right="23"/>
        <w:jc w:val="both"/>
        <w:rPr>
          <w:sz w:val="28"/>
          <w:szCs w:val="28"/>
        </w:rPr>
      </w:pPr>
      <w:r>
        <w:rPr>
          <w:sz w:val="28"/>
          <w:szCs w:val="28"/>
        </w:rPr>
        <w:t>правильность определения объекта налогообложения;</w:t>
      </w:r>
    </w:p>
    <w:p w:rsidR="002D27FD" w:rsidRDefault="002D27FD" w:rsidP="002506C5">
      <w:pPr>
        <w:numPr>
          <w:ilvl w:val="0"/>
          <w:numId w:val="30"/>
        </w:numPr>
        <w:spacing w:line="360" w:lineRule="auto"/>
        <w:ind w:right="23"/>
        <w:jc w:val="both"/>
        <w:rPr>
          <w:sz w:val="28"/>
          <w:szCs w:val="28"/>
        </w:rPr>
      </w:pPr>
      <w:r>
        <w:rPr>
          <w:sz w:val="28"/>
          <w:szCs w:val="28"/>
        </w:rPr>
        <w:t>правильность применения ставок налогов;</w:t>
      </w:r>
    </w:p>
    <w:p w:rsidR="002D27FD" w:rsidRDefault="002D27FD" w:rsidP="002506C5">
      <w:pPr>
        <w:numPr>
          <w:ilvl w:val="0"/>
          <w:numId w:val="30"/>
        </w:numPr>
        <w:spacing w:line="360" w:lineRule="auto"/>
        <w:ind w:right="23"/>
        <w:jc w:val="both"/>
        <w:rPr>
          <w:sz w:val="28"/>
          <w:szCs w:val="28"/>
        </w:rPr>
      </w:pPr>
      <w:r>
        <w:rPr>
          <w:sz w:val="28"/>
          <w:szCs w:val="28"/>
        </w:rPr>
        <w:t>законность и обоснованность применения льгот по уплате налогов;</w:t>
      </w:r>
    </w:p>
    <w:p w:rsidR="002D27FD" w:rsidRDefault="002D27FD" w:rsidP="002506C5">
      <w:pPr>
        <w:numPr>
          <w:ilvl w:val="0"/>
          <w:numId w:val="30"/>
        </w:numPr>
        <w:spacing w:line="360" w:lineRule="auto"/>
        <w:ind w:right="23"/>
        <w:jc w:val="both"/>
        <w:rPr>
          <w:sz w:val="28"/>
          <w:szCs w:val="28"/>
        </w:rPr>
      </w:pPr>
      <w:r>
        <w:rPr>
          <w:sz w:val="28"/>
          <w:szCs w:val="28"/>
        </w:rPr>
        <w:t>своевременность и полноту перечисления взносов;</w:t>
      </w:r>
    </w:p>
    <w:p w:rsidR="002D27FD" w:rsidRDefault="002D27FD" w:rsidP="002506C5">
      <w:pPr>
        <w:numPr>
          <w:ilvl w:val="0"/>
          <w:numId w:val="30"/>
        </w:numPr>
        <w:spacing w:line="360" w:lineRule="auto"/>
        <w:ind w:right="23"/>
        <w:jc w:val="both"/>
        <w:rPr>
          <w:sz w:val="28"/>
          <w:szCs w:val="28"/>
        </w:rPr>
      </w:pPr>
      <w:r>
        <w:rPr>
          <w:sz w:val="28"/>
          <w:szCs w:val="28"/>
        </w:rPr>
        <w:t>правильность отражения в бухгалтерском учете операций по начислению платежей и их перечислению;</w:t>
      </w:r>
    </w:p>
    <w:p w:rsidR="002D27FD" w:rsidRDefault="002D27FD" w:rsidP="002506C5">
      <w:pPr>
        <w:numPr>
          <w:ilvl w:val="0"/>
          <w:numId w:val="30"/>
        </w:numPr>
        <w:spacing w:line="360" w:lineRule="auto"/>
        <w:ind w:right="23"/>
        <w:jc w:val="both"/>
        <w:rPr>
          <w:sz w:val="28"/>
          <w:szCs w:val="28"/>
        </w:rPr>
      </w:pPr>
      <w:r>
        <w:rPr>
          <w:sz w:val="28"/>
          <w:szCs w:val="28"/>
        </w:rPr>
        <w:t>соответствие записей аналитического и синтетического учета по счету 67 “Расчеты по внебюджетным платежам” записям в главной книге и балансе;</w:t>
      </w:r>
    </w:p>
    <w:p w:rsidR="002D27FD" w:rsidRDefault="002D27FD" w:rsidP="002506C5">
      <w:pPr>
        <w:numPr>
          <w:ilvl w:val="0"/>
          <w:numId w:val="30"/>
        </w:numPr>
        <w:spacing w:line="360" w:lineRule="auto"/>
        <w:ind w:right="23"/>
        <w:jc w:val="both"/>
        <w:rPr>
          <w:sz w:val="28"/>
          <w:szCs w:val="28"/>
        </w:rPr>
      </w:pPr>
      <w:r>
        <w:rPr>
          <w:sz w:val="28"/>
          <w:szCs w:val="28"/>
        </w:rPr>
        <w:t>правильность и своевременность составления форм отчетности по видам внебюджетных платежей, представляемых в налоговую инспекцию;</w:t>
      </w:r>
    </w:p>
    <w:p w:rsidR="002D27FD" w:rsidRDefault="002D27FD" w:rsidP="002506C5">
      <w:pPr>
        <w:numPr>
          <w:ilvl w:val="0"/>
          <w:numId w:val="30"/>
        </w:numPr>
        <w:spacing w:line="360" w:lineRule="auto"/>
        <w:ind w:right="23"/>
        <w:jc w:val="both"/>
        <w:rPr>
          <w:sz w:val="28"/>
          <w:szCs w:val="28"/>
        </w:rPr>
      </w:pPr>
      <w:r>
        <w:rPr>
          <w:sz w:val="28"/>
          <w:szCs w:val="28"/>
        </w:rPr>
        <w:t>правильность начисления платежей в фонд имущества, фонд НИОКР и другие фонды, предусмотренные действующим законодательством.</w:t>
      </w:r>
    </w:p>
    <w:p w:rsidR="002D27FD" w:rsidRDefault="002D27FD">
      <w:pPr>
        <w:spacing w:line="360" w:lineRule="auto"/>
        <w:ind w:left="360" w:right="23"/>
        <w:jc w:val="both"/>
        <w:rPr>
          <w:sz w:val="28"/>
          <w:szCs w:val="28"/>
        </w:rPr>
      </w:pPr>
      <w:r>
        <w:rPr>
          <w:sz w:val="28"/>
          <w:szCs w:val="28"/>
        </w:rPr>
        <w:t>Ставки налогов во внебюджетные фонды, объекты налогообложения, сроки уплаты приведены в таблице (см. п. 1.1.2. “Проверка расчетов с бюджетом”)</w:t>
      </w:r>
    </w:p>
    <w:p w:rsidR="002D27FD" w:rsidRDefault="002D27FD">
      <w:pPr>
        <w:spacing w:line="360" w:lineRule="auto"/>
        <w:ind w:left="360" w:right="23"/>
        <w:jc w:val="both"/>
        <w:rPr>
          <w:sz w:val="28"/>
          <w:szCs w:val="28"/>
        </w:rPr>
      </w:pPr>
      <w:r>
        <w:rPr>
          <w:sz w:val="28"/>
          <w:szCs w:val="28"/>
        </w:rPr>
        <w:t>Основными видами внебюджетных платежей являются:</w:t>
      </w:r>
    </w:p>
    <w:p w:rsidR="002D27FD" w:rsidRDefault="002D27FD" w:rsidP="002506C5">
      <w:pPr>
        <w:numPr>
          <w:ilvl w:val="0"/>
          <w:numId w:val="30"/>
        </w:numPr>
        <w:spacing w:line="360" w:lineRule="auto"/>
        <w:ind w:right="23"/>
        <w:jc w:val="both"/>
        <w:rPr>
          <w:sz w:val="28"/>
          <w:szCs w:val="28"/>
        </w:rPr>
      </w:pPr>
      <w:r>
        <w:rPr>
          <w:sz w:val="28"/>
          <w:szCs w:val="28"/>
        </w:rPr>
        <w:t>налог с владельцев транспортных средств;</w:t>
      </w:r>
    </w:p>
    <w:p w:rsidR="002D27FD" w:rsidRDefault="002D27FD" w:rsidP="002506C5">
      <w:pPr>
        <w:numPr>
          <w:ilvl w:val="0"/>
          <w:numId w:val="30"/>
        </w:numPr>
        <w:spacing w:line="360" w:lineRule="auto"/>
        <w:ind w:right="23"/>
        <w:jc w:val="both"/>
        <w:rPr>
          <w:sz w:val="28"/>
          <w:szCs w:val="28"/>
        </w:rPr>
      </w:pPr>
      <w:r>
        <w:rPr>
          <w:sz w:val="28"/>
          <w:szCs w:val="28"/>
        </w:rPr>
        <w:t>акцизы с продажи легковых автомобилей в личное пользование граждан;</w:t>
      </w:r>
    </w:p>
    <w:p w:rsidR="002D27FD" w:rsidRDefault="002D27FD" w:rsidP="002506C5">
      <w:pPr>
        <w:numPr>
          <w:ilvl w:val="0"/>
          <w:numId w:val="30"/>
        </w:numPr>
        <w:spacing w:line="360" w:lineRule="auto"/>
        <w:ind w:right="23"/>
        <w:jc w:val="both"/>
        <w:rPr>
          <w:sz w:val="28"/>
          <w:szCs w:val="28"/>
        </w:rPr>
      </w:pPr>
      <w:r>
        <w:rPr>
          <w:sz w:val="28"/>
          <w:szCs w:val="28"/>
        </w:rPr>
        <w:t>единый социальный налог.</w:t>
      </w:r>
    </w:p>
    <w:p w:rsidR="002D27FD" w:rsidRDefault="002D27FD">
      <w:pPr>
        <w:spacing w:line="360" w:lineRule="auto"/>
        <w:ind w:right="23"/>
        <w:jc w:val="both"/>
        <w:rPr>
          <w:sz w:val="16"/>
          <w:szCs w:val="16"/>
        </w:rPr>
      </w:pPr>
    </w:p>
    <w:p w:rsidR="002D27FD" w:rsidRDefault="002D27FD">
      <w:pPr>
        <w:spacing w:line="360" w:lineRule="auto"/>
        <w:jc w:val="both"/>
        <w:rPr>
          <w:sz w:val="28"/>
          <w:szCs w:val="28"/>
        </w:rPr>
      </w:pPr>
      <w:r>
        <w:rPr>
          <w:sz w:val="28"/>
          <w:szCs w:val="28"/>
        </w:rPr>
        <w:t xml:space="preserve">     В соответствии с требованиями правила (стандарта) аудиторской деятельности «Планирование аудита» ниже приведены примерное содержание и форма программы аудита по данному разделу.  [18]</w:t>
      </w:r>
    </w:p>
    <w:p w:rsidR="002D27FD" w:rsidRDefault="002D27FD">
      <w:pPr>
        <w:spacing w:line="360" w:lineRule="auto"/>
        <w:ind w:left="360" w:right="23"/>
        <w:jc w:val="both"/>
        <w:rPr>
          <w:sz w:val="28"/>
          <w:szCs w:val="28"/>
        </w:rPr>
      </w:pPr>
    </w:p>
    <w:p w:rsidR="002D27FD" w:rsidRDefault="002D27FD">
      <w:pPr>
        <w:pStyle w:val="1"/>
        <w:rPr>
          <w:sz w:val="36"/>
          <w:szCs w:val="36"/>
        </w:rPr>
      </w:pPr>
      <w:r>
        <w:rPr>
          <w:sz w:val="36"/>
          <w:szCs w:val="36"/>
        </w:rPr>
        <w:t xml:space="preserve">                                  Программа аудита </w:t>
      </w:r>
    </w:p>
    <w:p w:rsidR="002D27FD" w:rsidRDefault="002D27FD">
      <w:pPr>
        <w:pStyle w:val="1"/>
        <w:rPr>
          <w:sz w:val="32"/>
          <w:szCs w:val="32"/>
        </w:rPr>
      </w:pPr>
      <w:r>
        <w:rPr>
          <w:sz w:val="32"/>
          <w:szCs w:val="32"/>
        </w:rPr>
        <w:t xml:space="preserve">                    Аудит расчетов по внебюджетным платежам</w:t>
      </w:r>
    </w:p>
    <w:p w:rsidR="002D27FD" w:rsidRDefault="002D27FD">
      <w:pPr>
        <w:rPr>
          <w:sz w:val="28"/>
          <w:szCs w:val="28"/>
        </w:rPr>
      </w:pPr>
    </w:p>
    <w:p w:rsidR="002D27FD" w:rsidRDefault="002D27FD">
      <w:pPr>
        <w:pStyle w:val="1"/>
      </w:pPr>
      <w:r>
        <w:rPr>
          <w:sz w:val="28"/>
          <w:szCs w:val="28"/>
        </w:rPr>
        <w:t>Проверяемая организация</w:t>
      </w:r>
      <w:r>
        <w:t xml:space="preserve"> _________________________________</w:t>
      </w:r>
    </w:p>
    <w:p w:rsidR="002D27FD" w:rsidRDefault="002D27FD">
      <w:pPr>
        <w:spacing w:line="360" w:lineRule="auto"/>
        <w:ind w:right="23"/>
        <w:jc w:val="both"/>
        <w:rPr>
          <w:sz w:val="28"/>
          <w:szCs w:val="28"/>
        </w:rPr>
      </w:pPr>
      <w:r>
        <w:rPr>
          <w:sz w:val="28"/>
          <w:szCs w:val="28"/>
        </w:rPr>
        <w:t>Период аудита _________________________________________________________</w:t>
      </w:r>
    </w:p>
    <w:p w:rsidR="002D27FD" w:rsidRDefault="002D27FD">
      <w:pPr>
        <w:spacing w:line="360" w:lineRule="auto"/>
        <w:ind w:right="23"/>
        <w:jc w:val="both"/>
        <w:rPr>
          <w:sz w:val="28"/>
          <w:szCs w:val="28"/>
        </w:rPr>
      </w:pPr>
      <w:r>
        <w:rPr>
          <w:sz w:val="28"/>
          <w:szCs w:val="28"/>
        </w:rPr>
        <w:t>Количество человеко-часов ______________________________________________</w:t>
      </w:r>
    </w:p>
    <w:p w:rsidR="002D27FD" w:rsidRDefault="002D27FD">
      <w:pPr>
        <w:spacing w:line="360" w:lineRule="auto"/>
        <w:ind w:right="23"/>
        <w:jc w:val="both"/>
        <w:rPr>
          <w:sz w:val="28"/>
          <w:szCs w:val="28"/>
        </w:rPr>
      </w:pPr>
      <w:r>
        <w:rPr>
          <w:sz w:val="28"/>
          <w:szCs w:val="28"/>
        </w:rPr>
        <w:t>Руководитель аудиторской группы ________________________________________</w:t>
      </w:r>
    </w:p>
    <w:p w:rsidR="002D27FD" w:rsidRDefault="002D27FD">
      <w:pPr>
        <w:spacing w:line="360" w:lineRule="auto"/>
        <w:ind w:right="23"/>
        <w:jc w:val="both"/>
        <w:rPr>
          <w:sz w:val="28"/>
          <w:szCs w:val="28"/>
        </w:rPr>
      </w:pPr>
      <w:r>
        <w:rPr>
          <w:sz w:val="28"/>
          <w:szCs w:val="28"/>
        </w:rPr>
        <w:t>Исполнитель ___________________________________________________________</w:t>
      </w:r>
    </w:p>
    <w:p w:rsidR="002D27FD" w:rsidRDefault="002D27FD">
      <w:pPr>
        <w:spacing w:line="360" w:lineRule="auto"/>
        <w:ind w:right="23"/>
        <w:jc w:val="both"/>
        <w:rPr>
          <w:sz w:val="28"/>
          <w:szCs w:val="28"/>
        </w:rPr>
      </w:pPr>
      <w:r>
        <w:rPr>
          <w:sz w:val="28"/>
          <w:szCs w:val="28"/>
        </w:rPr>
        <w:t>Планируемый аудиторский риск __________________________________________</w:t>
      </w:r>
    </w:p>
    <w:p w:rsidR="002D27FD" w:rsidRDefault="002D27FD">
      <w:pPr>
        <w:spacing w:line="360" w:lineRule="auto"/>
        <w:ind w:right="23"/>
        <w:jc w:val="both"/>
        <w:rPr>
          <w:sz w:val="28"/>
          <w:szCs w:val="28"/>
        </w:rPr>
      </w:pPr>
      <w:r>
        <w:rPr>
          <w:sz w:val="28"/>
          <w:szCs w:val="28"/>
        </w:rPr>
        <w:t>Планируемый уровень существенности ____________________________________</w:t>
      </w:r>
    </w:p>
    <w:p w:rsidR="002D27FD" w:rsidRDefault="002D27FD">
      <w:pPr>
        <w:ind w:right="23"/>
        <w:jc w:val="both"/>
        <w:rPr>
          <w:sz w:val="28"/>
          <w:szCs w:val="28"/>
        </w:rPr>
      </w:pP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4"/>
        <w:gridCol w:w="1985"/>
        <w:gridCol w:w="1417"/>
      </w:tblGrid>
      <w:tr w:rsidR="002D27FD">
        <w:trPr>
          <w:trHeight w:val="421"/>
        </w:trPr>
        <w:tc>
          <w:tcPr>
            <w:tcW w:w="567" w:type="dxa"/>
          </w:tcPr>
          <w:p w:rsidR="002D27FD" w:rsidRDefault="002D27FD">
            <w:pPr>
              <w:ind w:right="23"/>
              <w:jc w:val="both"/>
            </w:pPr>
            <w:r>
              <w:t xml:space="preserve">№ </w:t>
            </w:r>
          </w:p>
          <w:p w:rsidR="002D27FD" w:rsidRDefault="002D27FD">
            <w:pPr>
              <w:ind w:right="23"/>
              <w:jc w:val="both"/>
            </w:pPr>
            <w:r>
              <w:t>п/п</w:t>
            </w:r>
          </w:p>
        </w:tc>
        <w:tc>
          <w:tcPr>
            <w:tcW w:w="5244" w:type="dxa"/>
          </w:tcPr>
          <w:p w:rsidR="002D27FD" w:rsidRDefault="002D27FD">
            <w:pPr>
              <w:spacing w:line="360" w:lineRule="auto"/>
              <w:ind w:right="23"/>
              <w:jc w:val="both"/>
            </w:pPr>
            <w:r>
              <w:t xml:space="preserve">          Перечень проверяемых вопросов и процедур</w:t>
            </w:r>
          </w:p>
        </w:tc>
        <w:tc>
          <w:tcPr>
            <w:tcW w:w="1985" w:type="dxa"/>
          </w:tcPr>
          <w:p w:rsidR="002D27FD" w:rsidRDefault="002D27FD">
            <w:pPr>
              <w:ind w:right="23"/>
              <w:jc w:val="both"/>
            </w:pPr>
            <w:r>
              <w:t>Рабочие документы аудитора</w:t>
            </w:r>
          </w:p>
        </w:tc>
        <w:tc>
          <w:tcPr>
            <w:tcW w:w="1417" w:type="dxa"/>
          </w:tcPr>
          <w:p w:rsidR="002D27FD" w:rsidRDefault="002D27FD">
            <w:pPr>
              <w:spacing w:line="360" w:lineRule="auto"/>
              <w:ind w:right="23"/>
              <w:jc w:val="both"/>
            </w:pPr>
            <w:r>
              <w:t>Примечание</w:t>
            </w:r>
          </w:p>
        </w:tc>
      </w:tr>
      <w:tr w:rsidR="002D27FD">
        <w:trPr>
          <w:trHeight w:val="215"/>
        </w:trPr>
        <w:tc>
          <w:tcPr>
            <w:tcW w:w="567" w:type="dxa"/>
          </w:tcPr>
          <w:p w:rsidR="002D27FD" w:rsidRDefault="002D27FD">
            <w:pPr>
              <w:spacing w:line="360" w:lineRule="auto"/>
              <w:ind w:right="23"/>
              <w:jc w:val="both"/>
            </w:pPr>
            <w:r>
              <w:t xml:space="preserve">  1</w:t>
            </w:r>
          </w:p>
        </w:tc>
        <w:tc>
          <w:tcPr>
            <w:tcW w:w="5244" w:type="dxa"/>
          </w:tcPr>
          <w:p w:rsidR="002D27FD" w:rsidRDefault="002D27FD">
            <w:pPr>
              <w:spacing w:line="360" w:lineRule="auto"/>
              <w:ind w:right="23"/>
              <w:jc w:val="both"/>
            </w:pPr>
            <w:r>
              <w:t xml:space="preserve">                                               2</w:t>
            </w:r>
          </w:p>
        </w:tc>
        <w:tc>
          <w:tcPr>
            <w:tcW w:w="1985" w:type="dxa"/>
          </w:tcPr>
          <w:p w:rsidR="002D27FD" w:rsidRDefault="002D27FD">
            <w:pPr>
              <w:spacing w:line="360" w:lineRule="auto"/>
              <w:ind w:right="23"/>
              <w:jc w:val="both"/>
            </w:pPr>
            <w:r>
              <w:t xml:space="preserve">                  3</w:t>
            </w:r>
          </w:p>
        </w:tc>
        <w:tc>
          <w:tcPr>
            <w:tcW w:w="1417" w:type="dxa"/>
          </w:tcPr>
          <w:p w:rsidR="002D27FD" w:rsidRDefault="002D27FD">
            <w:pPr>
              <w:spacing w:line="360" w:lineRule="auto"/>
              <w:ind w:right="23"/>
              <w:jc w:val="both"/>
            </w:pPr>
            <w:r>
              <w:t xml:space="preserve">          4</w:t>
            </w:r>
          </w:p>
        </w:tc>
      </w:tr>
      <w:tr w:rsidR="002D27FD">
        <w:trPr>
          <w:trHeight w:val="2283"/>
        </w:trPr>
        <w:tc>
          <w:tcPr>
            <w:tcW w:w="567" w:type="dxa"/>
          </w:tcPr>
          <w:p w:rsidR="002D27FD" w:rsidRDefault="002D27FD">
            <w:pPr>
              <w:spacing w:line="360" w:lineRule="auto"/>
              <w:ind w:right="23"/>
              <w:jc w:val="both"/>
            </w:pPr>
            <w:r>
              <w:t xml:space="preserve">  1</w:t>
            </w:r>
          </w:p>
        </w:tc>
        <w:tc>
          <w:tcPr>
            <w:tcW w:w="5244" w:type="dxa"/>
          </w:tcPr>
          <w:p w:rsidR="002D27FD" w:rsidRDefault="002D27FD">
            <w:pPr>
              <w:ind w:right="23"/>
              <w:jc w:val="both"/>
            </w:pPr>
            <w:r>
              <w:t>Правильность применения ставок, определения объектов налогообложения, законность и обоснованность льгот по начислению платежей во внебюджетные фонды:</w:t>
            </w:r>
          </w:p>
          <w:p w:rsidR="002D27FD" w:rsidRDefault="002D27FD">
            <w:pPr>
              <w:ind w:right="23"/>
              <w:jc w:val="both"/>
            </w:pPr>
            <w:r>
              <w:t xml:space="preserve"> налог с владельцев транспортных средств;</w:t>
            </w:r>
          </w:p>
          <w:p w:rsidR="002D27FD" w:rsidRDefault="002D27FD">
            <w:pPr>
              <w:ind w:right="23"/>
              <w:jc w:val="both"/>
            </w:pPr>
            <w:r>
              <w:t xml:space="preserve"> единый социальный налог;</w:t>
            </w:r>
          </w:p>
          <w:p w:rsidR="002D27FD" w:rsidRDefault="002D27FD">
            <w:pPr>
              <w:ind w:right="23"/>
              <w:jc w:val="both"/>
            </w:pPr>
            <w:r>
              <w:t xml:space="preserve"> прочие налоги</w:t>
            </w:r>
          </w:p>
          <w:p w:rsidR="002D27FD" w:rsidRDefault="002D27FD">
            <w:pPr>
              <w:ind w:right="23"/>
              <w:jc w:val="both"/>
            </w:pPr>
            <w:r>
              <w:t>Процедура: проверка документов, прослеживание</w:t>
            </w:r>
          </w:p>
          <w:p w:rsidR="002D27FD" w:rsidRDefault="002D27FD">
            <w:pPr>
              <w:ind w:right="23"/>
              <w:jc w:val="both"/>
            </w:pPr>
            <w:r>
              <w:t>Выборка _________________________________________</w:t>
            </w:r>
          </w:p>
          <w:p w:rsidR="002D27FD" w:rsidRDefault="002D27FD">
            <w:pPr>
              <w:ind w:right="23"/>
              <w:jc w:val="both"/>
            </w:pPr>
            <w:r>
              <w:t>Сплошным порядком______________________________</w:t>
            </w:r>
          </w:p>
        </w:tc>
        <w:tc>
          <w:tcPr>
            <w:tcW w:w="1985" w:type="dxa"/>
          </w:tcPr>
          <w:p w:rsidR="002D27FD" w:rsidRDefault="002D27FD">
            <w:pPr>
              <w:spacing w:line="360" w:lineRule="auto"/>
              <w:ind w:right="23"/>
              <w:jc w:val="both"/>
            </w:pPr>
            <w:r>
              <w:t>Рабочие записи</w:t>
            </w:r>
          </w:p>
        </w:tc>
        <w:tc>
          <w:tcPr>
            <w:tcW w:w="1417" w:type="dxa"/>
          </w:tcPr>
          <w:p w:rsidR="002D27FD" w:rsidRDefault="002D27FD">
            <w:pPr>
              <w:spacing w:line="360" w:lineRule="auto"/>
              <w:ind w:right="23"/>
              <w:jc w:val="both"/>
            </w:pPr>
          </w:p>
        </w:tc>
      </w:tr>
      <w:tr w:rsidR="002D27FD">
        <w:trPr>
          <w:trHeight w:val="1835"/>
        </w:trPr>
        <w:tc>
          <w:tcPr>
            <w:tcW w:w="567" w:type="dxa"/>
          </w:tcPr>
          <w:p w:rsidR="002D27FD" w:rsidRDefault="002D27FD">
            <w:pPr>
              <w:spacing w:line="360" w:lineRule="auto"/>
              <w:ind w:right="23"/>
              <w:jc w:val="both"/>
            </w:pPr>
            <w:r>
              <w:t xml:space="preserve">  2</w:t>
            </w:r>
          </w:p>
        </w:tc>
        <w:tc>
          <w:tcPr>
            <w:tcW w:w="5244" w:type="dxa"/>
          </w:tcPr>
          <w:p w:rsidR="002D27FD" w:rsidRDefault="002D27FD">
            <w:pPr>
              <w:ind w:right="23"/>
              <w:jc w:val="both"/>
            </w:pPr>
            <w:r>
              <w:t>Правильность составления корреспонденции по счету 67 “Расчеты по внебюджетным платежам”. Соответствие записей аналитического учета по счету 67 записям в главной книге и формах бухгалтерской отчетности</w:t>
            </w:r>
          </w:p>
          <w:p w:rsidR="002D27FD" w:rsidRDefault="002D27FD">
            <w:pPr>
              <w:ind w:right="23"/>
              <w:jc w:val="both"/>
            </w:pPr>
            <w:r>
              <w:t xml:space="preserve"> Процедура: проверка документов, прослеживание</w:t>
            </w:r>
          </w:p>
          <w:p w:rsidR="002D27FD" w:rsidRDefault="002D27FD">
            <w:pPr>
              <w:ind w:right="23"/>
              <w:jc w:val="both"/>
            </w:pPr>
            <w:r>
              <w:t xml:space="preserve"> Выборка _________________________________________</w:t>
            </w:r>
          </w:p>
          <w:p w:rsidR="002D27FD" w:rsidRDefault="002D27FD">
            <w:pPr>
              <w:ind w:right="23"/>
              <w:jc w:val="both"/>
            </w:pPr>
            <w:r>
              <w:t xml:space="preserve"> Сплошным порядком ______________________________ </w:t>
            </w:r>
          </w:p>
        </w:tc>
        <w:tc>
          <w:tcPr>
            <w:tcW w:w="1985" w:type="dxa"/>
          </w:tcPr>
          <w:p w:rsidR="002D27FD" w:rsidRDefault="002D27FD">
            <w:pPr>
              <w:spacing w:line="360" w:lineRule="auto"/>
              <w:ind w:right="23"/>
              <w:jc w:val="both"/>
            </w:pPr>
            <w:r>
              <w:t xml:space="preserve">              -“-</w:t>
            </w:r>
          </w:p>
        </w:tc>
        <w:tc>
          <w:tcPr>
            <w:tcW w:w="1417" w:type="dxa"/>
          </w:tcPr>
          <w:p w:rsidR="002D27FD" w:rsidRDefault="002D27FD">
            <w:pPr>
              <w:spacing w:line="360" w:lineRule="auto"/>
              <w:ind w:right="23"/>
              <w:jc w:val="both"/>
            </w:pPr>
          </w:p>
        </w:tc>
      </w:tr>
      <w:tr w:rsidR="002D27FD">
        <w:trPr>
          <w:trHeight w:val="1565"/>
        </w:trPr>
        <w:tc>
          <w:tcPr>
            <w:tcW w:w="567" w:type="dxa"/>
          </w:tcPr>
          <w:p w:rsidR="002D27FD" w:rsidRDefault="002D27FD">
            <w:pPr>
              <w:spacing w:line="360" w:lineRule="auto"/>
              <w:ind w:right="23"/>
              <w:jc w:val="both"/>
            </w:pPr>
            <w:r>
              <w:t xml:space="preserve">  3</w:t>
            </w:r>
          </w:p>
        </w:tc>
        <w:tc>
          <w:tcPr>
            <w:tcW w:w="5244" w:type="dxa"/>
          </w:tcPr>
          <w:p w:rsidR="002D27FD" w:rsidRDefault="002D27FD">
            <w:pPr>
              <w:ind w:right="23"/>
              <w:jc w:val="both"/>
            </w:pPr>
            <w:r>
              <w:t xml:space="preserve">Правильность составления и своевременность представления отчетов по видам налогов </w:t>
            </w:r>
          </w:p>
          <w:p w:rsidR="002D27FD" w:rsidRDefault="002D27FD">
            <w:pPr>
              <w:ind w:right="23"/>
              <w:jc w:val="both"/>
            </w:pPr>
            <w:r>
              <w:t xml:space="preserve"> Процедура: проверка документов</w:t>
            </w:r>
          </w:p>
          <w:p w:rsidR="002D27FD" w:rsidRDefault="002D27FD">
            <w:pPr>
              <w:ind w:right="23"/>
              <w:jc w:val="both"/>
            </w:pPr>
            <w:r>
              <w:t xml:space="preserve"> Выборка _________________________________________</w:t>
            </w:r>
          </w:p>
          <w:p w:rsidR="002D27FD" w:rsidRDefault="002D27FD">
            <w:pPr>
              <w:ind w:right="23"/>
              <w:jc w:val="both"/>
            </w:pPr>
            <w:r>
              <w:t xml:space="preserve"> Сплошным порядком ______________________________</w:t>
            </w:r>
          </w:p>
        </w:tc>
        <w:tc>
          <w:tcPr>
            <w:tcW w:w="1985" w:type="dxa"/>
          </w:tcPr>
          <w:p w:rsidR="002D27FD" w:rsidRDefault="002D27FD">
            <w:pPr>
              <w:spacing w:line="360" w:lineRule="auto"/>
              <w:ind w:right="23"/>
              <w:jc w:val="both"/>
            </w:pPr>
            <w:r>
              <w:t xml:space="preserve">              -“-</w:t>
            </w:r>
          </w:p>
        </w:tc>
        <w:tc>
          <w:tcPr>
            <w:tcW w:w="1417" w:type="dxa"/>
          </w:tcPr>
          <w:p w:rsidR="002D27FD" w:rsidRDefault="002D27FD">
            <w:pPr>
              <w:spacing w:line="360" w:lineRule="auto"/>
              <w:ind w:right="23"/>
              <w:jc w:val="both"/>
            </w:pPr>
          </w:p>
        </w:tc>
      </w:tr>
    </w:tbl>
    <w:p w:rsidR="002D27FD" w:rsidRDefault="002D27FD">
      <w:pPr>
        <w:spacing w:line="360" w:lineRule="auto"/>
        <w:ind w:right="23"/>
        <w:jc w:val="both"/>
        <w:rPr>
          <w:sz w:val="28"/>
          <w:szCs w:val="28"/>
        </w:rPr>
      </w:pPr>
      <w:r>
        <w:rPr>
          <w:sz w:val="28"/>
          <w:szCs w:val="28"/>
        </w:rPr>
        <w:t xml:space="preserve">        Руководитель аудиторской группы</w:t>
      </w:r>
    </w:p>
    <w:p w:rsidR="002D27FD" w:rsidRDefault="002D27FD">
      <w:pPr>
        <w:spacing w:line="360" w:lineRule="auto"/>
        <w:ind w:right="23"/>
        <w:jc w:val="both"/>
        <w:rPr>
          <w:sz w:val="28"/>
          <w:szCs w:val="28"/>
        </w:rPr>
      </w:pPr>
    </w:p>
    <w:p w:rsidR="002D27FD" w:rsidRDefault="002D27FD">
      <w:pPr>
        <w:spacing w:line="360" w:lineRule="auto"/>
        <w:ind w:right="23"/>
        <w:jc w:val="both"/>
        <w:rPr>
          <w:sz w:val="32"/>
          <w:szCs w:val="32"/>
        </w:rPr>
      </w:pPr>
      <w:r>
        <w:rPr>
          <w:sz w:val="32"/>
          <w:szCs w:val="32"/>
        </w:rPr>
        <w:t xml:space="preserve">     1.1.2. Проверка расчетов с бюджетом</w:t>
      </w:r>
    </w:p>
    <w:p w:rsidR="002D27FD" w:rsidRDefault="002D27FD">
      <w:pPr>
        <w:spacing w:line="360" w:lineRule="auto"/>
        <w:ind w:right="23"/>
        <w:jc w:val="both"/>
        <w:rPr>
          <w:sz w:val="32"/>
          <w:szCs w:val="32"/>
        </w:rPr>
      </w:pPr>
    </w:p>
    <w:p w:rsidR="002D27FD" w:rsidRDefault="002D27FD">
      <w:pPr>
        <w:spacing w:line="360" w:lineRule="auto"/>
        <w:ind w:right="23"/>
        <w:jc w:val="both"/>
        <w:rPr>
          <w:sz w:val="28"/>
          <w:szCs w:val="28"/>
        </w:rPr>
      </w:pPr>
      <w:r>
        <w:rPr>
          <w:sz w:val="28"/>
          <w:szCs w:val="28"/>
        </w:rPr>
        <w:t xml:space="preserve">     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2D27FD" w:rsidRDefault="002D27FD">
      <w:pPr>
        <w:spacing w:line="360" w:lineRule="auto"/>
        <w:ind w:right="23"/>
        <w:jc w:val="both"/>
        <w:rPr>
          <w:sz w:val="28"/>
          <w:szCs w:val="28"/>
        </w:rPr>
      </w:pPr>
      <w:r>
        <w:rPr>
          <w:sz w:val="28"/>
          <w:szCs w:val="28"/>
        </w:rPr>
        <w:t xml:space="preserve">     Практика показывает, что далеко не все предприятия правильно начисляют и уплачивают налоги. Во многих случаях налоговые инспекции применяют к нарушителям штрафные санкции.</w:t>
      </w:r>
    </w:p>
    <w:p w:rsidR="002D27FD" w:rsidRDefault="002D27FD">
      <w:pPr>
        <w:spacing w:line="360" w:lineRule="auto"/>
        <w:ind w:right="23"/>
        <w:jc w:val="both"/>
        <w:rPr>
          <w:sz w:val="28"/>
          <w:szCs w:val="28"/>
        </w:rPr>
      </w:pPr>
      <w:r>
        <w:rPr>
          <w:sz w:val="28"/>
          <w:szCs w:val="28"/>
        </w:rPr>
        <w:t xml:space="preserve">     Естественно, что знать полностью все нормативные документы физически невозможно, однако аудитор обязательно должен знать, что имеется тот или иной нормативный документ, краткое содержание этого документа и где его можно прочитать в случае необходимости.</w:t>
      </w:r>
    </w:p>
    <w:p w:rsidR="002D27FD" w:rsidRDefault="002D27FD">
      <w:pPr>
        <w:spacing w:line="360" w:lineRule="auto"/>
        <w:ind w:right="23"/>
        <w:jc w:val="both"/>
        <w:rPr>
          <w:sz w:val="28"/>
          <w:szCs w:val="28"/>
        </w:rPr>
      </w:pPr>
      <w:r>
        <w:rPr>
          <w:sz w:val="28"/>
          <w:szCs w:val="28"/>
        </w:rPr>
        <w:t xml:space="preserve">     При наличии компьютера эта задача упрощается, так как можно приобрести программу с содержанием нормативных документов. Если же компьютера нет, то желательно иметь подшивку нормативных документов (раздельно по каждому виду налогов и платежей).</w:t>
      </w:r>
    </w:p>
    <w:p w:rsidR="002D27FD" w:rsidRDefault="002D27FD">
      <w:pPr>
        <w:spacing w:line="360" w:lineRule="auto"/>
        <w:ind w:right="23"/>
        <w:jc w:val="both"/>
        <w:rPr>
          <w:sz w:val="28"/>
          <w:szCs w:val="28"/>
        </w:rPr>
      </w:pPr>
      <w:r>
        <w:rPr>
          <w:sz w:val="28"/>
          <w:szCs w:val="28"/>
        </w:rPr>
        <w:t xml:space="preserve">     В данный раздел включены извлечения из действующих нормативных документов по основным видам налогов (имеющим наибольший удельный вес в общей сумме налогов), уплачиваемых предприятиями, с целью сократить время аудиторов на работу с нормативными документами при проведении аудиторской проверки.   </w:t>
      </w:r>
    </w:p>
    <w:p w:rsidR="002D27FD" w:rsidRDefault="002D27FD">
      <w:pPr>
        <w:spacing w:line="360" w:lineRule="auto"/>
        <w:ind w:right="23"/>
        <w:jc w:val="both"/>
        <w:rPr>
          <w:sz w:val="28"/>
          <w:szCs w:val="28"/>
        </w:rPr>
      </w:pPr>
      <w:r>
        <w:rPr>
          <w:sz w:val="28"/>
          <w:szCs w:val="28"/>
        </w:rPr>
        <w:t xml:space="preserve">     Общими вопросами, подлежащими проверке при проведении аудита расчетов с бюджетом, являются:</w:t>
      </w:r>
    </w:p>
    <w:p w:rsidR="002D27FD" w:rsidRDefault="002D27FD" w:rsidP="002506C5">
      <w:pPr>
        <w:numPr>
          <w:ilvl w:val="0"/>
          <w:numId w:val="27"/>
        </w:numPr>
        <w:spacing w:line="360" w:lineRule="auto"/>
        <w:ind w:right="23"/>
        <w:jc w:val="both"/>
        <w:rPr>
          <w:sz w:val="28"/>
          <w:szCs w:val="28"/>
        </w:rPr>
      </w:pPr>
      <w:r>
        <w:rPr>
          <w:sz w:val="28"/>
          <w:szCs w:val="28"/>
        </w:rPr>
        <w:t>полнота и правильность определения налогооблагаемой базы;</w:t>
      </w:r>
    </w:p>
    <w:p w:rsidR="002D27FD" w:rsidRDefault="002D27FD" w:rsidP="002506C5">
      <w:pPr>
        <w:numPr>
          <w:ilvl w:val="0"/>
          <w:numId w:val="27"/>
        </w:numPr>
        <w:spacing w:line="360" w:lineRule="auto"/>
        <w:ind w:right="23"/>
        <w:jc w:val="both"/>
        <w:rPr>
          <w:sz w:val="28"/>
          <w:szCs w:val="28"/>
        </w:rPr>
      </w:pPr>
      <w:r>
        <w:rPr>
          <w:sz w:val="28"/>
          <w:szCs w:val="28"/>
        </w:rPr>
        <w:t>правильность применения ставок налогов и других платежей, а также арифметических подсчетов при начислении платежей;</w:t>
      </w:r>
    </w:p>
    <w:p w:rsidR="002D27FD" w:rsidRDefault="002D27FD" w:rsidP="002506C5">
      <w:pPr>
        <w:numPr>
          <w:ilvl w:val="0"/>
          <w:numId w:val="27"/>
        </w:numPr>
        <w:spacing w:line="360" w:lineRule="auto"/>
        <w:ind w:right="23"/>
        <w:jc w:val="both"/>
        <w:rPr>
          <w:sz w:val="28"/>
          <w:szCs w:val="28"/>
        </w:rPr>
      </w:pPr>
      <w:r>
        <w:rPr>
          <w:sz w:val="28"/>
          <w:szCs w:val="28"/>
        </w:rPr>
        <w:t>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2D27FD" w:rsidRDefault="002D27FD" w:rsidP="002506C5">
      <w:pPr>
        <w:numPr>
          <w:ilvl w:val="0"/>
          <w:numId w:val="27"/>
        </w:numPr>
        <w:spacing w:line="360" w:lineRule="auto"/>
        <w:ind w:right="23"/>
        <w:jc w:val="both"/>
        <w:rPr>
          <w:sz w:val="28"/>
          <w:szCs w:val="28"/>
        </w:rPr>
      </w:pPr>
      <w:r>
        <w:rPr>
          <w:sz w:val="28"/>
          <w:szCs w:val="28"/>
        </w:rPr>
        <w:t>полнота и своевременность уплаты платежей в бюджет;</w:t>
      </w:r>
    </w:p>
    <w:p w:rsidR="002D27FD" w:rsidRDefault="002D27FD" w:rsidP="002506C5">
      <w:pPr>
        <w:numPr>
          <w:ilvl w:val="0"/>
          <w:numId w:val="27"/>
        </w:numPr>
        <w:spacing w:line="360" w:lineRule="auto"/>
        <w:ind w:right="23"/>
        <w:jc w:val="both"/>
        <w:rPr>
          <w:sz w:val="28"/>
          <w:szCs w:val="28"/>
        </w:rPr>
      </w:pPr>
      <w:r>
        <w:rPr>
          <w:sz w:val="28"/>
          <w:szCs w:val="28"/>
        </w:rPr>
        <w:t>правильность составления бухгалтерских проводок по начислению и уплате платежей;</w:t>
      </w:r>
    </w:p>
    <w:p w:rsidR="002D27FD" w:rsidRDefault="002D27FD" w:rsidP="002506C5">
      <w:pPr>
        <w:numPr>
          <w:ilvl w:val="0"/>
          <w:numId w:val="27"/>
        </w:numPr>
        <w:spacing w:line="360" w:lineRule="auto"/>
        <w:ind w:right="23"/>
        <w:jc w:val="both"/>
        <w:rPr>
          <w:sz w:val="28"/>
          <w:szCs w:val="28"/>
        </w:rPr>
      </w:pPr>
      <w:r>
        <w:rPr>
          <w:sz w:val="28"/>
          <w:szCs w:val="28"/>
        </w:rPr>
        <w:t>правильность составления и своевременность представления в налоговую инспекцию форм отчетности по видам платежей;</w:t>
      </w:r>
    </w:p>
    <w:p w:rsidR="002D27FD" w:rsidRDefault="002D27FD" w:rsidP="002506C5">
      <w:pPr>
        <w:numPr>
          <w:ilvl w:val="0"/>
          <w:numId w:val="27"/>
        </w:numPr>
        <w:spacing w:line="360" w:lineRule="auto"/>
        <w:ind w:right="23"/>
        <w:jc w:val="both"/>
        <w:rPr>
          <w:sz w:val="28"/>
          <w:szCs w:val="28"/>
        </w:rPr>
      </w:pPr>
      <w:r>
        <w:rPr>
          <w:sz w:val="28"/>
          <w:szCs w:val="28"/>
        </w:rPr>
        <w:t>правильность ведения аналитического и синтетического учета записям в главной книге и балансе предприятия.  [18]</w:t>
      </w:r>
    </w:p>
    <w:p w:rsidR="002D27FD" w:rsidRDefault="002D27FD">
      <w:pPr>
        <w:spacing w:line="360" w:lineRule="auto"/>
        <w:ind w:left="360" w:right="23"/>
        <w:jc w:val="both"/>
        <w:rPr>
          <w:sz w:val="28"/>
          <w:szCs w:val="28"/>
        </w:rPr>
      </w:pPr>
    </w:p>
    <w:p w:rsidR="002D27FD" w:rsidRDefault="002D27FD">
      <w:pPr>
        <w:spacing w:line="360" w:lineRule="auto"/>
        <w:ind w:right="23"/>
        <w:jc w:val="both"/>
        <w:rPr>
          <w:sz w:val="16"/>
          <w:szCs w:val="16"/>
        </w:rPr>
      </w:pPr>
      <w:r>
        <w:rPr>
          <w:sz w:val="28"/>
          <w:szCs w:val="28"/>
        </w:rPr>
        <w:t xml:space="preserve">                                                     </w:t>
      </w:r>
    </w:p>
    <w:p w:rsidR="002D27FD" w:rsidRDefault="002D27FD">
      <w:pPr>
        <w:ind w:right="23"/>
        <w:jc w:val="both"/>
        <w:rPr>
          <w:sz w:val="36"/>
          <w:szCs w:val="36"/>
        </w:rPr>
      </w:pPr>
      <w:r>
        <w:rPr>
          <w:sz w:val="16"/>
          <w:szCs w:val="16"/>
        </w:rPr>
        <w:t xml:space="preserve">                                                          </w:t>
      </w:r>
      <w:r>
        <w:rPr>
          <w:sz w:val="36"/>
          <w:szCs w:val="36"/>
        </w:rPr>
        <w:t>Налоги и сборы, уплачиваемые в</w:t>
      </w:r>
    </w:p>
    <w:p w:rsidR="002D27FD" w:rsidRDefault="002D27FD">
      <w:pPr>
        <w:ind w:right="23"/>
        <w:jc w:val="both"/>
        <w:rPr>
          <w:sz w:val="36"/>
          <w:szCs w:val="36"/>
        </w:rPr>
      </w:pPr>
      <w:r>
        <w:rPr>
          <w:sz w:val="36"/>
          <w:szCs w:val="36"/>
        </w:rPr>
        <w:t xml:space="preserve">                          бюджет</w:t>
      </w:r>
      <w:r>
        <w:rPr>
          <w:sz w:val="28"/>
          <w:szCs w:val="28"/>
        </w:rPr>
        <w:t xml:space="preserve"> </w:t>
      </w:r>
      <w:r>
        <w:rPr>
          <w:sz w:val="36"/>
          <w:szCs w:val="36"/>
        </w:rPr>
        <w:t>и внебюджетные фонды</w:t>
      </w:r>
    </w:p>
    <w:p w:rsidR="002D27FD" w:rsidRDefault="002D27FD">
      <w:pPr>
        <w:spacing w:line="360" w:lineRule="auto"/>
        <w:ind w:right="23"/>
        <w:jc w:val="both"/>
        <w:rPr>
          <w:sz w:val="36"/>
          <w:szCs w:val="36"/>
        </w:rPr>
      </w:pPr>
    </w:p>
    <w:p w:rsidR="002D27FD" w:rsidRDefault="002D27FD">
      <w:pPr>
        <w:spacing w:line="360" w:lineRule="auto"/>
        <w:ind w:right="23"/>
        <w:jc w:val="both"/>
        <w:rPr>
          <w:sz w:val="28"/>
          <w:szCs w:val="28"/>
        </w:rPr>
      </w:pPr>
      <w:r>
        <w:rPr>
          <w:sz w:val="28"/>
          <w:szCs w:val="28"/>
        </w:rPr>
        <w:t xml:space="preserve">     </w:t>
      </w:r>
      <w:r>
        <w:rPr>
          <w:i/>
          <w:iCs/>
          <w:sz w:val="28"/>
          <w:szCs w:val="28"/>
          <w:u w:val="single"/>
        </w:rPr>
        <w:t>Налог на прибыль</w:t>
      </w:r>
      <w:r>
        <w:rPr>
          <w:sz w:val="28"/>
          <w:szCs w:val="28"/>
        </w:rPr>
        <w:t xml:space="preserve"> - существующий во всех странах с рыночной экономикой налог на доходы юридических лиц, взимаемый по пропорциональным ставкам. Налог на прибыль является одним из основных налогов налоговой системы России. </w:t>
      </w:r>
    </w:p>
    <w:p w:rsidR="002D27FD" w:rsidRDefault="002D27FD">
      <w:pPr>
        <w:spacing w:line="360" w:lineRule="auto"/>
        <w:ind w:right="23"/>
        <w:jc w:val="both"/>
        <w:rPr>
          <w:sz w:val="28"/>
          <w:szCs w:val="28"/>
        </w:rPr>
      </w:pPr>
      <w:r>
        <w:rPr>
          <w:sz w:val="28"/>
          <w:szCs w:val="28"/>
        </w:rPr>
        <w:t>Этот налог позволяет государству регулировать экономические процессы, достаточно эффективно влиять на развитие производства. Реальный плательщик налога на прибыль – получатель дохода, т.е. данный налог не перекладывается на конечного потребителя продукции, как при косвенном налогообложении. [2]</w:t>
      </w:r>
    </w:p>
    <w:p w:rsidR="002D27FD" w:rsidRDefault="002D27FD">
      <w:pPr>
        <w:ind w:right="23"/>
        <w:jc w:val="both"/>
        <w:rPr>
          <w:sz w:val="28"/>
          <w:szCs w:val="28"/>
        </w:rPr>
      </w:pPr>
      <w:r>
        <w:rPr>
          <w:sz w:val="16"/>
          <w:szCs w:val="1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7797"/>
      </w:tblGrid>
      <w:tr w:rsidR="002D27FD">
        <w:trPr>
          <w:trHeight w:val="403"/>
        </w:trPr>
        <w:tc>
          <w:tcPr>
            <w:tcW w:w="2126" w:type="dxa"/>
            <w:gridSpan w:val="2"/>
            <w:vAlign w:val="center"/>
          </w:tcPr>
          <w:p w:rsidR="002D27FD" w:rsidRDefault="002D27FD">
            <w:pPr>
              <w:spacing w:line="360" w:lineRule="auto"/>
              <w:ind w:right="23"/>
              <w:jc w:val="both"/>
              <w:rPr>
                <w:b/>
                <w:bCs/>
              </w:rPr>
            </w:pPr>
            <w:r>
              <w:t xml:space="preserve">       </w:t>
            </w:r>
            <w:r>
              <w:rPr>
                <w:b/>
                <w:bCs/>
              </w:rPr>
              <w:t>Вид налога</w:t>
            </w:r>
          </w:p>
        </w:tc>
        <w:tc>
          <w:tcPr>
            <w:tcW w:w="7797" w:type="dxa"/>
            <w:vAlign w:val="center"/>
          </w:tcPr>
          <w:p w:rsidR="002D27FD" w:rsidRDefault="002D27FD">
            <w:pPr>
              <w:spacing w:line="360" w:lineRule="auto"/>
              <w:ind w:right="23"/>
              <w:jc w:val="both"/>
              <w:rPr>
                <w:b/>
                <w:bCs/>
              </w:rPr>
            </w:pPr>
            <w:r>
              <w:rPr>
                <w:b/>
                <w:bCs/>
              </w:rPr>
              <w:t xml:space="preserve">                                                            Налог на прибыль             </w:t>
            </w:r>
          </w:p>
        </w:tc>
      </w:tr>
      <w:tr w:rsidR="002D27FD">
        <w:trPr>
          <w:trHeight w:val="2198"/>
        </w:trPr>
        <w:tc>
          <w:tcPr>
            <w:tcW w:w="2126" w:type="dxa"/>
            <w:gridSpan w:val="2"/>
            <w:vAlign w:val="center"/>
          </w:tcPr>
          <w:p w:rsidR="002D27FD" w:rsidRDefault="002D27FD">
            <w:pPr>
              <w:ind w:right="23"/>
              <w:jc w:val="both"/>
              <w:rPr>
                <w:b/>
                <w:bCs/>
              </w:rPr>
            </w:pPr>
            <w:r>
              <w:rPr>
                <w:b/>
                <w:bCs/>
              </w:rPr>
              <w:t xml:space="preserve">         Объект </w:t>
            </w:r>
          </w:p>
          <w:p w:rsidR="002D27FD" w:rsidRDefault="002D27FD">
            <w:pPr>
              <w:ind w:right="23"/>
              <w:jc w:val="both"/>
              <w:rPr>
                <w:b/>
                <w:bCs/>
              </w:rPr>
            </w:pPr>
            <w:r>
              <w:rPr>
                <w:b/>
                <w:bCs/>
              </w:rPr>
              <w:t xml:space="preserve">  налогообложения</w:t>
            </w:r>
          </w:p>
        </w:tc>
        <w:tc>
          <w:tcPr>
            <w:tcW w:w="7797" w:type="dxa"/>
            <w:vAlign w:val="center"/>
          </w:tcPr>
          <w:p w:rsidR="002D27FD" w:rsidRDefault="002D27FD">
            <w:pPr>
              <w:ind w:right="23"/>
              <w:jc w:val="both"/>
            </w:pPr>
            <w:r>
              <w:t>Валовая прибыль предприятия, уменьшенная (увеличенная) в соответствии с положениями, предусмотренными Инструкцией Госналогслужбы от 10 августа 1995 г. № 37. Валовая прибыль представляет собой сумму прибыли (убытка) от реализации продукции (работ, услуг), основных фондов, иного имущества предприятия и доходов от внереализационных операций, уменьшенных на сумму расходов по этим операциям. В состав доходов от внереализационных операций включаются также суммы средств и имущества, полученные безвозмездно от других предприятий при отсутствии совместной деятельности (за исключением средств, зачисляемых в уставные фонды предприятий их учредителями в порядке, установленном законодательством)</w:t>
            </w:r>
          </w:p>
        </w:tc>
      </w:tr>
      <w:tr w:rsidR="002D27FD">
        <w:trPr>
          <w:trHeight w:val="3818"/>
        </w:trPr>
        <w:tc>
          <w:tcPr>
            <w:tcW w:w="2126" w:type="dxa"/>
            <w:gridSpan w:val="2"/>
            <w:vAlign w:val="center"/>
          </w:tcPr>
          <w:p w:rsidR="002D27FD" w:rsidRDefault="002D27FD">
            <w:pPr>
              <w:ind w:right="23"/>
              <w:jc w:val="both"/>
              <w:rPr>
                <w:b/>
                <w:bCs/>
              </w:rPr>
            </w:pPr>
            <w:r>
              <w:rPr>
                <w:b/>
                <w:bCs/>
              </w:rPr>
              <w:t xml:space="preserve">    Ставка налога</w:t>
            </w:r>
          </w:p>
        </w:tc>
        <w:tc>
          <w:tcPr>
            <w:tcW w:w="7797" w:type="dxa"/>
            <w:vAlign w:val="center"/>
          </w:tcPr>
          <w:p w:rsidR="002D27FD" w:rsidRDefault="002D27FD">
            <w:pPr>
              <w:ind w:right="23"/>
              <w:jc w:val="both"/>
            </w:pPr>
            <w:r>
              <w:t xml:space="preserve">Налоговая ставка устанавливается в размере 24%. .При этом: </w:t>
            </w:r>
          </w:p>
          <w:p w:rsidR="002D27FD" w:rsidRDefault="002D27FD">
            <w:pPr>
              <w:ind w:right="23"/>
              <w:jc w:val="both"/>
            </w:pPr>
            <w:r>
              <w:t xml:space="preserve">   сумма налога, исчисленная по налоговой ставке в размере 6%, зачисляется в федеральный бюджет;</w:t>
            </w:r>
          </w:p>
          <w:p w:rsidR="002D27FD" w:rsidRDefault="002D27FD">
            <w:pPr>
              <w:ind w:right="23"/>
              <w:jc w:val="both"/>
            </w:pPr>
            <w:r>
              <w:t xml:space="preserve">   сумма налога, исчисленная по налоговой ставке в размере 16%, зачисляется в бюджеты субъектов Российской Федерации;</w:t>
            </w:r>
          </w:p>
          <w:p w:rsidR="002D27FD" w:rsidRDefault="002D27FD">
            <w:pPr>
              <w:ind w:right="23"/>
              <w:jc w:val="both"/>
            </w:pPr>
            <w:r>
              <w:t xml:space="preserve">   сумма налога, исчисленная по налоговой ставке в размере 2%, зачисляется в местные бюджеты.</w:t>
            </w:r>
          </w:p>
          <w:p w:rsidR="002D27FD" w:rsidRDefault="002D27FD">
            <w:pPr>
              <w:ind w:right="23"/>
              <w:jc w:val="both"/>
            </w:pPr>
            <w:r>
              <w:t>10%-от использования, содержания или сдачи в аренду судов, самолетов и т.д. в связи с осуществлением международных перевозок.</w:t>
            </w:r>
          </w:p>
          <w:p w:rsidR="002D27FD" w:rsidRDefault="002D27FD">
            <w:pPr>
              <w:ind w:right="23"/>
              <w:jc w:val="both"/>
            </w:pPr>
            <w:r>
              <w:t>6%-по доходам, полученным в виде дивидендов от российских организаций российскими организациями и физическими лицами - налоговыми резидентами РФ.</w:t>
            </w:r>
          </w:p>
          <w:p w:rsidR="002D27FD" w:rsidRDefault="002D27FD">
            <w:pPr>
              <w:ind w:right="23"/>
              <w:jc w:val="both"/>
            </w:pPr>
            <w:r>
              <w:t xml:space="preserve">15%-по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 По доходу в виде процентов по государственным и муниципальным ценным бумагам, условиями выпуска и обращения которых предусмотрено получение дохода в виде процентов.   </w:t>
            </w:r>
          </w:p>
        </w:tc>
      </w:tr>
      <w:tr w:rsidR="002D27FD">
        <w:trPr>
          <w:cantSplit/>
          <w:trHeight w:val="529"/>
        </w:trPr>
        <w:tc>
          <w:tcPr>
            <w:tcW w:w="1134" w:type="dxa"/>
            <w:vMerge w:val="restart"/>
            <w:vAlign w:val="center"/>
          </w:tcPr>
          <w:p w:rsidR="002D27FD" w:rsidRDefault="002D27FD">
            <w:pPr>
              <w:ind w:right="23"/>
              <w:jc w:val="both"/>
              <w:rPr>
                <w:b/>
                <w:bCs/>
              </w:rPr>
            </w:pPr>
            <w:r>
              <w:rPr>
                <w:b/>
                <w:bCs/>
              </w:rPr>
              <w:t xml:space="preserve">  Сроки</w:t>
            </w:r>
          </w:p>
          <w:p w:rsidR="002D27FD" w:rsidRDefault="002D27FD">
            <w:pPr>
              <w:ind w:right="23"/>
              <w:jc w:val="both"/>
              <w:rPr>
                <w:b/>
                <w:bCs/>
              </w:rPr>
            </w:pPr>
            <w:r>
              <w:rPr>
                <w:b/>
                <w:bCs/>
              </w:rPr>
              <w:t xml:space="preserve"> уплаты</w:t>
            </w:r>
          </w:p>
          <w:p w:rsidR="002D27FD" w:rsidRDefault="002D27FD">
            <w:pPr>
              <w:ind w:right="23"/>
              <w:jc w:val="both"/>
              <w:rPr>
                <w:b/>
                <w:bCs/>
              </w:rPr>
            </w:pPr>
            <w:r>
              <w:rPr>
                <w:b/>
                <w:bCs/>
              </w:rPr>
              <w:t xml:space="preserve"> налогов</w:t>
            </w:r>
          </w:p>
          <w:p w:rsidR="002D27FD" w:rsidRDefault="002D27FD">
            <w:pPr>
              <w:ind w:right="23"/>
              <w:jc w:val="both"/>
              <w:rPr>
                <w:b/>
                <w:bCs/>
              </w:rPr>
            </w:pPr>
            <w:r>
              <w:rPr>
                <w:b/>
                <w:bCs/>
              </w:rPr>
              <w:t xml:space="preserve"> (сборов)</w:t>
            </w:r>
          </w:p>
        </w:tc>
        <w:tc>
          <w:tcPr>
            <w:tcW w:w="992" w:type="dxa"/>
            <w:vAlign w:val="center"/>
          </w:tcPr>
          <w:p w:rsidR="002D27FD" w:rsidRDefault="002D27FD">
            <w:pPr>
              <w:ind w:right="23"/>
              <w:jc w:val="both"/>
              <w:rPr>
                <w:b/>
                <w:bCs/>
              </w:rPr>
            </w:pPr>
            <w:r>
              <w:rPr>
                <w:b/>
                <w:bCs/>
              </w:rPr>
              <w:t xml:space="preserve"> аван-</w:t>
            </w:r>
          </w:p>
          <w:p w:rsidR="002D27FD" w:rsidRDefault="002D27FD">
            <w:pPr>
              <w:ind w:right="23"/>
              <w:jc w:val="both"/>
              <w:rPr>
                <w:b/>
                <w:bCs/>
              </w:rPr>
            </w:pPr>
            <w:r>
              <w:rPr>
                <w:b/>
                <w:bCs/>
              </w:rPr>
              <w:t xml:space="preserve"> совых</w:t>
            </w:r>
          </w:p>
        </w:tc>
        <w:tc>
          <w:tcPr>
            <w:tcW w:w="7797" w:type="dxa"/>
            <w:vAlign w:val="center"/>
          </w:tcPr>
          <w:p w:rsidR="002D27FD" w:rsidRDefault="002D27FD">
            <w:pPr>
              <w:ind w:right="23"/>
              <w:jc w:val="both"/>
            </w:pPr>
            <w:r>
              <w:t>Не позднее 15-го числа равными долями в размере 1/3 предполагаемой суммы. Освобождены от уплаты авансовых платежей малые предприятия</w:t>
            </w:r>
          </w:p>
        </w:tc>
      </w:tr>
      <w:tr w:rsidR="002D27FD">
        <w:trPr>
          <w:cantSplit/>
          <w:trHeight w:val="743"/>
        </w:trPr>
        <w:tc>
          <w:tcPr>
            <w:tcW w:w="1134" w:type="dxa"/>
            <w:vMerge/>
          </w:tcPr>
          <w:p w:rsidR="002D27FD" w:rsidRDefault="002D27FD">
            <w:pPr>
              <w:ind w:right="23"/>
              <w:jc w:val="both"/>
            </w:pPr>
          </w:p>
        </w:tc>
        <w:tc>
          <w:tcPr>
            <w:tcW w:w="992" w:type="dxa"/>
            <w:vAlign w:val="center"/>
          </w:tcPr>
          <w:p w:rsidR="002D27FD" w:rsidRDefault="002D27FD">
            <w:pPr>
              <w:ind w:right="23"/>
              <w:jc w:val="both"/>
              <w:rPr>
                <w:b/>
                <w:bCs/>
              </w:rPr>
            </w:pPr>
            <w:r>
              <w:rPr>
                <w:b/>
                <w:bCs/>
              </w:rPr>
              <w:t xml:space="preserve"> факти-</w:t>
            </w:r>
          </w:p>
          <w:p w:rsidR="002D27FD" w:rsidRDefault="002D27FD">
            <w:pPr>
              <w:ind w:right="23"/>
              <w:jc w:val="both"/>
              <w:rPr>
                <w:b/>
                <w:bCs/>
              </w:rPr>
            </w:pPr>
            <w:r>
              <w:rPr>
                <w:b/>
                <w:bCs/>
              </w:rPr>
              <w:t xml:space="preserve"> ческих</w:t>
            </w:r>
          </w:p>
        </w:tc>
        <w:tc>
          <w:tcPr>
            <w:tcW w:w="7797" w:type="dxa"/>
            <w:vAlign w:val="center"/>
          </w:tcPr>
          <w:p w:rsidR="002D27FD" w:rsidRDefault="002D27FD">
            <w:pPr>
              <w:ind w:right="23"/>
              <w:jc w:val="both"/>
            </w:pPr>
            <w:r>
              <w:t>По квартальным расчетам – в 5-дневный срок, установленный для сдачи отчета. По годовым расчетам – в 10-дневный срок, установленный для сдачи отчета</w:t>
            </w:r>
          </w:p>
        </w:tc>
      </w:tr>
    </w:tbl>
    <w:p w:rsidR="002D27FD" w:rsidRDefault="002D27FD">
      <w:pPr>
        <w:spacing w:line="360" w:lineRule="auto"/>
        <w:ind w:right="23"/>
        <w:jc w:val="both"/>
        <w:rPr>
          <w:sz w:val="28"/>
          <w:szCs w:val="28"/>
        </w:rPr>
      </w:pPr>
      <w:r>
        <w:rPr>
          <w:sz w:val="16"/>
          <w:szCs w:val="16"/>
        </w:rPr>
        <w:t xml:space="preserve"> </w:t>
      </w:r>
      <w:r>
        <w:rPr>
          <w:sz w:val="28"/>
          <w:szCs w:val="28"/>
        </w:rPr>
        <w:t xml:space="preserve">     </w:t>
      </w:r>
      <w:r>
        <w:rPr>
          <w:i/>
          <w:iCs/>
          <w:sz w:val="28"/>
          <w:szCs w:val="28"/>
          <w:u w:val="single"/>
        </w:rPr>
        <w:t>Налог на добавленную стоимость</w:t>
      </w:r>
      <w:r>
        <w:rPr>
          <w:sz w:val="28"/>
          <w:szCs w:val="28"/>
        </w:rPr>
        <w:t xml:space="preserve"> - взимаемый с предприятий налог на сумму прироста стоимости на данном предприятии, исчисляемую в виде разности между выручкой от реализации товаров и услуг и суммой на сырье, материалы, полуфабрикаты, полученные от других производителей. Ряд товаров, услуг, видов деятельности частично или полностью освобождается от налога на добавленную стоимость. Налогоплательщиками НДС являются организации, индивидуальные предприниматели и лица, признаваемые таковыми в связи с перемещением товаров  через таможенную границу РФ (импортеры). Налогоплательщик подлежит обязательной постановке на учет в налоговом органе по месту своего нахождения и по месту нахождения каждого обособленного подразделения.   [2]</w:t>
      </w:r>
    </w:p>
    <w:p w:rsidR="002D27FD" w:rsidRDefault="002D27FD">
      <w:pPr>
        <w:spacing w:line="360" w:lineRule="auto"/>
        <w:ind w:right="23"/>
        <w:jc w:val="both"/>
        <w:rPr>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3686"/>
        <w:gridCol w:w="425"/>
        <w:gridCol w:w="3686"/>
      </w:tblGrid>
      <w:tr w:rsidR="002D27FD">
        <w:trPr>
          <w:trHeight w:val="188"/>
        </w:trPr>
        <w:tc>
          <w:tcPr>
            <w:tcW w:w="2126" w:type="dxa"/>
            <w:gridSpan w:val="2"/>
            <w:vAlign w:val="center"/>
          </w:tcPr>
          <w:p w:rsidR="002D27FD" w:rsidRDefault="002D27FD">
            <w:pPr>
              <w:spacing w:line="360" w:lineRule="auto"/>
              <w:ind w:right="23"/>
              <w:jc w:val="both"/>
              <w:rPr>
                <w:b/>
                <w:bCs/>
              </w:rPr>
            </w:pPr>
            <w:r>
              <w:rPr>
                <w:b/>
                <w:bCs/>
              </w:rPr>
              <w:t>Вид налога (сбора)</w:t>
            </w:r>
          </w:p>
        </w:tc>
        <w:tc>
          <w:tcPr>
            <w:tcW w:w="7797" w:type="dxa"/>
            <w:gridSpan w:val="3"/>
            <w:vAlign w:val="center"/>
          </w:tcPr>
          <w:p w:rsidR="002D27FD" w:rsidRDefault="002D27FD">
            <w:pPr>
              <w:spacing w:line="360" w:lineRule="auto"/>
              <w:ind w:right="23"/>
              <w:jc w:val="both"/>
              <w:rPr>
                <w:b/>
                <w:bCs/>
              </w:rPr>
            </w:pPr>
            <w:r>
              <w:rPr>
                <w:b/>
                <w:bCs/>
              </w:rPr>
              <w:t xml:space="preserve">                                                                   НДС           </w:t>
            </w:r>
          </w:p>
        </w:tc>
      </w:tr>
      <w:tr w:rsidR="002D27FD">
        <w:trPr>
          <w:trHeight w:val="3801"/>
        </w:trPr>
        <w:tc>
          <w:tcPr>
            <w:tcW w:w="2126" w:type="dxa"/>
            <w:gridSpan w:val="2"/>
            <w:vAlign w:val="center"/>
          </w:tcPr>
          <w:p w:rsidR="002D27FD" w:rsidRDefault="002D27FD">
            <w:pPr>
              <w:ind w:right="23"/>
              <w:jc w:val="both"/>
              <w:rPr>
                <w:b/>
                <w:bCs/>
              </w:rPr>
            </w:pPr>
            <w:r>
              <w:rPr>
                <w:b/>
                <w:bCs/>
              </w:rPr>
              <w:t xml:space="preserve">         Объект </w:t>
            </w:r>
          </w:p>
          <w:p w:rsidR="002D27FD" w:rsidRDefault="002D27FD">
            <w:pPr>
              <w:ind w:right="23"/>
              <w:jc w:val="both"/>
              <w:rPr>
                <w:b/>
                <w:bCs/>
              </w:rPr>
            </w:pPr>
            <w:r>
              <w:rPr>
                <w:b/>
                <w:bCs/>
              </w:rPr>
              <w:t xml:space="preserve">  налогообложения</w:t>
            </w:r>
          </w:p>
        </w:tc>
        <w:tc>
          <w:tcPr>
            <w:tcW w:w="7797" w:type="dxa"/>
            <w:gridSpan w:val="3"/>
            <w:vAlign w:val="center"/>
          </w:tcPr>
          <w:p w:rsidR="002D27FD" w:rsidRDefault="002D27FD">
            <w:pPr>
              <w:ind w:right="23"/>
              <w:jc w:val="both"/>
            </w:pPr>
            <w:r>
              <w:t>Обороты:</w:t>
            </w:r>
          </w:p>
          <w:p w:rsidR="002D27FD" w:rsidRDefault="002D27FD">
            <w:pPr>
              <w:ind w:right="23"/>
              <w:jc w:val="both"/>
            </w:pPr>
            <w:r>
              <w:t>- по реализации товаров (работ, услуг) – по реализации товаров (работ, услуг) внутри предприятия для собственного потребления, а также своим работникам;</w:t>
            </w:r>
          </w:p>
          <w:p w:rsidR="002D27FD" w:rsidRDefault="002D27FD">
            <w:pPr>
              <w:ind w:right="23"/>
              <w:jc w:val="both"/>
            </w:pPr>
            <w:r>
              <w:t>- по реализации товаров (работ, услуг) по бартеру;</w:t>
            </w:r>
          </w:p>
          <w:p w:rsidR="002D27FD" w:rsidRDefault="002D27FD">
            <w:pPr>
              <w:ind w:right="23"/>
              <w:jc w:val="both"/>
            </w:pPr>
            <w:r>
              <w:t>- по передаче безвозмездно или с частичной оплатой (налог платит передающая сторона);</w:t>
            </w:r>
          </w:p>
          <w:p w:rsidR="002D27FD" w:rsidRDefault="002D27FD">
            <w:pPr>
              <w:ind w:right="23"/>
              <w:jc w:val="both"/>
            </w:pPr>
            <w:r>
              <w:t>- по реализации предметов залога.</w:t>
            </w:r>
          </w:p>
          <w:p w:rsidR="002D27FD" w:rsidRDefault="002D27FD">
            <w:pPr>
              <w:ind w:right="23"/>
              <w:jc w:val="both"/>
            </w:pPr>
            <w:r>
              <w:t>В облагаемый оборот также включаются средства, полученные от других предприятий (за исключением средств, зачисляемых в уставные фонды его учредителями), доходы, полученные от передачи во временное пользование финансовых ресурсов при отсутствии лицензии на осуществление банковских операций, а также средства от взимания штрафов и пеней, выплаты неустоек, полученные за нарушение обязательств, предусмотренных договором поставки; суммы, авансов и иных платежей в счет предстоящих поставок товаров (выполнения работ, услуг); суммы, поступившие в порядке частичной оплаты по расчетным документам; строительно-монтажные работы, выполненные хозспособом</w:t>
            </w:r>
          </w:p>
        </w:tc>
      </w:tr>
      <w:tr w:rsidR="002D27FD">
        <w:trPr>
          <w:trHeight w:val="837"/>
        </w:trPr>
        <w:tc>
          <w:tcPr>
            <w:tcW w:w="2126" w:type="dxa"/>
            <w:gridSpan w:val="2"/>
            <w:vAlign w:val="center"/>
          </w:tcPr>
          <w:p w:rsidR="002D27FD" w:rsidRDefault="002D27FD">
            <w:pPr>
              <w:ind w:right="23"/>
              <w:jc w:val="both"/>
              <w:rPr>
                <w:b/>
                <w:bCs/>
              </w:rPr>
            </w:pPr>
            <w:r>
              <w:rPr>
                <w:b/>
                <w:bCs/>
              </w:rPr>
              <w:t xml:space="preserve">    Ставка налога</w:t>
            </w:r>
          </w:p>
          <w:p w:rsidR="002D27FD" w:rsidRDefault="002D27FD">
            <w:pPr>
              <w:ind w:right="23"/>
              <w:jc w:val="both"/>
              <w:rPr>
                <w:b/>
                <w:bCs/>
              </w:rPr>
            </w:pPr>
            <w:r>
              <w:rPr>
                <w:b/>
                <w:bCs/>
              </w:rPr>
              <w:t xml:space="preserve">          (сбора)</w:t>
            </w:r>
          </w:p>
        </w:tc>
        <w:tc>
          <w:tcPr>
            <w:tcW w:w="4111" w:type="dxa"/>
            <w:gridSpan w:val="2"/>
            <w:vAlign w:val="center"/>
          </w:tcPr>
          <w:p w:rsidR="002D27FD" w:rsidRDefault="002D27FD">
            <w:pPr>
              <w:ind w:right="23"/>
            </w:pPr>
            <w:r>
              <w:t xml:space="preserve">10% НДС, продтовары (кроме подакцизных), </w:t>
            </w:r>
          </w:p>
          <w:p w:rsidR="002D27FD" w:rsidRDefault="002D27FD">
            <w:pPr>
              <w:ind w:right="23"/>
            </w:pPr>
            <w:r>
              <w:t>товары     детского     ассортимента, сельхозпродукция</w:t>
            </w:r>
          </w:p>
        </w:tc>
        <w:tc>
          <w:tcPr>
            <w:tcW w:w="3686" w:type="dxa"/>
          </w:tcPr>
          <w:p w:rsidR="002D27FD" w:rsidRDefault="002D27FD">
            <w:pPr>
              <w:ind w:right="23"/>
              <w:jc w:val="both"/>
            </w:pPr>
            <w:r>
              <w:t>20% НДС – остальные товары (работы, услуги)</w:t>
            </w:r>
          </w:p>
        </w:tc>
      </w:tr>
      <w:tr w:rsidR="002D27FD">
        <w:trPr>
          <w:cantSplit/>
          <w:trHeight w:val="266"/>
        </w:trPr>
        <w:tc>
          <w:tcPr>
            <w:tcW w:w="1134" w:type="dxa"/>
            <w:vMerge w:val="restart"/>
            <w:vAlign w:val="center"/>
          </w:tcPr>
          <w:p w:rsidR="002D27FD" w:rsidRDefault="002D27FD">
            <w:pPr>
              <w:ind w:right="23"/>
              <w:jc w:val="both"/>
              <w:rPr>
                <w:b/>
                <w:bCs/>
              </w:rPr>
            </w:pPr>
            <w:r>
              <w:rPr>
                <w:b/>
                <w:bCs/>
              </w:rPr>
              <w:t xml:space="preserve">  Сроки</w:t>
            </w:r>
          </w:p>
          <w:p w:rsidR="002D27FD" w:rsidRDefault="002D27FD">
            <w:pPr>
              <w:ind w:right="23"/>
              <w:jc w:val="both"/>
              <w:rPr>
                <w:b/>
                <w:bCs/>
              </w:rPr>
            </w:pPr>
            <w:r>
              <w:rPr>
                <w:b/>
                <w:bCs/>
              </w:rPr>
              <w:t xml:space="preserve"> уплаты</w:t>
            </w:r>
          </w:p>
          <w:p w:rsidR="002D27FD" w:rsidRDefault="002D27FD">
            <w:pPr>
              <w:ind w:right="23"/>
              <w:jc w:val="both"/>
              <w:rPr>
                <w:b/>
                <w:bCs/>
              </w:rPr>
            </w:pPr>
            <w:r>
              <w:rPr>
                <w:b/>
                <w:bCs/>
              </w:rPr>
              <w:t xml:space="preserve"> налогов</w:t>
            </w:r>
          </w:p>
          <w:p w:rsidR="002D27FD" w:rsidRDefault="002D27FD">
            <w:pPr>
              <w:ind w:right="23"/>
              <w:jc w:val="both"/>
              <w:rPr>
                <w:b/>
                <w:bCs/>
              </w:rPr>
            </w:pPr>
            <w:r>
              <w:rPr>
                <w:b/>
                <w:bCs/>
              </w:rPr>
              <w:t xml:space="preserve"> (сборов)</w:t>
            </w:r>
          </w:p>
        </w:tc>
        <w:tc>
          <w:tcPr>
            <w:tcW w:w="992" w:type="dxa"/>
            <w:vMerge w:val="restart"/>
            <w:vAlign w:val="center"/>
          </w:tcPr>
          <w:p w:rsidR="002D27FD" w:rsidRDefault="002D27FD">
            <w:pPr>
              <w:ind w:right="23"/>
              <w:jc w:val="both"/>
              <w:rPr>
                <w:b/>
                <w:bCs/>
              </w:rPr>
            </w:pPr>
            <w:r>
              <w:rPr>
                <w:b/>
                <w:bCs/>
              </w:rPr>
              <w:t xml:space="preserve"> аван-</w:t>
            </w:r>
          </w:p>
          <w:p w:rsidR="002D27FD" w:rsidRDefault="002D27FD">
            <w:pPr>
              <w:ind w:right="23"/>
              <w:jc w:val="both"/>
              <w:rPr>
                <w:b/>
                <w:bCs/>
              </w:rPr>
            </w:pPr>
            <w:r>
              <w:rPr>
                <w:b/>
                <w:bCs/>
              </w:rPr>
              <w:t xml:space="preserve"> совых</w:t>
            </w:r>
          </w:p>
        </w:tc>
        <w:tc>
          <w:tcPr>
            <w:tcW w:w="7797" w:type="dxa"/>
            <w:gridSpan w:val="3"/>
            <w:vAlign w:val="center"/>
          </w:tcPr>
          <w:p w:rsidR="002D27FD" w:rsidRDefault="002D27FD">
            <w:pPr>
              <w:ind w:right="23"/>
              <w:jc w:val="both"/>
            </w:pPr>
            <w:r>
              <w:t xml:space="preserve">                                                        По НДС</w:t>
            </w:r>
          </w:p>
        </w:tc>
      </w:tr>
      <w:tr w:rsidR="002D27FD">
        <w:trPr>
          <w:cantSplit/>
          <w:trHeight w:val="1277"/>
        </w:trPr>
        <w:tc>
          <w:tcPr>
            <w:tcW w:w="1134" w:type="dxa"/>
            <w:vMerge/>
            <w:vAlign w:val="center"/>
          </w:tcPr>
          <w:p w:rsidR="002D27FD" w:rsidRDefault="002D27FD">
            <w:pPr>
              <w:ind w:right="23"/>
              <w:jc w:val="both"/>
              <w:rPr>
                <w:b/>
                <w:bCs/>
              </w:rPr>
            </w:pPr>
          </w:p>
        </w:tc>
        <w:tc>
          <w:tcPr>
            <w:tcW w:w="992" w:type="dxa"/>
            <w:vMerge/>
            <w:vAlign w:val="center"/>
          </w:tcPr>
          <w:p w:rsidR="002D27FD" w:rsidRDefault="002D27FD">
            <w:pPr>
              <w:ind w:right="23"/>
              <w:jc w:val="both"/>
              <w:rPr>
                <w:b/>
                <w:bCs/>
              </w:rPr>
            </w:pPr>
          </w:p>
        </w:tc>
        <w:tc>
          <w:tcPr>
            <w:tcW w:w="7797" w:type="dxa"/>
            <w:gridSpan w:val="3"/>
            <w:vAlign w:val="center"/>
          </w:tcPr>
          <w:p w:rsidR="002D27FD" w:rsidRDefault="002D27FD">
            <w:pPr>
              <w:ind w:right="23"/>
              <w:jc w:val="both"/>
            </w:pPr>
            <w:r>
              <w:t>предприятия со среднемесячными платежами более 10 тыс. руб. уплачивают по срокам 15-го, 25-го и 5-го числа следующего месяца в размере 1/3 суммы налога, причитающегося к уплате в бюджет по последнему месячному расчету (кроме малых предприятий и плательщиков со среднемесячными платежами до 1 тыс. руб., которые уплачивают НДС ежеквартально)</w:t>
            </w:r>
          </w:p>
        </w:tc>
      </w:tr>
      <w:tr w:rsidR="002D27FD">
        <w:trPr>
          <w:cantSplit/>
          <w:trHeight w:val="697"/>
        </w:trPr>
        <w:tc>
          <w:tcPr>
            <w:tcW w:w="1134" w:type="dxa"/>
            <w:vMerge/>
          </w:tcPr>
          <w:p w:rsidR="002D27FD" w:rsidRDefault="002D27FD">
            <w:pPr>
              <w:ind w:right="23"/>
              <w:jc w:val="both"/>
            </w:pPr>
          </w:p>
        </w:tc>
        <w:tc>
          <w:tcPr>
            <w:tcW w:w="992" w:type="dxa"/>
            <w:vAlign w:val="center"/>
          </w:tcPr>
          <w:p w:rsidR="002D27FD" w:rsidRDefault="002D27FD">
            <w:pPr>
              <w:ind w:right="23"/>
              <w:jc w:val="both"/>
              <w:rPr>
                <w:b/>
                <w:bCs/>
              </w:rPr>
            </w:pPr>
            <w:r>
              <w:rPr>
                <w:b/>
                <w:bCs/>
              </w:rPr>
              <w:t xml:space="preserve"> факти-</w:t>
            </w:r>
          </w:p>
          <w:p w:rsidR="002D27FD" w:rsidRDefault="002D27FD">
            <w:pPr>
              <w:ind w:right="23"/>
              <w:jc w:val="both"/>
              <w:rPr>
                <w:b/>
                <w:bCs/>
              </w:rPr>
            </w:pPr>
            <w:r>
              <w:rPr>
                <w:b/>
                <w:bCs/>
              </w:rPr>
              <w:t xml:space="preserve"> ческих</w:t>
            </w:r>
          </w:p>
        </w:tc>
        <w:tc>
          <w:tcPr>
            <w:tcW w:w="3686" w:type="dxa"/>
          </w:tcPr>
          <w:p w:rsidR="002D27FD" w:rsidRDefault="002D27FD">
            <w:pPr>
              <w:ind w:right="23"/>
              <w:jc w:val="both"/>
            </w:pPr>
            <w:r>
              <w:t>при среднемесячной сумме платежа от   1 тыс.руб. - доплата в срок до 20-го    числа следующего за отчетным месяца</w:t>
            </w:r>
          </w:p>
        </w:tc>
        <w:tc>
          <w:tcPr>
            <w:tcW w:w="4111" w:type="dxa"/>
            <w:gridSpan w:val="2"/>
          </w:tcPr>
          <w:p w:rsidR="002D27FD" w:rsidRDefault="002D27FD">
            <w:pPr>
              <w:ind w:right="23"/>
              <w:jc w:val="both"/>
            </w:pPr>
            <w:r>
              <w:t xml:space="preserve">при среднемесячной сумме платежа до 1тыс. руб.,а также малые предприятия, до 20-го </w:t>
            </w:r>
          </w:p>
          <w:p w:rsidR="002D27FD" w:rsidRDefault="002D27FD">
            <w:pPr>
              <w:ind w:right="23"/>
              <w:jc w:val="both"/>
            </w:pPr>
            <w:r>
              <w:t xml:space="preserve">числа месяца, следующего за отчетным кварталом </w:t>
            </w:r>
          </w:p>
        </w:tc>
      </w:tr>
    </w:tbl>
    <w:p w:rsidR="002D27FD" w:rsidRDefault="002D27FD">
      <w:pPr>
        <w:ind w:right="20"/>
        <w:jc w:val="both"/>
        <w:rPr>
          <w:sz w:val="16"/>
          <w:szCs w:val="16"/>
        </w:rPr>
      </w:pPr>
    </w:p>
    <w:p w:rsidR="002D27FD" w:rsidRDefault="002D27FD">
      <w:pPr>
        <w:ind w:right="20"/>
        <w:jc w:val="both"/>
        <w:rPr>
          <w:sz w:val="16"/>
          <w:szCs w:val="16"/>
        </w:rPr>
      </w:pPr>
    </w:p>
    <w:p w:rsidR="002D27FD" w:rsidRDefault="002D27FD">
      <w:pPr>
        <w:ind w:right="20"/>
        <w:jc w:val="both"/>
        <w:rPr>
          <w:sz w:val="28"/>
          <w:szCs w:val="28"/>
        </w:rPr>
      </w:pPr>
    </w:p>
    <w:p w:rsidR="002D27FD" w:rsidRDefault="002D27FD">
      <w:pPr>
        <w:pStyle w:val="21"/>
        <w:ind w:right="23"/>
        <w:rPr>
          <w:lang w:val="ru-RU"/>
        </w:rPr>
      </w:pPr>
      <w:r>
        <w:rPr>
          <w:sz w:val="40"/>
          <w:szCs w:val="40"/>
          <w:lang w:val="ru-RU"/>
        </w:rPr>
        <w:t xml:space="preserve">     </w:t>
      </w:r>
      <w:r>
        <w:rPr>
          <w:i/>
          <w:iCs/>
          <w:u w:val="single"/>
          <w:lang w:val="ru-RU"/>
        </w:rPr>
        <w:t>Налог на доходы физических лиц, подоходный налог с физических лиц</w:t>
      </w:r>
      <w:r>
        <w:rPr>
          <w:lang w:val="ru-RU"/>
        </w:rPr>
        <w:t xml:space="preserve"> - налог, которым облагается сумма совокупного дохода граждан в денежном исчислении за истекший год. Частично взимается с ежемесячных и текущих доходов в виде разовых выплат. Подоходным налогом облагаются доходы, превосходящие необлагаемый минимум. Относится к числу прогрессивных налогов, ставка которого обычно увеличивается ступенчатым образом по мере роста величины годового дохода. В России имеется ряд льгот по уплате подоходного налога, в частности, от него освобождены доходы по пенсиям.   [2]</w:t>
      </w:r>
    </w:p>
    <w:p w:rsidR="002D27FD" w:rsidRDefault="002D27FD">
      <w:pPr>
        <w:ind w:right="23"/>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3544"/>
        <w:gridCol w:w="1559"/>
        <w:gridCol w:w="1418"/>
      </w:tblGrid>
      <w:tr w:rsidR="002D27FD">
        <w:trPr>
          <w:trHeight w:val="90"/>
        </w:trPr>
        <w:tc>
          <w:tcPr>
            <w:tcW w:w="2126" w:type="dxa"/>
            <w:vAlign w:val="center"/>
          </w:tcPr>
          <w:p w:rsidR="002D27FD" w:rsidRDefault="002D27FD">
            <w:pPr>
              <w:spacing w:line="360" w:lineRule="auto"/>
              <w:ind w:right="23"/>
              <w:jc w:val="both"/>
              <w:rPr>
                <w:b/>
                <w:bCs/>
              </w:rPr>
            </w:pPr>
            <w:r>
              <w:rPr>
                <w:b/>
                <w:bCs/>
              </w:rPr>
              <w:t>Вид налога (сбора)</w:t>
            </w:r>
          </w:p>
        </w:tc>
        <w:tc>
          <w:tcPr>
            <w:tcW w:w="7797" w:type="dxa"/>
            <w:gridSpan w:val="4"/>
            <w:vAlign w:val="center"/>
          </w:tcPr>
          <w:p w:rsidR="002D27FD" w:rsidRDefault="002D27FD">
            <w:pPr>
              <w:spacing w:line="360" w:lineRule="auto"/>
              <w:ind w:right="23"/>
              <w:jc w:val="both"/>
              <w:rPr>
                <w:b/>
                <w:bCs/>
              </w:rPr>
            </w:pPr>
            <w:r>
              <w:rPr>
                <w:b/>
                <w:bCs/>
              </w:rPr>
              <w:t xml:space="preserve">                                       Налог на доходы физических лиц</w:t>
            </w:r>
          </w:p>
        </w:tc>
      </w:tr>
      <w:tr w:rsidR="002D27FD">
        <w:trPr>
          <w:trHeight w:val="485"/>
        </w:trPr>
        <w:tc>
          <w:tcPr>
            <w:tcW w:w="2126" w:type="dxa"/>
            <w:vAlign w:val="center"/>
          </w:tcPr>
          <w:p w:rsidR="002D27FD" w:rsidRDefault="002D27FD">
            <w:pPr>
              <w:ind w:right="23"/>
              <w:jc w:val="both"/>
              <w:rPr>
                <w:b/>
                <w:bCs/>
              </w:rPr>
            </w:pPr>
            <w:r>
              <w:rPr>
                <w:b/>
                <w:bCs/>
              </w:rPr>
              <w:t xml:space="preserve">         Объект </w:t>
            </w:r>
          </w:p>
          <w:p w:rsidR="002D27FD" w:rsidRDefault="002D27FD">
            <w:pPr>
              <w:ind w:right="23"/>
              <w:jc w:val="both"/>
              <w:rPr>
                <w:b/>
                <w:bCs/>
              </w:rPr>
            </w:pPr>
            <w:r>
              <w:rPr>
                <w:b/>
                <w:bCs/>
              </w:rPr>
              <w:t xml:space="preserve">  налогообложения</w:t>
            </w:r>
          </w:p>
          <w:p w:rsidR="002D27FD" w:rsidRDefault="002D27FD">
            <w:pPr>
              <w:ind w:right="23"/>
              <w:jc w:val="both"/>
              <w:rPr>
                <w:b/>
                <w:bCs/>
              </w:rPr>
            </w:pPr>
          </w:p>
        </w:tc>
        <w:tc>
          <w:tcPr>
            <w:tcW w:w="7797" w:type="dxa"/>
            <w:gridSpan w:val="4"/>
          </w:tcPr>
          <w:p w:rsidR="002D27FD" w:rsidRDefault="002D27FD">
            <w:pPr>
              <w:ind w:right="23"/>
              <w:jc w:val="both"/>
            </w:pPr>
            <w:r>
              <w:t>Доход, полученный налогоплательщиками:</w:t>
            </w:r>
          </w:p>
          <w:p w:rsidR="002D27FD" w:rsidRDefault="002D27FD" w:rsidP="002506C5">
            <w:pPr>
              <w:numPr>
                <w:ilvl w:val="0"/>
                <w:numId w:val="31"/>
              </w:numPr>
              <w:ind w:right="23"/>
              <w:jc w:val="both"/>
            </w:pPr>
            <w:r>
              <w:t>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Российсков Федерации;</w:t>
            </w:r>
          </w:p>
          <w:p w:rsidR="002D27FD" w:rsidRDefault="002D27FD" w:rsidP="002506C5">
            <w:pPr>
              <w:numPr>
                <w:ilvl w:val="0"/>
                <w:numId w:val="31"/>
              </w:numPr>
              <w:ind w:right="23"/>
              <w:jc w:val="both"/>
            </w:pPr>
            <w:r>
              <w:t>от источников в Российской Федерации – для физических лиц, не являющихся налоговыми резидентами Российской Федерации</w:t>
            </w:r>
          </w:p>
        </w:tc>
      </w:tr>
      <w:tr w:rsidR="002D27FD">
        <w:trPr>
          <w:trHeight w:val="481"/>
        </w:trPr>
        <w:tc>
          <w:tcPr>
            <w:tcW w:w="2126" w:type="dxa"/>
            <w:vAlign w:val="center"/>
          </w:tcPr>
          <w:p w:rsidR="002D27FD" w:rsidRDefault="002D27FD">
            <w:pPr>
              <w:ind w:right="23"/>
              <w:jc w:val="both"/>
              <w:rPr>
                <w:b/>
                <w:bCs/>
              </w:rPr>
            </w:pPr>
            <w:r>
              <w:rPr>
                <w:b/>
                <w:bCs/>
              </w:rPr>
              <w:t xml:space="preserve">    Ставка налога</w:t>
            </w:r>
          </w:p>
          <w:p w:rsidR="002D27FD" w:rsidRDefault="002D27FD">
            <w:pPr>
              <w:ind w:right="23"/>
              <w:jc w:val="both"/>
              <w:rPr>
                <w:b/>
                <w:bCs/>
              </w:rPr>
            </w:pPr>
            <w:r>
              <w:rPr>
                <w:b/>
                <w:bCs/>
              </w:rPr>
              <w:t xml:space="preserve">          (сбора)</w:t>
            </w:r>
          </w:p>
        </w:tc>
        <w:tc>
          <w:tcPr>
            <w:tcW w:w="1276" w:type="dxa"/>
            <w:vAlign w:val="center"/>
          </w:tcPr>
          <w:p w:rsidR="002D27FD" w:rsidRDefault="002D27FD">
            <w:pPr>
              <w:ind w:right="23"/>
              <w:jc w:val="both"/>
            </w:pPr>
            <w:r>
              <w:t>13%-если иное не  предусмот-</w:t>
            </w:r>
          </w:p>
          <w:p w:rsidR="002D27FD" w:rsidRDefault="002D27FD">
            <w:pPr>
              <w:ind w:right="23"/>
              <w:jc w:val="both"/>
            </w:pPr>
            <w:r>
              <w:t>ренно  статьей 224 НК</w:t>
            </w:r>
          </w:p>
        </w:tc>
        <w:tc>
          <w:tcPr>
            <w:tcW w:w="3544" w:type="dxa"/>
            <w:vAlign w:val="center"/>
          </w:tcPr>
          <w:p w:rsidR="002D27FD" w:rsidRDefault="002D27FD">
            <w:pPr>
              <w:ind w:right="23"/>
            </w:pPr>
            <w:r>
              <w:t xml:space="preserve">35% - устанавливается   в  отношении следующих доходов: </w:t>
            </w:r>
          </w:p>
          <w:p w:rsidR="002D27FD" w:rsidRDefault="002D27FD">
            <w:pPr>
              <w:ind w:right="23"/>
              <w:jc w:val="both"/>
            </w:pPr>
            <w:r>
              <w:t>- стоимости любых выигрышей и при-</w:t>
            </w:r>
          </w:p>
          <w:p w:rsidR="002D27FD" w:rsidRDefault="002D27FD">
            <w:pPr>
              <w:ind w:right="23"/>
              <w:jc w:val="both"/>
            </w:pPr>
            <w:r>
              <w:t xml:space="preserve">зов, получаемых в проводимых кон-  курсах, играх и  т.д.  в  целях рекламы </w:t>
            </w:r>
          </w:p>
          <w:p w:rsidR="002D27FD" w:rsidRDefault="002D27FD">
            <w:pPr>
              <w:ind w:right="23"/>
              <w:jc w:val="both"/>
            </w:pPr>
            <w:r>
              <w:t>товаров, работ и услуг, в части превы- шения 2 тыс. руб;</w:t>
            </w:r>
          </w:p>
          <w:p w:rsidR="002D27FD" w:rsidRDefault="002D27FD">
            <w:pPr>
              <w:ind w:right="23"/>
            </w:pPr>
            <w:r>
              <w:t>-страховых выплат по договорам доб-    ровольного страхования  в  части пре-    вышения  страховых  взносов   увели- ченных    страховщиками   на    сумму    исчисленную исходя из  ставки  рефи- нансирования Центрального банка;</w:t>
            </w:r>
          </w:p>
          <w:p w:rsidR="002D27FD" w:rsidRDefault="002D27FD">
            <w:pPr>
              <w:ind w:right="23"/>
            </w:pPr>
            <w:r>
              <w:t>-процентных   доходов  по  вкладам  в банках  в  части  превышения   суммы, расчитанной исходя из действующей ставки  рефинансирования  Централь-</w:t>
            </w:r>
          </w:p>
          <w:p w:rsidR="002D27FD" w:rsidRDefault="002D27FD">
            <w:pPr>
              <w:ind w:right="23"/>
            </w:pPr>
            <w:r>
              <w:t>ного банка РФ, в течение периода, за который   начислены   проценты,  по  рублевым вкладам  и 9%  годовых  по</w:t>
            </w:r>
          </w:p>
          <w:p w:rsidR="002D27FD" w:rsidRDefault="002D27FD">
            <w:pPr>
              <w:ind w:right="23"/>
            </w:pPr>
            <w:r>
              <w:t>вкладам в иностранной валюте;</w:t>
            </w:r>
          </w:p>
          <w:p w:rsidR="002D27FD" w:rsidRDefault="002D27FD">
            <w:pPr>
              <w:ind w:right="23"/>
            </w:pPr>
            <w:r>
              <w:t xml:space="preserve">-суммы  экономии  на  процентах  при получении      налогоплательщиками </w:t>
            </w:r>
          </w:p>
          <w:p w:rsidR="002D27FD" w:rsidRDefault="002D27FD">
            <w:pPr>
              <w:ind w:right="23"/>
            </w:pPr>
            <w:r>
              <w:t>заемных средств в части превышения суммы исчисленной исходя из ѕ став-</w:t>
            </w:r>
            <w:r>
              <w:rPr>
                <w:sz w:val="24"/>
                <w:szCs w:val="24"/>
              </w:rPr>
              <w:t xml:space="preserve"> </w:t>
            </w:r>
            <w:r>
              <w:t>ки рефинансирования  ЦБ</w:t>
            </w:r>
          </w:p>
        </w:tc>
        <w:tc>
          <w:tcPr>
            <w:tcW w:w="1559" w:type="dxa"/>
            <w:vAlign w:val="center"/>
          </w:tcPr>
          <w:p w:rsidR="002D27FD" w:rsidRDefault="002D27FD">
            <w:pPr>
              <w:ind w:right="23"/>
              <w:jc w:val="both"/>
            </w:pPr>
            <w:r>
              <w:t>30%-устанавливает- ся в отноше- нии всех дохо- дов, получае- мых   физичес-</w:t>
            </w:r>
          </w:p>
          <w:p w:rsidR="002D27FD" w:rsidRDefault="002D27FD">
            <w:pPr>
              <w:ind w:right="23"/>
              <w:jc w:val="both"/>
            </w:pPr>
            <w:r>
              <w:t>кими лицами, не     являющи-</w:t>
            </w:r>
          </w:p>
          <w:p w:rsidR="002D27FD" w:rsidRDefault="002D27FD">
            <w:pPr>
              <w:ind w:right="23"/>
              <w:jc w:val="both"/>
            </w:pPr>
            <w:r>
              <w:t>мися налого- выми резиден- тами Российс- кой Федерации</w:t>
            </w:r>
          </w:p>
        </w:tc>
        <w:tc>
          <w:tcPr>
            <w:tcW w:w="1418" w:type="dxa"/>
            <w:vAlign w:val="center"/>
          </w:tcPr>
          <w:p w:rsidR="002D27FD" w:rsidRDefault="002D27FD">
            <w:pPr>
              <w:ind w:right="23"/>
              <w:jc w:val="both"/>
            </w:pPr>
            <w:r>
              <w:t>6%- устанавлива-ется в отно- шении дохо- дов  от  доле-</w:t>
            </w:r>
          </w:p>
          <w:p w:rsidR="002D27FD" w:rsidRDefault="002D27FD">
            <w:pPr>
              <w:ind w:right="23"/>
              <w:jc w:val="both"/>
            </w:pPr>
            <w:r>
              <w:t>вого участия в деятельнос- ти организа- ций,получен- ных в виде дивидендов</w:t>
            </w:r>
          </w:p>
        </w:tc>
      </w:tr>
      <w:tr w:rsidR="002D27FD">
        <w:trPr>
          <w:cantSplit/>
          <w:trHeight w:val="1109"/>
        </w:trPr>
        <w:tc>
          <w:tcPr>
            <w:tcW w:w="2126" w:type="dxa"/>
            <w:vAlign w:val="center"/>
          </w:tcPr>
          <w:p w:rsidR="002D27FD" w:rsidRDefault="002D27FD">
            <w:pPr>
              <w:ind w:right="23"/>
              <w:jc w:val="both"/>
              <w:rPr>
                <w:b/>
                <w:bCs/>
              </w:rPr>
            </w:pPr>
            <w:r>
              <w:rPr>
                <w:b/>
                <w:bCs/>
              </w:rPr>
              <w:t xml:space="preserve">     Сроки уплаты</w:t>
            </w:r>
          </w:p>
          <w:p w:rsidR="002D27FD" w:rsidRDefault="002D27FD">
            <w:pPr>
              <w:ind w:right="23"/>
              <w:jc w:val="both"/>
              <w:rPr>
                <w:b/>
                <w:bCs/>
              </w:rPr>
            </w:pPr>
            <w:r>
              <w:rPr>
                <w:b/>
                <w:bCs/>
              </w:rPr>
              <w:t xml:space="preserve">   налогов (сборов)</w:t>
            </w:r>
          </w:p>
          <w:p w:rsidR="002D27FD" w:rsidRDefault="002D27FD">
            <w:pPr>
              <w:ind w:right="23"/>
              <w:jc w:val="both"/>
              <w:rPr>
                <w:b/>
                <w:bCs/>
              </w:rPr>
            </w:pPr>
          </w:p>
        </w:tc>
        <w:tc>
          <w:tcPr>
            <w:tcW w:w="7794" w:type="dxa"/>
            <w:gridSpan w:val="4"/>
            <w:vAlign w:val="center"/>
          </w:tcPr>
          <w:p w:rsidR="002D27FD" w:rsidRDefault="002D27FD">
            <w:pPr>
              <w:ind w:right="23"/>
              <w:jc w:val="both"/>
            </w:pPr>
            <w:r>
              <w:t xml:space="preserve">Налоговые агенты исчисляют сумму налога при получении средств на оплату труда, а в других случаях не позднее дня следующего за днем перечисления доходов. Уплата налога до 15 июня. </w:t>
            </w:r>
          </w:p>
        </w:tc>
      </w:tr>
    </w:tbl>
    <w:p w:rsidR="002D27FD" w:rsidRDefault="002D27FD">
      <w:pPr>
        <w:pStyle w:val="a5"/>
      </w:pPr>
      <w:r>
        <w:t xml:space="preserve">   </w:t>
      </w:r>
    </w:p>
    <w:p w:rsidR="002D27FD" w:rsidRDefault="002D27FD">
      <w:pPr>
        <w:pStyle w:val="a5"/>
        <w:ind w:right="20"/>
      </w:pPr>
      <w:r>
        <w:rPr>
          <w:sz w:val="40"/>
          <w:szCs w:val="40"/>
        </w:rPr>
        <w:t xml:space="preserve">     </w:t>
      </w:r>
      <w:r>
        <w:t xml:space="preserve"> </w:t>
      </w:r>
      <w:r>
        <w:rPr>
          <w:i/>
          <w:iCs/>
          <w:u w:val="single"/>
        </w:rPr>
        <w:t>Единый социальный налог</w:t>
      </w:r>
      <w:r>
        <w:t xml:space="preserve">  введен с 1 января 2001 г. частью второй НК РФ. Этот налог заменил страховые платежи в государственные социальные внебюджетные фонды. Поступления налога, контролируемые уже не фондами, а налоговыми органами, зачисляются в Пенсионный фонд РФ, Фонд социального страхования РФ и фонды обязательного медицинского страхования и направляются на финансирование государственного пенсионного и социального обеспечения и медицинской помощи гражданам.    [2]</w:t>
      </w:r>
    </w:p>
    <w:p w:rsidR="002D27FD" w:rsidRDefault="002D27FD">
      <w:pPr>
        <w:pStyle w:val="a5"/>
        <w:rPr>
          <w:sz w:val="16"/>
          <w:szCs w:val="16"/>
        </w:rPr>
      </w:pPr>
      <w:r>
        <w:rPr>
          <w:sz w:val="16"/>
          <w:szCs w:val="16"/>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134"/>
        <w:gridCol w:w="1418"/>
        <w:gridCol w:w="1417"/>
        <w:gridCol w:w="1276"/>
        <w:gridCol w:w="1559"/>
        <w:gridCol w:w="993"/>
      </w:tblGrid>
      <w:tr w:rsidR="002D27FD">
        <w:trPr>
          <w:trHeight w:val="271"/>
        </w:trPr>
        <w:tc>
          <w:tcPr>
            <w:tcW w:w="2126" w:type="dxa"/>
            <w:vAlign w:val="center"/>
          </w:tcPr>
          <w:p w:rsidR="002D27FD" w:rsidRDefault="002D27FD">
            <w:pPr>
              <w:spacing w:line="360" w:lineRule="auto"/>
              <w:ind w:right="23"/>
              <w:jc w:val="both"/>
              <w:rPr>
                <w:b/>
                <w:bCs/>
              </w:rPr>
            </w:pPr>
            <w:r>
              <w:rPr>
                <w:b/>
                <w:bCs/>
              </w:rPr>
              <w:t>Вид налога (сбора)</w:t>
            </w:r>
          </w:p>
        </w:tc>
        <w:tc>
          <w:tcPr>
            <w:tcW w:w="7797" w:type="dxa"/>
            <w:gridSpan w:val="6"/>
            <w:vAlign w:val="center"/>
          </w:tcPr>
          <w:p w:rsidR="002D27FD" w:rsidRDefault="002D27FD">
            <w:pPr>
              <w:spacing w:line="360" w:lineRule="auto"/>
              <w:ind w:right="23"/>
              <w:jc w:val="both"/>
              <w:rPr>
                <w:b/>
                <w:bCs/>
              </w:rPr>
            </w:pPr>
            <w:r>
              <w:rPr>
                <w:b/>
                <w:bCs/>
              </w:rPr>
              <w:t xml:space="preserve">                                            Единый социальный налог</w:t>
            </w:r>
          </w:p>
        </w:tc>
      </w:tr>
      <w:tr w:rsidR="002D27FD">
        <w:trPr>
          <w:trHeight w:val="2035"/>
        </w:trPr>
        <w:tc>
          <w:tcPr>
            <w:tcW w:w="2126" w:type="dxa"/>
            <w:vAlign w:val="center"/>
          </w:tcPr>
          <w:p w:rsidR="002D27FD" w:rsidRDefault="002D27FD">
            <w:pPr>
              <w:ind w:right="23"/>
              <w:jc w:val="both"/>
              <w:rPr>
                <w:b/>
                <w:bCs/>
              </w:rPr>
            </w:pPr>
            <w:r>
              <w:rPr>
                <w:b/>
                <w:bCs/>
              </w:rPr>
              <w:t xml:space="preserve">         Объект </w:t>
            </w:r>
          </w:p>
          <w:p w:rsidR="002D27FD" w:rsidRDefault="002D27FD">
            <w:pPr>
              <w:ind w:right="23"/>
              <w:jc w:val="both"/>
              <w:rPr>
                <w:b/>
                <w:bCs/>
              </w:rPr>
            </w:pPr>
            <w:r>
              <w:rPr>
                <w:b/>
                <w:bCs/>
              </w:rPr>
              <w:t xml:space="preserve">  налогообложения</w:t>
            </w:r>
          </w:p>
          <w:p w:rsidR="002D27FD" w:rsidRDefault="002D27FD">
            <w:pPr>
              <w:ind w:right="23"/>
              <w:jc w:val="both"/>
              <w:rPr>
                <w:b/>
                <w:bCs/>
              </w:rPr>
            </w:pPr>
          </w:p>
        </w:tc>
        <w:tc>
          <w:tcPr>
            <w:tcW w:w="7797" w:type="dxa"/>
            <w:gridSpan w:val="6"/>
          </w:tcPr>
          <w:p w:rsidR="002D27FD" w:rsidRDefault="002D27FD">
            <w:pPr>
              <w:ind w:right="23"/>
              <w:jc w:val="both"/>
            </w:pPr>
            <w:r>
              <w:t>-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 а для организаций и индивидуальных предпринимателей – по авторским договорам;</w:t>
            </w:r>
          </w:p>
          <w:p w:rsidR="002D27FD" w:rsidRDefault="002D27FD">
            <w:pPr>
              <w:ind w:right="23"/>
              <w:jc w:val="both"/>
            </w:pPr>
            <w:r>
              <w:t>- доходы от предпринимателей или иной продовольственной деятельности за вычетом расходов связанных с их извлечением.</w:t>
            </w:r>
          </w:p>
          <w:p w:rsidR="002D27FD" w:rsidRDefault="002D27FD">
            <w:pPr>
              <w:ind w:right="23"/>
              <w:jc w:val="both"/>
            </w:pPr>
            <w:r>
              <w:t>Для предпринимателей перешедших на упрощенную систему объектом налогообложе-</w:t>
            </w:r>
          </w:p>
          <w:p w:rsidR="002D27FD" w:rsidRDefault="002D27FD">
            <w:pPr>
              <w:ind w:right="23"/>
              <w:jc w:val="both"/>
            </w:pPr>
            <w:r>
              <w:t xml:space="preserve">ния является валовая выручка. </w:t>
            </w:r>
          </w:p>
        </w:tc>
      </w:tr>
      <w:tr w:rsidR="002D27FD">
        <w:trPr>
          <w:cantSplit/>
          <w:trHeight w:val="561"/>
        </w:trPr>
        <w:tc>
          <w:tcPr>
            <w:tcW w:w="2126" w:type="dxa"/>
            <w:vMerge w:val="restart"/>
            <w:vAlign w:val="center"/>
          </w:tcPr>
          <w:p w:rsidR="002D27FD" w:rsidRDefault="002D27FD">
            <w:pPr>
              <w:ind w:right="23"/>
              <w:jc w:val="both"/>
              <w:rPr>
                <w:b/>
                <w:bCs/>
              </w:rPr>
            </w:pPr>
            <w:r>
              <w:rPr>
                <w:b/>
                <w:bCs/>
              </w:rPr>
              <w:t xml:space="preserve">    Ставка налога</w:t>
            </w:r>
          </w:p>
          <w:p w:rsidR="002D27FD" w:rsidRDefault="002D27FD">
            <w:pPr>
              <w:ind w:right="23"/>
              <w:jc w:val="both"/>
              <w:rPr>
                <w:b/>
                <w:bCs/>
              </w:rPr>
            </w:pPr>
            <w:r>
              <w:rPr>
                <w:b/>
                <w:bCs/>
              </w:rPr>
              <w:t xml:space="preserve">          (сбора)</w:t>
            </w:r>
          </w:p>
        </w:tc>
        <w:tc>
          <w:tcPr>
            <w:tcW w:w="1134" w:type="dxa"/>
            <w:vMerge w:val="restart"/>
            <w:vAlign w:val="center"/>
          </w:tcPr>
          <w:p w:rsidR="002D27FD" w:rsidRDefault="002D27FD">
            <w:pPr>
              <w:ind w:right="23"/>
              <w:jc w:val="both"/>
            </w:pPr>
            <w:r>
              <w:t xml:space="preserve">Налоговая             </w:t>
            </w:r>
          </w:p>
          <w:p w:rsidR="002D27FD" w:rsidRDefault="002D27FD">
            <w:pPr>
              <w:ind w:right="23"/>
              <w:jc w:val="both"/>
            </w:pPr>
            <w:r>
              <w:t xml:space="preserve">     база</w:t>
            </w:r>
          </w:p>
        </w:tc>
        <w:tc>
          <w:tcPr>
            <w:tcW w:w="1418" w:type="dxa"/>
            <w:vMerge w:val="restart"/>
            <w:vAlign w:val="center"/>
          </w:tcPr>
          <w:p w:rsidR="002D27FD" w:rsidRDefault="002D27FD">
            <w:pPr>
              <w:ind w:right="23"/>
              <w:jc w:val="both"/>
            </w:pPr>
            <w:r>
              <w:t xml:space="preserve">  Федераль-</w:t>
            </w:r>
          </w:p>
          <w:p w:rsidR="002D27FD" w:rsidRDefault="002D27FD">
            <w:pPr>
              <w:ind w:right="23"/>
              <w:jc w:val="both"/>
            </w:pPr>
            <w:r>
              <w:t>ный бюджет</w:t>
            </w:r>
          </w:p>
        </w:tc>
        <w:tc>
          <w:tcPr>
            <w:tcW w:w="1417" w:type="dxa"/>
            <w:vMerge w:val="restart"/>
            <w:vAlign w:val="center"/>
          </w:tcPr>
          <w:p w:rsidR="002D27FD" w:rsidRDefault="002D27FD">
            <w:pPr>
              <w:ind w:right="23"/>
              <w:jc w:val="both"/>
            </w:pPr>
            <w:r>
              <w:t xml:space="preserve">     Фонд     социального   страхования   </w:t>
            </w:r>
          </w:p>
          <w:p w:rsidR="002D27FD" w:rsidRDefault="002D27FD">
            <w:pPr>
              <w:ind w:right="23"/>
              <w:jc w:val="both"/>
            </w:pPr>
            <w:r>
              <w:t xml:space="preserve">       РФ</w:t>
            </w:r>
          </w:p>
        </w:tc>
        <w:tc>
          <w:tcPr>
            <w:tcW w:w="2835" w:type="dxa"/>
            <w:gridSpan w:val="2"/>
            <w:vAlign w:val="center"/>
          </w:tcPr>
          <w:p w:rsidR="002D27FD" w:rsidRDefault="002D27FD">
            <w:pPr>
              <w:ind w:right="23"/>
              <w:jc w:val="both"/>
            </w:pPr>
            <w:r>
              <w:t xml:space="preserve">    Фонды обязательного </w:t>
            </w:r>
          </w:p>
          <w:p w:rsidR="002D27FD" w:rsidRDefault="002D27FD">
            <w:pPr>
              <w:ind w:right="23"/>
              <w:jc w:val="both"/>
            </w:pPr>
            <w:r>
              <w:t xml:space="preserve">  медицинского страхования   </w:t>
            </w:r>
          </w:p>
        </w:tc>
        <w:tc>
          <w:tcPr>
            <w:tcW w:w="993" w:type="dxa"/>
            <w:vMerge w:val="restart"/>
            <w:vAlign w:val="center"/>
          </w:tcPr>
          <w:p w:rsidR="002D27FD" w:rsidRDefault="002D27FD">
            <w:pPr>
              <w:ind w:right="23"/>
              <w:jc w:val="both"/>
            </w:pPr>
            <w:r>
              <w:t xml:space="preserve">   Итого</w:t>
            </w:r>
          </w:p>
        </w:tc>
      </w:tr>
      <w:tr w:rsidR="002D27FD">
        <w:trPr>
          <w:cantSplit/>
          <w:trHeight w:val="579"/>
        </w:trPr>
        <w:tc>
          <w:tcPr>
            <w:tcW w:w="2126" w:type="dxa"/>
            <w:vMerge/>
            <w:vAlign w:val="center"/>
          </w:tcPr>
          <w:p w:rsidR="002D27FD" w:rsidRDefault="002D27FD">
            <w:pPr>
              <w:ind w:right="23"/>
              <w:jc w:val="both"/>
              <w:rPr>
                <w:b/>
                <w:bCs/>
              </w:rPr>
            </w:pPr>
          </w:p>
        </w:tc>
        <w:tc>
          <w:tcPr>
            <w:tcW w:w="1134" w:type="dxa"/>
            <w:vMerge/>
            <w:vAlign w:val="center"/>
          </w:tcPr>
          <w:p w:rsidR="002D27FD" w:rsidRDefault="002D27FD">
            <w:pPr>
              <w:ind w:right="23"/>
              <w:jc w:val="both"/>
            </w:pPr>
          </w:p>
        </w:tc>
        <w:tc>
          <w:tcPr>
            <w:tcW w:w="1418" w:type="dxa"/>
            <w:vMerge/>
            <w:vAlign w:val="center"/>
          </w:tcPr>
          <w:p w:rsidR="002D27FD" w:rsidRDefault="002D27FD">
            <w:pPr>
              <w:ind w:right="23"/>
              <w:jc w:val="both"/>
            </w:pPr>
          </w:p>
        </w:tc>
        <w:tc>
          <w:tcPr>
            <w:tcW w:w="1417" w:type="dxa"/>
            <w:vMerge/>
            <w:vAlign w:val="center"/>
          </w:tcPr>
          <w:p w:rsidR="002D27FD" w:rsidRDefault="002D27FD">
            <w:pPr>
              <w:ind w:right="23"/>
              <w:jc w:val="both"/>
            </w:pPr>
          </w:p>
        </w:tc>
        <w:tc>
          <w:tcPr>
            <w:tcW w:w="1276" w:type="dxa"/>
            <w:vAlign w:val="center"/>
          </w:tcPr>
          <w:p w:rsidR="002D27FD" w:rsidRDefault="002D27FD">
            <w:pPr>
              <w:ind w:right="23"/>
              <w:jc w:val="both"/>
            </w:pPr>
            <w:r>
              <w:t>Федераль-</w:t>
            </w:r>
          </w:p>
          <w:p w:rsidR="002D27FD" w:rsidRDefault="002D27FD">
            <w:pPr>
              <w:ind w:right="23"/>
              <w:jc w:val="both"/>
            </w:pPr>
            <w:r>
              <w:t xml:space="preserve"> ный фонд</w:t>
            </w:r>
          </w:p>
        </w:tc>
        <w:tc>
          <w:tcPr>
            <w:tcW w:w="1559" w:type="dxa"/>
            <w:vAlign w:val="center"/>
          </w:tcPr>
          <w:p w:rsidR="002D27FD" w:rsidRDefault="002D27FD">
            <w:pPr>
              <w:ind w:right="23"/>
              <w:jc w:val="both"/>
            </w:pPr>
            <w:r>
              <w:t xml:space="preserve">  Территори-</w:t>
            </w:r>
          </w:p>
          <w:p w:rsidR="002D27FD" w:rsidRDefault="002D27FD">
            <w:pPr>
              <w:ind w:right="23"/>
              <w:jc w:val="both"/>
            </w:pPr>
            <w:r>
              <w:t>альные фонды</w:t>
            </w:r>
          </w:p>
        </w:tc>
        <w:tc>
          <w:tcPr>
            <w:tcW w:w="993" w:type="dxa"/>
            <w:vMerge/>
            <w:vAlign w:val="center"/>
          </w:tcPr>
          <w:p w:rsidR="002D27FD" w:rsidRDefault="002D27FD">
            <w:pPr>
              <w:ind w:right="23"/>
              <w:jc w:val="both"/>
            </w:pPr>
          </w:p>
        </w:tc>
      </w:tr>
      <w:tr w:rsidR="002D27FD">
        <w:trPr>
          <w:cantSplit/>
          <w:trHeight w:val="545"/>
        </w:trPr>
        <w:tc>
          <w:tcPr>
            <w:tcW w:w="2126" w:type="dxa"/>
            <w:vMerge/>
            <w:vAlign w:val="center"/>
          </w:tcPr>
          <w:p w:rsidR="002D27FD" w:rsidRDefault="002D27FD">
            <w:pPr>
              <w:ind w:right="23"/>
              <w:jc w:val="both"/>
              <w:rPr>
                <w:b/>
                <w:bCs/>
              </w:rPr>
            </w:pPr>
          </w:p>
        </w:tc>
        <w:tc>
          <w:tcPr>
            <w:tcW w:w="1134" w:type="dxa"/>
            <w:vAlign w:val="center"/>
          </w:tcPr>
          <w:p w:rsidR="002D27FD" w:rsidRDefault="002D27FD">
            <w:pPr>
              <w:ind w:right="23"/>
              <w:jc w:val="both"/>
            </w:pPr>
            <w:r>
              <w:t xml:space="preserve">  до 100 </w:t>
            </w:r>
          </w:p>
          <w:p w:rsidR="002D27FD" w:rsidRDefault="002D27FD">
            <w:pPr>
              <w:ind w:right="23"/>
              <w:jc w:val="both"/>
            </w:pPr>
            <w:r>
              <w:t xml:space="preserve"> тыс.руб.</w:t>
            </w:r>
          </w:p>
        </w:tc>
        <w:tc>
          <w:tcPr>
            <w:tcW w:w="1418" w:type="dxa"/>
            <w:vAlign w:val="center"/>
          </w:tcPr>
          <w:p w:rsidR="002D27FD" w:rsidRDefault="002D27FD">
            <w:pPr>
              <w:ind w:right="23"/>
              <w:jc w:val="both"/>
            </w:pPr>
            <w:r>
              <w:t xml:space="preserve">      28,0%</w:t>
            </w:r>
          </w:p>
        </w:tc>
        <w:tc>
          <w:tcPr>
            <w:tcW w:w="1417" w:type="dxa"/>
            <w:vAlign w:val="center"/>
          </w:tcPr>
          <w:p w:rsidR="002D27FD" w:rsidRDefault="002D27FD">
            <w:pPr>
              <w:ind w:right="23"/>
              <w:jc w:val="both"/>
            </w:pPr>
            <w:r>
              <w:t xml:space="preserve">        4,0%</w:t>
            </w:r>
          </w:p>
        </w:tc>
        <w:tc>
          <w:tcPr>
            <w:tcW w:w="1276" w:type="dxa"/>
            <w:vAlign w:val="center"/>
          </w:tcPr>
          <w:p w:rsidR="002D27FD" w:rsidRDefault="002D27FD">
            <w:pPr>
              <w:ind w:right="23"/>
              <w:jc w:val="both"/>
            </w:pPr>
            <w:r>
              <w:t xml:space="preserve">       0,2%</w:t>
            </w:r>
          </w:p>
        </w:tc>
        <w:tc>
          <w:tcPr>
            <w:tcW w:w="1559" w:type="dxa"/>
            <w:vAlign w:val="center"/>
          </w:tcPr>
          <w:p w:rsidR="002D27FD" w:rsidRDefault="002D27FD">
            <w:pPr>
              <w:ind w:right="23"/>
              <w:jc w:val="both"/>
            </w:pPr>
            <w:r>
              <w:t xml:space="preserve">         3,4%</w:t>
            </w:r>
          </w:p>
        </w:tc>
        <w:tc>
          <w:tcPr>
            <w:tcW w:w="993" w:type="dxa"/>
            <w:vAlign w:val="center"/>
          </w:tcPr>
          <w:p w:rsidR="002D27FD" w:rsidRDefault="002D27FD">
            <w:pPr>
              <w:ind w:right="23"/>
              <w:jc w:val="both"/>
            </w:pPr>
            <w:r>
              <w:t xml:space="preserve">  35,6%</w:t>
            </w:r>
          </w:p>
        </w:tc>
      </w:tr>
      <w:tr w:rsidR="002D27FD">
        <w:trPr>
          <w:cantSplit/>
          <w:trHeight w:val="566"/>
        </w:trPr>
        <w:tc>
          <w:tcPr>
            <w:tcW w:w="2126" w:type="dxa"/>
            <w:vMerge/>
            <w:vAlign w:val="center"/>
          </w:tcPr>
          <w:p w:rsidR="002D27FD" w:rsidRDefault="002D27FD">
            <w:pPr>
              <w:ind w:right="23"/>
              <w:jc w:val="both"/>
              <w:rPr>
                <w:b/>
                <w:bCs/>
              </w:rPr>
            </w:pPr>
          </w:p>
        </w:tc>
        <w:tc>
          <w:tcPr>
            <w:tcW w:w="1134" w:type="dxa"/>
            <w:vAlign w:val="center"/>
          </w:tcPr>
          <w:p w:rsidR="002D27FD" w:rsidRDefault="002D27FD">
            <w:pPr>
              <w:ind w:right="23"/>
              <w:jc w:val="both"/>
            </w:pPr>
            <w:r>
              <w:t xml:space="preserve"> 100-300</w:t>
            </w:r>
          </w:p>
          <w:p w:rsidR="002D27FD" w:rsidRDefault="002D27FD">
            <w:pPr>
              <w:ind w:right="23"/>
              <w:jc w:val="both"/>
            </w:pPr>
            <w:r>
              <w:t xml:space="preserve"> тыс.руб.</w:t>
            </w:r>
          </w:p>
        </w:tc>
        <w:tc>
          <w:tcPr>
            <w:tcW w:w="1418" w:type="dxa"/>
            <w:vAlign w:val="center"/>
          </w:tcPr>
          <w:p w:rsidR="002D27FD" w:rsidRDefault="002D27FD">
            <w:pPr>
              <w:ind w:right="23"/>
              <w:jc w:val="both"/>
            </w:pPr>
            <w:r>
              <w:t>28000 руб.+</w:t>
            </w:r>
          </w:p>
          <w:p w:rsidR="002D27FD" w:rsidRDefault="002D27FD">
            <w:pPr>
              <w:ind w:right="23"/>
              <w:jc w:val="both"/>
            </w:pPr>
            <w:r>
              <w:t>15,8% с  сум-</w:t>
            </w:r>
          </w:p>
          <w:p w:rsidR="002D27FD" w:rsidRDefault="002D27FD">
            <w:pPr>
              <w:ind w:right="23"/>
              <w:jc w:val="both"/>
            </w:pPr>
            <w:r>
              <w:t>мы,превыша-</w:t>
            </w:r>
          </w:p>
          <w:p w:rsidR="002D27FD" w:rsidRDefault="002D27FD">
            <w:pPr>
              <w:ind w:right="23"/>
              <w:jc w:val="both"/>
            </w:pPr>
            <w:r>
              <w:t>ющей 100 т.р</w:t>
            </w:r>
          </w:p>
        </w:tc>
        <w:tc>
          <w:tcPr>
            <w:tcW w:w="1417" w:type="dxa"/>
            <w:vAlign w:val="center"/>
          </w:tcPr>
          <w:p w:rsidR="002D27FD" w:rsidRDefault="002D27FD">
            <w:pPr>
              <w:ind w:right="23"/>
              <w:jc w:val="both"/>
            </w:pPr>
            <w:r>
              <w:t>4000 руб.+</w:t>
            </w:r>
          </w:p>
          <w:p w:rsidR="002D27FD" w:rsidRDefault="002D27FD">
            <w:pPr>
              <w:ind w:right="23"/>
              <w:jc w:val="both"/>
            </w:pPr>
            <w:r>
              <w:t>2,2%   с  сум-</w:t>
            </w:r>
          </w:p>
          <w:p w:rsidR="002D27FD" w:rsidRDefault="002D27FD">
            <w:pPr>
              <w:ind w:right="23"/>
              <w:jc w:val="both"/>
            </w:pPr>
            <w:r>
              <w:t>мы,превыша-</w:t>
            </w:r>
          </w:p>
          <w:p w:rsidR="002D27FD" w:rsidRDefault="002D27FD">
            <w:pPr>
              <w:ind w:right="23"/>
              <w:jc w:val="both"/>
            </w:pPr>
            <w:r>
              <w:t>ющей 100 т.р</w:t>
            </w:r>
          </w:p>
        </w:tc>
        <w:tc>
          <w:tcPr>
            <w:tcW w:w="1276" w:type="dxa"/>
            <w:vAlign w:val="center"/>
          </w:tcPr>
          <w:p w:rsidR="002D27FD" w:rsidRDefault="002D27FD">
            <w:pPr>
              <w:ind w:right="23"/>
              <w:jc w:val="both"/>
            </w:pPr>
            <w:r>
              <w:t>200 руб.+</w:t>
            </w:r>
          </w:p>
          <w:p w:rsidR="002D27FD" w:rsidRDefault="002D27FD">
            <w:pPr>
              <w:ind w:right="23"/>
              <w:jc w:val="both"/>
            </w:pPr>
            <w:r>
              <w:t>0,1% с сум-</w:t>
            </w:r>
          </w:p>
          <w:p w:rsidR="002D27FD" w:rsidRDefault="002D27FD">
            <w:pPr>
              <w:ind w:right="23"/>
              <w:jc w:val="both"/>
            </w:pPr>
            <w:r>
              <w:t>мы, превы-</w:t>
            </w:r>
          </w:p>
          <w:p w:rsidR="002D27FD" w:rsidRDefault="002D27FD">
            <w:pPr>
              <w:ind w:right="23"/>
              <w:jc w:val="both"/>
            </w:pPr>
            <w:r>
              <w:t>шающей 100 т.р.</w:t>
            </w:r>
          </w:p>
        </w:tc>
        <w:tc>
          <w:tcPr>
            <w:tcW w:w="1559" w:type="dxa"/>
            <w:vAlign w:val="center"/>
          </w:tcPr>
          <w:p w:rsidR="002D27FD" w:rsidRDefault="002D27FD">
            <w:pPr>
              <w:ind w:right="23"/>
              <w:jc w:val="both"/>
            </w:pPr>
            <w:r>
              <w:t>3400 руб.+</w:t>
            </w:r>
          </w:p>
          <w:p w:rsidR="002D27FD" w:rsidRDefault="002D27FD">
            <w:pPr>
              <w:ind w:right="23"/>
              <w:jc w:val="both"/>
            </w:pPr>
            <w:r>
              <w:t>1,9% с суммы,</w:t>
            </w:r>
          </w:p>
          <w:p w:rsidR="002D27FD" w:rsidRDefault="002D27FD">
            <w:pPr>
              <w:ind w:right="23"/>
              <w:jc w:val="both"/>
            </w:pPr>
            <w:r>
              <w:t>превышающей</w:t>
            </w:r>
          </w:p>
          <w:p w:rsidR="002D27FD" w:rsidRDefault="002D27FD">
            <w:pPr>
              <w:ind w:right="23"/>
              <w:jc w:val="both"/>
            </w:pPr>
            <w:r>
              <w:t>100 т.р.</w:t>
            </w:r>
          </w:p>
        </w:tc>
        <w:tc>
          <w:tcPr>
            <w:tcW w:w="993" w:type="dxa"/>
            <w:vAlign w:val="center"/>
          </w:tcPr>
          <w:p w:rsidR="002D27FD" w:rsidRDefault="002D27FD">
            <w:pPr>
              <w:ind w:right="23"/>
              <w:jc w:val="both"/>
            </w:pPr>
            <w:r>
              <w:t>35600р+</w:t>
            </w:r>
          </w:p>
          <w:p w:rsidR="002D27FD" w:rsidRDefault="002D27FD">
            <w:pPr>
              <w:ind w:right="23"/>
              <w:jc w:val="both"/>
            </w:pPr>
            <w:r>
              <w:t xml:space="preserve">20,0% с </w:t>
            </w:r>
          </w:p>
          <w:p w:rsidR="002D27FD" w:rsidRDefault="002D27FD">
            <w:pPr>
              <w:ind w:right="23"/>
              <w:jc w:val="both"/>
            </w:pPr>
            <w:r>
              <w:t>суммы,</w:t>
            </w:r>
          </w:p>
          <w:p w:rsidR="002D27FD" w:rsidRDefault="002D27FD">
            <w:pPr>
              <w:ind w:right="23"/>
              <w:jc w:val="both"/>
            </w:pPr>
            <w:r>
              <w:t>превы-</w:t>
            </w:r>
          </w:p>
          <w:p w:rsidR="002D27FD" w:rsidRDefault="002D27FD">
            <w:pPr>
              <w:ind w:right="23"/>
              <w:jc w:val="both"/>
            </w:pPr>
            <w:r>
              <w:t>шающей</w:t>
            </w:r>
          </w:p>
          <w:p w:rsidR="002D27FD" w:rsidRDefault="002D27FD">
            <w:pPr>
              <w:ind w:right="23"/>
              <w:jc w:val="both"/>
            </w:pPr>
            <w:r>
              <w:t>100 т.р.</w:t>
            </w:r>
          </w:p>
        </w:tc>
      </w:tr>
      <w:tr w:rsidR="002D27FD">
        <w:trPr>
          <w:cantSplit/>
          <w:trHeight w:val="600"/>
        </w:trPr>
        <w:tc>
          <w:tcPr>
            <w:tcW w:w="2126" w:type="dxa"/>
            <w:vMerge/>
            <w:vAlign w:val="center"/>
          </w:tcPr>
          <w:p w:rsidR="002D27FD" w:rsidRDefault="002D27FD">
            <w:pPr>
              <w:ind w:right="23"/>
              <w:jc w:val="both"/>
              <w:rPr>
                <w:b/>
                <w:bCs/>
              </w:rPr>
            </w:pPr>
          </w:p>
        </w:tc>
        <w:tc>
          <w:tcPr>
            <w:tcW w:w="1134" w:type="dxa"/>
            <w:vAlign w:val="center"/>
          </w:tcPr>
          <w:p w:rsidR="002D27FD" w:rsidRDefault="002D27FD">
            <w:pPr>
              <w:ind w:right="23"/>
              <w:jc w:val="both"/>
            </w:pPr>
            <w:r>
              <w:t xml:space="preserve"> 300-600</w:t>
            </w:r>
          </w:p>
          <w:p w:rsidR="002D27FD" w:rsidRDefault="002D27FD">
            <w:pPr>
              <w:ind w:right="23"/>
              <w:jc w:val="both"/>
            </w:pPr>
            <w:r>
              <w:t xml:space="preserve"> тыс.руб.</w:t>
            </w:r>
          </w:p>
        </w:tc>
        <w:tc>
          <w:tcPr>
            <w:tcW w:w="1418" w:type="dxa"/>
            <w:vAlign w:val="center"/>
          </w:tcPr>
          <w:p w:rsidR="002D27FD" w:rsidRDefault="002D27FD">
            <w:pPr>
              <w:ind w:right="23"/>
              <w:jc w:val="both"/>
            </w:pPr>
            <w:r>
              <w:t>59600 руб.+</w:t>
            </w:r>
          </w:p>
          <w:p w:rsidR="002D27FD" w:rsidRDefault="002D27FD">
            <w:pPr>
              <w:ind w:right="23"/>
              <w:jc w:val="both"/>
            </w:pPr>
            <w:r>
              <w:t>7,9%   с  сум-</w:t>
            </w:r>
          </w:p>
          <w:p w:rsidR="002D27FD" w:rsidRDefault="002D27FD">
            <w:pPr>
              <w:ind w:right="23"/>
              <w:jc w:val="both"/>
            </w:pPr>
            <w:r>
              <w:t>мы,превыша-</w:t>
            </w:r>
          </w:p>
          <w:p w:rsidR="002D27FD" w:rsidRDefault="002D27FD">
            <w:pPr>
              <w:ind w:right="23"/>
              <w:jc w:val="both"/>
            </w:pPr>
            <w:r>
              <w:t>ющей 300 т.р</w:t>
            </w:r>
          </w:p>
        </w:tc>
        <w:tc>
          <w:tcPr>
            <w:tcW w:w="1417" w:type="dxa"/>
            <w:vAlign w:val="center"/>
          </w:tcPr>
          <w:p w:rsidR="002D27FD" w:rsidRDefault="002D27FD">
            <w:pPr>
              <w:ind w:right="23"/>
              <w:jc w:val="both"/>
            </w:pPr>
            <w:r>
              <w:t>8400 руб.+</w:t>
            </w:r>
          </w:p>
          <w:p w:rsidR="002D27FD" w:rsidRDefault="002D27FD">
            <w:pPr>
              <w:ind w:right="23"/>
              <w:jc w:val="both"/>
            </w:pPr>
            <w:r>
              <w:t>1,1%   с  сум-</w:t>
            </w:r>
          </w:p>
          <w:p w:rsidR="002D27FD" w:rsidRDefault="002D27FD">
            <w:pPr>
              <w:ind w:right="23"/>
              <w:jc w:val="both"/>
            </w:pPr>
            <w:r>
              <w:t>мы,превыша-</w:t>
            </w:r>
          </w:p>
          <w:p w:rsidR="002D27FD" w:rsidRDefault="002D27FD">
            <w:pPr>
              <w:ind w:right="23"/>
              <w:jc w:val="both"/>
            </w:pPr>
            <w:r>
              <w:t>ющей 300 т.р</w:t>
            </w:r>
          </w:p>
        </w:tc>
        <w:tc>
          <w:tcPr>
            <w:tcW w:w="1276" w:type="dxa"/>
            <w:vAlign w:val="center"/>
          </w:tcPr>
          <w:p w:rsidR="002D27FD" w:rsidRDefault="002D27FD">
            <w:pPr>
              <w:ind w:right="23"/>
              <w:jc w:val="both"/>
            </w:pPr>
            <w:r>
              <w:t>400 руб.+</w:t>
            </w:r>
          </w:p>
          <w:p w:rsidR="002D27FD" w:rsidRDefault="002D27FD">
            <w:pPr>
              <w:ind w:right="23"/>
              <w:jc w:val="both"/>
            </w:pPr>
            <w:r>
              <w:t>0,1% с сум-</w:t>
            </w:r>
          </w:p>
          <w:p w:rsidR="002D27FD" w:rsidRDefault="002D27FD">
            <w:pPr>
              <w:ind w:right="23"/>
              <w:jc w:val="both"/>
            </w:pPr>
            <w:r>
              <w:t>мы, превы-</w:t>
            </w:r>
          </w:p>
          <w:p w:rsidR="002D27FD" w:rsidRDefault="002D27FD">
            <w:pPr>
              <w:ind w:right="23"/>
              <w:jc w:val="both"/>
            </w:pPr>
            <w:r>
              <w:t>шающей 300 т.р.</w:t>
            </w:r>
          </w:p>
        </w:tc>
        <w:tc>
          <w:tcPr>
            <w:tcW w:w="1559" w:type="dxa"/>
            <w:vAlign w:val="center"/>
          </w:tcPr>
          <w:p w:rsidR="002D27FD" w:rsidRDefault="002D27FD">
            <w:pPr>
              <w:ind w:right="23"/>
              <w:jc w:val="both"/>
            </w:pPr>
            <w:r>
              <w:t>7200 руб.+</w:t>
            </w:r>
          </w:p>
          <w:p w:rsidR="002D27FD" w:rsidRDefault="002D27FD">
            <w:pPr>
              <w:ind w:right="23"/>
              <w:jc w:val="both"/>
            </w:pPr>
            <w:r>
              <w:t>0,9% с суммы,</w:t>
            </w:r>
          </w:p>
          <w:p w:rsidR="002D27FD" w:rsidRDefault="002D27FD">
            <w:pPr>
              <w:ind w:right="23"/>
              <w:jc w:val="both"/>
            </w:pPr>
            <w:r>
              <w:t>превышающей</w:t>
            </w:r>
          </w:p>
          <w:p w:rsidR="002D27FD" w:rsidRDefault="002D27FD">
            <w:pPr>
              <w:ind w:right="23"/>
              <w:jc w:val="both"/>
            </w:pPr>
            <w:r>
              <w:t>300 т.р.</w:t>
            </w:r>
          </w:p>
        </w:tc>
        <w:tc>
          <w:tcPr>
            <w:tcW w:w="993" w:type="dxa"/>
            <w:vAlign w:val="center"/>
          </w:tcPr>
          <w:p w:rsidR="002D27FD" w:rsidRDefault="002D27FD">
            <w:pPr>
              <w:ind w:right="23"/>
              <w:jc w:val="both"/>
            </w:pPr>
            <w:r>
              <w:t>75600р+</w:t>
            </w:r>
          </w:p>
          <w:p w:rsidR="002D27FD" w:rsidRDefault="002D27FD">
            <w:pPr>
              <w:ind w:right="23"/>
              <w:jc w:val="both"/>
            </w:pPr>
            <w:r>
              <w:t>10,0% с</w:t>
            </w:r>
          </w:p>
          <w:p w:rsidR="002D27FD" w:rsidRDefault="002D27FD">
            <w:pPr>
              <w:ind w:right="23"/>
              <w:jc w:val="both"/>
            </w:pPr>
            <w:r>
              <w:t>суммы,</w:t>
            </w:r>
          </w:p>
          <w:p w:rsidR="002D27FD" w:rsidRDefault="002D27FD">
            <w:pPr>
              <w:ind w:right="23"/>
              <w:jc w:val="both"/>
            </w:pPr>
            <w:r>
              <w:t>превы-</w:t>
            </w:r>
          </w:p>
          <w:p w:rsidR="002D27FD" w:rsidRDefault="002D27FD">
            <w:pPr>
              <w:ind w:right="23"/>
              <w:jc w:val="both"/>
            </w:pPr>
            <w:r>
              <w:t>шающей</w:t>
            </w:r>
          </w:p>
          <w:p w:rsidR="002D27FD" w:rsidRDefault="002D27FD">
            <w:pPr>
              <w:ind w:right="23"/>
              <w:jc w:val="both"/>
            </w:pPr>
            <w:r>
              <w:t>300 т.р.</w:t>
            </w:r>
          </w:p>
        </w:tc>
      </w:tr>
      <w:tr w:rsidR="002D27FD">
        <w:trPr>
          <w:cantSplit/>
          <w:trHeight w:val="1448"/>
        </w:trPr>
        <w:tc>
          <w:tcPr>
            <w:tcW w:w="2126" w:type="dxa"/>
            <w:vMerge/>
            <w:vAlign w:val="center"/>
          </w:tcPr>
          <w:p w:rsidR="002D27FD" w:rsidRDefault="002D27FD">
            <w:pPr>
              <w:ind w:right="23"/>
              <w:jc w:val="both"/>
              <w:rPr>
                <w:b/>
                <w:bCs/>
              </w:rPr>
            </w:pPr>
          </w:p>
        </w:tc>
        <w:tc>
          <w:tcPr>
            <w:tcW w:w="1134" w:type="dxa"/>
            <w:vAlign w:val="center"/>
          </w:tcPr>
          <w:p w:rsidR="002D27FD" w:rsidRDefault="002D27FD">
            <w:pPr>
              <w:ind w:right="23"/>
              <w:jc w:val="both"/>
            </w:pPr>
            <w:r>
              <w:t xml:space="preserve">  свыше  </w:t>
            </w:r>
          </w:p>
          <w:p w:rsidR="002D27FD" w:rsidRDefault="002D27FD">
            <w:pPr>
              <w:ind w:right="23"/>
              <w:jc w:val="both"/>
            </w:pPr>
            <w:r>
              <w:t xml:space="preserve"> 600 тыс.</w:t>
            </w:r>
          </w:p>
          <w:p w:rsidR="002D27FD" w:rsidRDefault="002D27FD">
            <w:pPr>
              <w:ind w:right="23"/>
              <w:jc w:val="both"/>
            </w:pPr>
            <w:r>
              <w:t xml:space="preserve">    руб.</w:t>
            </w:r>
          </w:p>
        </w:tc>
        <w:tc>
          <w:tcPr>
            <w:tcW w:w="1418" w:type="dxa"/>
            <w:vAlign w:val="center"/>
          </w:tcPr>
          <w:p w:rsidR="002D27FD" w:rsidRDefault="002D27FD">
            <w:pPr>
              <w:ind w:right="23"/>
              <w:jc w:val="both"/>
            </w:pPr>
            <w:r>
              <w:t>83300 руб.+</w:t>
            </w:r>
          </w:p>
          <w:p w:rsidR="002D27FD" w:rsidRDefault="002D27FD">
            <w:pPr>
              <w:ind w:right="23"/>
              <w:jc w:val="both"/>
            </w:pPr>
            <w:r>
              <w:t>2,0%   с  сум-</w:t>
            </w:r>
          </w:p>
          <w:p w:rsidR="002D27FD" w:rsidRDefault="002D27FD">
            <w:pPr>
              <w:ind w:right="23"/>
              <w:jc w:val="both"/>
            </w:pPr>
            <w:r>
              <w:t>мы,превыша-</w:t>
            </w:r>
          </w:p>
          <w:p w:rsidR="002D27FD" w:rsidRDefault="002D27FD">
            <w:pPr>
              <w:ind w:right="23"/>
              <w:jc w:val="both"/>
            </w:pPr>
            <w:r>
              <w:t>ющей 600 т.р</w:t>
            </w:r>
          </w:p>
        </w:tc>
        <w:tc>
          <w:tcPr>
            <w:tcW w:w="1417" w:type="dxa"/>
            <w:vAlign w:val="center"/>
          </w:tcPr>
          <w:p w:rsidR="002D27FD" w:rsidRDefault="002D27FD">
            <w:pPr>
              <w:ind w:right="23"/>
              <w:jc w:val="both"/>
            </w:pPr>
            <w:r>
              <w:t xml:space="preserve">    11700 руб.</w:t>
            </w:r>
          </w:p>
        </w:tc>
        <w:tc>
          <w:tcPr>
            <w:tcW w:w="1276" w:type="dxa"/>
            <w:vAlign w:val="center"/>
          </w:tcPr>
          <w:p w:rsidR="002D27FD" w:rsidRDefault="002D27FD">
            <w:pPr>
              <w:ind w:right="23"/>
              <w:jc w:val="both"/>
            </w:pPr>
            <w:r>
              <w:t xml:space="preserve">   700 руб.</w:t>
            </w:r>
          </w:p>
        </w:tc>
        <w:tc>
          <w:tcPr>
            <w:tcW w:w="1559" w:type="dxa"/>
            <w:vAlign w:val="center"/>
          </w:tcPr>
          <w:p w:rsidR="002D27FD" w:rsidRDefault="002D27FD">
            <w:pPr>
              <w:ind w:right="23"/>
              <w:jc w:val="both"/>
            </w:pPr>
            <w:r>
              <w:t xml:space="preserve">     9900 руб.</w:t>
            </w:r>
          </w:p>
        </w:tc>
        <w:tc>
          <w:tcPr>
            <w:tcW w:w="993" w:type="dxa"/>
            <w:vAlign w:val="center"/>
          </w:tcPr>
          <w:p w:rsidR="002D27FD" w:rsidRDefault="002D27FD">
            <w:pPr>
              <w:ind w:right="23"/>
              <w:jc w:val="both"/>
            </w:pPr>
            <w:r>
              <w:t>105600р.+2,0% с</w:t>
            </w:r>
          </w:p>
          <w:p w:rsidR="002D27FD" w:rsidRDefault="002D27FD">
            <w:pPr>
              <w:ind w:right="23"/>
              <w:jc w:val="both"/>
            </w:pPr>
            <w:r>
              <w:t>суммы,</w:t>
            </w:r>
          </w:p>
          <w:p w:rsidR="002D27FD" w:rsidRDefault="002D27FD">
            <w:pPr>
              <w:ind w:right="23"/>
              <w:jc w:val="both"/>
            </w:pPr>
            <w:r>
              <w:t>превы-</w:t>
            </w:r>
          </w:p>
          <w:p w:rsidR="002D27FD" w:rsidRDefault="002D27FD">
            <w:pPr>
              <w:ind w:right="23"/>
              <w:jc w:val="both"/>
            </w:pPr>
            <w:r>
              <w:t>шающей</w:t>
            </w:r>
          </w:p>
          <w:p w:rsidR="002D27FD" w:rsidRDefault="002D27FD">
            <w:pPr>
              <w:ind w:right="23"/>
              <w:jc w:val="both"/>
            </w:pPr>
            <w:r>
              <w:t>600 т.р.</w:t>
            </w:r>
          </w:p>
        </w:tc>
      </w:tr>
      <w:tr w:rsidR="002D27FD">
        <w:trPr>
          <w:cantSplit/>
          <w:trHeight w:val="1024"/>
        </w:trPr>
        <w:tc>
          <w:tcPr>
            <w:tcW w:w="2126" w:type="dxa"/>
            <w:vAlign w:val="center"/>
          </w:tcPr>
          <w:p w:rsidR="002D27FD" w:rsidRDefault="002D27FD">
            <w:pPr>
              <w:ind w:right="23"/>
              <w:jc w:val="both"/>
              <w:rPr>
                <w:b/>
                <w:bCs/>
              </w:rPr>
            </w:pPr>
            <w:r>
              <w:rPr>
                <w:b/>
                <w:bCs/>
              </w:rPr>
              <w:t xml:space="preserve">     Сроки уплаты</w:t>
            </w:r>
          </w:p>
          <w:p w:rsidR="002D27FD" w:rsidRDefault="002D27FD">
            <w:pPr>
              <w:ind w:right="23"/>
              <w:jc w:val="both"/>
              <w:rPr>
                <w:b/>
                <w:bCs/>
              </w:rPr>
            </w:pPr>
            <w:r>
              <w:rPr>
                <w:b/>
                <w:bCs/>
              </w:rPr>
              <w:t xml:space="preserve">   налогов (сборов)</w:t>
            </w:r>
          </w:p>
        </w:tc>
        <w:tc>
          <w:tcPr>
            <w:tcW w:w="7794" w:type="dxa"/>
            <w:gridSpan w:val="6"/>
            <w:vAlign w:val="center"/>
          </w:tcPr>
          <w:p w:rsidR="002D27FD" w:rsidRDefault="002D27FD">
            <w:pPr>
              <w:ind w:right="23"/>
              <w:jc w:val="both"/>
            </w:pPr>
            <w:r>
              <w:t xml:space="preserve">Юридические лица производят уплату авансовых платежей по социальному налогу ежемесячно в срок, установленный для получения в банке средств на оплату труда за истекший месяц, но не позднее 15-го числа следующего месяца. </w:t>
            </w:r>
          </w:p>
          <w:p w:rsidR="002D27FD" w:rsidRDefault="002D27FD">
            <w:pPr>
              <w:ind w:right="23"/>
              <w:jc w:val="both"/>
            </w:pPr>
          </w:p>
        </w:tc>
      </w:tr>
    </w:tbl>
    <w:p w:rsidR="002D27FD" w:rsidRDefault="002D27FD">
      <w:pPr>
        <w:pStyle w:val="a5"/>
      </w:pPr>
      <w:r>
        <w:t xml:space="preserve">       </w:t>
      </w:r>
    </w:p>
    <w:p w:rsidR="002D27FD" w:rsidRDefault="002D27FD">
      <w:pPr>
        <w:spacing w:line="360" w:lineRule="auto"/>
        <w:jc w:val="both"/>
        <w:rPr>
          <w:sz w:val="28"/>
          <w:szCs w:val="28"/>
        </w:rPr>
      </w:pPr>
      <w:r>
        <w:rPr>
          <w:sz w:val="32"/>
          <w:szCs w:val="32"/>
        </w:rPr>
        <w:t xml:space="preserve"> </w:t>
      </w:r>
      <w:r>
        <w:rPr>
          <w:sz w:val="28"/>
          <w:szCs w:val="28"/>
        </w:rPr>
        <w:t xml:space="preserve">     </w:t>
      </w:r>
      <w:r>
        <w:rPr>
          <w:i/>
          <w:iCs/>
          <w:sz w:val="28"/>
          <w:szCs w:val="28"/>
          <w:u w:val="single"/>
        </w:rPr>
        <w:t>Налог с продаж</w:t>
      </w:r>
      <w:r>
        <w:rPr>
          <w:sz w:val="28"/>
          <w:szCs w:val="28"/>
        </w:rPr>
        <w:t xml:space="preserve"> – региональный налог. Плательщиками налога являются юридические и физические лица, реализующие товары, работы или услуги на территории РФ.   [2]</w:t>
      </w:r>
    </w:p>
    <w:p w:rsidR="002D27FD" w:rsidRDefault="002D27FD">
      <w:pPr>
        <w:spacing w:line="360" w:lineRule="auto"/>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797"/>
      </w:tblGrid>
      <w:tr w:rsidR="002D27FD">
        <w:trPr>
          <w:trHeight w:val="271"/>
        </w:trPr>
        <w:tc>
          <w:tcPr>
            <w:tcW w:w="2126" w:type="dxa"/>
            <w:vAlign w:val="center"/>
          </w:tcPr>
          <w:p w:rsidR="002D27FD" w:rsidRDefault="002D27FD">
            <w:pPr>
              <w:spacing w:line="360" w:lineRule="auto"/>
              <w:ind w:right="23"/>
              <w:jc w:val="both"/>
              <w:rPr>
                <w:b/>
                <w:bCs/>
              </w:rPr>
            </w:pPr>
            <w:r>
              <w:rPr>
                <w:b/>
                <w:bCs/>
              </w:rPr>
              <w:t>Вид налога (сбора)</w:t>
            </w:r>
          </w:p>
        </w:tc>
        <w:tc>
          <w:tcPr>
            <w:tcW w:w="7797" w:type="dxa"/>
            <w:vAlign w:val="center"/>
          </w:tcPr>
          <w:p w:rsidR="002D27FD" w:rsidRDefault="002D27FD">
            <w:pPr>
              <w:spacing w:line="360" w:lineRule="auto"/>
              <w:ind w:right="23"/>
              <w:jc w:val="both"/>
              <w:rPr>
                <w:b/>
                <w:bCs/>
              </w:rPr>
            </w:pPr>
            <w:r>
              <w:rPr>
                <w:b/>
                <w:bCs/>
              </w:rPr>
              <w:t xml:space="preserve">                                                        Налог с продаж</w:t>
            </w:r>
          </w:p>
        </w:tc>
      </w:tr>
      <w:tr w:rsidR="002D27FD">
        <w:trPr>
          <w:trHeight w:val="485"/>
        </w:trPr>
        <w:tc>
          <w:tcPr>
            <w:tcW w:w="2126" w:type="dxa"/>
            <w:vAlign w:val="center"/>
          </w:tcPr>
          <w:p w:rsidR="002D27FD" w:rsidRDefault="002D27FD">
            <w:pPr>
              <w:ind w:right="23"/>
              <w:jc w:val="both"/>
              <w:rPr>
                <w:b/>
                <w:bCs/>
              </w:rPr>
            </w:pPr>
            <w:r>
              <w:rPr>
                <w:b/>
                <w:bCs/>
              </w:rPr>
              <w:t xml:space="preserve">         Объект </w:t>
            </w:r>
          </w:p>
          <w:p w:rsidR="002D27FD" w:rsidRDefault="002D27FD">
            <w:pPr>
              <w:ind w:right="23"/>
              <w:jc w:val="both"/>
              <w:rPr>
                <w:b/>
                <w:bCs/>
              </w:rPr>
            </w:pPr>
            <w:r>
              <w:rPr>
                <w:b/>
                <w:bCs/>
              </w:rPr>
              <w:t xml:space="preserve">  налогообложения</w:t>
            </w:r>
          </w:p>
          <w:p w:rsidR="002D27FD" w:rsidRDefault="002D27FD">
            <w:pPr>
              <w:ind w:right="23"/>
              <w:jc w:val="both"/>
              <w:rPr>
                <w:b/>
                <w:bCs/>
              </w:rPr>
            </w:pPr>
          </w:p>
        </w:tc>
        <w:tc>
          <w:tcPr>
            <w:tcW w:w="7797" w:type="dxa"/>
          </w:tcPr>
          <w:p w:rsidR="002D27FD" w:rsidRDefault="002D27FD">
            <w:pPr>
              <w:ind w:right="23"/>
              <w:jc w:val="both"/>
            </w:pPr>
            <w:r>
              <w:t xml:space="preserve">Операции по реализации физическим лицам товаров (работ, услуг) на территории субъекта Российской Федерации, операции по реализации товаров (работ, услуг) признаются объектом налогообложения в том случае, если такая реализация осуществляется за наличный расчет, а также с использованием расчетных или кредитных банковских карт  </w:t>
            </w:r>
          </w:p>
        </w:tc>
      </w:tr>
      <w:tr w:rsidR="002D27FD">
        <w:trPr>
          <w:trHeight w:val="605"/>
        </w:trPr>
        <w:tc>
          <w:tcPr>
            <w:tcW w:w="2126" w:type="dxa"/>
            <w:vAlign w:val="center"/>
          </w:tcPr>
          <w:p w:rsidR="002D27FD" w:rsidRDefault="002D27FD">
            <w:pPr>
              <w:ind w:right="23"/>
              <w:jc w:val="both"/>
              <w:rPr>
                <w:b/>
                <w:bCs/>
              </w:rPr>
            </w:pPr>
            <w:r>
              <w:rPr>
                <w:b/>
                <w:bCs/>
              </w:rPr>
              <w:t xml:space="preserve">    Ставка налога</w:t>
            </w:r>
          </w:p>
          <w:p w:rsidR="002D27FD" w:rsidRDefault="002D27FD">
            <w:pPr>
              <w:ind w:right="23"/>
              <w:jc w:val="both"/>
              <w:rPr>
                <w:b/>
                <w:bCs/>
              </w:rPr>
            </w:pPr>
            <w:r>
              <w:rPr>
                <w:b/>
                <w:bCs/>
              </w:rPr>
              <w:t xml:space="preserve">          (сбора)</w:t>
            </w:r>
          </w:p>
        </w:tc>
        <w:tc>
          <w:tcPr>
            <w:tcW w:w="7797" w:type="dxa"/>
            <w:vAlign w:val="center"/>
          </w:tcPr>
          <w:p w:rsidR="002D27FD" w:rsidRDefault="002D27FD">
            <w:pPr>
              <w:ind w:right="23"/>
              <w:jc w:val="both"/>
            </w:pPr>
            <w:r>
              <w:t>Не более 5%</w:t>
            </w:r>
          </w:p>
        </w:tc>
      </w:tr>
      <w:tr w:rsidR="002D27FD">
        <w:trPr>
          <w:cantSplit/>
          <w:trHeight w:val="745"/>
        </w:trPr>
        <w:tc>
          <w:tcPr>
            <w:tcW w:w="2123" w:type="dxa"/>
            <w:vAlign w:val="center"/>
          </w:tcPr>
          <w:p w:rsidR="002D27FD" w:rsidRDefault="002D27FD">
            <w:pPr>
              <w:ind w:right="23"/>
              <w:jc w:val="both"/>
              <w:rPr>
                <w:b/>
                <w:bCs/>
              </w:rPr>
            </w:pPr>
            <w:r>
              <w:rPr>
                <w:b/>
                <w:bCs/>
              </w:rPr>
              <w:t xml:space="preserve">    Сроки уплаты</w:t>
            </w:r>
          </w:p>
          <w:p w:rsidR="002D27FD" w:rsidRDefault="002D27FD">
            <w:pPr>
              <w:ind w:right="23"/>
              <w:jc w:val="both"/>
              <w:rPr>
                <w:b/>
                <w:bCs/>
              </w:rPr>
            </w:pPr>
            <w:r>
              <w:rPr>
                <w:b/>
                <w:bCs/>
              </w:rPr>
              <w:t xml:space="preserve">   налогов (сборов)</w:t>
            </w:r>
          </w:p>
          <w:p w:rsidR="002D27FD" w:rsidRDefault="002D27FD">
            <w:pPr>
              <w:ind w:right="23"/>
              <w:jc w:val="both"/>
              <w:rPr>
                <w:b/>
                <w:bCs/>
              </w:rPr>
            </w:pPr>
          </w:p>
        </w:tc>
        <w:tc>
          <w:tcPr>
            <w:tcW w:w="7797" w:type="dxa"/>
            <w:vAlign w:val="center"/>
          </w:tcPr>
          <w:p w:rsidR="002D27FD" w:rsidRDefault="002D27FD">
            <w:pPr>
              <w:ind w:right="23"/>
              <w:jc w:val="both"/>
            </w:pPr>
            <w:r>
              <w:t>Уплата налога производится ежеквартально, в срок не позднее 5-го числа месяца следующего за отчетным кварталом</w:t>
            </w:r>
          </w:p>
        </w:tc>
      </w:tr>
    </w:tbl>
    <w:p w:rsidR="002D27FD" w:rsidRDefault="002D27FD">
      <w:pPr>
        <w:rPr>
          <w:sz w:val="28"/>
          <w:szCs w:val="28"/>
        </w:rPr>
      </w:pPr>
    </w:p>
    <w:p w:rsidR="002D27FD" w:rsidRDefault="002D27FD">
      <w:pPr>
        <w:spacing w:line="360" w:lineRule="auto"/>
        <w:jc w:val="both"/>
        <w:rPr>
          <w:sz w:val="32"/>
          <w:szCs w:val="32"/>
        </w:rPr>
      </w:pPr>
      <w:r>
        <w:rPr>
          <w:sz w:val="40"/>
          <w:szCs w:val="40"/>
        </w:rPr>
        <w:t xml:space="preserve">     </w:t>
      </w:r>
      <w:r>
        <w:rPr>
          <w:sz w:val="32"/>
          <w:szCs w:val="32"/>
        </w:rPr>
        <w:t xml:space="preserve">  </w:t>
      </w:r>
      <w:r>
        <w:rPr>
          <w:i/>
          <w:iCs/>
          <w:sz w:val="28"/>
          <w:szCs w:val="28"/>
          <w:u w:val="single"/>
        </w:rPr>
        <w:t>Налог на имущество предприятий</w:t>
      </w:r>
      <w:r>
        <w:rPr>
          <w:sz w:val="28"/>
          <w:szCs w:val="28"/>
        </w:rPr>
        <w:t xml:space="preserve"> занимает центральное место среди имущественных налогов по сумме поступлений. При его взимании реализуются обе функции налога: и фискальная, и экономическая. Первая функция – благодаря тому, что обеспечиваются небольшие, но стабильные поступления в доходы территориальных бюджетов; вторая – через заинтересованность предприятий в уплате меньших сумм налога путем освобождения от лишнего, неиспользуемого, не приносящего дохода имущества. Кроме того, удобство налога на имущество для государства очевидно: имущество – овеществленный доход, и скрыть его сложнее. </w:t>
      </w:r>
      <w:r>
        <w:rPr>
          <w:sz w:val="32"/>
          <w:szCs w:val="32"/>
        </w:rPr>
        <w:t xml:space="preserve"> </w:t>
      </w:r>
      <w:r>
        <w:rPr>
          <w:sz w:val="28"/>
          <w:szCs w:val="28"/>
        </w:rPr>
        <w:t>[2]</w:t>
      </w:r>
      <w:r>
        <w:rPr>
          <w:sz w:val="32"/>
          <w:szCs w:val="32"/>
        </w:rPr>
        <w:t xml:space="preserve">           </w:t>
      </w:r>
    </w:p>
    <w:p w:rsidR="002D27FD" w:rsidRDefault="002D27FD"/>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3689"/>
        <w:gridCol w:w="4108"/>
      </w:tblGrid>
      <w:tr w:rsidR="002D27FD">
        <w:trPr>
          <w:trHeight w:val="271"/>
        </w:trPr>
        <w:tc>
          <w:tcPr>
            <w:tcW w:w="2126" w:type="dxa"/>
            <w:gridSpan w:val="2"/>
            <w:vAlign w:val="center"/>
          </w:tcPr>
          <w:p w:rsidR="002D27FD" w:rsidRDefault="002D27FD">
            <w:pPr>
              <w:spacing w:line="360" w:lineRule="auto"/>
              <w:ind w:right="23"/>
              <w:jc w:val="both"/>
              <w:rPr>
                <w:b/>
                <w:bCs/>
              </w:rPr>
            </w:pPr>
            <w:r>
              <w:rPr>
                <w:b/>
                <w:bCs/>
              </w:rPr>
              <w:t>Вид налога (сбора)</w:t>
            </w:r>
          </w:p>
        </w:tc>
        <w:tc>
          <w:tcPr>
            <w:tcW w:w="7797" w:type="dxa"/>
            <w:gridSpan w:val="2"/>
            <w:vAlign w:val="center"/>
          </w:tcPr>
          <w:p w:rsidR="002D27FD" w:rsidRDefault="002D27FD">
            <w:pPr>
              <w:spacing w:line="360" w:lineRule="auto"/>
              <w:ind w:right="23"/>
              <w:jc w:val="both"/>
              <w:rPr>
                <w:b/>
                <w:bCs/>
              </w:rPr>
            </w:pPr>
            <w:r>
              <w:rPr>
                <w:b/>
                <w:bCs/>
              </w:rPr>
              <w:t xml:space="preserve">                                                  Налог на имущество</w:t>
            </w:r>
          </w:p>
        </w:tc>
      </w:tr>
      <w:tr w:rsidR="002D27FD">
        <w:trPr>
          <w:trHeight w:val="423"/>
        </w:trPr>
        <w:tc>
          <w:tcPr>
            <w:tcW w:w="2126" w:type="dxa"/>
            <w:gridSpan w:val="2"/>
            <w:vAlign w:val="center"/>
          </w:tcPr>
          <w:p w:rsidR="002D27FD" w:rsidRDefault="002D27FD">
            <w:pPr>
              <w:ind w:right="23"/>
              <w:jc w:val="both"/>
              <w:rPr>
                <w:b/>
                <w:bCs/>
              </w:rPr>
            </w:pPr>
            <w:r>
              <w:rPr>
                <w:b/>
                <w:bCs/>
              </w:rPr>
              <w:t xml:space="preserve">         Объект </w:t>
            </w:r>
          </w:p>
          <w:p w:rsidR="002D27FD" w:rsidRDefault="002D27FD">
            <w:pPr>
              <w:ind w:right="23"/>
              <w:jc w:val="both"/>
              <w:rPr>
                <w:b/>
                <w:bCs/>
              </w:rPr>
            </w:pPr>
            <w:r>
              <w:rPr>
                <w:b/>
                <w:bCs/>
              </w:rPr>
              <w:t xml:space="preserve">  налогообложения</w:t>
            </w:r>
          </w:p>
          <w:p w:rsidR="002D27FD" w:rsidRDefault="002D27FD">
            <w:pPr>
              <w:ind w:right="23"/>
              <w:jc w:val="both"/>
              <w:rPr>
                <w:b/>
                <w:bCs/>
              </w:rPr>
            </w:pPr>
          </w:p>
        </w:tc>
        <w:tc>
          <w:tcPr>
            <w:tcW w:w="7797" w:type="dxa"/>
            <w:gridSpan w:val="2"/>
            <w:vAlign w:val="center"/>
          </w:tcPr>
          <w:p w:rsidR="002D27FD" w:rsidRDefault="002D27FD">
            <w:pPr>
              <w:ind w:right="23"/>
              <w:jc w:val="both"/>
            </w:pPr>
            <w:r>
              <w:t>Среднегодовая стоимость имущества</w:t>
            </w:r>
          </w:p>
        </w:tc>
      </w:tr>
      <w:tr w:rsidR="002D27FD">
        <w:trPr>
          <w:trHeight w:val="552"/>
        </w:trPr>
        <w:tc>
          <w:tcPr>
            <w:tcW w:w="2126" w:type="dxa"/>
            <w:gridSpan w:val="2"/>
            <w:vAlign w:val="center"/>
          </w:tcPr>
          <w:p w:rsidR="002D27FD" w:rsidRDefault="002D27FD">
            <w:pPr>
              <w:ind w:right="23"/>
              <w:jc w:val="both"/>
              <w:rPr>
                <w:b/>
                <w:bCs/>
              </w:rPr>
            </w:pPr>
            <w:r>
              <w:rPr>
                <w:b/>
                <w:bCs/>
              </w:rPr>
              <w:t xml:space="preserve">    Ставка налога</w:t>
            </w:r>
          </w:p>
          <w:p w:rsidR="002D27FD" w:rsidRDefault="002D27FD">
            <w:pPr>
              <w:ind w:right="23"/>
              <w:jc w:val="both"/>
              <w:rPr>
                <w:b/>
                <w:bCs/>
              </w:rPr>
            </w:pPr>
            <w:r>
              <w:rPr>
                <w:b/>
                <w:bCs/>
              </w:rPr>
              <w:t xml:space="preserve">          (сбора)</w:t>
            </w:r>
          </w:p>
        </w:tc>
        <w:tc>
          <w:tcPr>
            <w:tcW w:w="7797" w:type="dxa"/>
            <w:gridSpan w:val="2"/>
            <w:vAlign w:val="center"/>
          </w:tcPr>
          <w:p w:rsidR="002D27FD" w:rsidRDefault="002D27FD">
            <w:pPr>
              <w:ind w:right="23"/>
              <w:jc w:val="both"/>
            </w:pPr>
            <w:r>
              <w:t>Не более 2%</w:t>
            </w:r>
          </w:p>
        </w:tc>
      </w:tr>
      <w:tr w:rsidR="002D27FD">
        <w:trPr>
          <w:cantSplit/>
          <w:trHeight w:val="419"/>
        </w:trPr>
        <w:tc>
          <w:tcPr>
            <w:tcW w:w="1131" w:type="dxa"/>
            <w:vMerge w:val="restart"/>
            <w:vAlign w:val="center"/>
          </w:tcPr>
          <w:p w:rsidR="002D27FD" w:rsidRDefault="002D27FD">
            <w:pPr>
              <w:ind w:right="23"/>
              <w:jc w:val="both"/>
              <w:rPr>
                <w:b/>
                <w:bCs/>
              </w:rPr>
            </w:pPr>
            <w:r>
              <w:rPr>
                <w:b/>
                <w:bCs/>
              </w:rPr>
              <w:t xml:space="preserve">  Сроки</w:t>
            </w:r>
          </w:p>
          <w:p w:rsidR="002D27FD" w:rsidRDefault="002D27FD">
            <w:pPr>
              <w:ind w:right="23"/>
              <w:jc w:val="both"/>
              <w:rPr>
                <w:b/>
                <w:bCs/>
              </w:rPr>
            </w:pPr>
            <w:r>
              <w:rPr>
                <w:b/>
                <w:bCs/>
              </w:rPr>
              <w:t xml:space="preserve"> уплаты</w:t>
            </w:r>
          </w:p>
          <w:p w:rsidR="002D27FD" w:rsidRDefault="002D27FD">
            <w:pPr>
              <w:ind w:right="23"/>
              <w:jc w:val="both"/>
              <w:rPr>
                <w:b/>
                <w:bCs/>
              </w:rPr>
            </w:pPr>
            <w:r>
              <w:rPr>
                <w:b/>
                <w:bCs/>
              </w:rPr>
              <w:t xml:space="preserve"> налогов</w:t>
            </w:r>
          </w:p>
          <w:p w:rsidR="002D27FD" w:rsidRDefault="002D27FD">
            <w:pPr>
              <w:ind w:right="23"/>
              <w:jc w:val="both"/>
              <w:rPr>
                <w:b/>
                <w:bCs/>
              </w:rPr>
            </w:pPr>
            <w:r>
              <w:rPr>
                <w:b/>
                <w:bCs/>
              </w:rPr>
              <w:t xml:space="preserve"> (сборов)</w:t>
            </w:r>
          </w:p>
        </w:tc>
        <w:tc>
          <w:tcPr>
            <w:tcW w:w="992" w:type="dxa"/>
            <w:vAlign w:val="center"/>
          </w:tcPr>
          <w:p w:rsidR="002D27FD" w:rsidRDefault="002D27FD">
            <w:pPr>
              <w:ind w:right="23"/>
              <w:jc w:val="both"/>
              <w:rPr>
                <w:b/>
                <w:bCs/>
              </w:rPr>
            </w:pPr>
            <w:r>
              <w:rPr>
                <w:b/>
                <w:bCs/>
              </w:rPr>
              <w:t xml:space="preserve"> аван-</w:t>
            </w:r>
          </w:p>
          <w:p w:rsidR="002D27FD" w:rsidRDefault="002D27FD">
            <w:pPr>
              <w:ind w:right="23"/>
              <w:jc w:val="both"/>
              <w:rPr>
                <w:b/>
                <w:bCs/>
              </w:rPr>
            </w:pPr>
            <w:r>
              <w:rPr>
                <w:b/>
                <w:bCs/>
              </w:rPr>
              <w:t xml:space="preserve"> совых</w:t>
            </w:r>
          </w:p>
        </w:tc>
        <w:tc>
          <w:tcPr>
            <w:tcW w:w="7797" w:type="dxa"/>
            <w:gridSpan w:val="2"/>
            <w:vAlign w:val="center"/>
          </w:tcPr>
          <w:p w:rsidR="002D27FD" w:rsidRDefault="002D27FD">
            <w:pPr>
              <w:ind w:right="23"/>
              <w:jc w:val="both"/>
            </w:pPr>
            <w:r>
              <w:t xml:space="preserve">                                                                     -</w:t>
            </w:r>
          </w:p>
        </w:tc>
      </w:tr>
      <w:tr w:rsidR="002D27FD">
        <w:trPr>
          <w:cantSplit/>
          <w:trHeight w:val="455"/>
        </w:trPr>
        <w:tc>
          <w:tcPr>
            <w:tcW w:w="1134" w:type="dxa"/>
            <w:vMerge/>
          </w:tcPr>
          <w:p w:rsidR="002D27FD" w:rsidRDefault="002D27FD">
            <w:pPr>
              <w:ind w:right="23"/>
              <w:jc w:val="both"/>
            </w:pPr>
          </w:p>
        </w:tc>
        <w:tc>
          <w:tcPr>
            <w:tcW w:w="992" w:type="dxa"/>
            <w:vAlign w:val="center"/>
          </w:tcPr>
          <w:p w:rsidR="002D27FD" w:rsidRDefault="002D27FD">
            <w:pPr>
              <w:ind w:right="23"/>
              <w:jc w:val="both"/>
              <w:rPr>
                <w:b/>
                <w:bCs/>
              </w:rPr>
            </w:pPr>
            <w:r>
              <w:rPr>
                <w:b/>
                <w:bCs/>
              </w:rPr>
              <w:t xml:space="preserve"> факти-</w:t>
            </w:r>
          </w:p>
          <w:p w:rsidR="002D27FD" w:rsidRDefault="002D27FD">
            <w:pPr>
              <w:ind w:right="23"/>
              <w:jc w:val="both"/>
              <w:rPr>
                <w:b/>
                <w:bCs/>
              </w:rPr>
            </w:pPr>
            <w:r>
              <w:rPr>
                <w:b/>
                <w:bCs/>
              </w:rPr>
              <w:t xml:space="preserve"> ческих</w:t>
            </w:r>
          </w:p>
        </w:tc>
        <w:tc>
          <w:tcPr>
            <w:tcW w:w="3689" w:type="dxa"/>
          </w:tcPr>
          <w:p w:rsidR="002D27FD" w:rsidRDefault="002D27FD">
            <w:pPr>
              <w:ind w:right="23"/>
              <w:jc w:val="both"/>
            </w:pPr>
            <w:r>
              <w:t>По квартальным расчетам–в 5-дневный срок со дня, установленного для представления квартальных отчетов</w:t>
            </w:r>
          </w:p>
        </w:tc>
        <w:tc>
          <w:tcPr>
            <w:tcW w:w="4108" w:type="dxa"/>
          </w:tcPr>
          <w:p w:rsidR="002D27FD" w:rsidRDefault="002D27FD">
            <w:pPr>
              <w:ind w:right="23"/>
              <w:jc w:val="both"/>
            </w:pPr>
            <w:r>
              <w:t xml:space="preserve">По годовым расчетам - в 10-дневный срок со дня, установленного для представления отчета </w:t>
            </w:r>
          </w:p>
        </w:tc>
      </w:tr>
      <w:tr w:rsidR="002D27FD">
        <w:trPr>
          <w:cantSplit/>
          <w:trHeight w:val="467"/>
        </w:trPr>
        <w:tc>
          <w:tcPr>
            <w:tcW w:w="1134" w:type="dxa"/>
            <w:vMerge w:val="restart"/>
            <w:vAlign w:val="center"/>
          </w:tcPr>
          <w:p w:rsidR="002D27FD" w:rsidRDefault="002D27FD">
            <w:pPr>
              <w:ind w:right="23"/>
              <w:jc w:val="both"/>
              <w:rPr>
                <w:b/>
                <w:bCs/>
              </w:rPr>
            </w:pPr>
            <w:r>
              <w:rPr>
                <w:b/>
                <w:bCs/>
              </w:rPr>
              <w:t>Бухгал-</w:t>
            </w:r>
          </w:p>
          <w:p w:rsidR="002D27FD" w:rsidRDefault="002D27FD">
            <w:pPr>
              <w:ind w:right="23"/>
              <w:jc w:val="both"/>
              <w:rPr>
                <w:b/>
                <w:bCs/>
              </w:rPr>
            </w:pPr>
            <w:r>
              <w:rPr>
                <w:b/>
                <w:bCs/>
              </w:rPr>
              <w:t>терские</w:t>
            </w:r>
          </w:p>
          <w:p w:rsidR="002D27FD" w:rsidRDefault="002D27FD">
            <w:pPr>
              <w:ind w:right="23"/>
              <w:jc w:val="both"/>
              <w:rPr>
                <w:b/>
                <w:bCs/>
              </w:rPr>
            </w:pPr>
            <w:r>
              <w:rPr>
                <w:b/>
                <w:bCs/>
              </w:rPr>
              <w:t>проводки</w:t>
            </w:r>
          </w:p>
        </w:tc>
        <w:tc>
          <w:tcPr>
            <w:tcW w:w="992" w:type="dxa"/>
            <w:vAlign w:val="center"/>
          </w:tcPr>
          <w:p w:rsidR="002D27FD" w:rsidRDefault="002D27FD">
            <w:pPr>
              <w:ind w:right="23"/>
              <w:jc w:val="both"/>
              <w:rPr>
                <w:b/>
                <w:bCs/>
              </w:rPr>
            </w:pPr>
            <w:r>
              <w:rPr>
                <w:b/>
                <w:bCs/>
              </w:rPr>
              <w:t xml:space="preserve">  дебет</w:t>
            </w:r>
          </w:p>
        </w:tc>
        <w:tc>
          <w:tcPr>
            <w:tcW w:w="7797" w:type="dxa"/>
            <w:gridSpan w:val="2"/>
            <w:vAlign w:val="center"/>
          </w:tcPr>
          <w:p w:rsidR="002D27FD" w:rsidRDefault="002D27FD">
            <w:pPr>
              <w:ind w:right="23"/>
              <w:jc w:val="both"/>
            </w:pPr>
            <w:r>
              <w:t xml:space="preserve">                                                                     80</w:t>
            </w:r>
          </w:p>
        </w:tc>
      </w:tr>
      <w:tr w:rsidR="002D27FD">
        <w:trPr>
          <w:cantSplit/>
          <w:trHeight w:val="543"/>
        </w:trPr>
        <w:tc>
          <w:tcPr>
            <w:tcW w:w="1134" w:type="dxa"/>
            <w:vMerge/>
          </w:tcPr>
          <w:p w:rsidR="002D27FD" w:rsidRDefault="002D27FD">
            <w:pPr>
              <w:ind w:right="23"/>
              <w:jc w:val="both"/>
            </w:pPr>
          </w:p>
        </w:tc>
        <w:tc>
          <w:tcPr>
            <w:tcW w:w="992" w:type="dxa"/>
            <w:vAlign w:val="center"/>
          </w:tcPr>
          <w:p w:rsidR="002D27FD" w:rsidRDefault="002D27FD">
            <w:pPr>
              <w:ind w:right="23"/>
              <w:jc w:val="both"/>
              <w:rPr>
                <w:b/>
                <w:bCs/>
              </w:rPr>
            </w:pPr>
            <w:r>
              <w:rPr>
                <w:b/>
                <w:bCs/>
              </w:rPr>
              <w:t xml:space="preserve"> кредит</w:t>
            </w:r>
          </w:p>
        </w:tc>
        <w:tc>
          <w:tcPr>
            <w:tcW w:w="7797" w:type="dxa"/>
            <w:gridSpan w:val="2"/>
            <w:vAlign w:val="center"/>
          </w:tcPr>
          <w:p w:rsidR="002D27FD" w:rsidRDefault="002D27FD">
            <w:pPr>
              <w:ind w:right="23"/>
              <w:jc w:val="both"/>
            </w:pPr>
            <w:r>
              <w:t xml:space="preserve">                                                                     68</w:t>
            </w:r>
          </w:p>
        </w:tc>
      </w:tr>
    </w:tbl>
    <w:p w:rsidR="002D27FD" w:rsidRDefault="002D27FD">
      <w:pPr>
        <w:spacing w:line="360" w:lineRule="auto"/>
        <w:jc w:val="both"/>
        <w:rPr>
          <w:sz w:val="28"/>
          <w:szCs w:val="28"/>
        </w:rPr>
      </w:pPr>
      <w:r>
        <w:t xml:space="preserve">       </w:t>
      </w:r>
      <w:r>
        <w:rPr>
          <w:sz w:val="28"/>
          <w:szCs w:val="28"/>
        </w:rPr>
        <w:t>В соответствии с требованиями правила (стандарта) аудиторской деятельности «Планирование аудита» ниже приведены примерное содержание и форма программы аудита по данному разделу.  [18]</w:t>
      </w:r>
    </w:p>
    <w:p w:rsidR="002D27FD" w:rsidRDefault="002D27FD">
      <w:pPr>
        <w:jc w:val="both"/>
        <w:rPr>
          <w:sz w:val="28"/>
          <w:szCs w:val="28"/>
        </w:rPr>
      </w:pPr>
    </w:p>
    <w:p w:rsidR="002D27FD" w:rsidRDefault="002D27FD">
      <w:pPr>
        <w:pStyle w:val="1"/>
        <w:rPr>
          <w:sz w:val="36"/>
          <w:szCs w:val="36"/>
        </w:rPr>
      </w:pPr>
      <w:r>
        <w:t xml:space="preserve">                                     </w:t>
      </w:r>
      <w:r>
        <w:rPr>
          <w:sz w:val="36"/>
          <w:szCs w:val="36"/>
        </w:rPr>
        <w:t xml:space="preserve">Программа аудита           </w:t>
      </w:r>
    </w:p>
    <w:p w:rsidR="002D27FD" w:rsidRDefault="002D27FD">
      <w:pPr>
        <w:pStyle w:val="1"/>
        <w:rPr>
          <w:sz w:val="32"/>
          <w:szCs w:val="32"/>
        </w:rPr>
      </w:pPr>
      <w:r>
        <w:rPr>
          <w:sz w:val="32"/>
          <w:szCs w:val="32"/>
        </w:rPr>
        <w:t xml:space="preserve">                                        Аудит расчетов с бюджетом                        </w:t>
      </w:r>
    </w:p>
    <w:p w:rsidR="002D27FD" w:rsidRDefault="002D27FD">
      <w:pPr>
        <w:ind w:right="23"/>
        <w:jc w:val="both"/>
        <w:rPr>
          <w:sz w:val="28"/>
          <w:szCs w:val="28"/>
        </w:rPr>
      </w:pPr>
      <w:r>
        <w:rPr>
          <w:sz w:val="28"/>
          <w:szCs w:val="28"/>
        </w:rPr>
        <w:t>Проверяемая организация ________________________________________________</w:t>
      </w:r>
    </w:p>
    <w:p w:rsidR="002D27FD" w:rsidRDefault="002D27FD">
      <w:pPr>
        <w:ind w:right="23"/>
        <w:jc w:val="both"/>
        <w:rPr>
          <w:sz w:val="28"/>
          <w:szCs w:val="28"/>
        </w:rPr>
      </w:pPr>
      <w:r>
        <w:rPr>
          <w:sz w:val="28"/>
          <w:szCs w:val="28"/>
        </w:rPr>
        <w:t>Период аудита _________________________________________________________</w:t>
      </w:r>
    </w:p>
    <w:p w:rsidR="002D27FD" w:rsidRDefault="002D27FD">
      <w:pPr>
        <w:ind w:right="23"/>
        <w:jc w:val="both"/>
        <w:rPr>
          <w:sz w:val="28"/>
          <w:szCs w:val="28"/>
        </w:rPr>
      </w:pPr>
      <w:r>
        <w:rPr>
          <w:sz w:val="28"/>
          <w:szCs w:val="28"/>
        </w:rPr>
        <w:t>Количество человеко-часов ______________________________________________</w:t>
      </w:r>
    </w:p>
    <w:p w:rsidR="002D27FD" w:rsidRDefault="002D27FD">
      <w:pPr>
        <w:ind w:right="23"/>
        <w:jc w:val="both"/>
        <w:rPr>
          <w:sz w:val="28"/>
          <w:szCs w:val="28"/>
        </w:rPr>
      </w:pPr>
      <w:r>
        <w:rPr>
          <w:sz w:val="28"/>
          <w:szCs w:val="28"/>
        </w:rPr>
        <w:t>Руководитель аудиторской группы ________________________________________</w:t>
      </w:r>
    </w:p>
    <w:p w:rsidR="002D27FD" w:rsidRDefault="002D27FD">
      <w:pPr>
        <w:ind w:right="23"/>
        <w:jc w:val="both"/>
        <w:rPr>
          <w:sz w:val="28"/>
          <w:szCs w:val="28"/>
        </w:rPr>
      </w:pPr>
      <w:r>
        <w:rPr>
          <w:sz w:val="28"/>
          <w:szCs w:val="28"/>
        </w:rPr>
        <w:t>Исполнитель ___________________________________________________________</w:t>
      </w:r>
    </w:p>
    <w:p w:rsidR="002D27FD" w:rsidRDefault="002D27FD">
      <w:pPr>
        <w:ind w:right="23"/>
        <w:jc w:val="both"/>
        <w:rPr>
          <w:sz w:val="28"/>
          <w:szCs w:val="28"/>
        </w:rPr>
      </w:pPr>
      <w:r>
        <w:rPr>
          <w:sz w:val="28"/>
          <w:szCs w:val="28"/>
        </w:rPr>
        <w:t>Планируемый аудиторский риск __________________________________________</w:t>
      </w:r>
    </w:p>
    <w:p w:rsidR="002D27FD" w:rsidRDefault="002D27FD">
      <w:pPr>
        <w:ind w:right="23"/>
        <w:jc w:val="both"/>
        <w:rPr>
          <w:sz w:val="28"/>
          <w:szCs w:val="28"/>
        </w:rPr>
      </w:pPr>
      <w:r>
        <w:rPr>
          <w:sz w:val="28"/>
          <w:szCs w:val="28"/>
        </w:rPr>
        <w:t>Планируемый уровень существенности ____________________________________</w:t>
      </w: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4"/>
        <w:gridCol w:w="1985"/>
        <w:gridCol w:w="1417"/>
      </w:tblGrid>
      <w:tr w:rsidR="002D27FD">
        <w:trPr>
          <w:trHeight w:val="421"/>
        </w:trPr>
        <w:tc>
          <w:tcPr>
            <w:tcW w:w="567" w:type="dxa"/>
          </w:tcPr>
          <w:p w:rsidR="002D27FD" w:rsidRDefault="002D27FD">
            <w:pPr>
              <w:ind w:right="23"/>
              <w:jc w:val="both"/>
            </w:pPr>
            <w:r>
              <w:t xml:space="preserve">№ </w:t>
            </w:r>
          </w:p>
          <w:p w:rsidR="002D27FD" w:rsidRDefault="002D27FD">
            <w:pPr>
              <w:ind w:right="23"/>
              <w:jc w:val="both"/>
            </w:pPr>
            <w:r>
              <w:t>п/п</w:t>
            </w:r>
          </w:p>
        </w:tc>
        <w:tc>
          <w:tcPr>
            <w:tcW w:w="5244" w:type="dxa"/>
          </w:tcPr>
          <w:p w:rsidR="002D27FD" w:rsidRDefault="002D27FD">
            <w:pPr>
              <w:spacing w:line="360" w:lineRule="auto"/>
              <w:ind w:right="23"/>
              <w:jc w:val="both"/>
            </w:pPr>
            <w:r>
              <w:t xml:space="preserve">          Перечень проверяемых вопросов и процедур</w:t>
            </w:r>
          </w:p>
        </w:tc>
        <w:tc>
          <w:tcPr>
            <w:tcW w:w="1985" w:type="dxa"/>
          </w:tcPr>
          <w:p w:rsidR="002D27FD" w:rsidRDefault="002D27FD">
            <w:pPr>
              <w:ind w:right="23"/>
              <w:jc w:val="both"/>
            </w:pPr>
            <w:r>
              <w:t>Рабочие документы аудитора</w:t>
            </w:r>
          </w:p>
        </w:tc>
        <w:tc>
          <w:tcPr>
            <w:tcW w:w="1417" w:type="dxa"/>
          </w:tcPr>
          <w:p w:rsidR="002D27FD" w:rsidRDefault="002D27FD">
            <w:pPr>
              <w:spacing w:line="360" w:lineRule="auto"/>
              <w:ind w:right="23"/>
              <w:jc w:val="both"/>
            </w:pPr>
            <w:r>
              <w:t>Примечание</w:t>
            </w:r>
          </w:p>
        </w:tc>
      </w:tr>
      <w:tr w:rsidR="002D27FD">
        <w:trPr>
          <w:trHeight w:val="215"/>
        </w:trPr>
        <w:tc>
          <w:tcPr>
            <w:tcW w:w="567" w:type="dxa"/>
          </w:tcPr>
          <w:p w:rsidR="002D27FD" w:rsidRDefault="002D27FD">
            <w:pPr>
              <w:spacing w:line="360" w:lineRule="auto"/>
              <w:ind w:right="23"/>
              <w:jc w:val="both"/>
            </w:pPr>
            <w:r>
              <w:t xml:space="preserve">  1</w:t>
            </w:r>
          </w:p>
        </w:tc>
        <w:tc>
          <w:tcPr>
            <w:tcW w:w="5244" w:type="dxa"/>
          </w:tcPr>
          <w:p w:rsidR="002D27FD" w:rsidRDefault="002D27FD">
            <w:pPr>
              <w:spacing w:line="360" w:lineRule="auto"/>
              <w:ind w:right="23"/>
              <w:jc w:val="both"/>
            </w:pPr>
            <w:r>
              <w:t xml:space="preserve">                                               2</w:t>
            </w:r>
          </w:p>
        </w:tc>
        <w:tc>
          <w:tcPr>
            <w:tcW w:w="1985" w:type="dxa"/>
          </w:tcPr>
          <w:p w:rsidR="002D27FD" w:rsidRDefault="002D27FD">
            <w:pPr>
              <w:spacing w:line="360" w:lineRule="auto"/>
              <w:ind w:right="23"/>
              <w:jc w:val="both"/>
            </w:pPr>
            <w:r>
              <w:t xml:space="preserve">                  3</w:t>
            </w:r>
          </w:p>
        </w:tc>
        <w:tc>
          <w:tcPr>
            <w:tcW w:w="1417" w:type="dxa"/>
          </w:tcPr>
          <w:p w:rsidR="002D27FD" w:rsidRDefault="002D27FD">
            <w:pPr>
              <w:spacing w:line="360" w:lineRule="auto"/>
              <w:ind w:right="23"/>
              <w:jc w:val="both"/>
            </w:pPr>
            <w:r>
              <w:t xml:space="preserve">          4</w:t>
            </w:r>
          </w:p>
        </w:tc>
      </w:tr>
      <w:tr w:rsidR="002D27FD">
        <w:trPr>
          <w:trHeight w:val="2617"/>
        </w:trPr>
        <w:tc>
          <w:tcPr>
            <w:tcW w:w="567" w:type="dxa"/>
          </w:tcPr>
          <w:p w:rsidR="002D27FD" w:rsidRDefault="002D27FD">
            <w:pPr>
              <w:spacing w:line="360" w:lineRule="auto"/>
              <w:ind w:right="23"/>
              <w:jc w:val="both"/>
            </w:pPr>
            <w:r>
              <w:t xml:space="preserve">  1</w:t>
            </w:r>
          </w:p>
        </w:tc>
        <w:tc>
          <w:tcPr>
            <w:tcW w:w="5244" w:type="dxa"/>
          </w:tcPr>
          <w:p w:rsidR="002D27FD" w:rsidRDefault="002D27FD">
            <w:pPr>
              <w:ind w:right="23"/>
              <w:jc w:val="both"/>
            </w:pPr>
            <w:r>
              <w:t>Правильность применения ставок, определения налогооблагаемой базы, законность и обоснованность льгот по начислению платежей в бюджет:</w:t>
            </w:r>
          </w:p>
          <w:p w:rsidR="002D27FD" w:rsidRDefault="002D27FD">
            <w:pPr>
              <w:ind w:right="23"/>
              <w:jc w:val="both"/>
            </w:pPr>
            <w:r>
              <w:t xml:space="preserve">   налог на прибыль;</w:t>
            </w:r>
          </w:p>
          <w:p w:rsidR="002D27FD" w:rsidRDefault="002D27FD">
            <w:pPr>
              <w:ind w:right="23"/>
              <w:jc w:val="both"/>
            </w:pPr>
            <w:r>
              <w:t xml:space="preserve">   налог на добавленную стоимость;</w:t>
            </w:r>
          </w:p>
          <w:p w:rsidR="002D27FD" w:rsidRDefault="002D27FD">
            <w:pPr>
              <w:ind w:right="23"/>
              <w:jc w:val="both"/>
            </w:pPr>
            <w:r>
              <w:t xml:space="preserve">   подоходный налог;</w:t>
            </w:r>
          </w:p>
          <w:p w:rsidR="002D27FD" w:rsidRDefault="002D27FD">
            <w:pPr>
              <w:ind w:right="23"/>
              <w:jc w:val="both"/>
            </w:pPr>
            <w:r>
              <w:t xml:space="preserve">   налог на имущество;</w:t>
            </w:r>
          </w:p>
          <w:p w:rsidR="002D27FD" w:rsidRDefault="002D27FD">
            <w:pPr>
              <w:ind w:right="23"/>
              <w:jc w:val="both"/>
            </w:pPr>
            <w:r>
              <w:t xml:space="preserve">   прочие налоги и платежи в бюджет</w:t>
            </w:r>
          </w:p>
          <w:p w:rsidR="002D27FD" w:rsidRDefault="002D27FD">
            <w:pPr>
              <w:ind w:right="23"/>
              <w:jc w:val="both"/>
            </w:pPr>
            <w:r>
              <w:t>Процедура: проверка документов</w:t>
            </w:r>
          </w:p>
          <w:p w:rsidR="002D27FD" w:rsidRDefault="002D27FD">
            <w:pPr>
              <w:ind w:right="23"/>
              <w:jc w:val="both"/>
            </w:pPr>
            <w:r>
              <w:t>Выборка _________________________________________</w:t>
            </w:r>
          </w:p>
          <w:p w:rsidR="002D27FD" w:rsidRDefault="002D27FD">
            <w:pPr>
              <w:ind w:right="23"/>
              <w:jc w:val="both"/>
            </w:pPr>
            <w:r>
              <w:t>Сплошным порядком______________________________</w:t>
            </w:r>
          </w:p>
        </w:tc>
        <w:tc>
          <w:tcPr>
            <w:tcW w:w="1985" w:type="dxa"/>
          </w:tcPr>
          <w:p w:rsidR="002D27FD" w:rsidRDefault="002D27FD">
            <w:pPr>
              <w:spacing w:line="360" w:lineRule="auto"/>
              <w:ind w:right="23"/>
              <w:jc w:val="both"/>
            </w:pPr>
            <w:r>
              <w:t>Рабочие записи</w:t>
            </w:r>
          </w:p>
        </w:tc>
        <w:tc>
          <w:tcPr>
            <w:tcW w:w="1417" w:type="dxa"/>
          </w:tcPr>
          <w:p w:rsidR="002D27FD" w:rsidRDefault="002D27FD">
            <w:pPr>
              <w:spacing w:line="360" w:lineRule="auto"/>
              <w:ind w:right="23"/>
              <w:jc w:val="both"/>
            </w:pPr>
          </w:p>
        </w:tc>
      </w:tr>
      <w:tr w:rsidR="002D27FD">
        <w:trPr>
          <w:trHeight w:val="1690"/>
        </w:trPr>
        <w:tc>
          <w:tcPr>
            <w:tcW w:w="567" w:type="dxa"/>
          </w:tcPr>
          <w:p w:rsidR="002D27FD" w:rsidRDefault="002D27FD">
            <w:pPr>
              <w:spacing w:line="360" w:lineRule="auto"/>
              <w:ind w:right="23"/>
              <w:jc w:val="both"/>
            </w:pPr>
            <w:r>
              <w:t xml:space="preserve">  2</w:t>
            </w:r>
          </w:p>
        </w:tc>
        <w:tc>
          <w:tcPr>
            <w:tcW w:w="5244" w:type="dxa"/>
          </w:tcPr>
          <w:p w:rsidR="002D27FD" w:rsidRDefault="002D27FD">
            <w:pPr>
              <w:ind w:right="23"/>
              <w:jc w:val="both"/>
            </w:pPr>
            <w:r>
              <w:t>Правильность составления корреспонденции по счету 68 “Расчеты с бюджетом”. Соответствие записей аналити- ческого учета по счету 68 записям в главной книге и формах бухгалтерской отчетности</w:t>
            </w:r>
          </w:p>
          <w:p w:rsidR="002D27FD" w:rsidRDefault="002D27FD">
            <w:pPr>
              <w:ind w:right="23"/>
              <w:jc w:val="both"/>
            </w:pPr>
            <w:r>
              <w:t xml:space="preserve"> Процедура: проверка документов, прослеживание</w:t>
            </w:r>
          </w:p>
          <w:p w:rsidR="002D27FD" w:rsidRDefault="002D27FD">
            <w:pPr>
              <w:ind w:right="23"/>
              <w:jc w:val="both"/>
            </w:pPr>
            <w:r>
              <w:t xml:space="preserve"> Выборка _________________________________________</w:t>
            </w:r>
          </w:p>
          <w:p w:rsidR="002D27FD" w:rsidRDefault="002D27FD">
            <w:pPr>
              <w:ind w:right="23"/>
              <w:jc w:val="both"/>
            </w:pPr>
            <w:r>
              <w:t xml:space="preserve"> Сплошным порядком ______________________________ </w:t>
            </w:r>
          </w:p>
        </w:tc>
        <w:tc>
          <w:tcPr>
            <w:tcW w:w="1985" w:type="dxa"/>
          </w:tcPr>
          <w:p w:rsidR="002D27FD" w:rsidRDefault="002D27FD">
            <w:pPr>
              <w:spacing w:line="360" w:lineRule="auto"/>
              <w:ind w:right="23"/>
              <w:jc w:val="both"/>
            </w:pPr>
            <w:r>
              <w:t xml:space="preserve">              -“-</w:t>
            </w:r>
          </w:p>
        </w:tc>
        <w:tc>
          <w:tcPr>
            <w:tcW w:w="1417" w:type="dxa"/>
          </w:tcPr>
          <w:p w:rsidR="002D27FD" w:rsidRDefault="002D27FD">
            <w:pPr>
              <w:spacing w:line="360" w:lineRule="auto"/>
              <w:ind w:right="23"/>
              <w:jc w:val="both"/>
            </w:pPr>
          </w:p>
        </w:tc>
      </w:tr>
      <w:tr w:rsidR="002D27FD">
        <w:trPr>
          <w:trHeight w:val="1439"/>
        </w:trPr>
        <w:tc>
          <w:tcPr>
            <w:tcW w:w="567" w:type="dxa"/>
          </w:tcPr>
          <w:p w:rsidR="002D27FD" w:rsidRDefault="002D27FD">
            <w:pPr>
              <w:spacing w:line="360" w:lineRule="auto"/>
              <w:ind w:right="23"/>
              <w:jc w:val="both"/>
            </w:pPr>
            <w:r>
              <w:t xml:space="preserve">  3</w:t>
            </w:r>
          </w:p>
        </w:tc>
        <w:tc>
          <w:tcPr>
            <w:tcW w:w="5244" w:type="dxa"/>
          </w:tcPr>
          <w:p w:rsidR="002D27FD" w:rsidRDefault="002D27FD">
            <w:pPr>
              <w:ind w:right="23"/>
              <w:jc w:val="both"/>
            </w:pPr>
            <w:r>
              <w:t xml:space="preserve">Правильность составления и своевременность представления отчетов по видам налогов </w:t>
            </w:r>
          </w:p>
          <w:p w:rsidR="002D27FD" w:rsidRDefault="002D27FD">
            <w:pPr>
              <w:ind w:right="23"/>
              <w:jc w:val="both"/>
            </w:pPr>
            <w:r>
              <w:t xml:space="preserve"> Процедура: проверка документов</w:t>
            </w:r>
          </w:p>
          <w:p w:rsidR="002D27FD" w:rsidRDefault="002D27FD">
            <w:pPr>
              <w:ind w:right="23"/>
              <w:jc w:val="both"/>
            </w:pPr>
            <w:r>
              <w:t xml:space="preserve"> Выборка _________________________________________</w:t>
            </w:r>
          </w:p>
          <w:p w:rsidR="002D27FD" w:rsidRDefault="002D27FD">
            <w:pPr>
              <w:ind w:right="23"/>
              <w:jc w:val="both"/>
            </w:pPr>
            <w:r>
              <w:t xml:space="preserve"> Сплошным порядком ______________________________</w:t>
            </w:r>
          </w:p>
        </w:tc>
        <w:tc>
          <w:tcPr>
            <w:tcW w:w="1985" w:type="dxa"/>
          </w:tcPr>
          <w:p w:rsidR="002D27FD" w:rsidRDefault="002D27FD">
            <w:pPr>
              <w:spacing w:line="360" w:lineRule="auto"/>
              <w:ind w:right="23"/>
              <w:jc w:val="both"/>
            </w:pPr>
            <w:r>
              <w:t xml:space="preserve">              -“-</w:t>
            </w:r>
          </w:p>
        </w:tc>
        <w:tc>
          <w:tcPr>
            <w:tcW w:w="1417" w:type="dxa"/>
          </w:tcPr>
          <w:p w:rsidR="002D27FD" w:rsidRDefault="002D27FD">
            <w:pPr>
              <w:spacing w:line="360" w:lineRule="auto"/>
              <w:ind w:right="23"/>
              <w:jc w:val="both"/>
            </w:pPr>
          </w:p>
        </w:tc>
      </w:tr>
    </w:tbl>
    <w:p w:rsidR="002D27FD" w:rsidRDefault="002D27FD">
      <w:pPr>
        <w:spacing w:line="360" w:lineRule="auto"/>
        <w:ind w:right="23"/>
        <w:jc w:val="both"/>
        <w:rPr>
          <w:sz w:val="28"/>
          <w:szCs w:val="28"/>
        </w:rPr>
      </w:pPr>
      <w:r>
        <w:rPr>
          <w:sz w:val="28"/>
          <w:szCs w:val="28"/>
        </w:rPr>
        <w:t xml:space="preserve">        Руководитель аудиторской группы</w:t>
      </w:r>
    </w:p>
    <w:p w:rsidR="002D27FD" w:rsidRDefault="002D27FD">
      <w:pPr>
        <w:spacing w:line="360" w:lineRule="auto"/>
        <w:ind w:right="23"/>
        <w:jc w:val="both"/>
        <w:rPr>
          <w:sz w:val="36"/>
          <w:szCs w:val="36"/>
        </w:rPr>
      </w:pPr>
      <w:r>
        <w:rPr>
          <w:sz w:val="36"/>
          <w:szCs w:val="36"/>
        </w:rPr>
        <w:t>1.2. Необходимость налогового планирования</w:t>
      </w: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r>
        <w:rPr>
          <w:sz w:val="28"/>
          <w:szCs w:val="28"/>
        </w:rPr>
        <w:t xml:space="preserve">     Налоговое планирование представляет собой совокупность плановых действий, объединенных в единую систему и направленных на максимальный учет возможностей оптимизации налоговых платежей в рамках общего стратегического, в том числе финансового, планирования фирмы. Планирование налогов представляет собой планирование величин конкретных налогов.</w:t>
      </w:r>
    </w:p>
    <w:p w:rsidR="002D27FD" w:rsidRDefault="002D27FD">
      <w:pPr>
        <w:spacing w:line="360" w:lineRule="auto"/>
        <w:ind w:right="23"/>
        <w:jc w:val="both"/>
        <w:rPr>
          <w:sz w:val="28"/>
          <w:szCs w:val="28"/>
        </w:rPr>
      </w:pPr>
      <w:r>
        <w:rPr>
          <w:sz w:val="28"/>
          <w:szCs w:val="28"/>
        </w:rPr>
        <w:t xml:space="preserve">     Основами налогового планирования являются:</w:t>
      </w:r>
    </w:p>
    <w:p w:rsidR="002D27FD" w:rsidRDefault="002D27FD" w:rsidP="002506C5">
      <w:pPr>
        <w:numPr>
          <w:ilvl w:val="0"/>
          <w:numId w:val="27"/>
        </w:numPr>
        <w:spacing w:line="360" w:lineRule="auto"/>
        <w:ind w:right="23"/>
        <w:jc w:val="both"/>
        <w:rPr>
          <w:sz w:val="28"/>
          <w:szCs w:val="28"/>
        </w:rPr>
      </w:pPr>
      <w:r>
        <w:rPr>
          <w:sz w:val="28"/>
          <w:szCs w:val="28"/>
        </w:rPr>
        <w:t>правильное формирование учетной политики предприятия и проведение договорных компаний;</w:t>
      </w:r>
    </w:p>
    <w:p w:rsidR="002D27FD" w:rsidRDefault="002D27FD" w:rsidP="002506C5">
      <w:pPr>
        <w:numPr>
          <w:ilvl w:val="0"/>
          <w:numId w:val="27"/>
        </w:numPr>
        <w:spacing w:line="360" w:lineRule="auto"/>
        <w:ind w:right="23"/>
        <w:jc w:val="both"/>
        <w:rPr>
          <w:sz w:val="28"/>
          <w:szCs w:val="28"/>
        </w:rPr>
      </w:pPr>
      <w:r>
        <w:rPr>
          <w:sz w:val="28"/>
          <w:szCs w:val="28"/>
        </w:rPr>
        <w:t>правильное и полное использование всех установленных законом освобождений от налогов и исполнения обязанностей налогоплательщиков;</w:t>
      </w:r>
    </w:p>
    <w:p w:rsidR="002D27FD" w:rsidRDefault="002D27FD" w:rsidP="002506C5">
      <w:pPr>
        <w:numPr>
          <w:ilvl w:val="0"/>
          <w:numId w:val="27"/>
        </w:numPr>
        <w:spacing w:line="360" w:lineRule="auto"/>
        <w:ind w:right="23"/>
        <w:jc w:val="both"/>
        <w:rPr>
          <w:sz w:val="28"/>
          <w:szCs w:val="28"/>
        </w:rPr>
      </w:pPr>
      <w:r>
        <w:rPr>
          <w:sz w:val="28"/>
          <w:szCs w:val="28"/>
        </w:rPr>
        <w:t>оценка позиций налогового органа с точки зрения возможности получения отсрочек и рассрочек по уплате налогов и с точки зрения получения различных налоговых, инвестиционных и иных кредитов;</w:t>
      </w:r>
    </w:p>
    <w:p w:rsidR="002D27FD" w:rsidRDefault="002D27FD" w:rsidP="002506C5">
      <w:pPr>
        <w:numPr>
          <w:ilvl w:val="0"/>
          <w:numId w:val="27"/>
        </w:numPr>
        <w:spacing w:line="360" w:lineRule="auto"/>
        <w:ind w:right="23"/>
        <w:jc w:val="both"/>
        <w:rPr>
          <w:sz w:val="28"/>
          <w:szCs w:val="28"/>
        </w:rPr>
      </w:pPr>
      <w:r>
        <w:rPr>
          <w:sz w:val="28"/>
          <w:szCs w:val="28"/>
        </w:rPr>
        <w:t>учет основных направлений налоговой, бюджетной и инвестиционной политики государства на соответствующем историческом этапе.</w:t>
      </w:r>
    </w:p>
    <w:p w:rsidR="002D27FD" w:rsidRDefault="002D27FD">
      <w:pPr>
        <w:spacing w:line="360" w:lineRule="auto"/>
        <w:ind w:right="23"/>
        <w:jc w:val="both"/>
        <w:rPr>
          <w:sz w:val="28"/>
          <w:szCs w:val="28"/>
        </w:rPr>
      </w:pPr>
      <w:r>
        <w:rPr>
          <w:sz w:val="28"/>
          <w:szCs w:val="28"/>
        </w:rPr>
        <w:t xml:space="preserve">     В мировой практике сложились следующие основные понятия в области выполнения налоговых обязательств.</w:t>
      </w:r>
    </w:p>
    <w:p w:rsidR="002D27FD" w:rsidRDefault="002D27FD" w:rsidP="002506C5">
      <w:pPr>
        <w:numPr>
          <w:ilvl w:val="0"/>
          <w:numId w:val="32"/>
        </w:numPr>
        <w:spacing w:line="360" w:lineRule="auto"/>
        <w:ind w:right="23"/>
        <w:jc w:val="both"/>
        <w:rPr>
          <w:sz w:val="28"/>
          <w:szCs w:val="28"/>
        </w:rPr>
      </w:pPr>
      <w:r>
        <w:rPr>
          <w:sz w:val="28"/>
          <w:szCs w:val="28"/>
        </w:rPr>
        <w:t>Уклонение от уплаты налогов осуществляется в виде незаконного использования предприятием или физическим лицом налоговых льгот, несвоевременной уплаты налогов, сокрытия доходов, непредставления или несвоевременного представления документов, необходимых для своевременного исчисления и уплаты налогов. При уклонении предприятие уменьшает свои налоговые обязательства или вообще не платит налоги, используя способы, прямо или косвенно запрещенные законодательством.</w:t>
      </w:r>
    </w:p>
    <w:p w:rsidR="002D27FD" w:rsidRDefault="002D27FD" w:rsidP="002506C5">
      <w:pPr>
        <w:numPr>
          <w:ilvl w:val="0"/>
          <w:numId w:val="32"/>
        </w:numPr>
        <w:spacing w:line="360" w:lineRule="auto"/>
        <w:ind w:right="23"/>
        <w:jc w:val="both"/>
        <w:rPr>
          <w:sz w:val="28"/>
          <w:szCs w:val="28"/>
        </w:rPr>
      </w:pPr>
      <w:r>
        <w:rPr>
          <w:sz w:val="28"/>
          <w:szCs w:val="28"/>
        </w:rPr>
        <w:t>Обход налогов. В этом случае предприятие или физическое лицо не является плательщиком, либо его деятельность по закону не подлежит налогообложению, либо его доходы не облагаются налогами. Предприятие может использовать в этой ситуации такие незаконные способы, как нерегистрация своей деятельности или неведение учета объектов налогообложения.</w:t>
      </w:r>
    </w:p>
    <w:p w:rsidR="002D27FD" w:rsidRDefault="002D27FD" w:rsidP="002506C5">
      <w:pPr>
        <w:numPr>
          <w:ilvl w:val="0"/>
          <w:numId w:val="32"/>
        </w:numPr>
        <w:spacing w:line="360" w:lineRule="auto"/>
        <w:ind w:right="23"/>
        <w:jc w:val="both"/>
        <w:rPr>
          <w:sz w:val="28"/>
          <w:szCs w:val="28"/>
        </w:rPr>
      </w:pPr>
      <w:r>
        <w:rPr>
          <w:sz w:val="28"/>
          <w:szCs w:val="28"/>
        </w:rPr>
        <w:t>Стандартный метод. В этом случае предприятие платит налоги в соответствии с законодательством без предварительных расчетов и выбора оптимального варианта налогообложения.</w:t>
      </w:r>
    </w:p>
    <w:p w:rsidR="002D27FD" w:rsidRDefault="002D27FD" w:rsidP="002506C5">
      <w:pPr>
        <w:numPr>
          <w:ilvl w:val="0"/>
          <w:numId w:val="32"/>
        </w:numPr>
        <w:spacing w:line="360" w:lineRule="auto"/>
        <w:ind w:right="23"/>
        <w:jc w:val="both"/>
        <w:rPr>
          <w:sz w:val="28"/>
          <w:szCs w:val="28"/>
        </w:rPr>
      </w:pPr>
      <w:r>
        <w:rPr>
          <w:sz w:val="28"/>
          <w:szCs w:val="28"/>
        </w:rPr>
        <w:t>Налоговое планирование. В этом случае юридическими и физическими лицами проводится активная налоговая политика, направленная на минимизацию негативного влияния налогообложения на достижение стоящих перед ними целей не противоречащими законодательству методами. Таким образом, налоговое планирование должно полностью соответствовать законодательству, активно решать стоящие перед предприятием задачи. Следует отметить, что в налоговом законодательстве существуют пробелы, используемые как для избежания, так и уклонения от налогов. Они могут носить как непреднамеренный характер, так и сознательно закладываться в законе.  [24]</w:t>
      </w:r>
    </w:p>
    <w:p w:rsidR="002D27FD" w:rsidRDefault="002D27FD">
      <w:pPr>
        <w:spacing w:line="360" w:lineRule="auto"/>
        <w:ind w:right="23"/>
        <w:jc w:val="both"/>
        <w:rPr>
          <w:sz w:val="28"/>
          <w:szCs w:val="28"/>
        </w:rPr>
      </w:pPr>
      <w:r>
        <w:rPr>
          <w:sz w:val="28"/>
          <w:szCs w:val="28"/>
        </w:rPr>
        <w:t xml:space="preserve">     Необходимо отметить, что методика налоговое планирования определяется рядом факторов: </w:t>
      </w:r>
    </w:p>
    <w:p w:rsidR="002D27FD" w:rsidRDefault="002D27FD" w:rsidP="002506C5">
      <w:pPr>
        <w:numPr>
          <w:ilvl w:val="0"/>
          <w:numId w:val="27"/>
        </w:numPr>
        <w:spacing w:line="360" w:lineRule="auto"/>
        <w:ind w:right="23"/>
        <w:jc w:val="both"/>
        <w:rPr>
          <w:sz w:val="28"/>
          <w:szCs w:val="28"/>
        </w:rPr>
      </w:pPr>
      <w:r>
        <w:rPr>
          <w:sz w:val="28"/>
          <w:szCs w:val="28"/>
        </w:rPr>
        <w:t>спецификой объекта налогообложения;</w:t>
      </w:r>
    </w:p>
    <w:p w:rsidR="002D27FD" w:rsidRDefault="002D27FD" w:rsidP="002506C5">
      <w:pPr>
        <w:numPr>
          <w:ilvl w:val="0"/>
          <w:numId w:val="27"/>
        </w:numPr>
        <w:spacing w:line="360" w:lineRule="auto"/>
        <w:ind w:right="23"/>
        <w:jc w:val="both"/>
        <w:rPr>
          <w:sz w:val="28"/>
          <w:szCs w:val="28"/>
        </w:rPr>
      </w:pPr>
      <w:r>
        <w:rPr>
          <w:sz w:val="28"/>
          <w:szCs w:val="28"/>
        </w:rPr>
        <w:t>спецификой субъекта налогообложения;</w:t>
      </w:r>
    </w:p>
    <w:p w:rsidR="002D27FD" w:rsidRDefault="002D27FD" w:rsidP="002506C5">
      <w:pPr>
        <w:numPr>
          <w:ilvl w:val="0"/>
          <w:numId w:val="27"/>
        </w:numPr>
        <w:spacing w:line="360" w:lineRule="auto"/>
        <w:ind w:right="23"/>
        <w:jc w:val="both"/>
        <w:rPr>
          <w:sz w:val="28"/>
          <w:szCs w:val="28"/>
        </w:rPr>
      </w:pPr>
      <w:r>
        <w:rPr>
          <w:sz w:val="28"/>
          <w:szCs w:val="28"/>
        </w:rPr>
        <w:t>определенной возможностью обхода налога, предоставляемой особенностями методов налогообложения, способами исчисления и уплаты налога, которые лежат в определении суммы налога;</w:t>
      </w:r>
    </w:p>
    <w:p w:rsidR="002D27FD" w:rsidRDefault="002D27FD" w:rsidP="002506C5">
      <w:pPr>
        <w:numPr>
          <w:ilvl w:val="0"/>
          <w:numId w:val="27"/>
        </w:numPr>
        <w:spacing w:line="360" w:lineRule="auto"/>
        <w:ind w:right="23"/>
        <w:jc w:val="both"/>
        <w:rPr>
          <w:sz w:val="28"/>
          <w:szCs w:val="28"/>
        </w:rPr>
      </w:pPr>
      <w:r>
        <w:rPr>
          <w:sz w:val="28"/>
          <w:szCs w:val="28"/>
        </w:rPr>
        <w:t>использованием определенных вариантов учетной и договорной политики;</w:t>
      </w:r>
    </w:p>
    <w:p w:rsidR="002D27FD" w:rsidRDefault="002D27FD" w:rsidP="002506C5">
      <w:pPr>
        <w:numPr>
          <w:ilvl w:val="0"/>
          <w:numId w:val="27"/>
        </w:numPr>
        <w:spacing w:line="360" w:lineRule="auto"/>
        <w:ind w:right="23"/>
        <w:jc w:val="both"/>
        <w:rPr>
          <w:sz w:val="28"/>
          <w:szCs w:val="28"/>
        </w:rPr>
      </w:pPr>
      <w:r>
        <w:rPr>
          <w:sz w:val="28"/>
          <w:szCs w:val="28"/>
        </w:rPr>
        <w:t>возможностью для ухода и легального снижения налогов при использовании налоговых убежищ.</w:t>
      </w:r>
    </w:p>
    <w:p w:rsidR="002D27FD" w:rsidRDefault="002D27FD">
      <w:pPr>
        <w:spacing w:line="360" w:lineRule="auto"/>
        <w:ind w:right="23"/>
        <w:jc w:val="both"/>
        <w:rPr>
          <w:sz w:val="28"/>
          <w:szCs w:val="28"/>
        </w:rPr>
      </w:pPr>
      <w:r>
        <w:rPr>
          <w:sz w:val="28"/>
          <w:szCs w:val="28"/>
        </w:rPr>
        <w:t xml:space="preserve">     Налоговое планирование является частью финансового планирования. При его осуществлении обычно руководствуются следующими основными принципами, выработанными практикой его реализации:</w:t>
      </w:r>
    </w:p>
    <w:p w:rsidR="002D27FD" w:rsidRDefault="002D27FD" w:rsidP="002506C5">
      <w:pPr>
        <w:numPr>
          <w:ilvl w:val="0"/>
          <w:numId w:val="27"/>
        </w:numPr>
        <w:spacing w:line="360" w:lineRule="auto"/>
        <w:ind w:right="23"/>
        <w:jc w:val="both"/>
        <w:rPr>
          <w:sz w:val="28"/>
          <w:szCs w:val="28"/>
        </w:rPr>
      </w:pPr>
      <w:r>
        <w:rPr>
          <w:sz w:val="28"/>
          <w:szCs w:val="28"/>
        </w:rPr>
        <w:t>платить минимум из положенного;</w:t>
      </w:r>
    </w:p>
    <w:p w:rsidR="002D27FD" w:rsidRDefault="002D27FD" w:rsidP="002506C5">
      <w:pPr>
        <w:numPr>
          <w:ilvl w:val="0"/>
          <w:numId w:val="27"/>
        </w:numPr>
        <w:spacing w:line="360" w:lineRule="auto"/>
        <w:ind w:right="23"/>
        <w:jc w:val="both"/>
        <w:rPr>
          <w:sz w:val="28"/>
          <w:szCs w:val="28"/>
        </w:rPr>
      </w:pPr>
      <w:r>
        <w:rPr>
          <w:sz w:val="28"/>
          <w:szCs w:val="28"/>
        </w:rPr>
        <w:t>осуществлять уплату налога, как правило, в последний день установленного периода;</w:t>
      </w:r>
    </w:p>
    <w:p w:rsidR="002D27FD" w:rsidRDefault="002D27FD" w:rsidP="002506C5">
      <w:pPr>
        <w:numPr>
          <w:ilvl w:val="0"/>
          <w:numId w:val="27"/>
        </w:numPr>
        <w:spacing w:line="360" w:lineRule="auto"/>
        <w:ind w:right="23"/>
        <w:jc w:val="both"/>
        <w:rPr>
          <w:sz w:val="28"/>
          <w:szCs w:val="28"/>
        </w:rPr>
      </w:pPr>
      <w:r>
        <w:rPr>
          <w:sz w:val="28"/>
          <w:szCs w:val="28"/>
        </w:rPr>
        <w:t>использовать варианты снижения налогооблагаемой базы в рамках целостной и взаимосвязанной системы налогообложения предприятий;</w:t>
      </w:r>
    </w:p>
    <w:p w:rsidR="002D27FD" w:rsidRDefault="002D27FD" w:rsidP="002506C5">
      <w:pPr>
        <w:numPr>
          <w:ilvl w:val="0"/>
          <w:numId w:val="27"/>
        </w:numPr>
        <w:spacing w:line="360" w:lineRule="auto"/>
        <w:ind w:right="23"/>
        <w:jc w:val="both"/>
        <w:rPr>
          <w:sz w:val="28"/>
          <w:szCs w:val="28"/>
        </w:rPr>
      </w:pPr>
      <w:r>
        <w:rPr>
          <w:sz w:val="28"/>
          <w:szCs w:val="28"/>
        </w:rPr>
        <w:t>использовать льготные режимы налогообложения, предусмотренные законодательством;</w:t>
      </w:r>
    </w:p>
    <w:p w:rsidR="002D27FD" w:rsidRDefault="002D27FD" w:rsidP="002506C5">
      <w:pPr>
        <w:numPr>
          <w:ilvl w:val="0"/>
          <w:numId w:val="27"/>
        </w:numPr>
        <w:spacing w:line="360" w:lineRule="auto"/>
        <w:ind w:right="23"/>
        <w:jc w:val="both"/>
        <w:rPr>
          <w:sz w:val="28"/>
          <w:szCs w:val="28"/>
        </w:rPr>
      </w:pPr>
      <w:r>
        <w:rPr>
          <w:sz w:val="28"/>
          <w:szCs w:val="28"/>
        </w:rPr>
        <w:t>не допускать повышенного налогообложения путем использования специальных учетных методов.</w:t>
      </w:r>
    </w:p>
    <w:p w:rsidR="002D27FD" w:rsidRDefault="002D27FD">
      <w:pPr>
        <w:spacing w:line="360" w:lineRule="auto"/>
        <w:ind w:right="23" w:firstLine="360"/>
        <w:jc w:val="both"/>
        <w:rPr>
          <w:sz w:val="28"/>
          <w:szCs w:val="28"/>
        </w:rPr>
      </w:pPr>
      <w:r>
        <w:rPr>
          <w:sz w:val="28"/>
          <w:szCs w:val="28"/>
        </w:rPr>
        <w:t>Возможна следующая классификация корпоративного налогового планирования:</w:t>
      </w:r>
    </w:p>
    <w:p w:rsidR="002D27FD" w:rsidRDefault="002D27FD" w:rsidP="002506C5">
      <w:pPr>
        <w:numPr>
          <w:ilvl w:val="0"/>
          <w:numId w:val="33"/>
        </w:numPr>
        <w:spacing w:line="360" w:lineRule="auto"/>
        <w:ind w:right="23"/>
        <w:jc w:val="both"/>
        <w:rPr>
          <w:sz w:val="28"/>
          <w:szCs w:val="28"/>
        </w:rPr>
      </w:pPr>
      <w:r>
        <w:rPr>
          <w:sz w:val="28"/>
          <w:szCs w:val="28"/>
        </w:rPr>
        <w:t>В зависимости от вида хозяйствующего субъекта следует различать налоговое планирование в коммерческих и некоммерческих организациях. Имеется специфика налогового планирования в различных коммерческих организациях: производственных, торговых, научных, финансовых и т.д., в том числе по видам деятельности.</w:t>
      </w:r>
    </w:p>
    <w:p w:rsidR="002D27FD" w:rsidRDefault="002D27FD" w:rsidP="002506C5">
      <w:pPr>
        <w:numPr>
          <w:ilvl w:val="0"/>
          <w:numId w:val="33"/>
        </w:numPr>
        <w:spacing w:line="360" w:lineRule="auto"/>
        <w:ind w:right="23"/>
        <w:jc w:val="both"/>
        <w:rPr>
          <w:sz w:val="28"/>
          <w:szCs w:val="28"/>
        </w:rPr>
      </w:pPr>
      <w:r>
        <w:rPr>
          <w:sz w:val="28"/>
          <w:szCs w:val="28"/>
        </w:rPr>
        <w:t>В зависимости от целей деятельности хозяйствующего субъекта целесообразно выделять налоговое планирование хозяйствующих субъектов, имеющих целью получение и увеличение чистой прибыли и объективно не имеющих такой цели.</w:t>
      </w:r>
    </w:p>
    <w:p w:rsidR="002D27FD" w:rsidRDefault="002D27FD" w:rsidP="002506C5">
      <w:pPr>
        <w:numPr>
          <w:ilvl w:val="0"/>
          <w:numId w:val="33"/>
        </w:numPr>
        <w:spacing w:line="360" w:lineRule="auto"/>
        <w:ind w:right="23"/>
        <w:jc w:val="both"/>
        <w:rPr>
          <w:sz w:val="28"/>
          <w:szCs w:val="28"/>
        </w:rPr>
      </w:pPr>
      <w:r>
        <w:rPr>
          <w:sz w:val="28"/>
          <w:szCs w:val="28"/>
        </w:rPr>
        <w:t>В зависимости от организационно-правовой формы есть специфика налогового планирования в акционерных обществах, производственных кооперативах и т.п.</w:t>
      </w:r>
    </w:p>
    <w:p w:rsidR="002D27FD" w:rsidRDefault="002D27FD" w:rsidP="002506C5">
      <w:pPr>
        <w:numPr>
          <w:ilvl w:val="0"/>
          <w:numId w:val="33"/>
        </w:numPr>
        <w:spacing w:line="360" w:lineRule="auto"/>
        <w:ind w:right="23"/>
        <w:jc w:val="both"/>
        <w:rPr>
          <w:sz w:val="28"/>
          <w:szCs w:val="28"/>
        </w:rPr>
      </w:pPr>
      <w:r>
        <w:rPr>
          <w:sz w:val="28"/>
          <w:szCs w:val="28"/>
        </w:rPr>
        <w:t>В соответствии со стадиями финансово-производственного цикла предприятия: на стадии создания, существования и ликвидации предприятия.</w:t>
      </w:r>
    </w:p>
    <w:p w:rsidR="002D27FD" w:rsidRDefault="002D27FD" w:rsidP="002506C5">
      <w:pPr>
        <w:numPr>
          <w:ilvl w:val="0"/>
          <w:numId w:val="33"/>
        </w:numPr>
        <w:spacing w:line="360" w:lineRule="auto"/>
        <w:ind w:right="23"/>
        <w:jc w:val="both"/>
        <w:rPr>
          <w:sz w:val="28"/>
          <w:szCs w:val="28"/>
        </w:rPr>
      </w:pPr>
      <w:r>
        <w:rPr>
          <w:sz w:val="28"/>
          <w:szCs w:val="28"/>
        </w:rPr>
        <w:t>С точки зрения временной определенности: долгосрочное, годовое и краткосрочное налоговое планирование.</w:t>
      </w:r>
    </w:p>
    <w:p w:rsidR="002D27FD" w:rsidRDefault="002D27FD" w:rsidP="002506C5">
      <w:pPr>
        <w:numPr>
          <w:ilvl w:val="0"/>
          <w:numId w:val="33"/>
        </w:numPr>
        <w:spacing w:line="360" w:lineRule="auto"/>
        <w:ind w:right="23"/>
        <w:jc w:val="both"/>
        <w:rPr>
          <w:sz w:val="28"/>
          <w:szCs w:val="28"/>
        </w:rPr>
      </w:pPr>
      <w:r>
        <w:rPr>
          <w:sz w:val="28"/>
          <w:szCs w:val="28"/>
        </w:rPr>
        <w:t>Исходя из направленности на перспективу следует различать стратегическое и текущее (оперативное) планирование.</w:t>
      </w:r>
    </w:p>
    <w:p w:rsidR="002D27FD" w:rsidRDefault="002D27FD" w:rsidP="002506C5">
      <w:pPr>
        <w:numPr>
          <w:ilvl w:val="0"/>
          <w:numId w:val="33"/>
        </w:numPr>
        <w:spacing w:line="360" w:lineRule="auto"/>
        <w:ind w:right="23"/>
        <w:jc w:val="both"/>
        <w:rPr>
          <w:sz w:val="28"/>
          <w:szCs w:val="28"/>
        </w:rPr>
      </w:pPr>
      <w:r>
        <w:rPr>
          <w:sz w:val="28"/>
          <w:szCs w:val="28"/>
        </w:rPr>
        <w:t>С точки зрения учета различных прогнозных вариантов изменения внешней среды и внутреннего финансового состояния предприятия, целесообразно выделять динамическое и стратегическое налоговое планирование.</w:t>
      </w:r>
    </w:p>
    <w:p w:rsidR="002D27FD" w:rsidRDefault="002D27FD" w:rsidP="002506C5">
      <w:pPr>
        <w:numPr>
          <w:ilvl w:val="0"/>
          <w:numId w:val="33"/>
        </w:numPr>
        <w:spacing w:line="360" w:lineRule="auto"/>
        <w:ind w:right="23"/>
        <w:jc w:val="both"/>
        <w:rPr>
          <w:sz w:val="28"/>
          <w:szCs w:val="28"/>
        </w:rPr>
      </w:pPr>
      <w:r>
        <w:rPr>
          <w:sz w:val="28"/>
          <w:szCs w:val="28"/>
        </w:rPr>
        <w:t>В зависимости от размера бизнеса есть специфика налогового планирования на малых, средних и крупных предприятиях.</w:t>
      </w:r>
    </w:p>
    <w:p w:rsidR="002D27FD" w:rsidRDefault="002D27FD" w:rsidP="002506C5">
      <w:pPr>
        <w:numPr>
          <w:ilvl w:val="0"/>
          <w:numId w:val="33"/>
        </w:numPr>
        <w:spacing w:line="360" w:lineRule="auto"/>
        <w:ind w:right="23"/>
        <w:jc w:val="both"/>
        <w:rPr>
          <w:sz w:val="28"/>
          <w:szCs w:val="28"/>
        </w:rPr>
      </w:pPr>
      <w:r>
        <w:rPr>
          <w:sz w:val="28"/>
          <w:szCs w:val="28"/>
        </w:rPr>
        <w:t>В зависимости от объема налоговое планирование может быть полным и тематическим (фрагментарным).</w:t>
      </w:r>
    </w:p>
    <w:p w:rsidR="002D27FD" w:rsidRDefault="002D27FD" w:rsidP="002506C5">
      <w:pPr>
        <w:numPr>
          <w:ilvl w:val="0"/>
          <w:numId w:val="33"/>
        </w:numPr>
        <w:spacing w:line="360" w:lineRule="auto"/>
        <w:ind w:right="23"/>
        <w:jc w:val="both"/>
        <w:rPr>
          <w:sz w:val="28"/>
          <w:szCs w:val="28"/>
        </w:rPr>
      </w:pPr>
      <w:r>
        <w:rPr>
          <w:sz w:val="28"/>
          <w:szCs w:val="28"/>
        </w:rPr>
        <w:t>В зависимости от объекта налогового планирования его можно подразделять на налоговое планирование деятельности предприятия в целом, структурных подразделений, отдельных «центров ответственности» и конкретных операций.</w:t>
      </w:r>
    </w:p>
    <w:p w:rsidR="002D27FD" w:rsidRDefault="002D27FD" w:rsidP="002506C5">
      <w:pPr>
        <w:numPr>
          <w:ilvl w:val="0"/>
          <w:numId w:val="33"/>
        </w:numPr>
        <w:spacing w:line="360" w:lineRule="auto"/>
        <w:ind w:right="23"/>
        <w:jc w:val="both"/>
        <w:rPr>
          <w:sz w:val="28"/>
          <w:szCs w:val="28"/>
        </w:rPr>
      </w:pPr>
      <w:r>
        <w:rPr>
          <w:sz w:val="28"/>
          <w:szCs w:val="28"/>
        </w:rPr>
        <w:t>В соответствии с субъектами, инициирующими налоговое планирование, целесообразно подразделять его на внешнее (инициируемое учредителями) и внутреннее (инициируемое исполнительными органами организации).</w:t>
      </w:r>
    </w:p>
    <w:p w:rsidR="002D27FD" w:rsidRDefault="002D27FD" w:rsidP="002506C5">
      <w:pPr>
        <w:numPr>
          <w:ilvl w:val="0"/>
          <w:numId w:val="33"/>
        </w:numPr>
        <w:spacing w:line="360" w:lineRule="auto"/>
        <w:ind w:right="23"/>
        <w:jc w:val="both"/>
        <w:rPr>
          <w:sz w:val="28"/>
          <w:szCs w:val="28"/>
        </w:rPr>
      </w:pPr>
      <w:r>
        <w:rPr>
          <w:sz w:val="28"/>
          <w:szCs w:val="28"/>
        </w:rPr>
        <w:t>В соответствии с субъектами, осуществляющими налоговое планирование: работником бухгалтерии или финансового отдела предприятия; силами специализированного отдела предприятия; внешними консультантами.</w:t>
      </w:r>
    </w:p>
    <w:p w:rsidR="002D27FD" w:rsidRDefault="002D27FD" w:rsidP="002506C5">
      <w:pPr>
        <w:numPr>
          <w:ilvl w:val="0"/>
          <w:numId w:val="33"/>
        </w:numPr>
        <w:spacing w:line="360" w:lineRule="auto"/>
        <w:ind w:right="23"/>
        <w:jc w:val="both"/>
        <w:rPr>
          <w:sz w:val="28"/>
          <w:szCs w:val="28"/>
        </w:rPr>
      </w:pPr>
      <w:r>
        <w:rPr>
          <w:sz w:val="28"/>
          <w:szCs w:val="28"/>
        </w:rPr>
        <w:t>Исходя из критерия территориальности целесообразно различать: местное и международное налоговое планирование.</w:t>
      </w:r>
    </w:p>
    <w:p w:rsidR="002D27FD" w:rsidRDefault="002D27FD" w:rsidP="002506C5">
      <w:pPr>
        <w:numPr>
          <w:ilvl w:val="0"/>
          <w:numId w:val="33"/>
        </w:numPr>
        <w:spacing w:line="360" w:lineRule="auto"/>
        <w:ind w:right="23"/>
        <w:jc w:val="both"/>
        <w:rPr>
          <w:sz w:val="28"/>
          <w:szCs w:val="28"/>
        </w:rPr>
      </w:pPr>
      <w:r>
        <w:rPr>
          <w:sz w:val="28"/>
          <w:szCs w:val="28"/>
        </w:rPr>
        <w:t>В зависимости от ожиданий, возлагаемых на налоговое планирование: оптимистическое, пессимистическое и реалистичное. [21]</w:t>
      </w:r>
    </w:p>
    <w:p w:rsidR="002D27FD" w:rsidRDefault="002D27FD">
      <w:pPr>
        <w:spacing w:line="360" w:lineRule="auto"/>
        <w:ind w:right="23"/>
        <w:jc w:val="both"/>
        <w:rPr>
          <w:sz w:val="28"/>
          <w:szCs w:val="28"/>
        </w:rPr>
      </w:pPr>
      <w:r>
        <w:rPr>
          <w:sz w:val="28"/>
          <w:szCs w:val="28"/>
        </w:rPr>
        <w:t xml:space="preserve">     Для определения налогового бремени расчетной базой является: на макроуровне – валовой внутренний продукт, на уровне фирмы – добавленная стоимость или выручка.</w:t>
      </w:r>
    </w:p>
    <w:p w:rsidR="002D27FD" w:rsidRDefault="002D27FD">
      <w:pPr>
        <w:spacing w:line="360" w:lineRule="auto"/>
        <w:ind w:right="23"/>
        <w:jc w:val="both"/>
        <w:rPr>
          <w:sz w:val="28"/>
          <w:szCs w:val="28"/>
        </w:rPr>
      </w:pPr>
      <w:r>
        <w:rPr>
          <w:sz w:val="28"/>
          <w:szCs w:val="28"/>
        </w:rPr>
        <w:t xml:space="preserve">     На практике существует такое понятие, как полная ставка налогообложения. Под ней следует понимать параметр, характеризующий налоговую нагрузку на фирму или тяжесть ее налогового бремени, рассчитываемый как отношение причитающихся к уплате налоговых платежей к добавленной стоимости или валовому внутреннему продукту. Исходя из ее размера на основе мирового опыта можно внести следующие рекомендации по выбору метода уплаты налога:</w:t>
      </w:r>
    </w:p>
    <w:p w:rsidR="002D27FD" w:rsidRDefault="002D27FD" w:rsidP="002506C5">
      <w:pPr>
        <w:numPr>
          <w:ilvl w:val="0"/>
          <w:numId w:val="27"/>
        </w:numPr>
        <w:spacing w:line="360" w:lineRule="auto"/>
        <w:ind w:right="23"/>
        <w:jc w:val="both"/>
        <w:rPr>
          <w:sz w:val="28"/>
          <w:szCs w:val="28"/>
        </w:rPr>
      </w:pPr>
      <w:r>
        <w:rPr>
          <w:sz w:val="28"/>
          <w:szCs w:val="28"/>
        </w:rPr>
        <w:t>если полная ставка налогообложения 10-15%, то используется стандартный метод;</w:t>
      </w:r>
    </w:p>
    <w:p w:rsidR="002D27FD" w:rsidRDefault="002D27FD" w:rsidP="002506C5">
      <w:pPr>
        <w:numPr>
          <w:ilvl w:val="0"/>
          <w:numId w:val="27"/>
        </w:numPr>
        <w:spacing w:line="360" w:lineRule="auto"/>
        <w:ind w:right="23"/>
        <w:jc w:val="both"/>
        <w:rPr>
          <w:sz w:val="28"/>
          <w:szCs w:val="28"/>
        </w:rPr>
      </w:pPr>
      <w:r>
        <w:rPr>
          <w:sz w:val="28"/>
          <w:szCs w:val="28"/>
        </w:rPr>
        <w:t>если полная ставка налогообложения 20-35%, то используются пассивные элементы налогового планирования, без специальных программ;</w:t>
      </w:r>
    </w:p>
    <w:p w:rsidR="002D27FD" w:rsidRDefault="002D27FD" w:rsidP="002506C5">
      <w:pPr>
        <w:numPr>
          <w:ilvl w:val="0"/>
          <w:numId w:val="27"/>
        </w:numPr>
        <w:spacing w:line="360" w:lineRule="auto"/>
        <w:ind w:right="23"/>
        <w:jc w:val="both"/>
        <w:rPr>
          <w:sz w:val="28"/>
          <w:szCs w:val="28"/>
        </w:rPr>
      </w:pPr>
      <w:r>
        <w:rPr>
          <w:sz w:val="28"/>
          <w:szCs w:val="28"/>
        </w:rPr>
        <w:t>если полная ставка налогообложения 40-50%, то налоговое планирование носит активный характер, проводятся налоговые экспертизы и нанимаются налоговые консультанты.</w:t>
      </w:r>
    </w:p>
    <w:p w:rsidR="002D27FD" w:rsidRDefault="002D27FD">
      <w:pPr>
        <w:spacing w:line="360" w:lineRule="auto"/>
        <w:ind w:right="23"/>
        <w:jc w:val="both"/>
        <w:rPr>
          <w:sz w:val="28"/>
          <w:szCs w:val="28"/>
        </w:rPr>
      </w:pPr>
      <w:r>
        <w:rPr>
          <w:sz w:val="28"/>
          <w:szCs w:val="28"/>
        </w:rPr>
        <w:t xml:space="preserve">     Первый метод используется на малых предприятиях, второй и третий метод обычно используют крупные и средние предприятия. Переход к налоговому планированию позволяет повысить финансовую устойчивость предприятий, снизить штрафные санкции, увеличить безопасность руководства, так как используются законные методы уплаты налогов.</w:t>
      </w:r>
    </w:p>
    <w:p w:rsidR="002D27FD" w:rsidRDefault="002D27FD">
      <w:pPr>
        <w:spacing w:line="360" w:lineRule="auto"/>
        <w:ind w:right="23"/>
        <w:jc w:val="both"/>
        <w:rPr>
          <w:sz w:val="28"/>
          <w:szCs w:val="28"/>
        </w:rPr>
      </w:pPr>
      <w:r>
        <w:rPr>
          <w:sz w:val="28"/>
          <w:szCs w:val="28"/>
        </w:rPr>
        <w:t xml:space="preserve">     Элементы налогового планирования можно представить следующим образом:</w:t>
      </w:r>
    </w:p>
    <w:p w:rsidR="002D27FD" w:rsidRDefault="002D27FD" w:rsidP="002506C5">
      <w:pPr>
        <w:numPr>
          <w:ilvl w:val="0"/>
          <w:numId w:val="34"/>
        </w:numPr>
        <w:spacing w:line="360" w:lineRule="auto"/>
        <w:ind w:right="23"/>
        <w:jc w:val="both"/>
        <w:rPr>
          <w:sz w:val="28"/>
          <w:szCs w:val="28"/>
        </w:rPr>
      </w:pPr>
      <w:r>
        <w:rPr>
          <w:sz w:val="28"/>
          <w:szCs w:val="28"/>
        </w:rPr>
        <w:t>Стратегия оптимизации и минимизации налоговых обязательств.</w:t>
      </w:r>
    </w:p>
    <w:p w:rsidR="002D27FD" w:rsidRDefault="002D27FD" w:rsidP="002506C5">
      <w:pPr>
        <w:numPr>
          <w:ilvl w:val="0"/>
          <w:numId w:val="34"/>
        </w:numPr>
        <w:spacing w:line="360" w:lineRule="auto"/>
        <w:ind w:right="23"/>
        <w:jc w:val="both"/>
        <w:rPr>
          <w:sz w:val="28"/>
          <w:szCs w:val="28"/>
        </w:rPr>
      </w:pPr>
      <w:r>
        <w:rPr>
          <w:sz w:val="28"/>
          <w:szCs w:val="28"/>
        </w:rPr>
        <w:t>Своевременное выполнение налоговых и прочих обязательств с помощью налогового календаря.</w:t>
      </w:r>
    </w:p>
    <w:p w:rsidR="002D27FD" w:rsidRDefault="002D27FD" w:rsidP="002506C5">
      <w:pPr>
        <w:numPr>
          <w:ilvl w:val="0"/>
          <w:numId w:val="34"/>
        </w:numPr>
        <w:spacing w:line="360" w:lineRule="auto"/>
        <w:ind w:right="23"/>
        <w:jc w:val="both"/>
        <w:rPr>
          <w:sz w:val="28"/>
          <w:szCs w:val="28"/>
        </w:rPr>
      </w:pPr>
      <w:r>
        <w:rPr>
          <w:sz w:val="28"/>
          <w:szCs w:val="28"/>
        </w:rPr>
        <w:t>Обеспечение состояния бухгалтерской и налоговой отчетности на уровне, позволяющем получать оперативную информацию по состоянию финансово – хозяйственной деятельности предприятия.</w:t>
      </w:r>
    </w:p>
    <w:p w:rsidR="002D27FD" w:rsidRDefault="002D27FD">
      <w:pPr>
        <w:spacing w:line="360" w:lineRule="auto"/>
        <w:ind w:right="23"/>
        <w:jc w:val="both"/>
        <w:rPr>
          <w:sz w:val="28"/>
          <w:szCs w:val="28"/>
        </w:rPr>
      </w:pPr>
      <w:r>
        <w:rPr>
          <w:sz w:val="28"/>
          <w:szCs w:val="28"/>
        </w:rPr>
        <w:t xml:space="preserve">     Таким образом, налоговое планирование, основанное на строгом выполнении налогового законодательства, тем не менее, позволяет минимизировать всю совокупность налоговых платежей и обязательств, существенно снижает риски неправильного исчисления и уплаты налогов и соответственно защищает предприятия от возможного существенного ущерба, связанного с применением налоговых санкций. Оно в определенной степени повышает культуру управления финансами хозяйствующего субъекта.   [24]</w:t>
      </w:r>
    </w:p>
    <w:p w:rsidR="002D27FD" w:rsidRDefault="002D27FD">
      <w:pPr>
        <w:spacing w:line="360" w:lineRule="auto"/>
        <w:ind w:right="23"/>
        <w:jc w:val="both"/>
        <w:rPr>
          <w:i/>
          <w:iCs/>
          <w:sz w:val="28"/>
          <w:szCs w:val="28"/>
        </w:rPr>
      </w:pPr>
      <w:r>
        <w:rPr>
          <w:sz w:val="28"/>
          <w:szCs w:val="28"/>
        </w:rPr>
        <w:t xml:space="preserve">         </w:t>
      </w:r>
      <w:r>
        <w:rPr>
          <w:i/>
          <w:iCs/>
          <w:sz w:val="28"/>
          <w:szCs w:val="28"/>
        </w:rPr>
        <w:t>Участники процесса планирования</w:t>
      </w:r>
    </w:p>
    <w:p w:rsidR="002D27FD" w:rsidRDefault="002D27FD">
      <w:pPr>
        <w:spacing w:line="360" w:lineRule="auto"/>
        <w:ind w:right="23"/>
        <w:jc w:val="both"/>
        <w:rPr>
          <w:sz w:val="28"/>
          <w:szCs w:val="28"/>
        </w:rPr>
      </w:pPr>
      <w:r>
        <w:rPr>
          <w:sz w:val="28"/>
          <w:szCs w:val="28"/>
        </w:rPr>
        <w:t xml:space="preserve">     Процесс налогового планирования это, во-первых, совместная работа бухгалтера, юриста и руководителя (менеджера). Во-вторых, - постоянный поиск оригинальных решений и схем работы Вашей организации. В-третьих, -постоянное изучение специальной литературы, изучение и анализ опыта других организаций Вашего профиля и смежных сфер бизнеса.</w:t>
      </w:r>
    </w:p>
    <w:p w:rsidR="002D27FD" w:rsidRDefault="002D27FD">
      <w:pPr>
        <w:spacing w:line="360" w:lineRule="auto"/>
        <w:ind w:right="23"/>
        <w:jc w:val="both"/>
        <w:rPr>
          <w:sz w:val="28"/>
          <w:szCs w:val="28"/>
        </w:rPr>
      </w:pPr>
      <w:r>
        <w:rPr>
          <w:sz w:val="28"/>
          <w:szCs w:val="28"/>
        </w:rPr>
        <w:t xml:space="preserve">      Какова же роль каждого из участников процесса налогового планирования?</w:t>
      </w:r>
    </w:p>
    <w:p w:rsidR="002D27FD" w:rsidRDefault="002D27FD">
      <w:pPr>
        <w:spacing w:line="360" w:lineRule="auto"/>
        <w:ind w:right="23"/>
        <w:jc w:val="both"/>
        <w:rPr>
          <w:sz w:val="28"/>
          <w:szCs w:val="28"/>
        </w:rPr>
      </w:pPr>
      <w:r>
        <w:rPr>
          <w:sz w:val="28"/>
          <w:szCs w:val="28"/>
        </w:rPr>
        <w:t xml:space="preserve">     Менеджер – дает информацию по фактическим условиям сделки и по ее результатам, которые планируется получить после ее завершения.</w:t>
      </w:r>
    </w:p>
    <w:p w:rsidR="002D27FD" w:rsidRDefault="002D27FD">
      <w:pPr>
        <w:spacing w:line="360" w:lineRule="auto"/>
        <w:ind w:right="23"/>
        <w:jc w:val="both"/>
        <w:rPr>
          <w:sz w:val="28"/>
          <w:szCs w:val="28"/>
        </w:rPr>
      </w:pPr>
      <w:r>
        <w:rPr>
          <w:sz w:val="28"/>
          <w:szCs w:val="28"/>
        </w:rPr>
        <w:t xml:space="preserve">     Бухгалтер – проводит расчеты вариантов финансовой структуры сделки и отражение ее в бухгалтерском учете, используя нормы действующего налогового законодательства, нормы и правила бухгалтерского и финансового учета. Формулирует возможные с точки зрения процедуры, требующие юридического обоснования и согласования с контрагентом. Производит расчет сумм, причитающихся к платежам в бюджет с учетом прямых и косвенных налогов.</w:t>
      </w:r>
    </w:p>
    <w:p w:rsidR="002D27FD" w:rsidRDefault="002D27FD">
      <w:pPr>
        <w:spacing w:line="360" w:lineRule="auto"/>
        <w:ind w:right="23"/>
        <w:jc w:val="both"/>
        <w:rPr>
          <w:sz w:val="28"/>
          <w:szCs w:val="28"/>
        </w:rPr>
      </w:pPr>
      <w:r>
        <w:rPr>
          <w:sz w:val="28"/>
          <w:szCs w:val="28"/>
        </w:rPr>
        <w:t xml:space="preserve">     Юрист – анализирует процедуру сделки с точки зрения правовой защищенности, а также готовит необходимые документы с учетом «узких мест» при ее исполнении. Помогает бухгалтеру заранее обосновать трактовку и совершения (порядок учета) сделки и отражение в бухгалтерской отчетности ее результатов с учетом «узких мест» при ее исполнении.    [50]</w:t>
      </w:r>
    </w:p>
    <w:p w:rsidR="002D27FD" w:rsidRDefault="002D27FD">
      <w:pPr>
        <w:spacing w:line="360" w:lineRule="auto"/>
        <w:ind w:right="23"/>
        <w:jc w:val="both"/>
        <w:rPr>
          <w:sz w:val="28"/>
          <w:szCs w:val="28"/>
        </w:rPr>
      </w:pPr>
      <w:r>
        <w:rPr>
          <w:sz w:val="28"/>
          <w:szCs w:val="28"/>
        </w:rPr>
        <w:t xml:space="preserve">     Налоговое планирование на уровне хозяйствующих субъектов осуществляется в ряд этапов.</w:t>
      </w:r>
    </w:p>
    <w:p w:rsidR="002D27FD" w:rsidRDefault="002D27FD">
      <w:pPr>
        <w:spacing w:line="360" w:lineRule="auto"/>
        <w:ind w:right="23"/>
        <w:jc w:val="both"/>
        <w:rPr>
          <w:sz w:val="28"/>
          <w:szCs w:val="28"/>
        </w:rPr>
      </w:pPr>
      <w:r>
        <w:rPr>
          <w:sz w:val="28"/>
          <w:szCs w:val="28"/>
        </w:rPr>
        <w:t>1. Принятие решений по наиболее выгодным, с точки зрения налогового планирования, расположения самого предприятия, его руководящих органов, филиалов, дочерних и зависимых обществ для оптимизации налогов, исходя из целей деятельности предприятия и особенностей налоговых режимов отдельных стран. В Российской Федерации используются свободные экономические зоны и закрытые административно-территориальные образования, где происходит снижение налогового бремени.</w:t>
      </w:r>
    </w:p>
    <w:p w:rsidR="002D27FD" w:rsidRDefault="002D27FD">
      <w:pPr>
        <w:spacing w:line="360" w:lineRule="auto"/>
        <w:ind w:right="23"/>
        <w:jc w:val="both"/>
        <w:rPr>
          <w:sz w:val="28"/>
          <w:szCs w:val="28"/>
        </w:rPr>
      </w:pPr>
      <w:r>
        <w:rPr>
          <w:sz w:val="28"/>
          <w:szCs w:val="28"/>
        </w:rPr>
        <w:t>2. Выбор организационно-правовой формы юридического лица и его внутренней структуры с учетом характера и целей деятельности и соответствия режима налогообложения юридического лица с его гражданско-правовой ответственностью по обязательствам.</w:t>
      </w:r>
    </w:p>
    <w:p w:rsidR="002D27FD" w:rsidRDefault="002D27FD">
      <w:pPr>
        <w:spacing w:line="360" w:lineRule="auto"/>
        <w:ind w:right="23"/>
        <w:jc w:val="both"/>
        <w:rPr>
          <w:sz w:val="28"/>
          <w:szCs w:val="28"/>
        </w:rPr>
      </w:pPr>
      <w:r>
        <w:rPr>
          <w:sz w:val="28"/>
          <w:szCs w:val="28"/>
        </w:rPr>
        <w:t>3. Текущее налоговое планирование, включающее:</w:t>
      </w:r>
    </w:p>
    <w:p w:rsidR="002D27FD" w:rsidRDefault="002D27FD" w:rsidP="002506C5">
      <w:pPr>
        <w:numPr>
          <w:ilvl w:val="0"/>
          <w:numId w:val="27"/>
        </w:numPr>
        <w:spacing w:line="360" w:lineRule="auto"/>
        <w:ind w:right="23"/>
        <w:jc w:val="both"/>
        <w:rPr>
          <w:sz w:val="28"/>
          <w:szCs w:val="28"/>
        </w:rPr>
      </w:pPr>
      <w:r>
        <w:rPr>
          <w:sz w:val="28"/>
          <w:szCs w:val="28"/>
        </w:rPr>
        <w:t>использование освобождений от налогов и от исполнения обязанностей по исчислению и уплате налогов;</w:t>
      </w:r>
    </w:p>
    <w:p w:rsidR="002D27FD" w:rsidRDefault="002D27FD" w:rsidP="002506C5">
      <w:pPr>
        <w:numPr>
          <w:ilvl w:val="0"/>
          <w:numId w:val="27"/>
        </w:numPr>
        <w:spacing w:line="360" w:lineRule="auto"/>
        <w:ind w:right="23"/>
        <w:jc w:val="both"/>
        <w:rPr>
          <w:sz w:val="28"/>
          <w:szCs w:val="28"/>
        </w:rPr>
      </w:pPr>
      <w:r>
        <w:rPr>
          <w:sz w:val="28"/>
          <w:szCs w:val="28"/>
        </w:rPr>
        <w:t>использование оптимальных форм договоров при прогнозировании и определении налогооблогаемого дохода и показателей финансово-хозяйственной деятельности предприятия, а также проведение аудита;</w:t>
      </w:r>
    </w:p>
    <w:p w:rsidR="002D27FD" w:rsidRDefault="002D27FD" w:rsidP="002506C5">
      <w:pPr>
        <w:numPr>
          <w:ilvl w:val="0"/>
          <w:numId w:val="27"/>
        </w:numPr>
        <w:spacing w:line="360" w:lineRule="auto"/>
        <w:ind w:right="23"/>
        <w:jc w:val="both"/>
        <w:rPr>
          <w:sz w:val="28"/>
          <w:szCs w:val="28"/>
        </w:rPr>
      </w:pPr>
      <w:r>
        <w:rPr>
          <w:sz w:val="28"/>
          <w:szCs w:val="28"/>
        </w:rPr>
        <w:t>планирование сделок, опосредствующих предпринимательскую деятельность организации;</w:t>
      </w:r>
    </w:p>
    <w:p w:rsidR="002D27FD" w:rsidRDefault="002D27FD" w:rsidP="002506C5">
      <w:pPr>
        <w:numPr>
          <w:ilvl w:val="0"/>
          <w:numId w:val="27"/>
        </w:numPr>
        <w:spacing w:line="360" w:lineRule="auto"/>
        <w:ind w:right="23"/>
        <w:jc w:val="both"/>
        <w:rPr>
          <w:sz w:val="28"/>
          <w:szCs w:val="28"/>
        </w:rPr>
      </w:pPr>
      <w:r>
        <w:rPr>
          <w:sz w:val="28"/>
          <w:szCs w:val="28"/>
        </w:rPr>
        <w:t>минимизацию налоговых обязательств, возникающих при осуществлении предприятием социальной политики;</w:t>
      </w:r>
    </w:p>
    <w:p w:rsidR="002D27FD" w:rsidRDefault="002D27FD" w:rsidP="002506C5">
      <w:pPr>
        <w:numPr>
          <w:ilvl w:val="0"/>
          <w:numId w:val="27"/>
        </w:numPr>
        <w:spacing w:line="360" w:lineRule="auto"/>
        <w:ind w:right="23"/>
        <w:jc w:val="both"/>
        <w:rPr>
          <w:sz w:val="28"/>
          <w:szCs w:val="28"/>
        </w:rPr>
      </w:pPr>
      <w:r>
        <w:rPr>
          <w:sz w:val="28"/>
          <w:szCs w:val="28"/>
        </w:rPr>
        <w:t>планирование использования льгот по основным налогам с учетом изменения налогового законодательства с целью оперативного реагирования на эти изменения, включая реорганизацию предприятия.</w:t>
      </w:r>
    </w:p>
    <w:p w:rsidR="002D27FD" w:rsidRDefault="002D27FD">
      <w:pPr>
        <w:spacing w:line="360" w:lineRule="auto"/>
        <w:ind w:right="23" w:firstLine="360"/>
        <w:jc w:val="both"/>
        <w:rPr>
          <w:sz w:val="28"/>
          <w:szCs w:val="28"/>
        </w:rPr>
      </w:pPr>
      <w:r>
        <w:rPr>
          <w:sz w:val="28"/>
          <w:szCs w:val="28"/>
        </w:rPr>
        <w:t xml:space="preserve">В Российской Федерации существуют варианты использования инвестиционного налогового кредита и налогового кредита, согласно положениям </w:t>
      </w:r>
      <w:r>
        <w:rPr>
          <w:sz w:val="28"/>
          <w:szCs w:val="28"/>
          <w:lang w:val="en-US"/>
        </w:rPr>
        <w:t>I</w:t>
      </w:r>
      <w:r>
        <w:rPr>
          <w:sz w:val="28"/>
          <w:szCs w:val="28"/>
        </w:rPr>
        <w:t xml:space="preserve"> части Налогового кодекса РФ, в зависимости от направлений деятельности предприятия. Кроме этого предусмотрены определенные льготы предприятиям и физическим лицам, которые заняты исследовательской деятельностью (НИОКР).</w:t>
      </w:r>
    </w:p>
    <w:p w:rsidR="002D27FD" w:rsidRDefault="002D27FD">
      <w:pPr>
        <w:spacing w:line="360" w:lineRule="auto"/>
        <w:ind w:right="23"/>
        <w:jc w:val="both"/>
        <w:rPr>
          <w:sz w:val="28"/>
          <w:szCs w:val="28"/>
        </w:rPr>
      </w:pPr>
      <w:r>
        <w:rPr>
          <w:sz w:val="28"/>
          <w:szCs w:val="28"/>
        </w:rPr>
        <w:t>4. Принятие решений по наиболее рациональному размещению активов и прибыли и по проблемам инвестирования и аккумулирования средств, так как правильное размещение прибыли и капитала позволяет получить дополнительные налоговые льготы, а в отдельных случаях – обеспечить возврат части уплаченных налогов.</w:t>
      </w:r>
    </w:p>
    <w:p w:rsidR="002D27FD" w:rsidRDefault="002D27FD">
      <w:pPr>
        <w:spacing w:line="360" w:lineRule="auto"/>
        <w:ind w:right="23"/>
        <w:jc w:val="both"/>
        <w:rPr>
          <w:sz w:val="28"/>
          <w:szCs w:val="28"/>
        </w:rPr>
      </w:pPr>
      <w:r>
        <w:rPr>
          <w:sz w:val="28"/>
          <w:szCs w:val="28"/>
        </w:rPr>
        <w:t xml:space="preserve">      В дополнение к четырем основным этапам можно добавить этапы формирования целей и задач предприятия в начале его организации и анализа возможных форм сделок по конкретным операциям.  [21]</w:t>
      </w:r>
    </w:p>
    <w:p w:rsidR="002D27FD" w:rsidRDefault="002D27FD">
      <w:pPr>
        <w:spacing w:line="360" w:lineRule="auto"/>
        <w:ind w:right="23"/>
        <w:jc w:val="both"/>
        <w:rPr>
          <w:sz w:val="28"/>
          <w:szCs w:val="28"/>
        </w:rPr>
      </w:pPr>
      <w:r>
        <w:rPr>
          <w:sz w:val="28"/>
          <w:szCs w:val="28"/>
        </w:rPr>
        <w:t xml:space="preserve">     Необходимость налогового планирования изначально определена современным налоговым законодательством, изначально предусматривающее различные налоговые режимы, в зависимости от статуса налогоплательщика, направлений и результатов его финансово-хозяйственной деятельности, места регистрации и организационной структуры организации налогоплательщика.</w:t>
      </w:r>
    </w:p>
    <w:p w:rsidR="002D27FD" w:rsidRDefault="002D27FD">
      <w:pPr>
        <w:spacing w:line="360" w:lineRule="auto"/>
        <w:ind w:right="23"/>
        <w:jc w:val="both"/>
        <w:rPr>
          <w:sz w:val="28"/>
          <w:szCs w:val="28"/>
        </w:rPr>
      </w:pPr>
      <w:r>
        <w:rPr>
          <w:sz w:val="28"/>
          <w:szCs w:val="28"/>
        </w:rPr>
        <w:t xml:space="preserve">     Налоговое планирование должно основываться не только на изучении текстов действующих налоговых законов и инструкций, но и на общей принципиальной позиции, занимаемой налоговыми органами по тем или иным вопросам, проектах налоговых законов, направлениях и содержании готовящихся налоговых реформ, а также на анализе направлений налоговой политики, проводимой правительством. </w:t>
      </w:r>
    </w:p>
    <w:p w:rsidR="002D27FD" w:rsidRDefault="002D27FD">
      <w:pPr>
        <w:spacing w:line="360" w:lineRule="auto"/>
        <w:ind w:right="23"/>
        <w:jc w:val="both"/>
        <w:rPr>
          <w:sz w:val="28"/>
          <w:szCs w:val="28"/>
        </w:rPr>
      </w:pPr>
    </w:p>
    <w:p w:rsidR="002D27FD" w:rsidRDefault="002D27FD">
      <w:pPr>
        <w:spacing w:line="360" w:lineRule="auto"/>
        <w:ind w:right="23"/>
        <w:jc w:val="both"/>
        <w:rPr>
          <w:sz w:val="36"/>
          <w:szCs w:val="36"/>
        </w:rPr>
      </w:pPr>
      <w:r>
        <w:rPr>
          <w:sz w:val="36"/>
          <w:szCs w:val="36"/>
        </w:rPr>
        <w:t>1.3. Общие принципы минимизации налогов</w:t>
      </w: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r>
        <w:rPr>
          <w:sz w:val="28"/>
          <w:szCs w:val="28"/>
        </w:rPr>
        <w:t xml:space="preserve">     «Минимизация налогов» – термин, который вводит в заблуждение. В действительности, конечно, целью должна быть не минимизация (снижение) налогов, а увеличение доходов предприятия после уплаты налогов.</w:t>
      </w:r>
    </w:p>
    <w:p w:rsidR="002D27FD" w:rsidRDefault="002D27FD">
      <w:pPr>
        <w:spacing w:line="360" w:lineRule="auto"/>
        <w:ind w:right="23"/>
        <w:jc w:val="both"/>
        <w:rPr>
          <w:sz w:val="28"/>
          <w:szCs w:val="28"/>
        </w:rPr>
      </w:pPr>
      <w:r>
        <w:rPr>
          <w:sz w:val="28"/>
          <w:szCs w:val="28"/>
        </w:rPr>
        <w:t xml:space="preserve">     Это не всегда одно и то же. Вот простой, но наглядный пример: если минимизация налогов произведена некорректно, то штрафы многократно превысят планируемый эффект от минимизации.</w:t>
      </w:r>
    </w:p>
    <w:p w:rsidR="002D27FD" w:rsidRDefault="002D27FD">
      <w:pPr>
        <w:spacing w:line="360" w:lineRule="auto"/>
        <w:ind w:right="23"/>
        <w:jc w:val="both"/>
        <w:rPr>
          <w:sz w:val="28"/>
          <w:szCs w:val="28"/>
        </w:rPr>
      </w:pPr>
      <w:r>
        <w:rPr>
          <w:sz w:val="28"/>
          <w:szCs w:val="28"/>
        </w:rPr>
        <w:t xml:space="preserve">     Минимизация налогов – это только часть более крупной – главной – задачи, стоящей перед финансовым менеджментом (финансовым управлением предприятием).</w:t>
      </w:r>
    </w:p>
    <w:p w:rsidR="002D27FD" w:rsidRDefault="002D27FD">
      <w:pPr>
        <w:spacing w:line="360" w:lineRule="auto"/>
        <w:ind w:right="23"/>
        <w:jc w:val="both"/>
        <w:rPr>
          <w:sz w:val="28"/>
          <w:szCs w:val="28"/>
        </w:rPr>
      </w:pPr>
      <w:r>
        <w:rPr>
          <w:sz w:val="28"/>
          <w:szCs w:val="28"/>
        </w:rPr>
        <w:t xml:space="preserve">     Главная задача финансового менеджмента – финансовая оптимизация, т.е. выбор наилучшего пути управления финансовыми ресурсами предприятия.</w:t>
      </w:r>
    </w:p>
    <w:p w:rsidR="002D27FD" w:rsidRDefault="002D27FD">
      <w:pPr>
        <w:spacing w:line="360" w:lineRule="auto"/>
        <w:ind w:right="23"/>
        <w:jc w:val="both"/>
        <w:rPr>
          <w:sz w:val="28"/>
          <w:szCs w:val="28"/>
        </w:rPr>
      </w:pPr>
      <w:r>
        <w:rPr>
          <w:sz w:val="28"/>
          <w:szCs w:val="28"/>
        </w:rPr>
        <w:t xml:space="preserve">     Проанализируем такой параметр, как срок уплаты налогов. Существуют методы передвижения срока уплаты некоторых налогов на необходимый период времени (без штрафных санкций). При этом уменьшения налогов не происходит, но с позиций финансового менеджмента налицо положительный результат – средства остались в обороте и, следовательно, принесли дополнительную прибыль.</w:t>
      </w:r>
    </w:p>
    <w:p w:rsidR="002D27FD" w:rsidRDefault="002D27FD">
      <w:pPr>
        <w:spacing w:line="360" w:lineRule="auto"/>
        <w:ind w:right="23"/>
        <w:jc w:val="both"/>
        <w:rPr>
          <w:sz w:val="28"/>
          <w:szCs w:val="28"/>
        </w:rPr>
      </w:pPr>
      <w:r>
        <w:rPr>
          <w:sz w:val="28"/>
          <w:szCs w:val="28"/>
        </w:rPr>
        <w:t xml:space="preserve">     С этих же позиций можно подойти к исследованию вопроса о штрафных санкциях за неуплату налогов в установленный срок. С точки зрения финансовой оптимизации к упомянутым штрафным санкциям нужно относиться так же, как и к любым другим платежам, т.е. рассматривать их в разрезе выгоды.</w:t>
      </w:r>
    </w:p>
    <w:p w:rsidR="002D27FD" w:rsidRDefault="002D27FD">
      <w:pPr>
        <w:spacing w:line="360" w:lineRule="auto"/>
        <w:ind w:right="23"/>
        <w:jc w:val="both"/>
        <w:rPr>
          <w:sz w:val="28"/>
          <w:szCs w:val="28"/>
        </w:rPr>
      </w:pPr>
      <w:r>
        <w:rPr>
          <w:sz w:val="28"/>
          <w:szCs w:val="28"/>
        </w:rPr>
        <w:t xml:space="preserve">     К примеру, предприятие использует заемные средства. Если плата за кредиты меньше штрафных санкций, то разумно платить налоги в срок.</w:t>
      </w:r>
    </w:p>
    <w:p w:rsidR="002D27FD" w:rsidRDefault="002D27FD">
      <w:pPr>
        <w:spacing w:line="360" w:lineRule="auto"/>
        <w:ind w:right="23"/>
        <w:jc w:val="both"/>
        <w:rPr>
          <w:sz w:val="28"/>
          <w:szCs w:val="28"/>
        </w:rPr>
      </w:pPr>
      <w:r>
        <w:rPr>
          <w:sz w:val="28"/>
          <w:szCs w:val="28"/>
        </w:rPr>
        <w:t xml:space="preserve">     Эту мысль можно представить и в более общем виде: что выгоднее: заплатить меньше, но раньше, или больше, но позже? Это – проблема финансовой оптимизации, и только зная конкретную ситуацию на конкретном предприятии, можно ответить на этот вопрос. Во всяком случае, в условиях инфляции очень часто бывает, что выгоднее «больше, но позже». Другое дело, что это самое «больше» надо стараться сделать как можно меньше – это уже та часть задачи, которая связана с минимизацией налогов.</w:t>
      </w:r>
    </w:p>
    <w:p w:rsidR="002D27FD" w:rsidRDefault="002D27FD">
      <w:pPr>
        <w:spacing w:line="360" w:lineRule="auto"/>
        <w:ind w:right="23"/>
        <w:jc w:val="both"/>
        <w:rPr>
          <w:i/>
          <w:iCs/>
          <w:sz w:val="28"/>
          <w:szCs w:val="28"/>
        </w:rPr>
      </w:pPr>
      <w:r>
        <w:rPr>
          <w:sz w:val="16"/>
          <w:szCs w:val="16"/>
        </w:rPr>
        <w:t xml:space="preserve">                  </w:t>
      </w:r>
      <w:r>
        <w:rPr>
          <w:i/>
          <w:iCs/>
          <w:sz w:val="28"/>
          <w:szCs w:val="28"/>
        </w:rPr>
        <w:t xml:space="preserve">Какие налоги минимизировать </w:t>
      </w:r>
    </w:p>
    <w:p w:rsidR="002D27FD" w:rsidRDefault="002D27FD">
      <w:pPr>
        <w:spacing w:line="360" w:lineRule="auto"/>
        <w:ind w:right="23"/>
        <w:jc w:val="both"/>
        <w:rPr>
          <w:sz w:val="28"/>
          <w:szCs w:val="28"/>
        </w:rPr>
      </w:pPr>
      <w:r>
        <w:rPr>
          <w:sz w:val="28"/>
          <w:szCs w:val="28"/>
        </w:rPr>
        <w:t xml:space="preserve">     Цель минимизации налогов – не уменьшение какого-нибудь налога как такового, а увеличение всех финансовых ресурсов предприятия.</w:t>
      </w:r>
    </w:p>
    <w:p w:rsidR="002D27FD" w:rsidRDefault="002D27FD">
      <w:pPr>
        <w:spacing w:line="360" w:lineRule="auto"/>
        <w:ind w:right="23"/>
        <w:jc w:val="both"/>
        <w:rPr>
          <w:sz w:val="28"/>
          <w:szCs w:val="28"/>
        </w:rPr>
      </w:pPr>
      <w:r>
        <w:rPr>
          <w:sz w:val="28"/>
          <w:szCs w:val="28"/>
        </w:rPr>
        <w:t xml:space="preserve">     И в этой связи встает вопрос: какие налоги наиболее сильно уменьшают финансовые ресурсы предприятия?</w:t>
      </w:r>
    </w:p>
    <w:p w:rsidR="002D27FD" w:rsidRDefault="002D27FD">
      <w:pPr>
        <w:spacing w:line="360" w:lineRule="auto"/>
        <w:ind w:right="23"/>
        <w:jc w:val="both"/>
        <w:rPr>
          <w:sz w:val="28"/>
          <w:szCs w:val="28"/>
        </w:rPr>
      </w:pPr>
      <w:r>
        <w:rPr>
          <w:sz w:val="28"/>
          <w:szCs w:val="28"/>
        </w:rPr>
        <w:t xml:space="preserve">     Один ответ очевиден: те, чьи размеры самые большие.</w:t>
      </w:r>
    </w:p>
    <w:p w:rsidR="002D27FD" w:rsidRDefault="002D27FD">
      <w:pPr>
        <w:spacing w:line="360" w:lineRule="auto"/>
        <w:ind w:right="23"/>
        <w:jc w:val="both"/>
        <w:rPr>
          <w:sz w:val="28"/>
          <w:szCs w:val="28"/>
        </w:rPr>
      </w:pPr>
      <w:r>
        <w:rPr>
          <w:sz w:val="28"/>
          <w:szCs w:val="28"/>
        </w:rPr>
        <w:t xml:space="preserve">     Второй ответ требует пояснений. Дело в том, что существует несколько групп налогов.</w:t>
      </w:r>
    </w:p>
    <w:p w:rsidR="002D27FD" w:rsidRDefault="002D27FD">
      <w:pPr>
        <w:spacing w:line="360" w:lineRule="auto"/>
        <w:ind w:right="23"/>
        <w:jc w:val="both"/>
        <w:rPr>
          <w:sz w:val="28"/>
          <w:szCs w:val="28"/>
        </w:rPr>
      </w:pPr>
      <w:r>
        <w:rPr>
          <w:sz w:val="28"/>
          <w:szCs w:val="28"/>
        </w:rPr>
        <w:t xml:space="preserve">     А). Налоги, находящиеся «внутри» себестоимости (например, земельный налог, платежи во внебюджетные фонды и т.п.). Уменьшение таких налогов приводит к снижению себестоимости и к увеличению налога на прибыль. В итоге эффект от минимизации таких налогов есть, но он частично гасится увеличением налога на прибыль.</w:t>
      </w:r>
    </w:p>
    <w:p w:rsidR="002D27FD" w:rsidRDefault="002D27FD">
      <w:pPr>
        <w:spacing w:line="360" w:lineRule="auto"/>
        <w:ind w:right="23"/>
        <w:jc w:val="both"/>
        <w:rPr>
          <w:sz w:val="28"/>
          <w:szCs w:val="28"/>
        </w:rPr>
      </w:pPr>
      <w:r>
        <w:rPr>
          <w:sz w:val="28"/>
          <w:szCs w:val="28"/>
        </w:rPr>
        <w:t xml:space="preserve">     Б). Налоги, находящиеся «вне» себестоимости (НДС). Для них важно уменьшать не сами налоги, а разницу, подлежащую уплате в бюджет.  </w:t>
      </w:r>
    </w:p>
    <w:p w:rsidR="002D27FD" w:rsidRDefault="002D27FD">
      <w:pPr>
        <w:spacing w:line="360" w:lineRule="auto"/>
        <w:ind w:right="23"/>
        <w:jc w:val="both"/>
        <w:rPr>
          <w:sz w:val="28"/>
          <w:szCs w:val="28"/>
        </w:rPr>
      </w:pPr>
      <w:r>
        <w:rPr>
          <w:sz w:val="28"/>
          <w:szCs w:val="28"/>
        </w:rPr>
        <w:t xml:space="preserve">     В). Налоги, находящиеся «над» себестоимостью (налог на прибыль). Для этих налогов следует стремиться к уменьшению ставки и формальному уменьшению налогооблагаемой базы. При этом возможно увеличение налогов «внутри» себестоимости, однако в целом эффект есть.</w:t>
      </w:r>
    </w:p>
    <w:p w:rsidR="002D27FD" w:rsidRDefault="002D27FD">
      <w:pPr>
        <w:spacing w:line="360" w:lineRule="auto"/>
        <w:ind w:right="23"/>
        <w:jc w:val="both"/>
        <w:rPr>
          <w:sz w:val="28"/>
          <w:szCs w:val="28"/>
        </w:rPr>
      </w:pPr>
      <w:r>
        <w:rPr>
          <w:sz w:val="28"/>
          <w:szCs w:val="28"/>
        </w:rPr>
        <w:t xml:space="preserve">     Г). Налоги, выплачиваемые из чистой прибыли. Для этих налогов следует стремиться к уменьшению ставки и налогооблагаемой базы.</w:t>
      </w:r>
    </w:p>
    <w:p w:rsidR="002D27FD" w:rsidRDefault="002D27FD">
      <w:pPr>
        <w:spacing w:line="360" w:lineRule="auto"/>
        <w:ind w:right="23"/>
        <w:jc w:val="both"/>
        <w:rPr>
          <w:sz w:val="28"/>
          <w:szCs w:val="28"/>
        </w:rPr>
      </w:pPr>
      <w:r>
        <w:rPr>
          <w:sz w:val="28"/>
          <w:szCs w:val="28"/>
        </w:rPr>
        <w:t xml:space="preserve">     Наиболее сильно финансовые ресурсы предприятия уменьшают налоги групп В и Г.   [50]</w:t>
      </w:r>
    </w:p>
    <w:p w:rsidR="002D27FD" w:rsidRDefault="002D27FD">
      <w:pPr>
        <w:spacing w:line="360" w:lineRule="auto"/>
        <w:ind w:right="23"/>
        <w:jc w:val="both"/>
        <w:rPr>
          <w:sz w:val="28"/>
          <w:szCs w:val="28"/>
        </w:rPr>
      </w:pPr>
    </w:p>
    <w:p w:rsidR="002D27FD" w:rsidRDefault="002D27FD">
      <w:pPr>
        <w:spacing w:line="360" w:lineRule="auto"/>
        <w:ind w:right="23"/>
        <w:jc w:val="both"/>
        <w:rPr>
          <w:sz w:val="36"/>
          <w:szCs w:val="36"/>
        </w:rPr>
      </w:pP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p>
    <w:p w:rsidR="002D27FD" w:rsidRDefault="002D27FD">
      <w:pPr>
        <w:spacing w:line="360" w:lineRule="auto"/>
        <w:ind w:right="23"/>
        <w:jc w:val="both"/>
        <w:rPr>
          <w:sz w:val="28"/>
          <w:szCs w:val="28"/>
        </w:rPr>
      </w:pPr>
    </w:p>
    <w:p w:rsidR="002D27FD" w:rsidRDefault="002D27FD">
      <w:pPr>
        <w:spacing w:line="360" w:lineRule="auto"/>
        <w:ind w:right="23"/>
        <w:jc w:val="both"/>
        <w:rPr>
          <w:sz w:val="40"/>
          <w:szCs w:val="40"/>
        </w:rPr>
      </w:pPr>
    </w:p>
    <w:p w:rsidR="002D27FD" w:rsidRDefault="002D27FD">
      <w:pPr>
        <w:spacing w:line="360" w:lineRule="auto"/>
        <w:ind w:right="23"/>
        <w:jc w:val="both"/>
        <w:rPr>
          <w:sz w:val="40"/>
          <w:szCs w:val="40"/>
        </w:rPr>
      </w:pPr>
    </w:p>
    <w:p w:rsidR="002D27FD" w:rsidRDefault="002D27FD">
      <w:pPr>
        <w:spacing w:line="360" w:lineRule="auto"/>
        <w:ind w:right="23"/>
        <w:jc w:val="both"/>
        <w:rPr>
          <w:sz w:val="40"/>
          <w:szCs w:val="40"/>
        </w:rPr>
      </w:pPr>
    </w:p>
    <w:p w:rsidR="002D27FD" w:rsidRDefault="002D27FD">
      <w:pPr>
        <w:spacing w:line="360" w:lineRule="auto"/>
        <w:ind w:right="23"/>
        <w:jc w:val="both"/>
        <w:rPr>
          <w:sz w:val="40"/>
          <w:szCs w:val="40"/>
        </w:rPr>
      </w:pPr>
    </w:p>
    <w:p w:rsidR="002D27FD" w:rsidRDefault="002D27FD">
      <w:pPr>
        <w:spacing w:line="360" w:lineRule="auto"/>
        <w:ind w:right="23"/>
        <w:jc w:val="both"/>
        <w:rPr>
          <w:sz w:val="40"/>
          <w:szCs w:val="40"/>
        </w:rPr>
      </w:pPr>
    </w:p>
    <w:p w:rsidR="002D27FD" w:rsidRDefault="002D27FD">
      <w:pPr>
        <w:spacing w:line="360" w:lineRule="auto"/>
        <w:ind w:right="23"/>
        <w:jc w:val="both"/>
        <w:rPr>
          <w:sz w:val="40"/>
          <w:szCs w:val="40"/>
        </w:rPr>
      </w:pPr>
    </w:p>
    <w:p w:rsidR="002D27FD" w:rsidRDefault="002D27FD">
      <w:pPr>
        <w:spacing w:line="360" w:lineRule="auto"/>
        <w:ind w:right="23"/>
        <w:jc w:val="both"/>
        <w:rPr>
          <w:sz w:val="40"/>
          <w:szCs w:val="40"/>
        </w:rPr>
      </w:pPr>
      <w:r>
        <w:rPr>
          <w:sz w:val="40"/>
          <w:szCs w:val="40"/>
        </w:rPr>
        <w:t>Глава 2.Анализ деятельности предприятия ООО «СМУ-2»</w:t>
      </w:r>
    </w:p>
    <w:p w:rsidR="002D27FD" w:rsidRDefault="002D27FD">
      <w:pPr>
        <w:spacing w:line="360" w:lineRule="auto"/>
        <w:ind w:right="20"/>
        <w:jc w:val="both"/>
        <w:rPr>
          <w:sz w:val="36"/>
          <w:szCs w:val="36"/>
        </w:rPr>
      </w:pPr>
    </w:p>
    <w:p w:rsidR="002D27FD" w:rsidRDefault="002D27FD">
      <w:pPr>
        <w:spacing w:line="360" w:lineRule="auto"/>
        <w:ind w:right="20"/>
        <w:jc w:val="both"/>
        <w:rPr>
          <w:sz w:val="28"/>
          <w:szCs w:val="28"/>
        </w:rPr>
      </w:pPr>
      <w:r>
        <w:rPr>
          <w:sz w:val="36"/>
          <w:szCs w:val="36"/>
        </w:rPr>
        <w:t xml:space="preserve">              </w:t>
      </w:r>
    </w:p>
    <w:p w:rsidR="002D27FD" w:rsidRDefault="002D27FD">
      <w:pPr>
        <w:pStyle w:val="21"/>
        <w:ind w:firstLine="900"/>
        <w:jc w:val="left"/>
        <w:rPr>
          <w:lang w:val="ru-RU"/>
        </w:rPr>
      </w:pPr>
      <w:r>
        <w:rPr>
          <w:sz w:val="32"/>
          <w:szCs w:val="32"/>
          <w:lang w:val="ru-RU"/>
        </w:rPr>
        <w:t xml:space="preserve">                </w:t>
      </w:r>
      <w:r>
        <w:rPr>
          <w:u w:val="single"/>
          <w:lang w:val="ru-RU"/>
        </w:rPr>
        <w:t>Исследование проводится по данным за 2003 год</w:t>
      </w:r>
    </w:p>
    <w:p w:rsidR="002D27FD" w:rsidRDefault="002D27FD">
      <w:pPr>
        <w:pStyle w:val="21"/>
        <w:ind w:firstLine="900"/>
        <w:jc w:val="left"/>
        <w:rPr>
          <w:lang w:val="ru-RU"/>
        </w:rPr>
      </w:pPr>
    </w:p>
    <w:p w:rsidR="002D27FD" w:rsidRDefault="002D27FD">
      <w:pPr>
        <w:pStyle w:val="21"/>
        <w:jc w:val="left"/>
        <w:rPr>
          <w:sz w:val="36"/>
          <w:szCs w:val="36"/>
          <w:lang w:val="ru-RU"/>
        </w:rPr>
      </w:pPr>
      <w:r>
        <w:rPr>
          <w:sz w:val="32"/>
          <w:szCs w:val="32"/>
          <w:lang w:val="ru-RU"/>
        </w:rPr>
        <w:t xml:space="preserve">  </w:t>
      </w:r>
      <w:r>
        <w:rPr>
          <w:sz w:val="36"/>
          <w:szCs w:val="36"/>
          <w:lang w:val="ru-RU"/>
        </w:rPr>
        <w:t>2.1. Краткая характеристика предприятия ООО “СМУ-2”</w:t>
      </w:r>
    </w:p>
    <w:p w:rsidR="002D27FD" w:rsidRDefault="002D27FD">
      <w:pPr>
        <w:pStyle w:val="21"/>
        <w:ind w:firstLine="900"/>
        <w:jc w:val="left"/>
        <w:rPr>
          <w:sz w:val="36"/>
          <w:szCs w:val="36"/>
          <w:lang w:val="ru-RU"/>
        </w:rPr>
      </w:pPr>
    </w:p>
    <w:p w:rsidR="002D27FD" w:rsidRDefault="002D27FD">
      <w:pPr>
        <w:pStyle w:val="21"/>
        <w:rPr>
          <w:lang w:val="ru-RU"/>
        </w:rPr>
      </w:pPr>
      <w:r>
        <w:rPr>
          <w:lang w:val="ru-RU"/>
        </w:rPr>
        <w:t xml:space="preserve">     Источниками информации об ООО «Строительно – Монтажное Управление № 2» для аудитора послужили следующие документы:</w:t>
      </w:r>
    </w:p>
    <w:p w:rsidR="002D27FD" w:rsidRDefault="002D27FD" w:rsidP="002506C5">
      <w:pPr>
        <w:pStyle w:val="21"/>
        <w:numPr>
          <w:ilvl w:val="0"/>
          <w:numId w:val="3"/>
        </w:numPr>
        <w:tabs>
          <w:tab w:val="clear" w:pos="780"/>
          <w:tab w:val="num" w:pos="284"/>
        </w:tabs>
        <w:ind w:left="284" w:hanging="284"/>
        <w:rPr>
          <w:lang w:val="ru-RU"/>
        </w:rPr>
      </w:pPr>
      <w:r>
        <w:rPr>
          <w:lang w:val="ru-RU"/>
        </w:rPr>
        <w:t>Устав ООО «Строительно – Монтажное Управление № 2»;</w:t>
      </w:r>
    </w:p>
    <w:p w:rsidR="002D27FD" w:rsidRDefault="002D27FD" w:rsidP="002506C5">
      <w:pPr>
        <w:pStyle w:val="21"/>
        <w:numPr>
          <w:ilvl w:val="0"/>
          <w:numId w:val="3"/>
        </w:numPr>
        <w:tabs>
          <w:tab w:val="clear" w:pos="780"/>
          <w:tab w:val="num" w:pos="284"/>
        </w:tabs>
        <w:ind w:left="284" w:hanging="284"/>
        <w:rPr>
          <w:lang w:val="ru-RU"/>
        </w:rPr>
      </w:pPr>
      <w:r>
        <w:rPr>
          <w:lang w:val="ru-RU"/>
        </w:rPr>
        <w:t>документы о регистрации данного предприятия;</w:t>
      </w:r>
    </w:p>
    <w:p w:rsidR="002D27FD" w:rsidRDefault="002D27FD">
      <w:pPr>
        <w:spacing w:line="360" w:lineRule="auto"/>
        <w:ind w:left="284" w:right="20" w:hanging="284"/>
        <w:jc w:val="both"/>
        <w:rPr>
          <w:sz w:val="28"/>
          <w:szCs w:val="28"/>
        </w:rPr>
      </w:pPr>
      <w:r>
        <w:rPr>
          <w:sz w:val="28"/>
          <w:szCs w:val="28"/>
        </w:rPr>
        <w:t>-   бухгалтерская отчетность;</w:t>
      </w:r>
    </w:p>
    <w:p w:rsidR="002D27FD" w:rsidRDefault="002D27FD" w:rsidP="002506C5">
      <w:pPr>
        <w:pStyle w:val="21"/>
        <w:numPr>
          <w:ilvl w:val="0"/>
          <w:numId w:val="3"/>
        </w:numPr>
        <w:tabs>
          <w:tab w:val="clear" w:pos="780"/>
          <w:tab w:val="num" w:pos="284"/>
        </w:tabs>
        <w:ind w:left="284" w:hanging="284"/>
        <w:rPr>
          <w:lang w:val="ru-RU"/>
        </w:rPr>
      </w:pPr>
      <w:r>
        <w:rPr>
          <w:lang w:val="ru-RU"/>
        </w:rPr>
        <w:t>контракты, договоры, соглашения;</w:t>
      </w:r>
    </w:p>
    <w:p w:rsidR="002D27FD" w:rsidRDefault="002D27FD" w:rsidP="002506C5">
      <w:pPr>
        <w:pStyle w:val="21"/>
        <w:numPr>
          <w:ilvl w:val="0"/>
          <w:numId w:val="3"/>
        </w:numPr>
        <w:tabs>
          <w:tab w:val="clear" w:pos="780"/>
          <w:tab w:val="num" w:pos="284"/>
        </w:tabs>
        <w:ind w:left="284" w:hanging="284"/>
        <w:rPr>
          <w:lang w:val="ru-RU"/>
        </w:rPr>
      </w:pPr>
      <w:r>
        <w:rPr>
          <w:lang w:val="ru-RU"/>
        </w:rPr>
        <w:t>сведения, полученные из бесед с руководством и исполнительным персоналом данной организации.</w:t>
      </w:r>
    </w:p>
    <w:p w:rsidR="002D27FD" w:rsidRDefault="002D27FD">
      <w:pPr>
        <w:pStyle w:val="21"/>
        <w:rPr>
          <w:lang w:val="ru-RU"/>
        </w:rPr>
      </w:pPr>
      <w:r>
        <w:rPr>
          <w:lang w:val="ru-RU"/>
        </w:rPr>
        <w:t xml:space="preserve">     Просмотрев и обобщив основные документы, регламентирующие деятельность ООО «Строительно – Монтажное Управление № 2» у аудиторов сложилось  следующее мнение о данной организации.</w:t>
      </w:r>
    </w:p>
    <w:p w:rsidR="002D27FD" w:rsidRDefault="002D27FD">
      <w:pPr>
        <w:pStyle w:val="a5"/>
        <w:spacing w:after="80"/>
        <w:ind w:right="20"/>
      </w:pPr>
      <w:r>
        <w:t xml:space="preserve">     Общество с ограниченной ответственностью «Строительно – Монтажное Управление № 2» создано в соответствии с Гражданским кодексом Российской Федерации и зарегистрировано Администрацией г.Пскова 10 сентября 1996 года.</w:t>
      </w:r>
    </w:p>
    <w:p w:rsidR="002D27FD" w:rsidRDefault="002D27FD">
      <w:pPr>
        <w:pStyle w:val="a5"/>
        <w:spacing w:after="80"/>
        <w:ind w:right="20"/>
        <w:rPr>
          <w:b/>
          <w:bCs/>
        </w:rPr>
      </w:pPr>
      <w:r>
        <w:t xml:space="preserve">     Общество имеет полное фирменное наименование на русском языке: </w:t>
      </w:r>
      <w:r>
        <w:rPr>
          <w:b/>
          <w:bCs/>
        </w:rPr>
        <w:t>Общество с ограниченной ответственностью «Строительно – Монтажное Управление № 2».</w:t>
      </w:r>
      <w:r>
        <w:t xml:space="preserve"> Сокращенное фирменное наименование на русском языке: </w:t>
      </w:r>
      <w:r>
        <w:rPr>
          <w:b/>
          <w:bCs/>
        </w:rPr>
        <w:t>ООО «СМУ № 2».</w:t>
      </w:r>
    </w:p>
    <w:p w:rsidR="002D27FD" w:rsidRDefault="002D27FD">
      <w:pPr>
        <w:pStyle w:val="a5"/>
        <w:spacing w:after="80"/>
        <w:ind w:right="20"/>
      </w:pPr>
      <w:r>
        <w:t xml:space="preserve">     Место нахождения общества: Россия, г. Псков, ул. Гражданская, д.5-А, офис 21.</w:t>
      </w:r>
    </w:p>
    <w:p w:rsidR="002D27FD" w:rsidRDefault="002D27FD">
      <w:pPr>
        <w:pStyle w:val="a5"/>
        <w:spacing w:after="80"/>
        <w:ind w:right="20"/>
      </w:pPr>
      <w:r>
        <w:t xml:space="preserve">     Почтовый адрес: Россия, 180000 г. Псков, ул. Гражданская, д.5-А, офис 21.</w:t>
      </w:r>
    </w:p>
    <w:p w:rsidR="002D27FD" w:rsidRDefault="002D27FD">
      <w:pPr>
        <w:pStyle w:val="a5"/>
        <w:spacing w:after="60"/>
        <w:ind w:right="20"/>
      </w:pPr>
      <w:r>
        <w:t xml:space="preserve">     Общество является юридическим лицом по Российскому законодательству и действует в соответствии с Гражданским кодексом РФ, Федеральным законом «Об обществах с ограниченной ответственностью», иными законодательными актами Российской Федерации, настоящим уставом и учредительным договором общества. Общество имеет гражданские права, соответствующие целям деятельности и несет, связанные с этой деятельностью, обязанности с момента его государственной регистрации. </w:t>
      </w:r>
    </w:p>
    <w:p w:rsidR="002D27FD" w:rsidRDefault="002D27FD">
      <w:pPr>
        <w:pStyle w:val="a5"/>
        <w:spacing w:after="60"/>
        <w:ind w:right="20"/>
      </w:pPr>
      <w:r>
        <w:t xml:space="preserve">     Общество имеет самостоятельный баланс, счета в банках, круглую печать содержащую его полное фирменное наименование на русском языке и указание на место нахождения общества.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w:t>
      </w:r>
    </w:p>
    <w:p w:rsidR="002D27FD" w:rsidRDefault="002D27FD">
      <w:pPr>
        <w:pStyle w:val="a5"/>
        <w:spacing w:after="60"/>
        <w:ind w:right="20"/>
      </w:pPr>
      <w:r>
        <w:t xml:space="preserve">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D27FD" w:rsidRDefault="002D27FD">
      <w:pPr>
        <w:pStyle w:val="a5"/>
        <w:spacing w:after="60"/>
        <w:ind w:right="20"/>
      </w:pPr>
      <w:r>
        <w:t xml:space="preserve">     Общество несет ответственность по своим обязательствам всем принадлежащим ему имуществом.</w:t>
      </w:r>
    </w:p>
    <w:p w:rsidR="002D27FD" w:rsidRDefault="002D27FD">
      <w:pPr>
        <w:pStyle w:val="a5"/>
        <w:spacing w:after="60"/>
        <w:ind w:right="20"/>
      </w:pPr>
      <w:r>
        <w:t xml:space="preserve">     Общество в пределах своей уставной деятельности имеет право:</w:t>
      </w:r>
    </w:p>
    <w:p w:rsidR="002D27FD" w:rsidRDefault="002D27FD" w:rsidP="002506C5">
      <w:pPr>
        <w:pStyle w:val="a5"/>
        <w:numPr>
          <w:ilvl w:val="0"/>
          <w:numId w:val="3"/>
        </w:numPr>
        <w:tabs>
          <w:tab w:val="clear" w:pos="780"/>
          <w:tab w:val="num" w:pos="284"/>
        </w:tabs>
        <w:spacing w:after="60"/>
        <w:ind w:left="284" w:right="20" w:hanging="284"/>
      </w:pPr>
      <w:r>
        <w:t>от своего имени заключать договоры и контракты;</w:t>
      </w:r>
    </w:p>
    <w:p w:rsidR="002D27FD" w:rsidRDefault="002D27FD" w:rsidP="002506C5">
      <w:pPr>
        <w:pStyle w:val="a5"/>
        <w:numPr>
          <w:ilvl w:val="0"/>
          <w:numId w:val="3"/>
        </w:numPr>
        <w:tabs>
          <w:tab w:val="clear" w:pos="780"/>
          <w:tab w:val="num" w:pos="284"/>
        </w:tabs>
        <w:spacing w:after="60"/>
        <w:ind w:left="284" w:right="20" w:hanging="284"/>
        <w:rPr>
          <w:b/>
          <w:bCs/>
          <w:i/>
          <w:iCs/>
          <w:sz w:val="32"/>
          <w:szCs w:val="32"/>
          <w:u w:val="single"/>
        </w:rPr>
      </w:pPr>
      <w:r>
        <w:t>использовать свои банковские счета согласно законодательству РФ;</w:t>
      </w:r>
    </w:p>
    <w:p w:rsidR="002D27FD" w:rsidRDefault="002D27FD" w:rsidP="002506C5">
      <w:pPr>
        <w:pStyle w:val="a5"/>
        <w:numPr>
          <w:ilvl w:val="0"/>
          <w:numId w:val="3"/>
        </w:numPr>
        <w:tabs>
          <w:tab w:val="clear" w:pos="780"/>
          <w:tab w:val="num" w:pos="284"/>
        </w:tabs>
        <w:spacing w:after="60"/>
        <w:ind w:left="284" w:right="20" w:hanging="284"/>
        <w:rPr>
          <w:b/>
          <w:bCs/>
          <w:i/>
          <w:iCs/>
          <w:sz w:val="32"/>
          <w:szCs w:val="32"/>
          <w:u w:val="single"/>
        </w:rPr>
      </w:pPr>
      <w:r>
        <w:t>брать краткосрочные и долгосрочные займы в российской и иностранной валюте согласно законодательству РФ;</w:t>
      </w:r>
    </w:p>
    <w:p w:rsidR="002D27FD" w:rsidRDefault="002D27FD" w:rsidP="002506C5">
      <w:pPr>
        <w:pStyle w:val="a5"/>
        <w:numPr>
          <w:ilvl w:val="0"/>
          <w:numId w:val="3"/>
        </w:numPr>
        <w:tabs>
          <w:tab w:val="clear" w:pos="780"/>
          <w:tab w:val="num" w:pos="284"/>
        </w:tabs>
        <w:spacing w:after="60"/>
        <w:ind w:left="284" w:right="20" w:hanging="284"/>
        <w:rPr>
          <w:b/>
          <w:bCs/>
          <w:i/>
          <w:iCs/>
          <w:sz w:val="32"/>
          <w:szCs w:val="32"/>
          <w:u w:val="single"/>
        </w:rPr>
      </w:pPr>
      <w:r>
        <w:t>осуществлять оплату, прием и внесение в банк свободно конвентируемой валюты в соответствии с законодательством РФ;</w:t>
      </w:r>
    </w:p>
    <w:p w:rsidR="002D27FD" w:rsidRDefault="002D27FD" w:rsidP="002506C5">
      <w:pPr>
        <w:pStyle w:val="a5"/>
        <w:numPr>
          <w:ilvl w:val="0"/>
          <w:numId w:val="3"/>
        </w:numPr>
        <w:tabs>
          <w:tab w:val="clear" w:pos="780"/>
          <w:tab w:val="num" w:pos="284"/>
        </w:tabs>
        <w:spacing w:after="60"/>
        <w:ind w:left="284" w:right="20" w:hanging="284"/>
        <w:rPr>
          <w:b/>
          <w:bCs/>
          <w:i/>
          <w:iCs/>
          <w:sz w:val="32"/>
          <w:szCs w:val="32"/>
          <w:u w:val="single"/>
        </w:rPr>
      </w:pPr>
      <w:r>
        <w:t>осуществлять совместно с банками финансовые и валютные операции, разрешенные законодательством РФ;</w:t>
      </w:r>
    </w:p>
    <w:p w:rsidR="002D27FD" w:rsidRDefault="002D27FD" w:rsidP="002506C5">
      <w:pPr>
        <w:pStyle w:val="a5"/>
        <w:numPr>
          <w:ilvl w:val="0"/>
          <w:numId w:val="3"/>
        </w:numPr>
        <w:tabs>
          <w:tab w:val="clear" w:pos="780"/>
          <w:tab w:val="num" w:pos="284"/>
        </w:tabs>
        <w:spacing w:after="60"/>
        <w:ind w:left="284" w:right="20" w:hanging="284"/>
        <w:rPr>
          <w:b/>
          <w:bCs/>
          <w:i/>
          <w:iCs/>
          <w:sz w:val="32"/>
          <w:szCs w:val="32"/>
          <w:u w:val="single"/>
        </w:rPr>
      </w:pPr>
      <w:r>
        <w:t>приобретать в собственность, брать в аренду, отчуждать земельные участки, здания, сооружения, машины и оборудование, а также использовать общественные, коммунальные и другие услуги;</w:t>
      </w:r>
    </w:p>
    <w:p w:rsidR="002D27FD" w:rsidRDefault="002D27FD" w:rsidP="002506C5">
      <w:pPr>
        <w:pStyle w:val="a5"/>
        <w:numPr>
          <w:ilvl w:val="0"/>
          <w:numId w:val="3"/>
        </w:numPr>
        <w:tabs>
          <w:tab w:val="clear" w:pos="780"/>
          <w:tab w:val="num" w:pos="284"/>
        </w:tabs>
        <w:spacing w:after="60"/>
        <w:ind w:left="284" w:right="20" w:hanging="284"/>
        <w:rPr>
          <w:b/>
          <w:bCs/>
          <w:i/>
          <w:iCs/>
          <w:sz w:val="32"/>
          <w:szCs w:val="32"/>
          <w:u w:val="single"/>
        </w:rPr>
      </w:pPr>
      <w:r>
        <w:t xml:space="preserve">привлекать к работе, участию, сотрудничеству на основе договоров, контрактов и соглашений юридического и физического лица, трудовые и творческие коллективы, общественные и другие организации, в том числе иностранные, а также их средства.    </w:t>
      </w:r>
    </w:p>
    <w:p w:rsidR="002D27FD" w:rsidRDefault="002D27FD">
      <w:pPr>
        <w:pStyle w:val="a5"/>
        <w:spacing w:after="80"/>
        <w:ind w:right="20"/>
      </w:pPr>
      <w:r>
        <w:t xml:space="preserve">     Общество представляет собой коммерческую организацию, целью деятельности которой является получение прибыли.</w:t>
      </w:r>
    </w:p>
    <w:p w:rsidR="002D27FD" w:rsidRDefault="002D27FD">
      <w:pPr>
        <w:pStyle w:val="a5"/>
        <w:ind w:right="20" w:firstLine="720"/>
        <w:rPr>
          <w:b/>
          <w:bCs/>
          <w:i/>
          <w:iCs/>
          <w:u w:val="single"/>
        </w:rPr>
      </w:pPr>
      <w:r>
        <w:rPr>
          <w:i/>
          <w:iCs/>
          <w:u w:val="single"/>
        </w:rPr>
        <w:t>Предмет деятельности общества:</w:t>
      </w:r>
    </w:p>
    <w:p w:rsidR="002D27FD" w:rsidRDefault="002D27FD">
      <w:pPr>
        <w:pStyle w:val="a5"/>
        <w:ind w:right="20"/>
      </w:pPr>
      <w:r>
        <w:rPr>
          <w:b/>
          <w:bCs/>
          <w:i/>
          <w:iCs/>
        </w:rPr>
        <w:t xml:space="preserve">     Основным видом деятельности является:</w:t>
      </w:r>
      <w:r>
        <w:rPr>
          <w:i/>
          <w:iCs/>
        </w:rPr>
        <w:t xml:space="preserve"> </w:t>
      </w:r>
      <w:r>
        <w:rPr>
          <w:b/>
          <w:bCs/>
          <w:i/>
          <w:iCs/>
        </w:rPr>
        <w:t>Общестроительные работы;</w:t>
      </w:r>
    </w:p>
    <w:p w:rsidR="002D27FD" w:rsidRDefault="002D27FD" w:rsidP="002506C5">
      <w:pPr>
        <w:pStyle w:val="a5"/>
        <w:numPr>
          <w:ilvl w:val="0"/>
          <w:numId w:val="4"/>
        </w:numPr>
        <w:ind w:right="20"/>
      </w:pPr>
      <w:r>
        <w:t>Строительно – монтажные и ремонтно-строительные работы;</w:t>
      </w:r>
    </w:p>
    <w:p w:rsidR="002D27FD" w:rsidRDefault="002D27FD" w:rsidP="002506C5">
      <w:pPr>
        <w:numPr>
          <w:ilvl w:val="0"/>
          <w:numId w:val="4"/>
        </w:numPr>
        <w:spacing w:line="360" w:lineRule="auto"/>
        <w:ind w:right="20"/>
        <w:jc w:val="both"/>
        <w:rPr>
          <w:sz w:val="28"/>
          <w:szCs w:val="28"/>
        </w:rPr>
      </w:pPr>
      <w:r>
        <w:rPr>
          <w:sz w:val="28"/>
          <w:szCs w:val="28"/>
        </w:rPr>
        <w:t>Реконструкция и реставрация зданий и сооружений;</w:t>
      </w:r>
    </w:p>
    <w:p w:rsidR="002D27FD" w:rsidRDefault="002D27FD" w:rsidP="002506C5">
      <w:pPr>
        <w:numPr>
          <w:ilvl w:val="0"/>
          <w:numId w:val="4"/>
        </w:numPr>
        <w:spacing w:line="360" w:lineRule="auto"/>
        <w:ind w:right="20"/>
        <w:jc w:val="both"/>
        <w:rPr>
          <w:sz w:val="28"/>
          <w:szCs w:val="28"/>
        </w:rPr>
      </w:pPr>
      <w:r>
        <w:rPr>
          <w:sz w:val="28"/>
          <w:szCs w:val="28"/>
        </w:rPr>
        <w:t>Торговая, торгово-закупочная и торгово-посредническая деятельность, в том числе оптовая, мелкооптовая, розничная, комиссионная торговля;</w:t>
      </w:r>
    </w:p>
    <w:p w:rsidR="002D27FD" w:rsidRDefault="002D27FD" w:rsidP="002506C5">
      <w:pPr>
        <w:numPr>
          <w:ilvl w:val="0"/>
          <w:numId w:val="4"/>
        </w:numPr>
        <w:spacing w:line="360" w:lineRule="auto"/>
        <w:ind w:right="20"/>
        <w:jc w:val="both"/>
        <w:rPr>
          <w:sz w:val="28"/>
          <w:szCs w:val="28"/>
        </w:rPr>
      </w:pPr>
      <w:r>
        <w:rPr>
          <w:sz w:val="28"/>
          <w:szCs w:val="28"/>
        </w:rPr>
        <w:t>Транспортные услуги;</w:t>
      </w:r>
    </w:p>
    <w:p w:rsidR="002D27FD" w:rsidRDefault="002D27FD" w:rsidP="002506C5">
      <w:pPr>
        <w:numPr>
          <w:ilvl w:val="0"/>
          <w:numId w:val="4"/>
        </w:numPr>
        <w:spacing w:line="360" w:lineRule="auto"/>
        <w:ind w:right="20"/>
        <w:jc w:val="both"/>
        <w:rPr>
          <w:sz w:val="28"/>
          <w:szCs w:val="28"/>
        </w:rPr>
      </w:pPr>
      <w:r>
        <w:rPr>
          <w:sz w:val="28"/>
          <w:szCs w:val="28"/>
        </w:rPr>
        <w:t>Ремонт и техобслуживание автотранспорта;</w:t>
      </w:r>
    </w:p>
    <w:p w:rsidR="002D27FD" w:rsidRDefault="002D27FD" w:rsidP="002506C5">
      <w:pPr>
        <w:numPr>
          <w:ilvl w:val="0"/>
          <w:numId w:val="4"/>
        </w:numPr>
        <w:spacing w:line="360" w:lineRule="auto"/>
        <w:ind w:right="20"/>
        <w:jc w:val="both"/>
        <w:rPr>
          <w:sz w:val="28"/>
          <w:szCs w:val="28"/>
        </w:rPr>
      </w:pPr>
      <w:r>
        <w:rPr>
          <w:sz w:val="28"/>
          <w:szCs w:val="28"/>
        </w:rPr>
        <w:t>Закупка, переработка и реализация сельскохозяйственной продукции;</w:t>
      </w:r>
    </w:p>
    <w:p w:rsidR="002D27FD" w:rsidRDefault="002D27FD" w:rsidP="002506C5">
      <w:pPr>
        <w:numPr>
          <w:ilvl w:val="0"/>
          <w:numId w:val="4"/>
        </w:numPr>
        <w:spacing w:line="360" w:lineRule="auto"/>
        <w:ind w:right="20"/>
        <w:jc w:val="both"/>
        <w:rPr>
          <w:sz w:val="28"/>
          <w:szCs w:val="28"/>
        </w:rPr>
      </w:pPr>
      <w:r>
        <w:rPr>
          <w:sz w:val="28"/>
          <w:szCs w:val="28"/>
        </w:rPr>
        <w:t>Лесозаготовка и деревопереработка;</w:t>
      </w:r>
    </w:p>
    <w:p w:rsidR="002D27FD" w:rsidRDefault="002D27FD" w:rsidP="002506C5">
      <w:pPr>
        <w:numPr>
          <w:ilvl w:val="0"/>
          <w:numId w:val="4"/>
        </w:numPr>
        <w:spacing w:line="360" w:lineRule="auto"/>
        <w:ind w:right="20"/>
        <w:jc w:val="both"/>
        <w:rPr>
          <w:sz w:val="28"/>
          <w:szCs w:val="28"/>
        </w:rPr>
      </w:pPr>
      <w:r>
        <w:rPr>
          <w:sz w:val="28"/>
          <w:szCs w:val="28"/>
        </w:rPr>
        <w:t>Оказание услуг грузоподъемными машинами и механизмами.</w:t>
      </w:r>
    </w:p>
    <w:p w:rsidR="002D27FD" w:rsidRDefault="002D27FD">
      <w:pPr>
        <w:pStyle w:val="23"/>
        <w:spacing w:after="80"/>
        <w:ind w:right="20" w:firstLine="0"/>
      </w:pPr>
      <w:r>
        <w:t xml:space="preserve">     Виды деятельности, требующие наличия лицензий или спецpазpешений осуществляются только после их получения.</w:t>
      </w:r>
    </w:p>
    <w:p w:rsidR="002D27FD" w:rsidRDefault="002D27FD">
      <w:pPr>
        <w:pStyle w:val="a5"/>
        <w:spacing w:after="80"/>
        <w:ind w:right="20"/>
      </w:pPr>
      <w:r>
        <w:t xml:space="preserve">     Руководство текущей деятельностью общества осуществляет единоличный исполнительный орган общества – директор.</w:t>
      </w:r>
    </w:p>
    <w:p w:rsidR="002D27FD" w:rsidRDefault="002D27FD">
      <w:pPr>
        <w:pStyle w:val="a5"/>
        <w:spacing w:after="80"/>
        <w:ind w:right="20"/>
      </w:pPr>
      <w:r>
        <w:t xml:space="preserve">     Директор избирается общим собранием участников общества сроком на 5 лет.</w:t>
      </w:r>
    </w:p>
    <w:p w:rsidR="002D27FD" w:rsidRDefault="002D27FD">
      <w:pPr>
        <w:pStyle w:val="a5"/>
        <w:spacing w:after="80"/>
        <w:ind w:right="20"/>
      </w:pPr>
      <w:r>
        <w:t xml:space="preserve">     Директор общества:</w:t>
      </w:r>
    </w:p>
    <w:p w:rsidR="002D27FD" w:rsidRDefault="002D27FD" w:rsidP="002506C5">
      <w:pPr>
        <w:pStyle w:val="a5"/>
        <w:numPr>
          <w:ilvl w:val="0"/>
          <w:numId w:val="23"/>
        </w:numPr>
        <w:spacing w:after="80"/>
        <w:ind w:right="20"/>
      </w:pPr>
      <w:r>
        <w:t>без доверенности действует от имени общества, в том числе представляет его интересы и совершает сделки;</w:t>
      </w:r>
    </w:p>
    <w:p w:rsidR="002D27FD" w:rsidRDefault="002D27FD" w:rsidP="002506C5">
      <w:pPr>
        <w:pStyle w:val="a5"/>
        <w:numPr>
          <w:ilvl w:val="0"/>
          <w:numId w:val="23"/>
        </w:numPr>
        <w:spacing w:after="80"/>
        <w:ind w:right="20"/>
      </w:pPr>
      <w:r>
        <w:t>открывает и закрывает расчетные счета в банках;</w:t>
      </w:r>
    </w:p>
    <w:p w:rsidR="002D27FD" w:rsidRDefault="002D27FD" w:rsidP="002506C5">
      <w:pPr>
        <w:pStyle w:val="a5"/>
        <w:numPr>
          <w:ilvl w:val="0"/>
          <w:numId w:val="23"/>
        </w:numPr>
        <w:spacing w:after="80"/>
        <w:ind w:right="20"/>
      </w:pPr>
      <w:r>
        <w:t>выдает доверенности на право представительства от имени общества, в том числе доверенности с правом передоверия;</w:t>
      </w:r>
    </w:p>
    <w:p w:rsidR="002D27FD" w:rsidRDefault="002D27FD" w:rsidP="002506C5">
      <w:pPr>
        <w:pStyle w:val="a5"/>
        <w:numPr>
          <w:ilvl w:val="0"/>
          <w:numId w:val="23"/>
        </w:numPr>
        <w:spacing w:after="80"/>
        <w:ind w:right="20"/>
      </w:pPr>
      <w:r>
        <w:t>обеспечивает выполнение текущих и перспективных планов, решений собрания участников и представляет отчеты об их выполнении;</w:t>
      </w:r>
    </w:p>
    <w:p w:rsidR="002D27FD" w:rsidRDefault="002D27FD" w:rsidP="002506C5">
      <w:pPr>
        <w:pStyle w:val="a5"/>
        <w:numPr>
          <w:ilvl w:val="0"/>
          <w:numId w:val="23"/>
        </w:numPr>
        <w:spacing w:after="80"/>
        <w:ind w:right="20"/>
      </w:pPr>
      <w:r>
        <w:t>распоряжается имуществом общества, включая его денежные средства, без права отчуждения недвижимого имущества общества;</w:t>
      </w:r>
    </w:p>
    <w:p w:rsidR="002D27FD" w:rsidRDefault="002D27FD" w:rsidP="002506C5">
      <w:pPr>
        <w:pStyle w:val="a5"/>
        <w:numPr>
          <w:ilvl w:val="0"/>
          <w:numId w:val="23"/>
        </w:numPr>
        <w:spacing w:after="80"/>
        <w:ind w:right="20"/>
      </w:pPr>
      <w: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2D27FD" w:rsidRDefault="002D27FD" w:rsidP="002506C5">
      <w:pPr>
        <w:pStyle w:val="a5"/>
        <w:numPr>
          <w:ilvl w:val="0"/>
          <w:numId w:val="23"/>
        </w:numPr>
        <w:spacing w:after="80"/>
        <w:ind w:right="20"/>
      </w:pPr>
      <w:r>
        <w:t xml:space="preserve">осуществляет иные полномочия, не отнесенные законом и уставом общества к компетенции общего собрания участников общества.  </w:t>
      </w:r>
    </w:p>
    <w:p w:rsidR="002D27FD" w:rsidRDefault="002D27FD">
      <w:pPr>
        <w:pStyle w:val="a5"/>
        <w:spacing w:after="80"/>
        <w:ind w:right="20"/>
      </w:pPr>
      <w:r>
        <w:t xml:space="preserve">     Директор несет персональную ответственность за соблюдение порядка ведения и достоверности учета и отчетности в соответствии с законодательством РФ.</w:t>
      </w:r>
    </w:p>
    <w:p w:rsidR="002D27FD" w:rsidRDefault="002D27FD">
      <w:pPr>
        <w:pStyle w:val="a5"/>
        <w:spacing w:after="80"/>
        <w:ind w:right="20"/>
      </w:pPr>
      <w:r>
        <w:t xml:space="preserve">     Общество обязано хранить по месту нахождения его единоличного исполнительного органа документы, предусмотренные ФЗ «Об обществах с ограниченной ответственностью».</w:t>
      </w:r>
    </w:p>
    <w:p w:rsidR="002D27FD" w:rsidRDefault="002D27FD">
      <w:pPr>
        <w:pStyle w:val="a5"/>
        <w:spacing w:after="80"/>
        <w:ind w:right="20"/>
        <w:rPr>
          <w:b/>
          <w:bCs/>
          <w:i/>
          <w:iCs/>
          <w:sz w:val="32"/>
          <w:szCs w:val="32"/>
          <w:u w:val="single"/>
        </w:rPr>
      </w:pPr>
      <w:r>
        <w:t xml:space="preserve">     Директором ООО «СМУ-2» является Поздняков Владимир Васильевич. </w:t>
      </w:r>
    </w:p>
    <w:p w:rsidR="002D27FD" w:rsidRDefault="002D27FD">
      <w:pPr>
        <w:pStyle w:val="a5"/>
        <w:ind w:right="20"/>
      </w:pPr>
      <w:r>
        <w:t xml:space="preserve">     На предприятии бухгалтерский учет автоматизирован. Используется программа «ИНФО - Бухгалтер»  </w:t>
      </w:r>
    </w:p>
    <w:p w:rsidR="002D27FD" w:rsidRDefault="002D27FD">
      <w:pPr>
        <w:spacing w:line="360" w:lineRule="auto"/>
        <w:ind w:right="20"/>
        <w:jc w:val="both"/>
        <w:rPr>
          <w:sz w:val="28"/>
          <w:szCs w:val="28"/>
        </w:rPr>
      </w:pPr>
      <w:r>
        <w:rPr>
          <w:sz w:val="28"/>
          <w:szCs w:val="28"/>
        </w:rPr>
        <w:t xml:space="preserve">   </w:t>
      </w:r>
    </w:p>
    <w:p w:rsidR="002D27FD" w:rsidRDefault="002D27FD">
      <w:pPr>
        <w:spacing w:line="360" w:lineRule="auto"/>
        <w:ind w:right="20"/>
        <w:jc w:val="both"/>
        <w:rPr>
          <w:sz w:val="28"/>
          <w:szCs w:val="28"/>
        </w:rPr>
      </w:pPr>
      <w:r>
        <w:rPr>
          <w:sz w:val="28"/>
          <w:szCs w:val="28"/>
        </w:rPr>
        <w:t xml:space="preserve">    Возможности программы:</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Выполнение проводок по счетам при заполнении первичных документов и при вводе хозяйственных операций</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При желании можно вводить и корректировать проводки «вручную»</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Автоматическое составление главной книги и оборотных ведомостей, карточек аналитического учета счетов шахматки, а также журналов – ордеров и ведомостей к ним по любому счету за любой период</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Расчет баланса  составление отчета о финансовых результатах приложения к балансу и других отчетных форм</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Расчет заработной платы для небольших предприятий с автоматическим расчетом налогов формированием и печатью индивидуальных расчетных листов и платежных ведомостей</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Аналитический и синтетический учет движения денежных средств и материальных ценностей по всем счетам в различных аспектах. Параллельное ведение суммового и количественно – суммового учета материалов товаров и т. п. с формированием оборотных ведомостей и карточек счетов в суммовой и количественно – суммовой форме.</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Выбор и фильтрацию хозяйственных операций по различным признакам во всевозможных сочетаниях (содержание операции корреспондирующие счета период совершения операции).</w:t>
      </w:r>
    </w:p>
    <w:p w:rsidR="002D27FD" w:rsidRDefault="002D27FD" w:rsidP="002506C5">
      <w:pPr>
        <w:numPr>
          <w:ilvl w:val="0"/>
          <w:numId w:val="5"/>
        </w:numPr>
        <w:tabs>
          <w:tab w:val="clear" w:pos="1080"/>
          <w:tab w:val="num" w:pos="284"/>
        </w:tabs>
        <w:spacing w:line="360" w:lineRule="auto"/>
        <w:ind w:left="284" w:right="20" w:hanging="284"/>
        <w:jc w:val="both"/>
        <w:rPr>
          <w:sz w:val="28"/>
          <w:szCs w:val="28"/>
        </w:rPr>
      </w:pPr>
      <w:r>
        <w:rPr>
          <w:sz w:val="28"/>
          <w:szCs w:val="28"/>
        </w:rPr>
        <w:t>Подготовка и печать платежных и отчетных документов (платежных поручений ведомостей баланса с приложениями и т. п.).</w:t>
      </w:r>
    </w:p>
    <w:p w:rsidR="002D27FD" w:rsidRDefault="002D27FD" w:rsidP="002506C5">
      <w:pPr>
        <w:numPr>
          <w:ilvl w:val="0"/>
          <w:numId w:val="5"/>
        </w:numPr>
        <w:tabs>
          <w:tab w:val="clear" w:pos="1080"/>
          <w:tab w:val="num" w:pos="284"/>
        </w:tabs>
        <w:spacing w:line="360" w:lineRule="auto"/>
        <w:ind w:left="284" w:right="20" w:hanging="284"/>
        <w:jc w:val="both"/>
        <w:rPr>
          <w:b/>
          <w:bCs/>
          <w:i/>
          <w:iCs/>
          <w:sz w:val="32"/>
          <w:szCs w:val="32"/>
          <w:u w:val="single"/>
        </w:rPr>
      </w:pPr>
      <w:r>
        <w:rPr>
          <w:sz w:val="28"/>
          <w:szCs w:val="28"/>
        </w:rPr>
        <w:t>Форма всех печатаемых документов соответствует действующим стандартам, что избавляет от необходимости приобретения бланков.</w:t>
      </w:r>
    </w:p>
    <w:p w:rsidR="002D27FD" w:rsidRDefault="002D27FD">
      <w:pPr>
        <w:pStyle w:val="a5"/>
        <w:ind w:right="20"/>
      </w:pPr>
      <w:r>
        <w:t xml:space="preserve">     Необходимость разработки учетной политики для целей налогового учета была установлена еще с введением в действие гл.21 НК РФ - "Налог на добавленную стоимость".</w:t>
      </w:r>
    </w:p>
    <w:p w:rsidR="002D27FD" w:rsidRDefault="002D27FD">
      <w:pPr>
        <w:pStyle w:val="a5"/>
        <w:ind w:right="20"/>
      </w:pPr>
      <w:r>
        <w:t xml:space="preserve">     После разработки и принятия гл.25 "Налог на прибыль организаций" обязательность разработки специальной учетной политики или введения в учетную политику организации специального раздела, посвященного организации и ведению налогового учета, не только подтверждена, но и детализирована.</w:t>
      </w:r>
    </w:p>
    <w:p w:rsidR="002D27FD" w:rsidRDefault="002D27FD">
      <w:pPr>
        <w:pStyle w:val="a5"/>
        <w:ind w:right="20"/>
      </w:pPr>
      <w:r>
        <w:t xml:space="preserve">     Статьей 313 гл.25 части второй НК РФ введено понятие налогового учета.</w:t>
      </w:r>
    </w:p>
    <w:p w:rsidR="002D27FD" w:rsidRDefault="002D27FD">
      <w:pPr>
        <w:pStyle w:val="a5"/>
        <w:ind w:right="20"/>
      </w:pPr>
      <w:r>
        <w:t xml:space="preserve">     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[2]</w:t>
      </w:r>
    </w:p>
    <w:p w:rsidR="002D27FD" w:rsidRDefault="002D27FD">
      <w:pPr>
        <w:pStyle w:val="a5"/>
        <w:ind w:right="20"/>
      </w:pPr>
      <w:r>
        <w:t xml:space="preserve">     ООО «Строительно – Монтажное Управление № 2» исчисляет налоговую базу по итогам каждого отчетного (налогового) периода на основе данных налогового учета. </w:t>
      </w:r>
    </w:p>
    <w:p w:rsidR="002D27FD" w:rsidRDefault="002D27FD">
      <w:pPr>
        <w:pStyle w:val="a5"/>
        <w:ind w:right="20"/>
      </w:pPr>
      <w:r>
        <w:t xml:space="preserve">     Целью налогового учета является формирование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  [2]</w:t>
      </w:r>
    </w:p>
    <w:p w:rsidR="002D27FD" w:rsidRDefault="002D27FD">
      <w:pPr>
        <w:pStyle w:val="21"/>
        <w:rPr>
          <w:lang w:val="ru-RU"/>
        </w:rPr>
      </w:pPr>
      <w:r>
        <w:rPr>
          <w:lang w:val="ru-RU"/>
        </w:rPr>
        <w:t xml:space="preserve">     Под внешними пользователями здесь имеются в виду налоговые органы, а также аудиторы (аудиторские фирмы) и иные контролирующие или проверяющие органы. Для внутренних пользователей (руководителей, акционеров, работников организации и т.п.) данные налогового учета вряд ли представляют объект повышенного интереса.</w:t>
      </w:r>
    </w:p>
    <w:p w:rsidR="002D27FD" w:rsidRDefault="002D27FD">
      <w:pPr>
        <w:pStyle w:val="a5"/>
        <w:ind w:right="20"/>
      </w:pPr>
      <w:r>
        <w:t xml:space="preserve">     Для большей части налогов налоговым периодом  является календарный год. Следовательно, любые изменения в учетной политике для целей налогообложения могут вводиться только с начала очередного календарного года.</w:t>
      </w:r>
    </w:p>
    <w:p w:rsidR="002D27FD" w:rsidRDefault="002D27FD">
      <w:pPr>
        <w:pStyle w:val="a5"/>
        <w:ind w:right="20"/>
      </w:pPr>
      <w:r>
        <w:t xml:space="preserve">     Налоговый учет должен вестись по всем налогам - в том случае, где налоговый учет отличается (или может отличаться) от бухгалтерского.</w:t>
      </w:r>
    </w:p>
    <w:p w:rsidR="002D27FD" w:rsidRDefault="002D27FD">
      <w:pPr>
        <w:pStyle w:val="a5"/>
        <w:ind w:right="20"/>
      </w:pPr>
      <w:r>
        <w:t xml:space="preserve">     При организации налогового учета по отдельным видам налогов следует учитывать особенности исчисления и уплаты этих налогов, установленные отдельными главами части второй НК РФ.</w:t>
      </w:r>
    </w:p>
    <w:p w:rsidR="002D27FD" w:rsidRDefault="002D27FD">
      <w:pPr>
        <w:pStyle w:val="21"/>
        <w:ind w:left="420" w:firstLine="900"/>
        <w:rPr>
          <w:lang w:val="ru-RU"/>
        </w:rPr>
      </w:pPr>
      <w:r>
        <w:rPr>
          <w:lang w:val="ru-RU"/>
        </w:rPr>
        <w:t xml:space="preserve">             </w:t>
      </w:r>
    </w:p>
    <w:p w:rsidR="002D27FD" w:rsidRDefault="002D27FD">
      <w:pPr>
        <w:pStyle w:val="21"/>
        <w:ind w:right="0"/>
        <w:jc w:val="left"/>
        <w:rPr>
          <w:b/>
          <w:bCs/>
          <w:sz w:val="32"/>
          <w:szCs w:val="32"/>
          <w:lang w:val="ru-RU"/>
        </w:rPr>
      </w:pPr>
      <w:r>
        <w:rPr>
          <w:sz w:val="32"/>
          <w:szCs w:val="32"/>
          <w:lang w:val="ru-RU"/>
        </w:rPr>
        <w:t xml:space="preserve">                      </w:t>
      </w:r>
      <w:r>
        <w:rPr>
          <w:b/>
          <w:bCs/>
          <w:sz w:val="32"/>
          <w:szCs w:val="32"/>
          <w:lang w:val="ru-RU"/>
        </w:rPr>
        <w:t>Список потребителей услуг ООО «СМУ-2»</w:t>
      </w:r>
    </w:p>
    <w:p w:rsidR="002D27FD" w:rsidRDefault="002D27FD">
      <w:pPr>
        <w:pStyle w:val="21"/>
        <w:ind w:right="0" w:firstLine="900"/>
        <w:jc w:val="center"/>
        <w:rPr>
          <w:b/>
          <w:bCs/>
          <w:sz w:val="32"/>
          <w:szCs w:val="32"/>
          <w:lang w:val="ru-RU"/>
        </w:rPr>
      </w:pPr>
      <w:r>
        <w:rPr>
          <w:sz w:val="32"/>
          <w:szCs w:val="32"/>
          <w:lang w:val="ru-RU"/>
        </w:rPr>
        <w:t xml:space="preserve">                                                     </w:t>
      </w:r>
      <w:r>
        <w:rPr>
          <w:sz w:val="32"/>
          <w:szCs w:val="32"/>
          <w:lang w:val="ru-RU"/>
        </w:rPr>
        <w:tab/>
      </w:r>
      <w:r>
        <w:rPr>
          <w:sz w:val="32"/>
          <w:szCs w:val="32"/>
          <w:lang w:val="ru-RU"/>
        </w:rPr>
        <w:tab/>
        <w:t xml:space="preserve">      </w:t>
      </w:r>
      <w:r>
        <w:rPr>
          <w:b/>
          <w:bCs/>
          <w:sz w:val="32"/>
          <w:szCs w:val="32"/>
          <w:lang w:val="ru-RU"/>
        </w:rPr>
        <w:t>Таблица 2.1</w:t>
      </w:r>
    </w:p>
    <w:p w:rsidR="002D27FD" w:rsidRDefault="002D27FD">
      <w:pPr>
        <w:pStyle w:val="21"/>
        <w:ind w:right="0" w:firstLine="900"/>
        <w:jc w:val="right"/>
        <w:rPr>
          <w:sz w:val="16"/>
          <w:szCs w:val="16"/>
          <w:lang w:val="ru-RU"/>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700"/>
      </w:tblGrid>
      <w:tr w:rsidR="002D27FD">
        <w:trPr>
          <w:trHeight w:val="589"/>
        </w:trPr>
        <w:tc>
          <w:tcPr>
            <w:tcW w:w="6660" w:type="dxa"/>
          </w:tcPr>
          <w:p w:rsidR="002D27FD" w:rsidRDefault="002D27FD">
            <w:pPr>
              <w:pStyle w:val="21"/>
              <w:ind w:right="0" w:firstLine="900"/>
              <w:jc w:val="left"/>
              <w:rPr>
                <w:lang w:val="ru-RU"/>
              </w:rPr>
            </w:pPr>
            <w:r>
              <w:rPr>
                <w:lang w:val="ru-RU"/>
              </w:rPr>
              <w:t>Пансионат «КРИВСК»</w:t>
            </w:r>
          </w:p>
        </w:tc>
        <w:tc>
          <w:tcPr>
            <w:tcW w:w="2700" w:type="dxa"/>
          </w:tcPr>
          <w:p w:rsidR="002D27FD" w:rsidRDefault="002D27FD">
            <w:pPr>
              <w:pStyle w:val="21"/>
              <w:ind w:right="0"/>
              <w:jc w:val="left"/>
              <w:rPr>
                <w:lang w:val="ru-RU"/>
              </w:rPr>
            </w:pPr>
            <w:r>
              <w:rPr>
                <w:lang w:val="ru-RU"/>
              </w:rPr>
              <w:t>Псковская область</w:t>
            </w:r>
          </w:p>
        </w:tc>
      </w:tr>
      <w:tr w:rsidR="002D27FD">
        <w:trPr>
          <w:trHeight w:val="555"/>
        </w:trPr>
        <w:tc>
          <w:tcPr>
            <w:tcW w:w="6660" w:type="dxa"/>
          </w:tcPr>
          <w:p w:rsidR="002D27FD" w:rsidRDefault="002D27FD">
            <w:pPr>
              <w:pStyle w:val="21"/>
              <w:ind w:right="0" w:firstLine="900"/>
              <w:jc w:val="left"/>
              <w:rPr>
                <w:lang w:val="ru-RU"/>
              </w:rPr>
            </w:pPr>
            <w:r>
              <w:rPr>
                <w:lang w:val="ru-RU"/>
              </w:rPr>
              <w:t>«Псковская областная больница»</w:t>
            </w:r>
          </w:p>
        </w:tc>
        <w:tc>
          <w:tcPr>
            <w:tcW w:w="2700" w:type="dxa"/>
          </w:tcPr>
          <w:p w:rsidR="002D27FD" w:rsidRDefault="002D27FD">
            <w:pPr>
              <w:pStyle w:val="21"/>
              <w:ind w:right="0" w:firstLine="900"/>
              <w:jc w:val="left"/>
              <w:rPr>
                <w:lang w:val="ru-RU"/>
              </w:rPr>
            </w:pPr>
            <w:r>
              <w:rPr>
                <w:lang w:val="ru-RU"/>
              </w:rPr>
              <w:t>Г. Псков</w:t>
            </w:r>
          </w:p>
        </w:tc>
      </w:tr>
      <w:tr w:rsidR="002D27FD">
        <w:trPr>
          <w:trHeight w:val="563"/>
        </w:trPr>
        <w:tc>
          <w:tcPr>
            <w:tcW w:w="6660" w:type="dxa"/>
          </w:tcPr>
          <w:p w:rsidR="002D27FD" w:rsidRDefault="002D27FD">
            <w:pPr>
              <w:pStyle w:val="21"/>
              <w:ind w:right="0" w:firstLine="900"/>
              <w:jc w:val="left"/>
              <w:rPr>
                <w:lang w:val="ru-RU"/>
              </w:rPr>
            </w:pPr>
            <w:r>
              <w:rPr>
                <w:lang w:val="ru-RU"/>
              </w:rPr>
              <w:t>Филиал «Псковский ЗАО «ЭКСИ – Банк»</w:t>
            </w:r>
          </w:p>
        </w:tc>
        <w:tc>
          <w:tcPr>
            <w:tcW w:w="2700" w:type="dxa"/>
          </w:tcPr>
          <w:p w:rsidR="002D27FD" w:rsidRDefault="002D27FD">
            <w:pPr>
              <w:pStyle w:val="21"/>
              <w:ind w:right="0" w:firstLine="900"/>
              <w:jc w:val="left"/>
              <w:rPr>
                <w:lang w:val="ru-RU"/>
              </w:rPr>
            </w:pPr>
            <w:r>
              <w:rPr>
                <w:lang w:val="ru-RU"/>
              </w:rPr>
              <w:t>Г. Псков</w:t>
            </w:r>
          </w:p>
        </w:tc>
      </w:tr>
      <w:tr w:rsidR="002D27FD">
        <w:trPr>
          <w:trHeight w:val="543"/>
        </w:trPr>
        <w:tc>
          <w:tcPr>
            <w:tcW w:w="6660" w:type="dxa"/>
          </w:tcPr>
          <w:p w:rsidR="002D27FD" w:rsidRDefault="002D27FD">
            <w:pPr>
              <w:pStyle w:val="21"/>
              <w:ind w:right="0" w:firstLine="900"/>
              <w:jc w:val="left"/>
              <w:rPr>
                <w:lang w:val="ru-RU"/>
              </w:rPr>
            </w:pPr>
            <w:r>
              <w:rPr>
                <w:lang w:val="ru-RU"/>
              </w:rPr>
              <w:t>Управление юстиции по Псковской области</w:t>
            </w:r>
          </w:p>
        </w:tc>
        <w:tc>
          <w:tcPr>
            <w:tcW w:w="2700" w:type="dxa"/>
          </w:tcPr>
          <w:p w:rsidR="002D27FD" w:rsidRDefault="002D27FD">
            <w:pPr>
              <w:pStyle w:val="21"/>
              <w:ind w:right="0" w:firstLine="900"/>
              <w:rPr>
                <w:lang w:val="ru-RU"/>
              </w:rPr>
            </w:pPr>
            <w:r>
              <w:rPr>
                <w:lang w:val="ru-RU"/>
              </w:rPr>
              <w:t>Г. Псков</w:t>
            </w:r>
          </w:p>
        </w:tc>
      </w:tr>
      <w:tr w:rsidR="002D27FD">
        <w:trPr>
          <w:trHeight w:val="579"/>
        </w:trPr>
        <w:tc>
          <w:tcPr>
            <w:tcW w:w="6660" w:type="dxa"/>
          </w:tcPr>
          <w:p w:rsidR="002D27FD" w:rsidRDefault="002D27FD">
            <w:pPr>
              <w:pStyle w:val="21"/>
              <w:ind w:right="0" w:firstLine="900"/>
              <w:jc w:val="left"/>
              <w:rPr>
                <w:lang w:val="ru-RU"/>
              </w:rPr>
            </w:pPr>
            <w:r>
              <w:rPr>
                <w:lang w:val="ru-RU"/>
              </w:rPr>
              <w:t>ООО «Фатон»</w:t>
            </w:r>
          </w:p>
        </w:tc>
        <w:tc>
          <w:tcPr>
            <w:tcW w:w="2700" w:type="dxa"/>
          </w:tcPr>
          <w:p w:rsidR="002D27FD" w:rsidRDefault="002D27FD">
            <w:pPr>
              <w:pStyle w:val="21"/>
              <w:ind w:right="0" w:firstLine="900"/>
              <w:rPr>
                <w:lang w:val="ru-RU"/>
              </w:rPr>
            </w:pPr>
            <w:r>
              <w:rPr>
                <w:lang w:val="ru-RU"/>
              </w:rPr>
              <w:t>г. Псков</w:t>
            </w:r>
          </w:p>
        </w:tc>
      </w:tr>
      <w:tr w:rsidR="002D27FD">
        <w:trPr>
          <w:trHeight w:val="545"/>
        </w:trPr>
        <w:tc>
          <w:tcPr>
            <w:tcW w:w="6660" w:type="dxa"/>
          </w:tcPr>
          <w:p w:rsidR="002D27FD" w:rsidRDefault="002D27FD">
            <w:pPr>
              <w:pStyle w:val="21"/>
              <w:ind w:right="0" w:firstLine="900"/>
              <w:rPr>
                <w:lang w:val="ru-RU"/>
              </w:rPr>
            </w:pPr>
            <w:r>
              <w:rPr>
                <w:lang w:val="ru-RU"/>
              </w:rPr>
              <w:t>РКЦ г. Порхов</w:t>
            </w:r>
          </w:p>
        </w:tc>
        <w:tc>
          <w:tcPr>
            <w:tcW w:w="2700" w:type="dxa"/>
          </w:tcPr>
          <w:p w:rsidR="002D27FD" w:rsidRDefault="002D27FD">
            <w:pPr>
              <w:pStyle w:val="21"/>
              <w:ind w:right="0" w:firstLine="900"/>
              <w:rPr>
                <w:lang w:val="ru-RU"/>
              </w:rPr>
            </w:pPr>
            <w:r>
              <w:rPr>
                <w:lang w:val="ru-RU"/>
              </w:rPr>
              <w:t>Г. Псков</w:t>
            </w:r>
          </w:p>
        </w:tc>
      </w:tr>
    </w:tbl>
    <w:p w:rsidR="002D27FD" w:rsidRDefault="002D27FD">
      <w:pPr>
        <w:pStyle w:val="21"/>
        <w:ind w:left="420" w:firstLine="900"/>
        <w:rPr>
          <w:lang w:val="ru-RU"/>
        </w:rPr>
      </w:pPr>
      <w:r>
        <w:rPr>
          <w:lang w:val="ru-RU"/>
        </w:rPr>
        <w:t xml:space="preserve">                  </w:t>
      </w:r>
    </w:p>
    <w:p w:rsidR="002D27FD" w:rsidRDefault="002D27FD">
      <w:pPr>
        <w:pStyle w:val="21"/>
        <w:ind w:left="420" w:firstLine="300"/>
        <w:rPr>
          <w:sz w:val="32"/>
          <w:szCs w:val="32"/>
          <w:u w:val="single"/>
          <w:lang w:val="ru-RU"/>
        </w:rPr>
      </w:pPr>
      <w:r>
        <w:rPr>
          <w:lang w:val="ru-RU"/>
        </w:rPr>
        <w:t xml:space="preserve">                      </w:t>
      </w:r>
      <w:r>
        <w:rPr>
          <w:sz w:val="32"/>
          <w:szCs w:val="32"/>
          <w:u w:val="single"/>
          <w:lang w:val="ru-RU"/>
        </w:rPr>
        <w:t>Основные фирмы-конкуренты:</w:t>
      </w:r>
    </w:p>
    <w:p w:rsidR="002D27FD" w:rsidRDefault="002D27FD">
      <w:pPr>
        <w:pStyle w:val="21"/>
        <w:ind w:left="420" w:firstLine="300"/>
        <w:rPr>
          <w:sz w:val="16"/>
          <w:szCs w:val="16"/>
          <w:lang w:val="ru-RU"/>
        </w:rPr>
      </w:pPr>
    </w:p>
    <w:p w:rsidR="002D27FD" w:rsidRDefault="002D27FD">
      <w:pPr>
        <w:pStyle w:val="21"/>
        <w:rPr>
          <w:lang w:val="ru-RU"/>
        </w:rPr>
      </w:pPr>
      <w:r>
        <w:rPr>
          <w:lang w:val="ru-RU"/>
        </w:rPr>
        <w:t>-  ЗАО «Строительно – Монтажное Управление № 152»      - Псков</w:t>
      </w:r>
      <w:r>
        <w:rPr>
          <w:lang w:val="ru-RU"/>
        </w:rPr>
        <w:tab/>
        <w:t xml:space="preserve">       </w:t>
      </w:r>
    </w:p>
    <w:p w:rsidR="002D27FD" w:rsidRDefault="002D27FD" w:rsidP="002506C5">
      <w:pPr>
        <w:pStyle w:val="21"/>
        <w:numPr>
          <w:ilvl w:val="0"/>
          <w:numId w:val="3"/>
        </w:numPr>
        <w:tabs>
          <w:tab w:val="clear" w:pos="780"/>
          <w:tab w:val="num" w:pos="284"/>
        </w:tabs>
        <w:ind w:left="284" w:hanging="284"/>
        <w:rPr>
          <w:lang w:val="ru-RU"/>
        </w:rPr>
      </w:pPr>
      <w:r>
        <w:rPr>
          <w:lang w:val="ru-RU"/>
        </w:rPr>
        <w:t>ЗАО «Строительно – Монтажное Управление № 285»     - Псков</w:t>
      </w:r>
    </w:p>
    <w:p w:rsidR="002D27FD" w:rsidRDefault="002D27FD" w:rsidP="002506C5">
      <w:pPr>
        <w:pStyle w:val="21"/>
        <w:numPr>
          <w:ilvl w:val="0"/>
          <w:numId w:val="3"/>
        </w:numPr>
        <w:tabs>
          <w:tab w:val="clear" w:pos="780"/>
          <w:tab w:val="num" w:pos="284"/>
        </w:tabs>
        <w:ind w:left="284" w:hanging="284"/>
        <w:rPr>
          <w:lang w:val="ru-RU"/>
        </w:rPr>
      </w:pPr>
      <w:r>
        <w:rPr>
          <w:lang w:val="ru-RU"/>
        </w:rPr>
        <w:t xml:space="preserve"> ЗАО «Ремстрой»</w:t>
      </w:r>
      <w:r>
        <w:rPr>
          <w:lang w:val="ru-RU"/>
        </w:rPr>
        <w:tab/>
      </w:r>
      <w:r>
        <w:rPr>
          <w:lang w:val="ru-RU"/>
        </w:rPr>
        <w:tab/>
      </w:r>
      <w:r>
        <w:rPr>
          <w:lang w:val="ru-RU"/>
        </w:rPr>
        <w:tab/>
      </w:r>
      <w:r>
        <w:rPr>
          <w:lang w:val="ru-RU"/>
        </w:rPr>
        <w:tab/>
      </w:r>
      <w:r>
        <w:rPr>
          <w:lang w:val="ru-RU"/>
        </w:rPr>
        <w:tab/>
        <w:t xml:space="preserve">                   - Псков</w:t>
      </w:r>
    </w:p>
    <w:p w:rsidR="002D27FD" w:rsidRDefault="002D27FD">
      <w:pPr>
        <w:pStyle w:val="21"/>
        <w:rPr>
          <w:lang w:val="ru-RU"/>
        </w:rPr>
      </w:pPr>
      <w:r>
        <w:rPr>
          <w:lang w:val="ru-RU"/>
        </w:rPr>
        <w:t>-   ООО «Ева»</w:t>
      </w:r>
      <w:r>
        <w:rPr>
          <w:lang w:val="ru-RU"/>
        </w:rPr>
        <w:tab/>
      </w:r>
      <w:r>
        <w:rPr>
          <w:lang w:val="ru-RU"/>
        </w:rPr>
        <w:tab/>
      </w:r>
      <w:r>
        <w:rPr>
          <w:lang w:val="ru-RU"/>
        </w:rPr>
        <w:tab/>
      </w:r>
      <w:r>
        <w:rPr>
          <w:lang w:val="ru-RU"/>
        </w:rPr>
        <w:tab/>
      </w:r>
      <w:r>
        <w:rPr>
          <w:lang w:val="ru-RU"/>
        </w:rPr>
        <w:tab/>
      </w:r>
      <w:r>
        <w:rPr>
          <w:lang w:val="ru-RU"/>
        </w:rPr>
        <w:tab/>
      </w:r>
      <w:r>
        <w:rPr>
          <w:lang w:val="ru-RU"/>
        </w:rPr>
        <w:tab/>
        <w:t xml:space="preserve">         - Псков</w:t>
      </w:r>
    </w:p>
    <w:p w:rsidR="002D27FD" w:rsidRDefault="002D27FD">
      <w:pPr>
        <w:pStyle w:val="21"/>
        <w:rPr>
          <w:lang w:val="ru-RU"/>
        </w:rPr>
      </w:pPr>
      <w:r>
        <w:rPr>
          <w:lang w:val="ru-RU"/>
        </w:rPr>
        <w:t>-   ЗАО «Реставрационные мастерские»</w:t>
      </w:r>
      <w:r>
        <w:rPr>
          <w:lang w:val="ru-RU"/>
        </w:rPr>
        <w:tab/>
      </w:r>
      <w:r>
        <w:rPr>
          <w:lang w:val="ru-RU"/>
        </w:rPr>
        <w:tab/>
      </w:r>
      <w:r>
        <w:rPr>
          <w:lang w:val="ru-RU"/>
        </w:rPr>
        <w:tab/>
        <w:t xml:space="preserve">         - Псков</w:t>
      </w:r>
    </w:p>
    <w:p w:rsidR="002D27FD" w:rsidRDefault="002D27FD">
      <w:pPr>
        <w:pStyle w:val="21"/>
        <w:rPr>
          <w:lang w:val="ru-RU"/>
        </w:rPr>
      </w:pPr>
      <w:r>
        <w:rPr>
          <w:lang w:val="ru-RU"/>
        </w:rPr>
        <w:t xml:space="preserve"> </w:t>
      </w:r>
    </w:p>
    <w:p w:rsidR="002D27FD" w:rsidRDefault="002D27FD">
      <w:pPr>
        <w:pStyle w:val="21"/>
        <w:rPr>
          <w:lang w:val="ru-RU"/>
        </w:rPr>
      </w:pPr>
      <w:r>
        <w:rPr>
          <w:lang w:val="ru-RU"/>
        </w:rPr>
        <w:t xml:space="preserve"> Клиент: ООО «Строительно – Монтажное Управление № 2»</w:t>
      </w:r>
    </w:p>
    <w:p w:rsidR="002D27FD" w:rsidRDefault="002D27FD">
      <w:pPr>
        <w:pStyle w:val="21"/>
        <w:rPr>
          <w:lang w:val="ru-RU"/>
        </w:rPr>
      </w:pPr>
      <w:r>
        <w:rPr>
          <w:lang w:val="ru-RU"/>
        </w:rPr>
        <w:t xml:space="preserve"> Проверяемый период: с 01.01.2003 г. по 01.01.2004 г.</w:t>
      </w:r>
    </w:p>
    <w:p w:rsidR="002D27FD" w:rsidRDefault="002D27FD">
      <w:pPr>
        <w:ind w:right="20"/>
        <w:jc w:val="both"/>
        <w:rPr>
          <w:sz w:val="32"/>
          <w:szCs w:val="32"/>
        </w:rPr>
      </w:pPr>
    </w:p>
    <w:p w:rsidR="002D27FD" w:rsidRDefault="002D27FD">
      <w:pPr>
        <w:ind w:right="20"/>
        <w:jc w:val="both"/>
        <w:rPr>
          <w:sz w:val="32"/>
          <w:szCs w:val="32"/>
        </w:rPr>
      </w:pPr>
    </w:p>
    <w:p w:rsidR="002D27FD" w:rsidRDefault="002D27FD">
      <w:pPr>
        <w:ind w:right="20"/>
        <w:jc w:val="both"/>
        <w:rPr>
          <w:sz w:val="32"/>
          <w:szCs w:val="32"/>
        </w:rPr>
      </w:pPr>
    </w:p>
    <w:p w:rsidR="002D27FD" w:rsidRDefault="002D27FD">
      <w:pPr>
        <w:pStyle w:val="3"/>
        <w:ind w:right="20"/>
        <w:rPr>
          <w:b/>
          <w:bCs/>
          <w:sz w:val="32"/>
          <w:szCs w:val="32"/>
        </w:rPr>
      </w:pPr>
      <w:r>
        <w:rPr>
          <w:rFonts w:ascii="Consultant" w:hAnsi="Consultant" w:cs="Consultant"/>
          <w:b/>
          <w:bCs/>
        </w:rPr>
        <w:t xml:space="preserve">             </w:t>
      </w:r>
      <w:r>
        <w:rPr>
          <w:b/>
          <w:bCs/>
          <w:sz w:val="32"/>
          <w:szCs w:val="32"/>
        </w:rPr>
        <w:t>Основная информация о клиенте</w:t>
      </w:r>
    </w:p>
    <w:p w:rsidR="002D27FD" w:rsidRDefault="002D27FD">
      <w:pPr>
        <w:pStyle w:val="2"/>
        <w:ind w:right="20"/>
        <w:jc w:val="both"/>
        <w:rPr>
          <w:rFonts w:ascii="Consultant" w:hAnsi="Consultant" w:cs="Consultant"/>
          <w:b/>
          <w:bCs/>
          <w:sz w:val="32"/>
          <w:szCs w:val="32"/>
        </w:rPr>
      </w:pPr>
      <w:r>
        <w:rPr>
          <w:b/>
          <w:bCs/>
          <w:sz w:val="32"/>
          <w:szCs w:val="32"/>
        </w:rPr>
        <w:t xml:space="preserve">                                                                                                Таблица 2.2</w:t>
      </w:r>
    </w:p>
    <w:p w:rsidR="002D27FD" w:rsidRDefault="002D27FD">
      <w:pPr>
        <w:ind w:right="20"/>
        <w:jc w:val="both"/>
      </w:pPr>
      <w:r>
        <w:t xml:space="preserve">                </w:t>
      </w:r>
    </w:p>
    <w:p w:rsidR="002D27FD" w:rsidRDefault="002D27FD">
      <w:pPr>
        <w:ind w:right="2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680"/>
      </w:tblGrid>
      <w:tr w:rsidR="002D27FD">
        <w:trPr>
          <w:cantSplit/>
          <w:trHeight w:val="840"/>
        </w:trPr>
        <w:tc>
          <w:tcPr>
            <w:tcW w:w="4930" w:type="dxa"/>
          </w:tcPr>
          <w:p w:rsidR="002D27FD" w:rsidRDefault="002D27FD">
            <w:pPr>
              <w:pStyle w:val="3"/>
              <w:ind w:right="20"/>
            </w:pPr>
            <w:r>
              <w:t xml:space="preserve">Как давно функционирует </w:t>
            </w:r>
          </w:p>
        </w:tc>
        <w:tc>
          <w:tcPr>
            <w:tcW w:w="4680" w:type="dxa"/>
          </w:tcPr>
          <w:p w:rsidR="002D27FD" w:rsidRDefault="002D27FD">
            <w:pPr>
              <w:pStyle w:val="21"/>
              <w:rPr>
                <w:lang w:val="ru-RU"/>
              </w:rPr>
            </w:pPr>
            <w:r>
              <w:rPr>
                <w:lang w:val="ru-RU"/>
              </w:rPr>
              <w:t xml:space="preserve"> Семь лет   (с сентября 1996 года)</w:t>
            </w:r>
          </w:p>
          <w:p w:rsidR="002D27FD" w:rsidRDefault="002D27FD">
            <w:pPr>
              <w:pStyle w:val="21"/>
              <w:ind w:firstLine="900"/>
              <w:rPr>
                <w:lang w:val="ru-RU"/>
              </w:rPr>
            </w:pPr>
          </w:p>
        </w:tc>
      </w:tr>
      <w:tr w:rsidR="002D27FD">
        <w:trPr>
          <w:cantSplit/>
        </w:trPr>
        <w:tc>
          <w:tcPr>
            <w:tcW w:w="4930" w:type="dxa"/>
          </w:tcPr>
          <w:p w:rsidR="002D27FD" w:rsidRDefault="002D27FD">
            <w:pPr>
              <w:spacing w:line="360" w:lineRule="auto"/>
              <w:ind w:right="20"/>
              <w:jc w:val="both"/>
              <w:rPr>
                <w:sz w:val="28"/>
                <w:szCs w:val="28"/>
              </w:rPr>
            </w:pPr>
            <w:r>
              <w:rPr>
                <w:sz w:val="28"/>
                <w:szCs w:val="28"/>
              </w:rPr>
              <w:t>Общее впечатление от оформления бухгалтерской документации</w:t>
            </w:r>
          </w:p>
        </w:tc>
        <w:tc>
          <w:tcPr>
            <w:tcW w:w="4680" w:type="dxa"/>
          </w:tcPr>
          <w:p w:rsidR="002D27FD" w:rsidRDefault="002D27FD">
            <w:pPr>
              <w:spacing w:line="360" w:lineRule="auto"/>
              <w:ind w:right="20"/>
              <w:jc w:val="both"/>
              <w:rPr>
                <w:sz w:val="28"/>
                <w:szCs w:val="28"/>
              </w:rPr>
            </w:pPr>
            <w:r>
              <w:rPr>
                <w:sz w:val="28"/>
                <w:szCs w:val="28"/>
              </w:rPr>
              <w:t>Оформлена хорошо (документы подобраны и сброшюрованы в отдельные папки – скоросшиватели)</w:t>
            </w:r>
          </w:p>
          <w:p w:rsidR="002D27FD" w:rsidRDefault="002D27FD">
            <w:pPr>
              <w:spacing w:line="360" w:lineRule="auto"/>
              <w:ind w:right="20"/>
              <w:jc w:val="both"/>
              <w:rPr>
                <w:sz w:val="28"/>
                <w:szCs w:val="28"/>
              </w:rPr>
            </w:pPr>
          </w:p>
        </w:tc>
      </w:tr>
      <w:tr w:rsidR="002D27FD">
        <w:trPr>
          <w:cantSplit/>
        </w:trPr>
        <w:tc>
          <w:tcPr>
            <w:tcW w:w="4930" w:type="dxa"/>
          </w:tcPr>
          <w:p w:rsidR="002D27FD" w:rsidRDefault="002D27FD">
            <w:pPr>
              <w:pStyle w:val="3"/>
              <w:ind w:right="20"/>
            </w:pPr>
            <w:r>
              <w:t>Форма бухгалтерского учета</w:t>
            </w:r>
          </w:p>
        </w:tc>
        <w:tc>
          <w:tcPr>
            <w:tcW w:w="4680" w:type="dxa"/>
          </w:tcPr>
          <w:p w:rsidR="002D27FD" w:rsidRDefault="002D27FD">
            <w:pPr>
              <w:pStyle w:val="21"/>
              <w:ind w:firstLine="900"/>
              <w:rPr>
                <w:lang w:val="ru-RU"/>
              </w:rPr>
            </w:pPr>
            <w:r>
              <w:rPr>
                <w:lang w:val="ru-RU"/>
              </w:rPr>
              <w:t>Журнально-ордерная с  применением компьютерной программы «Инфо – Бухгалтер»</w:t>
            </w:r>
          </w:p>
        </w:tc>
      </w:tr>
      <w:tr w:rsidR="002D27FD">
        <w:trPr>
          <w:cantSplit/>
          <w:trHeight w:val="1680"/>
        </w:trPr>
        <w:tc>
          <w:tcPr>
            <w:tcW w:w="4930" w:type="dxa"/>
          </w:tcPr>
          <w:p w:rsidR="002D27FD" w:rsidRDefault="002D27FD">
            <w:pPr>
              <w:pStyle w:val="21"/>
              <w:ind w:firstLine="900"/>
              <w:rPr>
                <w:rFonts w:ascii="Consultant" w:hAnsi="Consultant" w:cs="Consultant"/>
                <w:lang w:val="ru-RU"/>
              </w:rPr>
            </w:pPr>
            <w:r>
              <w:rPr>
                <w:lang w:val="ru-RU"/>
              </w:rPr>
              <w:t>Общее впечатление о квалификации бухгалтерского персонала</w:t>
            </w:r>
          </w:p>
        </w:tc>
        <w:tc>
          <w:tcPr>
            <w:tcW w:w="4680" w:type="dxa"/>
          </w:tcPr>
          <w:p w:rsidR="002D27FD" w:rsidRDefault="002D27FD">
            <w:pPr>
              <w:pStyle w:val="3"/>
              <w:ind w:right="20"/>
            </w:pPr>
            <w:r>
              <w:t>Высокий уровень профессионализма и большой опыт работы бухгалтером.</w:t>
            </w:r>
          </w:p>
        </w:tc>
      </w:tr>
      <w:tr w:rsidR="002D27FD">
        <w:trPr>
          <w:cantSplit/>
        </w:trPr>
        <w:tc>
          <w:tcPr>
            <w:tcW w:w="4930" w:type="dxa"/>
          </w:tcPr>
          <w:p w:rsidR="002D27FD" w:rsidRDefault="002D27FD">
            <w:pPr>
              <w:pStyle w:val="3"/>
              <w:ind w:right="20"/>
            </w:pPr>
            <w:r>
              <w:t>Количество сотрудников бухгалтерии</w:t>
            </w:r>
          </w:p>
        </w:tc>
        <w:tc>
          <w:tcPr>
            <w:tcW w:w="4680" w:type="dxa"/>
          </w:tcPr>
          <w:p w:rsidR="002D27FD" w:rsidRDefault="002D27FD">
            <w:pPr>
              <w:pStyle w:val="3"/>
              <w:ind w:right="20"/>
            </w:pPr>
            <w:r>
              <w:t>Один (главный бухгалтер)</w:t>
            </w:r>
          </w:p>
          <w:p w:rsidR="002D27FD" w:rsidRDefault="002D27FD">
            <w:pPr>
              <w:spacing w:line="360" w:lineRule="auto"/>
              <w:ind w:right="20"/>
              <w:jc w:val="both"/>
              <w:rPr>
                <w:sz w:val="28"/>
                <w:szCs w:val="28"/>
              </w:rPr>
            </w:pPr>
          </w:p>
        </w:tc>
      </w:tr>
    </w:tbl>
    <w:p w:rsidR="002D27FD" w:rsidRDefault="002D27FD">
      <w:pPr>
        <w:pStyle w:val="a5"/>
        <w:ind w:right="20"/>
        <w:rPr>
          <w:rFonts w:ascii="Consultant" w:hAnsi="Consultant" w:cs="Consultant"/>
        </w:rPr>
      </w:pPr>
    </w:p>
    <w:p w:rsidR="002D27FD" w:rsidRDefault="002D27FD">
      <w:pPr>
        <w:pStyle w:val="a5"/>
        <w:ind w:right="20"/>
      </w:pPr>
      <w:r>
        <w:rPr>
          <w:rFonts w:ascii="Consultant" w:hAnsi="Consultant" w:cs="Consultant"/>
          <w:sz w:val="36"/>
          <w:szCs w:val="36"/>
        </w:rPr>
        <w:t xml:space="preserve"> </w:t>
      </w:r>
      <w:r>
        <w:rPr>
          <w:sz w:val="36"/>
          <w:szCs w:val="36"/>
        </w:rPr>
        <w:t>2.2. Анализ финансового состояния предприятия</w:t>
      </w:r>
    </w:p>
    <w:p w:rsidR="002D27FD" w:rsidRDefault="002D27FD">
      <w:pPr>
        <w:pStyle w:val="33"/>
        <w:ind w:left="360"/>
        <w:rPr>
          <w:b w:val="0"/>
          <w:bCs w:val="0"/>
        </w:rPr>
      </w:pPr>
    </w:p>
    <w:p w:rsidR="002D27FD" w:rsidRDefault="002D27FD">
      <w:pPr>
        <w:pStyle w:val="21"/>
        <w:ind w:right="0"/>
        <w:rPr>
          <w:lang w:val="ru-RU"/>
        </w:rPr>
      </w:pPr>
      <w:r>
        <w:rPr>
          <w:lang w:val="ru-RU"/>
        </w:rPr>
        <w:t xml:space="preserve">     Перед тем, как начать документальную проверку, аудитор проводит экспресс-анализ финансово-хозяйственной деятельности с тем, чтобы выразить мнение о финансовом положении предприятия и возможности расчетов по обязательствам перед бюджетом и внебюджетными фондами.</w:t>
      </w:r>
    </w:p>
    <w:p w:rsidR="002D27FD" w:rsidRDefault="002D27FD">
      <w:pPr>
        <w:pStyle w:val="21"/>
        <w:ind w:right="0"/>
        <w:rPr>
          <w:lang w:val="ru-RU"/>
        </w:rPr>
      </w:pPr>
      <w:r>
        <w:rPr>
          <w:lang w:val="ru-RU"/>
        </w:rPr>
        <w:t xml:space="preserve">     Анализ финансово-хозяйственной деятельности начинается с оценки финансового состояния предприятия по данным бухгалтерского учета.</w:t>
      </w:r>
    </w:p>
    <w:p w:rsidR="002D27FD" w:rsidRDefault="002D27FD">
      <w:pPr>
        <w:shd w:val="clear" w:color="auto" w:fill="FFFFFF"/>
        <w:spacing w:before="5" w:line="360" w:lineRule="auto"/>
        <w:ind w:left="5"/>
        <w:jc w:val="both"/>
        <w:rPr>
          <w:sz w:val="28"/>
          <w:szCs w:val="28"/>
        </w:rPr>
      </w:pPr>
      <w:r>
        <w:rPr>
          <w:color w:val="000000"/>
          <w:spacing w:val="-2"/>
          <w:sz w:val="28"/>
          <w:szCs w:val="28"/>
        </w:rPr>
        <w:t xml:space="preserve">     Бухгалтерская отчетность является информационной базой </w:t>
      </w:r>
      <w:r>
        <w:rPr>
          <w:color w:val="000000"/>
          <w:spacing w:val="-5"/>
          <w:sz w:val="28"/>
          <w:szCs w:val="28"/>
        </w:rPr>
        <w:t>для проведения финансового анализа.</w:t>
      </w:r>
    </w:p>
    <w:p w:rsidR="002D27FD" w:rsidRDefault="002D27FD">
      <w:pPr>
        <w:shd w:val="clear" w:color="auto" w:fill="FFFFFF"/>
        <w:spacing w:line="360" w:lineRule="auto"/>
        <w:jc w:val="both"/>
        <w:rPr>
          <w:color w:val="000000"/>
          <w:spacing w:val="-4"/>
          <w:sz w:val="28"/>
          <w:szCs w:val="28"/>
        </w:rPr>
      </w:pPr>
      <w:r>
        <w:rPr>
          <w:color w:val="000000"/>
          <w:spacing w:val="-4"/>
          <w:sz w:val="28"/>
          <w:szCs w:val="28"/>
        </w:rPr>
        <w:t xml:space="preserve">     Финансовый анализ решает следующие задачи: </w:t>
      </w:r>
    </w:p>
    <w:p w:rsidR="002D27FD" w:rsidRDefault="002D27FD">
      <w:pPr>
        <w:shd w:val="clear" w:color="auto" w:fill="FFFFFF"/>
        <w:spacing w:line="360" w:lineRule="auto"/>
        <w:ind w:firstLine="317"/>
        <w:jc w:val="both"/>
        <w:rPr>
          <w:sz w:val="28"/>
          <w:szCs w:val="28"/>
        </w:rPr>
      </w:pPr>
      <w:r>
        <w:rPr>
          <w:color w:val="000000"/>
          <w:spacing w:val="-3"/>
          <w:sz w:val="28"/>
          <w:szCs w:val="28"/>
        </w:rPr>
        <w:t xml:space="preserve"> - </w:t>
      </w:r>
      <w:r>
        <w:rPr>
          <w:i/>
          <w:iCs/>
          <w:color w:val="000000"/>
          <w:spacing w:val="-3"/>
          <w:sz w:val="28"/>
          <w:szCs w:val="28"/>
        </w:rPr>
        <w:t>во-первых</w:t>
      </w:r>
      <w:r>
        <w:rPr>
          <w:color w:val="000000"/>
          <w:spacing w:val="-3"/>
          <w:sz w:val="28"/>
          <w:szCs w:val="28"/>
        </w:rPr>
        <w:t xml:space="preserve">, выявляет степень сбалансированности между </w:t>
      </w:r>
      <w:r>
        <w:rPr>
          <w:color w:val="000000"/>
          <w:spacing w:val="-6"/>
          <w:sz w:val="28"/>
          <w:szCs w:val="28"/>
        </w:rPr>
        <w:t>движением материальных и финансовых ресурсов, оцени</w:t>
      </w:r>
      <w:r>
        <w:rPr>
          <w:color w:val="000000"/>
          <w:spacing w:val="-6"/>
          <w:sz w:val="28"/>
          <w:szCs w:val="28"/>
        </w:rPr>
        <w:softHyphen/>
      </w:r>
      <w:r>
        <w:rPr>
          <w:color w:val="000000"/>
          <w:spacing w:val="-4"/>
          <w:sz w:val="28"/>
          <w:szCs w:val="28"/>
        </w:rPr>
        <w:t xml:space="preserve">вает потоки собственного и заемного капитала в процессе </w:t>
      </w:r>
      <w:r>
        <w:rPr>
          <w:color w:val="000000"/>
          <w:spacing w:val="-2"/>
          <w:sz w:val="28"/>
          <w:szCs w:val="28"/>
        </w:rPr>
        <w:t>экономического кругооборота, нацеленного на извлече</w:t>
      </w:r>
      <w:r>
        <w:rPr>
          <w:color w:val="000000"/>
          <w:spacing w:val="-2"/>
          <w:sz w:val="28"/>
          <w:szCs w:val="28"/>
        </w:rPr>
        <w:softHyphen/>
      </w:r>
      <w:r>
        <w:rPr>
          <w:color w:val="000000"/>
          <w:spacing w:val="-1"/>
          <w:sz w:val="28"/>
          <w:szCs w:val="28"/>
        </w:rPr>
        <w:t>ние максимальной или оптимальной прибыли, повыше</w:t>
      </w:r>
      <w:r>
        <w:rPr>
          <w:color w:val="000000"/>
          <w:spacing w:val="-1"/>
          <w:sz w:val="28"/>
          <w:szCs w:val="28"/>
        </w:rPr>
        <w:softHyphen/>
      </w:r>
      <w:r>
        <w:rPr>
          <w:color w:val="000000"/>
          <w:spacing w:val="-3"/>
          <w:sz w:val="28"/>
          <w:szCs w:val="28"/>
        </w:rPr>
        <w:t>ние финансовой устойчивости и т.п.;</w:t>
      </w:r>
    </w:p>
    <w:p w:rsidR="002D27FD" w:rsidRDefault="002D27FD">
      <w:pPr>
        <w:shd w:val="clear" w:color="auto" w:fill="FFFFFF"/>
        <w:spacing w:line="360" w:lineRule="auto"/>
        <w:ind w:right="10" w:firstLine="317"/>
        <w:jc w:val="both"/>
        <w:rPr>
          <w:sz w:val="28"/>
          <w:szCs w:val="28"/>
        </w:rPr>
      </w:pPr>
      <w:r>
        <w:rPr>
          <w:color w:val="000000"/>
          <w:spacing w:val="-4"/>
          <w:sz w:val="28"/>
          <w:szCs w:val="28"/>
        </w:rPr>
        <w:t xml:space="preserve">-  </w:t>
      </w:r>
      <w:r>
        <w:rPr>
          <w:i/>
          <w:iCs/>
          <w:color w:val="000000"/>
          <w:spacing w:val="-4"/>
          <w:sz w:val="28"/>
          <w:szCs w:val="28"/>
        </w:rPr>
        <w:t>во-вторых</w:t>
      </w:r>
      <w:r>
        <w:rPr>
          <w:color w:val="000000"/>
          <w:spacing w:val="-4"/>
          <w:sz w:val="28"/>
          <w:szCs w:val="28"/>
        </w:rPr>
        <w:t>, позволяет оценить правильное использование денежных средств  для поддержания эффективной струк</w:t>
      </w:r>
      <w:r>
        <w:rPr>
          <w:color w:val="000000"/>
          <w:spacing w:val="-4"/>
          <w:sz w:val="28"/>
          <w:szCs w:val="28"/>
        </w:rPr>
        <w:softHyphen/>
      </w:r>
      <w:r>
        <w:rPr>
          <w:color w:val="000000"/>
          <w:spacing w:val="-6"/>
          <w:sz w:val="28"/>
          <w:szCs w:val="28"/>
        </w:rPr>
        <w:t>туры капитала;</w:t>
      </w:r>
    </w:p>
    <w:p w:rsidR="002D27FD" w:rsidRDefault="002D27FD">
      <w:pPr>
        <w:shd w:val="clear" w:color="auto" w:fill="FFFFFF"/>
        <w:spacing w:line="360" w:lineRule="auto"/>
        <w:ind w:right="19" w:firstLine="317"/>
        <w:jc w:val="both"/>
        <w:rPr>
          <w:color w:val="000000"/>
          <w:spacing w:val="-6"/>
          <w:sz w:val="28"/>
          <w:szCs w:val="28"/>
        </w:rPr>
      </w:pPr>
      <w:r>
        <w:rPr>
          <w:color w:val="000000"/>
          <w:spacing w:val="-3"/>
          <w:sz w:val="28"/>
          <w:szCs w:val="28"/>
        </w:rPr>
        <w:t xml:space="preserve">- </w:t>
      </w:r>
      <w:r>
        <w:rPr>
          <w:i/>
          <w:iCs/>
          <w:color w:val="000000"/>
          <w:spacing w:val="-3"/>
          <w:sz w:val="28"/>
          <w:szCs w:val="28"/>
        </w:rPr>
        <w:t>в-третьих,</w:t>
      </w:r>
      <w:r>
        <w:rPr>
          <w:color w:val="000000"/>
          <w:spacing w:val="-3"/>
          <w:sz w:val="28"/>
          <w:szCs w:val="28"/>
        </w:rPr>
        <w:t xml:space="preserve"> в результате финансового анализа можно про</w:t>
      </w:r>
      <w:r>
        <w:rPr>
          <w:color w:val="000000"/>
          <w:spacing w:val="-3"/>
          <w:sz w:val="28"/>
          <w:szCs w:val="28"/>
        </w:rPr>
        <w:softHyphen/>
      </w:r>
      <w:r>
        <w:rPr>
          <w:color w:val="000000"/>
          <w:spacing w:val="-8"/>
          <w:sz w:val="28"/>
          <w:szCs w:val="28"/>
        </w:rPr>
        <w:t>контролировать правильность составления финансовых по</w:t>
      </w:r>
      <w:r>
        <w:rPr>
          <w:color w:val="000000"/>
          <w:spacing w:val="-8"/>
          <w:sz w:val="28"/>
          <w:szCs w:val="28"/>
        </w:rPr>
        <w:softHyphen/>
      </w:r>
      <w:r>
        <w:rPr>
          <w:color w:val="000000"/>
          <w:spacing w:val="-3"/>
          <w:sz w:val="28"/>
          <w:szCs w:val="28"/>
        </w:rPr>
        <w:t>токов организации, соблюдение норм и нормативов рас</w:t>
      </w:r>
      <w:r>
        <w:rPr>
          <w:color w:val="000000"/>
          <w:spacing w:val="-6"/>
          <w:sz w:val="28"/>
          <w:szCs w:val="28"/>
        </w:rPr>
        <w:t>ходования финансовых и материальных ресурсов, целесо</w:t>
      </w:r>
      <w:r>
        <w:rPr>
          <w:color w:val="000000"/>
          <w:spacing w:val="-6"/>
          <w:sz w:val="28"/>
          <w:szCs w:val="28"/>
        </w:rPr>
        <w:softHyphen/>
        <w:t>образность осуществления затрат.   [19]</w:t>
      </w:r>
    </w:p>
    <w:p w:rsidR="002D27FD" w:rsidRDefault="002D27FD">
      <w:pPr>
        <w:shd w:val="clear" w:color="auto" w:fill="FFFFFF"/>
        <w:spacing w:line="360" w:lineRule="auto"/>
        <w:ind w:right="19"/>
        <w:jc w:val="both"/>
        <w:rPr>
          <w:color w:val="000000"/>
          <w:spacing w:val="-6"/>
          <w:sz w:val="28"/>
          <w:szCs w:val="28"/>
        </w:rPr>
      </w:pPr>
      <w:r>
        <w:rPr>
          <w:color w:val="000000"/>
          <w:spacing w:val="-6"/>
          <w:sz w:val="28"/>
          <w:szCs w:val="28"/>
        </w:rPr>
        <w:t xml:space="preserve">     Ретроспективный период, информация за который была проанализирована в дипломной работе с 01.01.2003 года по  01.01.2004 года.</w:t>
      </w:r>
    </w:p>
    <w:p w:rsidR="002D27FD" w:rsidRDefault="002D27FD">
      <w:pPr>
        <w:shd w:val="clear" w:color="auto" w:fill="FFFFFF"/>
        <w:spacing w:line="360" w:lineRule="auto"/>
        <w:ind w:right="19"/>
        <w:jc w:val="both"/>
        <w:rPr>
          <w:b/>
          <w:bCs/>
          <w:color w:val="000000"/>
          <w:spacing w:val="-4"/>
          <w:sz w:val="28"/>
          <w:szCs w:val="28"/>
        </w:rPr>
      </w:pPr>
      <w:r>
        <w:rPr>
          <w:color w:val="000000"/>
          <w:spacing w:val="-6"/>
          <w:sz w:val="28"/>
          <w:szCs w:val="28"/>
        </w:rPr>
        <w:t xml:space="preserve">     Данные для анализа взяты из бухгалтерского баланса и отчета о прибылях и убытках за 2003 год (Приложение № 1).</w:t>
      </w:r>
    </w:p>
    <w:p w:rsidR="002D27FD" w:rsidRDefault="002D27FD">
      <w:pPr>
        <w:spacing w:line="360" w:lineRule="auto"/>
        <w:jc w:val="both"/>
        <w:rPr>
          <w:sz w:val="28"/>
          <w:szCs w:val="28"/>
        </w:rPr>
      </w:pPr>
      <w:r>
        <w:rPr>
          <w:sz w:val="28"/>
          <w:szCs w:val="28"/>
        </w:rPr>
        <w:t xml:space="preserve">     Экспресс-анализ финансового состояния предприятия представляет собой расчет ряда показателей на основе данных стандартных форм бухгалтерской отчетности (бухгалтерский баланс и отчет о прибылях и убытках). </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 xml:space="preserve">       </w:t>
      </w:r>
      <w:r>
        <w:rPr>
          <w:i/>
          <w:iCs/>
          <w:sz w:val="32"/>
          <w:szCs w:val="32"/>
        </w:rPr>
        <w:t>Расчет показателей финансового состояния предприятия</w:t>
      </w:r>
    </w:p>
    <w:p w:rsidR="002D27FD" w:rsidRDefault="002D27FD">
      <w:pPr>
        <w:pStyle w:val="21"/>
        <w:rPr>
          <w:lang w:val="ru-RU"/>
        </w:rPr>
      </w:pPr>
      <w:r>
        <w:rPr>
          <w:lang w:val="ru-RU"/>
        </w:rPr>
        <w:t xml:space="preserve">     Методика расчета и анализа коэффициентов финансового состояния предприятия разработана ООО «ИНСЭИ» с учетом приказа Минэкономики РФ от 01.10.97 № 118.  </w:t>
      </w:r>
    </w:p>
    <w:p w:rsidR="002D27FD" w:rsidRDefault="002D27FD">
      <w:pPr>
        <w:spacing w:line="360" w:lineRule="auto"/>
        <w:jc w:val="both"/>
        <w:rPr>
          <w:sz w:val="28"/>
          <w:szCs w:val="28"/>
        </w:rPr>
      </w:pPr>
      <w:r>
        <w:rPr>
          <w:sz w:val="28"/>
          <w:szCs w:val="28"/>
        </w:rPr>
        <w:t xml:space="preserve">        </w:t>
      </w:r>
    </w:p>
    <w:p w:rsidR="002D27FD" w:rsidRDefault="002D27FD">
      <w:pPr>
        <w:spacing w:line="360" w:lineRule="auto"/>
        <w:jc w:val="both"/>
        <w:rPr>
          <w:b/>
          <w:bCs/>
          <w:i/>
          <w:iCs/>
          <w:sz w:val="28"/>
          <w:szCs w:val="28"/>
          <w:u w:val="single"/>
        </w:rPr>
      </w:pPr>
      <w:r>
        <w:rPr>
          <w:sz w:val="28"/>
          <w:szCs w:val="28"/>
        </w:rPr>
        <w:t xml:space="preserve"> </w:t>
      </w:r>
      <w:r>
        <w:rPr>
          <w:b/>
          <w:bCs/>
          <w:i/>
          <w:iCs/>
          <w:sz w:val="28"/>
          <w:szCs w:val="28"/>
          <w:u w:val="single"/>
        </w:rPr>
        <w:t>Показатели ликвидности.</w:t>
      </w:r>
    </w:p>
    <w:p w:rsidR="002D27FD" w:rsidRDefault="002D27FD">
      <w:pPr>
        <w:spacing w:line="360" w:lineRule="auto"/>
        <w:ind w:firstLine="720"/>
        <w:jc w:val="both"/>
        <w:rPr>
          <w:b/>
          <w:bCs/>
          <w:i/>
          <w:iCs/>
          <w:sz w:val="28"/>
          <w:szCs w:val="28"/>
          <w:u w:val="single"/>
        </w:rPr>
      </w:pPr>
    </w:p>
    <w:p w:rsidR="002D27FD" w:rsidRDefault="002D27FD" w:rsidP="002506C5">
      <w:pPr>
        <w:numPr>
          <w:ilvl w:val="0"/>
          <w:numId w:val="6"/>
        </w:numPr>
        <w:spacing w:line="360" w:lineRule="auto"/>
        <w:jc w:val="both"/>
        <w:rPr>
          <w:sz w:val="28"/>
          <w:szCs w:val="28"/>
        </w:rPr>
      </w:pPr>
      <w:r>
        <w:rPr>
          <w:i/>
          <w:iCs/>
          <w:sz w:val="28"/>
          <w:szCs w:val="28"/>
          <w:u w:val="single"/>
        </w:rPr>
        <w:t>Общий коэффициент покрытия (ОКП).</w:t>
      </w:r>
      <w:r>
        <w:rPr>
          <w:sz w:val="28"/>
          <w:szCs w:val="28"/>
        </w:rPr>
        <w:t xml:space="preserve"> Он показывает достаточность оборотных средств предприятия для погашения своих обязательств и рассчитывается как отношение текущих активов к текущим пассивам.  Формула расчета следующая:</w:t>
      </w:r>
    </w:p>
    <w:p w:rsidR="002D27FD" w:rsidRDefault="002D27FD">
      <w:pPr>
        <w:spacing w:line="360" w:lineRule="auto"/>
        <w:jc w:val="both"/>
        <w:rPr>
          <w:sz w:val="28"/>
          <w:szCs w:val="28"/>
        </w:rPr>
      </w:pPr>
    </w:p>
    <w:p w:rsidR="002D27FD" w:rsidRDefault="002D27FD">
      <w:pPr>
        <w:spacing w:line="360" w:lineRule="auto"/>
        <w:jc w:val="both"/>
        <w:rPr>
          <w:sz w:val="28"/>
          <w:szCs w:val="28"/>
        </w:rPr>
      </w:pPr>
      <w:r>
        <w:rPr>
          <w:sz w:val="28"/>
          <w:szCs w:val="28"/>
        </w:rPr>
        <w:t xml:space="preserve">                  стр.260 + стр.250 + стр.240 + стр.210 + стр. 220  баланса </w:t>
      </w:r>
    </w:p>
    <w:p w:rsidR="002D27FD" w:rsidRDefault="00451CF7">
      <w:pPr>
        <w:spacing w:line="360" w:lineRule="auto"/>
        <w:jc w:val="both"/>
        <w:rPr>
          <w:sz w:val="28"/>
          <w:szCs w:val="28"/>
        </w:rPr>
      </w:pPr>
      <w:r>
        <w:rPr>
          <w:noProof/>
        </w:rPr>
        <w:pict>
          <v:line id="_x0000_s1026" style="position:absolute;left:0;text-align:left;z-index:251650048" from="65.4pt,8.2pt" to="396.65pt,8.25pt" o:allowincell="f"/>
        </w:pict>
      </w:r>
      <w:r w:rsidR="002D27FD">
        <w:rPr>
          <w:sz w:val="28"/>
          <w:szCs w:val="28"/>
        </w:rPr>
        <w:t xml:space="preserve">    ОКП =                                                                                                ;            </w:t>
      </w:r>
    </w:p>
    <w:p w:rsidR="002D27FD" w:rsidRDefault="002D27FD">
      <w:pPr>
        <w:spacing w:line="360" w:lineRule="auto"/>
        <w:jc w:val="both"/>
        <w:rPr>
          <w:sz w:val="28"/>
          <w:szCs w:val="28"/>
        </w:rPr>
      </w:pPr>
      <w:r>
        <w:rPr>
          <w:sz w:val="28"/>
          <w:szCs w:val="28"/>
        </w:rPr>
        <w:t xml:space="preserve">                  стр.690 - стр.660 -  стр.650 - стр. 640   баланса  </w:t>
      </w:r>
    </w:p>
    <w:p w:rsidR="002D27FD" w:rsidRDefault="002D27FD">
      <w:pPr>
        <w:spacing w:line="360" w:lineRule="auto"/>
        <w:jc w:val="both"/>
        <w:rPr>
          <w:sz w:val="16"/>
          <w:szCs w:val="16"/>
        </w:rPr>
      </w:pPr>
    </w:p>
    <w:p w:rsidR="002D27FD" w:rsidRDefault="002D27FD">
      <w:pPr>
        <w:pStyle w:val="21"/>
        <w:rPr>
          <w:lang w:val="ru-RU"/>
        </w:rPr>
      </w:pPr>
      <w:r>
        <w:rPr>
          <w:lang w:val="ru-RU"/>
        </w:rPr>
        <w:t xml:space="preserve">Рекомендуемый интервал значений  от 1 до 2.  </w:t>
      </w:r>
    </w:p>
    <w:p w:rsidR="002D27FD" w:rsidRDefault="002D27FD">
      <w:pPr>
        <w:pStyle w:val="21"/>
        <w:rPr>
          <w:lang w:val="ru-RU"/>
        </w:rPr>
      </w:pPr>
      <w:r>
        <w:rPr>
          <w:lang w:val="ru-RU"/>
        </w:rPr>
        <w:t xml:space="preserve">Если значение показателя меньше 1, то это говорит о том, что активов предприятия недостаточно для погашения обязательств. </w:t>
      </w:r>
    </w:p>
    <w:p w:rsidR="002D27FD" w:rsidRDefault="002D27FD">
      <w:pPr>
        <w:pStyle w:val="21"/>
        <w:ind w:left="283" w:firstLine="437"/>
        <w:rPr>
          <w:lang w:val="ru-RU"/>
        </w:rPr>
      </w:pPr>
    </w:p>
    <w:p w:rsidR="002D27FD" w:rsidRDefault="002D27FD" w:rsidP="002506C5">
      <w:pPr>
        <w:numPr>
          <w:ilvl w:val="0"/>
          <w:numId w:val="7"/>
        </w:numPr>
        <w:spacing w:line="360" w:lineRule="auto"/>
        <w:jc w:val="both"/>
        <w:rPr>
          <w:sz w:val="28"/>
          <w:szCs w:val="28"/>
        </w:rPr>
      </w:pPr>
      <w:r>
        <w:rPr>
          <w:i/>
          <w:iCs/>
          <w:sz w:val="28"/>
          <w:szCs w:val="28"/>
          <w:u w:val="single"/>
        </w:rPr>
        <w:t>Коэффициент срочной ликвидности (КСЛ).</w:t>
      </w:r>
      <w:r>
        <w:rPr>
          <w:sz w:val="28"/>
          <w:szCs w:val="28"/>
        </w:rPr>
        <w:t xml:space="preserve">  Он показывает достаточность денежных средств и дебиторской задолженности для погашения предприятием своих обязательств и рассчитывается как отношение денежных средств и дебиторской задолженности к текущим пассивам.</w:t>
      </w:r>
    </w:p>
    <w:p w:rsidR="002D27FD" w:rsidRDefault="002D27FD">
      <w:pPr>
        <w:spacing w:line="360" w:lineRule="auto"/>
        <w:jc w:val="both"/>
        <w:rPr>
          <w:sz w:val="28"/>
          <w:szCs w:val="28"/>
        </w:rPr>
      </w:pPr>
      <w:r>
        <w:rPr>
          <w:sz w:val="28"/>
          <w:szCs w:val="28"/>
        </w:rPr>
        <w:t xml:space="preserve">   Формула расчета следующая:</w:t>
      </w:r>
    </w:p>
    <w:p w:rsidR="002D27FD" w:rsidRDefault="002D27FD">
      <w:pPr>
        <w:spacing w:line="360" w:lineRule="auto"/>
        <w:jc w:val="both"/>
        <w:rPr>
          <w:sz w:val="28"/>
          <w:szCs w:val="28"/>
        </w:rPr>
      </w:pPr>
      <w:r>
        <w:rPr>
          <w:sz w:val="28"/>
          <w:szCs w:val="28"/>
        </w:rPr>
        <w:t xml:space="preserve"> </w:t>
      </w:r>
    </w:p>
    <w:p w:rsidR="002D27FD" w:rsidRDefault="002D27FD">
      <w:pPr>
        <w:spacing w:line="360" w:lineRule="auto"/>
        <w:jc w:val="both"/>
        <w:rPr>
          <w:sz w:val="28"/>
          <w:szCs w:val="28"/>
        </w:rPr>
      </w:pPr>
      <w:r>
        <w:rPr>
          <w:sz w:val="28"/>
          <w:szCs w:val="28"/>
        </w:rPr>
        <w:t xml:space="preserve">                            стр.260 + стр.250 + стр.240  баланса</w:t>
      </w:r>
    </w:p>
    <w:p w:rsidR="002D27FD" w:rsidRDefault="00451CF7">
      <w:pPr>
        <w:spacing w:line="360" w:lineRule="auto"/>
        <w:jc w:val="both"/>
        <w:rPr>
          <w:sz w:val="28"/>
          <w:szCs w:val="28"/>
        </w:rPr>
      </w:pPr>
      <w:r>
        <w:rPr>
          <w:noProof/>
        </w:rPr>
        <w:pict>
          <v:line id="_x0000_s1027" style="position:absolute;left:0;text-align:left;flip:y;z-index:251652096" from="57.4pt,8.6pt" to="374.2pt,8.6pt" o:allowincell="f"/>
        </w:pict>
      </w:r>
      <w:r w:rsidR="002D27FD">
        <w:rPr>
          <w:sz w:val="28"/>
          <w:szCs w:val="28"/>
        </w:rPr>
        <w:t xml:space="preserve">КСЛ =                                                                                           ;                </w:t>
      </w:r>
    </w:p>
    <w:p w:rsidR="002D27FD" w:rsidRDefault="002D27FD">
      <w:pPr>
        <w:spacing w:line="360" w:lineRule="auto"/>
        <w:jc w:val="both"/>
        <w:rPr>
          <w:sz w:val="28"/>
          <w:szCs w:val="28"/>
        </w:rPr>
      </w:pPr>
      <w:r>
        <w:rPr>
          <w:sz w:val="28"/>
          <w:szCs w:val="28"/>
        </w:rPr>
        <w:t xml:space="preserve">                    стр.690 - стр.660 -  стр.650 - стр. 640   баланса</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Рекомендуемый интервал значений от 1 до 1,5.</w:t>
      </w:r>
    </w:p>
    <w:p w:rsidR="002D27FD" w:rsidRDefault="002D27FD">
      <w:pPr>
        <w:spacing w:line="360" w:lineRule="auto"/>
        <w:jc w:val="both"/>
        <w:rPr>
          <w:sz w:val="28"/>
          <w:szCs w:val="28"/>
        </w:rPr>
      </w:pPr>
    </w:p>
    <w:p w:rsidR="002D27FD" w:rsidRDefault="002D27FD" w:rsidP="002506C5">
      <w:pPr>
        <w:numPr>
          <w:ilvl w:val="0"/>
          <w:numId w:val="8"/>
        </w:numPr>
        <w:spacing w:line="360" w:lineRule="auto"/>
        <w:jc w:val="both"/>
        <w:rPr>
          <w:sz w:val="28"/>
          <w:szCs w:val="28"/>
        </w:rPr>
      </w:pPr>
      <w:r>
        <w:rPr>
          <w:i/>
          <w:iCs/>
          <w:sz w:val="28"/>
          <w:szCs w:val="28"/>
          <w:u w:val="single"/>
        </w:rPr>
        <w:t>Коэффициент абсолютной ликвидности  (КЛА)</w:t>
      </w:r>
      <w:r>
        <w:rPr>
          <w:sz w:val="28"/>
          <w:szCs w:val="28"/>
        </w:rPr>
        <w:t>. Он показывает страховой резерв денежных средств для погашения предприятием своих обязательств и рассчитывается как отношение денежных средств к текущим обязательствам. Формула для расчета  следующая:</w:t>
      </w:r>
    </w:p>
    <w:p w:rsidR="002D27FD" w:rsidRDefault="002D27FD">
      <w:pPr>
        <w:spacing w:line="360" w:lineRule="auto"/>
        <w:jc w:val="both"/>
        <w:rPr>
          <w:i/>
          <w:iCs/>
          <w:sz w:val="28"/>
          <w:szCs w:val="28"/>
          <w:u w:val="single"/>
        </w:rPr>
      </w:pPr>
    </w:p>
    <w:p w:rsidR="002D27FD" w:rsidRDefault="002D27FD">
      <w:pPr>
        <w:spacing w:line="360" w:lineRule="auto"/>
        <w:jc w:val="both"/>
        <w:rPr>
          <w:sz w:val="28"/>
          <w:szCs w:val="28"/>
        </w:rPr>
      </w:pPr>
    </w:p>
    <w:p w:rsidR="002D27FD" w:rsidRDefault="002D27FD">
      <w:pPr>
        <w:spacing w:line="360" w:lineRule="auto"/>
        <w:jc w:val="both"/>
        <w:rPr>
          <w:sz w:val="28"/>
          <w:szCs w:val="28"/>
        </w:rPr>
      </w:pPr>
    </w:p>
    <w:p w:rsidR="002D27FD" w:rsidRDefault="002D27FD">
      <w:pPr>
        <w:spacing w:line="360" w:lineRule="auto"/>
        <w:jc w:val="both"/>
        <w:rPr>
          <w:sz w:val="28"/>
          <w:szCs w:val="28"/>
        </w:rPr>
      </w:pPr>
      <w:r>
        <w:rPr>
          <w:sz w:val="28"/>
          <w:szCs w:val="28"/>
        </w:rPr>
        <w:t xml:space="preserve">                  стр.260 + стр.250  баланса</w:t>
      </w:r>
    </w:p>
    <w:p w:rsidR="002D27FD" w:rsidRDefault="00451CF7">
      <w:pPr>
        <w:spacing w:line="360" w:lineRule="auto"/>
        <w:jc w:val="both"/>
        <w:rPr>
          <w:sz w:val="28"/>
          <w:szCs w:val="28"/>
        </w:rPr>
      </w:pPr>
      <w:r>
        <w:rPr>
          <w:noProof/>
        </w:rPr>
        <w:pict>
          <v:line id="_x0000_s1028" style="position:absolute;left:0;text-align:left;z-index:251653120" from="65.4pt,9.2pt" to="382.25pt,9.25pt" o:allowincell="f"/>
        </w:pict>
      </w:r>
      <w:r w:rsidR="002D27FD">
        <w:rPr>
          <w:sz w:val="28"/>
          <w:szCs w:val="28"/>
        </w:rPr>
        <w:t xml:space="preserve">КЛА =                                                                                           ;                </w:t>
      </w:r>
    </w:p>
    <w:p w:rsidR="002D27FD" w:rsidRDefault="002D27FD">
      <w:pPr>
        <w:spacing w:line="360" w:lineRule="auto"/>
        <w:jc w:val="both"/>
        <w:rPr>
          <w:sz w:val="28"/>
          <w:szCs w:val="28"/>
        </w:rPr>
      </w:pPr>
      <w:r>
        <w:rPr>
          <w:sz w:val="28"/>
          <w:szCs w:val="28"/>
        </w:rPr>
        <w:t xml:space="preserve">                  стр.690 - стр.660 -  стр.650 - стр. 640   баланса</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 xml:space="preserve">Рекомендуемый  интервал значений от 0,5 до 1. </w:t>
      </w:r>
    </w:p>
    <w:p w:rsidR="002D27FD" w:rsidRDefault="002D27FD">
      <w:pPr>
        <w:spacing w:line="360" w:lineRule="auto"/>
        <w:jc w:val="both"/>
        <w:rPr>
          <w:sz w:val="28"/>
          <w:szCs w:val="28"/>
        </w:rPr>
      </w:pPr>
    </w:p>
    <w:p w:rsidR="002D27FD" w:rsidRDefault="002D27FD" w:rsidP="002506C5">
      <w:pPr>
        <w:numPr>
          <w:ilvl w:val="0"/>
          <w:numId w:val="9"/>
        </w:numPr>
        <w:spacing w:line="360" w:lineRule="auto"/>
        <w:jc w:val="both"/>
        <w:rPr>
          <w:sz w:val="28"/>
          <w:szCs w:val="28"/>
        </w:rPr>
      </w:pPr>
      <w:r>
        <w:rPr>
          <w:i/>
          <w:iCs/>
          <w:sz w:val="28"/>
          <w:szCs w:val="28"/>
          <w:u w:val="single"/>
        </w:rPr>
        <w:t>Коэффициент ликвидности при мобилизации средств (КЛМС).</w:t>
      </w:r>
      <w:r>
        <w:rPr>
          <w:sz w:val="28"/>
          <w:szCs w:val="28"/>
        </w:rPr>
        <w:t xml:space="preserve"> Он  показывает степень зависимости платежеспособности предприятия от материально-производственных запасов и рассчитывается как отношение материально-производственных запасов к текущим обязательствам. Формула расчета следующая:</w:t>
      </w:r>
    </w:p>
    <w:p w:rsidR="002D27FD" w:rsidRDefault="002D27FD">
      <w:pPr>
        <w:spacing w:line="360" w:lineRule="auto"/>
        <w:jc w:val="both"/>
        <w:rPr>
          <w:sz w:val="28"/>
          <w:szCs w:val="28"/>
        </w:rPr>
      </w:pPr>
      <w:r>
        <w:rPr>
          <w:sz w:val="28"/>
          <w:szCs w:val="28"/>
        </w:rPr>
        <w:t xml:space="preserve">                                            стр.210 баланса</w:t>
      </w:r>
    </w:p>
    <w:p w:rsidR="002D27FD" w:rsidRDefault="00451CF7">
      <w:pPr>
        <w:spacing w:line="360" w:lineRule="auto"/>
        <w:jc w:val="both"/>
        <w:rPr>
          <w:sz w:val="28"/>
          <w:szCs w:val="28"/>
        </w:rPr>
      </w:pPr>
      <w:r>
        <w:rPr>
          <w:noProof/>
        </w:rPr>
        <w:pict>
          <v:line id="_x0000_s1029" style="position:absolute;left:0;text-align:left;z-index:251654144" from="73.2pt,9.2pt" to="390.05pt,9.25pt" o:allowincell="f"/>
        </w:pict>
      </w:r>
      <w:r w:rsidR="002D27FD">
        <w:rPr>
          <w:sz w:val="28"/>
          <w:szCs w:val="28"/>
        </w:rPr>
        <w:t xml:space="preserve">     КЛМС =                                                                                           ;                </w:t>
      </w:r>
    </w:p>
    <w:p w:rsidR="002D27FD" w:rsidRDefault="002D27FD">
      <w:pPr>
        <w:spacing w:line="360" w:lineRule="auto"/>
        <w:jc w:val="both"/>
        <w:rPr>
          <w:sz w:val="28"/>
          <w:szCs w:val="28"/>
        </w:rPr>
      </w:pPr>
      <w:r>
        <w:rPr>
          <w:sz w:val="28"/>
          <w:szCs w:val="28"/>
        </w:rPr>
        <w:t xml:space="preserve">                    стр.690 - стр.660 -  стр.650 - стр. 640   баланса</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Рекомендуемый интервал значений от 0,5 до 0,7.</w:t>
      </w:r>
    </w:p>
    <w:p w:rsidR="002D27FD" w:rsidRDefault="002D27FD">
      <w:pPr>
        <w:spacing w:line="360" w:lineRule="auto"/>
        <w:jc w:val="both"/>
        <w:rPr>
          <w:b/>
          <w:bCs/>
          <w:sz w:val="28"/>
          <w:szCs w:val="28"/>
        </w:rPr>
      </w:pPr>
    </w:p>
    <w:p w:rsidR="002D27FD" w:rsidRDefault="002D27FD">
      <w:pPr>
        <w:spacing w:line="360" w:lineRule="auto"/>
        <w:jc w:val="both"/>
        <w:rPr>
          <w:b/>
          <w:bCs/>
          <w:i/>
          <w:iCs/>
          <w:sz w:val="28"/>
          <w:szCs w:val="28"/>
        </w:rPr>
      </w:pPr>
      <w:r>
        <w:rPr>
          <w:b/>
          <w:bCs/>
          <w:i/>
          <w:iCs/>
          <w:sz w:val="28"/>
          <w:szCs w:val="28"/>
        </w:rPr>
        <w:t xml:space="preserve">  </w:t>
      </w:r>
    </w:p>
    <w:p w:rsidR="002D27FD" w:rsidRDefault="002D27FD">
      <w:pPr>
        <w:spacing w:line="360" w:lineRule="auto"/>
        <w:jc w:val="both"/>
        <w:rPr>
          <w:b/>
          <w:bCs/>
          <w:i/>
          <w:iCs/>
          <w:sz w:val="28"/>
          <w:szCs w:val="28"/>
        </w:rPr>
      </w:pPr>
      <w:r>
        <w:rPr>
          <w:b/>
          <w:bCs/>
          <w:i/>
          <w:iCs/>
          <w:sz w:val="28"/>
          <w:szCs w:val="28"/>
        </w:rPr>
        <w:t xml:space="preserve">   </w:t>
      </w:r>
      <w:r>
        <w:rPr>
          <w:b/>
          <w:bCs/>
          <w:i/>
          <w:iCs/>
          <w:sz w:val="28"/>
          <w:szCs w:val="28"/>
          <w:u w:val="single"/>
        </w:rPr>
        <w:t>Показатели финансовой устойчивости</w:t>
      </w:r>
      <w:r>
        <w:rPr>
          <w:b/>
          <w:bCs/>
          <w:i/>
          <w:iCs/>
          <w:sz w:val="28"/>
          <w:szCs w:val="28"/>
        </w:rPr>
        <w:t>.</w:t>
      </w:r>
    </w:p>
    <w:p w:rsidR="002D27FD" w:rsidRDefault="002D27FD">
      <w:pPr>
        <w:spacing w:line="360" w:lineRule="auto"/>
        <w:jc w:val="both"/>
        <w:rPr>
          <w:b/>
          <w:bCs/>
          <w:i/>
          <w:iCs/>
          <w:sz w:val="28"/>
          <w:szCs w:val="28"/>
        </w:rPr>
      </w:pPr>
    </w:p>
    <w:p w:rsidR="002D27FD" w:rsidRDefault="002D27FD" w:rsidP="002506C5">
      <w:pPr>
        <w:numPr>
          <w:ilvl w:val="0"/>
          <w:numId w:val="10"/>
        </w:numPr>
        <w:spacing w:line="360" w:lineRule="auto"/>
        <w:jc w:val="both"/>
        <w:rPr>
          <w:i/>
          <w:iCs/>
          <w:sz w:val="28"/>
          <w:szCs w:val="28"/>
          <w:u w:val="single"/>
        </w:rPr>
      </w:pPr>
      <w:r>
        <w:rPr>
          <w:i/>
          <w:iCs/>
          <w:sz w:val="28"/>
          <w:szCs w:val="28"/>
          <w:u w:val="single"/>
        </w:rPr>
        <w:t xml:space="preserve">Соотношение привлеченных и собственных средств (СИП). </w:t>
      </w:r>
    </w:p>
    <w:p w:rsidR="002D27FD" w:rsidRDefault="002D27FD">
      <w:pPr>
        <w:pStyle w:val="21"/>
        <w:rPr>
          <w:lang w:val="ru-RU"/>
        </w:rPr>
      </w:pPr>
      <w:r>
        <w:rPr>
          <w:lang w:val="ru-RU"/>
        </w:rPr>
        <w:t xml:space="preserve">    Этот коэффициент показывает, сколько рублей заемных средств привлекло предприятие на 1 рубль, вложенный в активы собственных средств и рассчитывается как отношение всех обязательств к собственным средствам. Формула расчета следующая:</w:t>
      </w:r>
    </w:p>
    <w:p w:rsidR="002D27FD" w:rsidRDefault="002D27FD">
      <w:pPr>
        <w:spacing w:line="360" w:lineRule="auto"/>
        <w:jc w:val="both"/>
        <w:rPr>
          <w:sz w:val="28"/>
          <w:szCs w:val="28"/>
        </w:rPr>
      </w:pPr>
      <w:r>
        <w:rPr>
          <w:sz w:val="28"/>
          <w:szCs w:val="28"/>
        </w:rPr>
        <w:t xml:space="preserve">                  стр.590 + стр. 690 - стр.640 - стр.650 - стр.660 баланса</w:t>
      </w:r>
    </w:p>
    <w:p w:rsidR="002D27FD" w:rsidRDefault="00451CF7">
      <w:pPr>
        <w:spacing w:line="360" w:lineRule="auto"/>
        <w:jc w:val="both"/>
        <w:rPr>
          <w:sz w:val="28"/>
          <w:szCs w:val="28"/>
        </w:rPr>
      </w:pPr>
      <w:r>
        <w:rPr>
          <w:noProof/>
        </w:rPr>
        <w:pict>
          <v:line id="_x0000_s1030" style="position:absolute;left:0;text-align:left;z-index:251655168" from="62.3pt,7pt" to="407.95pt,7.05pt" o:allowincell="f" strokeweight="1pt"/>
        </w:pict>
      </w:r>
      <w:r w:rsidR="002D27FD">
        <w:rPr>
          <w:sz w:val="28"/>
          <w:szCs w:val="28"/>
        </w:rPr>
        <w:t xml:space="preserve">    СИП=                                                                                                       </w:t>
      </w:r>
    </w:p>
    <w:p w:rsidR="002D27FD" w:rsidRDefault="002D27FD">
      <w:pPr>
        <w:spacing w:line="360" w:lineRule="auto"/>
        <w:jc w:val="both"/>
        <w:rPr>
          <w:sz w:val="28"/>
          <w:szCs w:val="28"/>
        </w:rPr>
      </w:pPr>
      <w:r>
        <w:rPr>
          <w:sz w:val="28"/>
          <w:szCs w:val="28"/>
        </w:rPr>
        <w:t xml:space="preserve">               стр. 490 + стр.640 + стр.650 + стр. 660 - стр. 244 - стр. 252 баланса </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 xml:space="preserve"> Рекомендуемый интервал значений  &lt; 0,7</w:t>
      </w:r>
    </w:p>
    <w:p w:rsidR="002D27FD" w:rsidRDefault="002D27FD">
      <w:pPr>
        <w:spacing w:line="360" w:lineRule="auto"/>
        <w:jc w:val="both"/>
        <w:rPr>
          <w:sz w:val="28"/>
          <w:szCs w:val="28"/>
        </w:rPr>
      </w:pPr>
    </w:p>
    <w:p w:rsidR="002D27FD" w:rsidRDefault="002D27FD" w:rsidP="002506C5">
      <w:pPr>
        <w:numPr>
          <w:ilvl w:val="0"/>
          <w:numId w:val="11"/>
        </w:numPr>
        <w:spacing w:line="360" w:lineRule="auto"/>
        <w:jc w:val="both"/>
        <w:rPr>
          <w:sz w:val="28"/>
          <w:szCs w:val="28"/>
        </w:rPr>
      </w:pPr>
      <w:r>
        <w:rPr>
          <w:i/>
          <w:iCs/>
          <w:sz w:val="28"/>
          <w:szCs w:val="28"/>
          <w:u w:val="single"/>
        </w:rPr>
        <w:t>Коэффициент обеспеченности собственными оборотными средствами (КСОС).</w:t>
      </w:r>
      <w:r>
        <w:rPr>
          <w:sz w:val="28"/>
          <w:szCs w:val="28"/>
        </w:rPr>
        <w:t xml:space="preserve"> Он показывает наличие собственных оборотных средств у предприятия, необходимых  для  его финансовой</w:t>
      </w:r>
      <w:r>
        <w:rPr>
          <w:sz w:val="28"/>
          <w:szCs w:val="28"/>
        </w:rPr>
        <w:tab/>
        <w:t xml:space="preserve"> устойчивости и рассчитывается как отношение собственных оборотных средств к общей величине оборотных средств предприятия. Формула расчета следующая:</w:t>
      </w:r>
    </w:p>
    <w:p w:rsidR="002D27FD" w:rsidRDefault="002D27FD">
      <w:pPr>
        <w:spacing w:line="360" w:lineRule="auto"/>
        <w:jc w:val="both"/>
        <w:rPr>
          <w:sz w:val="28"/>
          <w:szCs w:val="28"/>
        </w:rPr>
      </w:pPr>
      <w:r>
        <w:rPr>
          <w:sz w:val="28"/>
          <w:szCs w:val="28"/>
        </w:rPr>
        <w:t xml:space="preserve">               стр.290-стр.244-стр.252- 690+ стр.640+стр.650+стр.660 бал.  </w:t>
      </w:r>
    </w:p>
    <w:p w:rsidR="002D27FD" w:rsidRDefault="00451CF7">
      <w:pPr>
        <w:spacing w:line="360" w:lineRule="auto"/>
        <w:jc w:val="both"/>
        <w:rPr>
          <w:sz w:val="28"/>
          <w:szCs w:val="28"/>
        </w:rPr>
      </w:pPr>
      <w:r>
        <w:rPr>
          <w:noProof/>
        </w:rPr>
        <w:pict>
          <v:line id="_x0000_s1031" style="position:absolute;left:0;text-align:left;z-index:251656192" from="61.2pt,8.4pt" to="399.65pt,8.45pt" o:allowincell="f" strokeweight="1pt"/>
        </w:pict>
      </w:r>
      <w:r w:rsidR="002D27FD">
        <w:rPr>
          <w:sz w:val="28"/>
          <w:szCs w:val="28"/>
        </w:rPr>
        <w:t xml:space="preserve">  КСОС=                                                                                                  ;        </w:t>
      </w:r>
    </w:p>
    <w:p w:rsidR="002D27FD" w:rsidRDefault="002D27FD">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290</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Рекомендуемый интервал значений от 0,1 до 0,5.</w:t>
      </w:r>
    </w:p>
    <w:p w:rsidR="002D27FD" w:rsidRDefault="002D27FD">
      <w:pPr>
        <w:spacing w:line="360" w:lineRule="auto"/>
        <w:jc w:val="both"/>
        <w:rPr>
          <w:sz w:val="28"/>
          <w:szCs w:val="28"/>
        </w:rPr>
      </w:pPr>
    </w:p>
    <w:p w:rsidR="002D27FD" w:rsidRDefault="002D27FD" w:rsidP="002506C5">
      <w:pPr>
        <w:numPr>
          <w:ilvl w:val="0"/>
          <w:numId w:val="12"/>
        </w:numPr>
        <w:spacing w:line="360" w:lineRule="auto"/>
        <w:jc w:val="both"/>
        <w:rPr>
          <w:sz w:val="28"/>
          <w:szCs w:val="28"/>
        </w:rPr>
      </w:pPr>
      <w:r>
        <w:rPr>
          <w:i/>
          <w:iCs/>
          <w:sz w:val="28"/>
          <w:szCs w:val="28"/>
          <w:u w:val="single"/>
        </w:rPr>
        <w:t>Коэффициент маневренности собственных оборотных средств (КМСОС).</w:t>
      </w:r>
      <w:r>
        <w:rPr>
          <w:sz w:val="28"/>
          <w:szCs w:val="28"/>
        </w:rPr>
        <w:t xml:space="preserve"> Он показывает способность предприятия поддерживать уровень собственного оборотного капитала и рассчитывается как отношение собственных оборотных средств к общей величине собственных средств. Формула расчета следующая: </w:t>
      </w:r>
    </w:p>
    <w:p w:rsidR="002D27FD" w:rsidRDefault="002D27FD">
      <w:pPr>
        <w:spacing w:line="360" w:lineRule="auto"/>
        <w:jc w:val="both"/>
        <w:rPr>
          <w:sz w:val="28"/>
          <w:szCs w:val="28"/>
        </w:rPr>
      </w:pPr>
      <w:r>
        <w:rPr>
          <w:sz w:val="28"/>
          <w:szCs w:val="28"/>
        </w:rPr>
        <w:t xml:space="preserve">                                            </w:t>
      </w:r>
    </w:p>
    <w:p w:rsidR="002D27FD" w:rsidRDefault="002D27FD">
      <w:pPr>
        <w:spacing w:line="360" w:lineRule="auto"/>
        <w:jc w:val="both"/>
        <w:rPr>
          <w:sz w:val="28"/>
          <w:szCs w:val="28"/>
        </w:rPr>
      </w:pPr>
      <w:r>
        <w:rPr>
          <w:sz w:val="28"/>
          <w:szCs w:val="28"/>
        </w:rPr>
        <w:t xml:space="preserve">                                             стр.290-стр.244-стр.252-стр.690      </w:t>
      </w:r>
    </w:p>
    <w:p w:rsidR="002D27FD" w:rsidRDefault="002D27FD">
      <w:pPr>
        <w:spacing w:line="360" w:lineRule="auto"/>
        <w:jc w:val="both"/>
        <w:rPr>
          <w:sz w:val="28"/>
          <w:szCs w:val="28"/>
        </w:rPr>
      </w:pPr>
      <w:r>
        <w:rPr>
          <w:sz w:val="28"/>
          <w:szCs w:val="28"/>
        </w:rPr>
        <w:t xml:space="preserve">                                           +стр.640+стр.650+стр.660 баланса</w:t>
      </w:r>
    </w:p>
    <w:p w:rsidR="002D27FD" w:rsidRDefault="00451CF7">
      <w:pPr>
        <w:spacing w:line="360" w:lineRule="auto"/>
        <w:jc w:val="both"/>
        <w:rPr>
          <w:sz w:val="28"/>
          <w:szCs w:val="28"/>
        </w:rPr>
      </w:pPr>
      <w:r>
        <w:rPr>
          <w:noProof/>
        </w:rPr>
        <w:pict>
          <v:line id="_x0000_s1032" style="position:absolute;left:0;text-align:left;z-index:251657216" from="90pt,9.4pt" to="392.45pt,9.45pt" o:allowincell="f" strokeweight="1pt"/>
        </w:pict>
      </w:r>
      <w:r w:rsidR="002D27FD">
        <w:rPr>
          <w:sz w:val="28"/>
          <w:szCs w:val="28"/>
        </w:rPr>
        <w:t xml:space="preserve">     КМСОС=                                                                                          ;                 </w:t>
      </w:r>
    </w:p>
    <w:p w:rsidR="002D27FD" w:rsidRDefault="002D27FD">
      <w:pPr>
        <w:spacing w:line="360" w:lineRule="auto"/>
        <w:jc w:val="both"/>
        <w:rPr>
          <w:sz w:val="28"/>
          <w:szCs w:val="28"/>
        </w:rPr>
      </w:pPr>
      <w:r>
        <w:rPr>
          <w:sz w:val="28"/>
          <w:szCs w:val="28"/>
        </w:rPr>
        <w:t xml:space="preserve">                            стр. 490+ стр.640 + стр.650 + стр. 660 - стр. 244-252 баланса </w:t>
      </w:r>
    </w:p>
    <w:p w:rsidR="002D27FD" w:rsidRDefault="002D27FD">
      <w:pPr>
        <w:spacing w:line="360" w:lineRule="auto"/>
        <w:jc w:val="both"/>
        <w:rPr>
          <w:sz w:val="16"/>
          <w:szCs w:val="16"/>
        </w:rPr>
      </w:pPr>
    </w:p>
    <w:p w:rsidR="002D27FD" w:rsidRDefault="002D27FD">
      <w:pPr>
        <w:spacing w:line="360" w:lineRule="auto"/>
        <w:jc w:val="both"/>
        <w:rPr>
          <w:sz w:val="28"/>
          <w:szCs w:val="28"/>
        </w:rPr>
      </w:pPr>
      <w:r>
        <w:rPr>
          <w:sz w:val="28"/>
          <w:szCs w:val="28"/>
        </w:rPr>
        <w:t>Рекомендуемый интервал значений  от 0,2 до 0,5.</w:t>
      </w:r>
    </w:p>
    <w:p w:rsidR="002D27FD" w:rsidRDefault="002D27FD">
      <w:pPr>
        <w:spacing w:line="360" w:lineRule="auto"/>
        <w:jc w:val="both"/>
        <w:rPr>
          <w:sz w:val="28"/>
          <w:szCs w:val="28"/>
        </w:rPr>
      </w:pPr>
    </w:p>
    <w:p w:rsidR="002D27FD" w:rsidRDefault="002D27FD" w:rsidP="002506C5">
      <w:pPr>
        <w:numPr>
          <w:ilvl w:val="0"/>
          <w:numId w:val="13"/>
        </w:numPr>
        <w:spacing w:line="360" w:lineRule="auto"/>
        <w:jc w:val="both"/>
        <w:rPr>
          <w:sz w:val="28"/>
          <w:szCs w:val="28"/>
        </w:rPr>
      </w:pPr>
      <w:r>
        <w:rPr>
          <w:i/>
          <w:iCs/>
          <w:sz w:val="28"/>
          <w:szCs w:val="28"/>
          <w:u w:val="single"/>
        </w:rPr>
        <w:t>Коэффициент финансовой независимости (КФН).</w:t>
      </w:r>
      <w:r>
        <w:rPr>
          <w:sz w:val="28"/>
          <w:szCs w:val="28"/>
        </w:rPr>
        <w:t xml:space="preserve"> Он показывает наличие собственных средств у предприятия для поддержания финансовой устойчивости и рассчитывается как отношение собственного капитала к общей величине капитала предприятия. Формула расчета следующая:</w:t>
      </w:r>
    </w:p>
    <w:p w:rsidR="002D27FD" w:rsidRDefault="002D27FD">
      <w:pPr>
        <w:spacing w:line="360" w:lineRule="auto"/>
        <w:jc w:val="both"/>
        <w:rPr>
          <w:sz w:val="28"/>
          <w:szCs w:val="28"/>
        </w:rPr>
      </w:pPr>
    </w:p>
    <w:p w:rsidR="002D27FD" w:rsidRDefault="002D27FD">
      <w:pPr>
        <w:spacing w:line="360" w:lineRule="auto"/>
        <w:jc w:val="both"/>
        <w:rPr>
          <w:sz w:val="28"/>
          <w:szCs w:val="28"/>
        </w:rPr>
      </w:pPr>
      <w:r>
        <w:rPr>
          <w:sz w:val="28"/>
          <w:szCs w:val="28"/>
        </w:rPr>
        <w:t xml:space="preserve">                       стр. 490 + стр.640 + стр.650 + стр. 660 - стр. 244     </w:t>
      </w:r>
    </w:p>
    <w:p w:rsidR="002D27FD" w:rsidRDefault="002D27FD">
      <w:pPr>
        <w:spacing w:line="360" w:lineRule="auto"/>
        <w:jc w:val="both"/>
        <w:rPr>
          <w:sz w:val="28"/>
          <w:szCs w:val="28"/>
        </w:rPr>
      </w:pPr>
      <w:r>
        <w:rPr>
          <w:sz w:val="28"/>
          <w:szCs w:val="28"/>
        </w:rPr>
        <w:t xml:space="preserve">                                                -стр.252  баланса </w:t>
      </w:r>
    </w:p>
    <w:p w:rsidR="002D27FD" w:rsidRDefault="00451CF7">
      <w:pPr>
        <w:spacing w:line="360" w:lineRule="auto"/>
        <w:jc w:val="both"/>
        <w:rPr>
          <w:sz w:val="28"/>
          <w:szCs w:val="28"/>
        </w:rPr>
      </w:pPr>
      <w:r>
        <w:rPr>
          <w:noProof/>
        </w:rPr>
        <w:pict>
          <v:line id="_x0000_s1033" style="position:absolute;left:0;text-align:left;z-index:251658240" from="61.2pt,7.5pt" to="399.65pt,7.55pt" o:allowincell="f" strokeweight="1pt"/>
        </w:pict>
      </w:r>
      <w:r w:rsidR="002D27FD">
        <w:rPr>
          <w:sz w:val="28"/>
          <w:szCs w:val="28"/>
        </w:rPr>
        <w:t xml:space="preserve">     КФН=                                                                                                 ;     </w:t>
      </w:r>
    </w:p>
    <w:p w:rsidR="002D27FD" w:rsidRDefault="002D27FD">
      <w:pPr>
        <w:spacing w:line="360" w:lineRule="auto"/>
        <w:jc w:val="both"/>
        <w:rPr>
          <w:sz w:val="28"/>
          <w:szCs w:val="28"/>
        </w:rPr>
      </w:pPr>
      <w:r>
        <w:rPr>
          <w:sz w:val="28"/>
          <w:szCs w:val="28"/>
        </w:rPr>
        <w:t xml:space="preserve">                                               стр.700 баланса</w:t>
      </w:r>
    </w:p>
    <w:p w:rsidR="002D27FD" w:rsidRDefault="002D27FD">
      <w:pPr>
        <w:spacing w:line="360" w:lineRule="auto"/>
        <w:jc w:val="both"/>
        <w:rPr>
          <w:sz w:val="24"/>
          <w:szCs w:val="24"/>
        </w:rPr>
      </w:pPr>
    </w:p>
    <w:p w:rsidR="002D27FD" w:rsidRDefault="002D27FD">
      <w:pPr>
        <w:spacing w:line="360" w:lineRule="auto"/>
        <w:jc w:val="both"/>
        <w:rPr>
          <w:sz w:val="28"/>
          <w:szCs w:val="28"/>
        </w:rPr>
      </w:pPr>
      <w:r>
        <w:rPr>
          <w:sz w:val="28"/>
          <w:szCs w:val="28"/>
        </w:rPr>
        <w:t xml:space="preserve">    Рекомендуемый интервал значений &gt;0,5.</w:t>
      </w:r>
    </w:p>
    <w:p w:rsidR="002D27FD" w:rsidRDefault="002D27FD">
      <w:pPr>
        <w:spacing w:line="360" w:lineRule="auto"/>
        <w:ind w:firstLine="283"/>
        <w:jc w:val="both"/>
        <w:rPr>
          <w:sz w:val="28"/>
          <w:szCs w:val="28"/>
        </w:rPr>
      </w:pPr>
      <w:r>
        <w:rPr>
          <w:sz w:val="28"/>
          <w:szCs w:val="28"/>
        </w:rPr>
        <w:t>Обычно, чем больше этот коэффициент, тем охотнее кредиторы предоставляют компании средства. Этот коэффициент также необходимо сравнивать со средними по отрасли.</w:t>
      </w:r>
    </w:p>
    <w:p w:rsidR="002D27FD" w:rsidRDefault="002D27FD">
      <w:pPr>
        <w:spacing w:line="360" w:lineRule="auto"/>
        <w:ind w:firstLine="283"/>
        <w:jc w:val="both"/>
        <w:rPr>
          <w:sz w:val="28"/>
          <w:szCs w:val="28"/>
        </w:rPr>
      </w:pPr>
    </w:p>
    <w:p w:rsidR="002D27FD" w:rsidRDefault="002D27FD" w:rsidP="002506C5">
      <w:pPr>
        <w:numPr>
          <w:ilvl w:val="0"/>
          <w:numId w:val="14"/>
        </w:numPr>
        <w:spacing w:line="360" w:lineRule="auto"/>
        <w:jc w:val="both"/>
        <w:rPr>
          <w:sz w:val="28"/>
          <w:szCs w:val="28"/>
        </w:rPr>
      </w:pPr>
      <w:r>
        <w:rPr>
          <w:i/>
          <w:iCs/>
          <w:sz w:val="28"/>
          <w:szCs w:val="28"/>
          <w:u w:val="single"/>
        </w:rPr>
        <w:t>Коэффициент финансовой независимости  в области формирования запасов   (КФНЗ).</w:t>
      </w:r>
      <w:r>
        <w:rPr>
          <w:sz w:val="28"/>
          <w:szCs w:val="28"/>
        </w:rPr>
        <w:t xml:space="preserve"> Он показывает наличие материально-производственных запасов, необходимых для поддержания финансовой устойчивости и рассчитывается как отношение собственных оборотных средств предприятия к величине запасов. Формула расчета следующая:</w:t>
      </w:r>
    </w:p>
    <w:p w:rsidR="002D27FD" w:rsidRDefault="002D27FD">
      <w:pPr>
        <w:spacing w:line="360" w:lineRule="auto"/>
        <w:ind w:left="2160" w:firstLine="720"/>
        <w:jc w:val="both"/>
        <w:rPr>
          <w:sz w:val="28"/>
          <w:szCs w:val="28"/>
        </w:rPr>
      </w:pPr>
      <w:r>
        <w:rPr>
          <w:sz w:val="28"/>
          <w:szCs w:val="28"/>
        </w:rPr>
        <w:t xml:space="preserve">стр.290-стр.244-стр.252-стр.690      </w:t>
      </w:r>
    </w:p>
    <w:p w:rsidR="002D27FD" w:rsidRDefault="002D27FD">
      <w:pPr>
        <w:spacing w:line="360" w:lineRule="auto"/>
        <w:jc w:val="both"/>
        <w:rPr>
          <w:sz w:val="28"/>
          <w:szCs w:val="28"/>
        </w:rPr>
      </w:pPr>
      <w:r>
        <w:rPr>
          <w:sz w:val="28"/>
          <w:szCs w:val="28"/>
        </w:rPr>
        <w:t xml:space="preserve">                                          стр.640+стр.650+стр.660 баланса</w:t>
      </w:r>
    </w:p>
    <w:p w:rsidR="002D27FD" w:rsidRDefault="00451CF7">
      <w:pPr>
        <w:spacing w:line="360" w:lineRule="auto"/>
        <w:jc w:val="both"/>
        <w:rPr>
          <w:sz w:val="28"/>
          <w:szCs w:val="28"/>
        </w:rPr>
      </w:pPr>
      <w:r>
        <w:rPr>
          <w:noProof/>
        </w:rPr>
        <w:pict>
          <v:line id="_x0000_s1034" style="position:absolute;left:0;text-align:left;z-index:251660288" from="75.6pt,8.65pt" to="392.45pt,8.7pt" o:allowincell="f" strokeweight="1pt"/>
        </w:pict>
      </w:r>
      <w:r w:rsidR="002D27FD">
        <w:rPr>
          <w:sz w:val="28"/>
          <w:szCs w:val="28"/>
        </w:rPr>
        <w:t xml:space="preserve">     КФНЗ=                                                                                             ;                                                          </w:t>
      </w:r>
    </w:p>
    <w:p w:rsidR="002D27FD" w:rsidRDefault="002D27FD">
      <w:pPr>
        <w:spacing w:line="360" w:lineRule="auto"/>
        <w:jc w:val="both"/>
        <w:rPr>
          <w:sz w:val="28"/>
          <w:szCs w:val="28"/>
        </w:rPr>
      </w:pPr>
      <w:r>
        <w:rPr>
          <w:sz w:val="28"/>
          <w:szCs w:val="28"/>
        </w:rPr>
        <w:t xml:space="preserve">                                             стр.210 баланса</w:t>
      </w:r>
    </w:p>
    <w:p w:rsidR="002D27FD" w:rsidRDefault="002D27FD">
      <w:pPr>
        <w:spacing w:line="360" w:lineRule="auto"/>
        <w:jc w:val="both"/>
        <w:rPr>
          <w:sz w:val="28"/>
          <w:szCs w:val="28"/>
        </w:rPr>
      </w:pPr>
      <w:r>
        <w:rPr>
          <w:sz w:val="28"/>
          <w:szCs w:val="28"/>
        </w:rPr>
        <w:t xml:space="preserve">   Рекомендуемый интервал значений &gt; 0,1</w:t>
      </w:r>
    </w:p>
    <w:p w:rsidR="002D27FD" w:rsidRDefault="002D27FD">
      <w:pPr>
        <w:spacing w:line="360" w:lineRule="auto"/>
        <w:jc w:val="both"/>
        <w:rPr>
          <w:b/>
          <w:bCs/>
          <w:sz w:val="28"/>
          <w:szCs w:val="28"/>
        </w:rPr>
      </w:pPr>
    </w:p>
    <w:p w:rsidR="002D27FD" w:rsidRDefault="002D27FD">
      <w:pPr>
        <w:spacing w:line="360" w:lineRule="auto"/>
        <w:jc w:val="both"/>
        <w:rPr>
          <w:b/>
          <w:bCs/>
          <w:i/>
          <w:iCs/>
          <w:sz w:val="28"/>
          <w:szCs w:val="28"/>
        </w:rPr>
      </w:pPr>
      <w:r>
        <w:rPr>
          <w:b/>
          <w:bCs/>
          <w:i/>
          <w:iCs/>
          <w:sz w:val="28"/>
          <w:szCs w:val="28"/>
        </w:rPr>
        <w:t xml:space="preserve"> </w:t>
      </w:r>
      <w:r>
        <w:rPr>
          <w:b/>
          <w:bCs/>
          <w:i/>
          <w:iCs/>
          <w:sz w:val="28"/>
          <w:szCs w:val="28"/>
          <w:u w:val="single"/>
        </w:rPr>
        <w:t>Показатели эффективности использования ресурсов</w:t>
      </w:r>
      <w:r>
        <w:rPr>
          <w:b/>
          <w:bCs/>
          <w:i/>
          <w:iCs/>
          <w:sz w:val="28"/>
          <w:szCs w:val="28"/>
        </w:rPr>
        <w:t>.</w:t>
      </w:r>
    </w:p>
    <w:p w:rsidR="002D27FD" w:rsidRDefault="002D27FD">
      <w:pPr>
        <w:spacing w:line="360" w:lineRule="auto"/>
        <w:jc w:val="both"/>
        <w:rPr>
          <w:b/>
          <w:bCs/>
          <w:sz w:val="28"/>
          <w:szCs w:val="28"/>
        </w:rPr>
      </w:pPr>
    </w:p>
    <w:p w:rsidR="002D27FD" w:rsidRDefault="002D27FD" w:rsidP="002506C5">
      <w:pPr>
        <w:pStyle w:val="21"/>
        <w:numPr>
          <w:ilvl w:val="0"/>
          <w:numId w:val="14"/>
        </w:numPr>
        <w:rPr>
          <w:lang w:val="ru-RU"/>
        </w:rPr>
      </w:pPr>
      <w:r>
        <w:rPr>
          <w:i/>
          <w:iCs/>
          <w:u w:val="single"/>
          <w:lang w:val="ru-RU"/>
        </w:rPr>
        <w:t>Рентабельность чистых активов по прибыли (РЧА).</w:t>
      </w:r>
      <w:r>
        <w:rPr>
          <w:lang w:val="ru-RU"/>
        </w:rPr>
        <w:t xml:space="preserve"> Этот  показатель иллюстрирует эффективность использования средств, принадлежащих собственникам, и рассчитывается как отношение чистой прибыли к величине чистых активов. Формула расчета следующая:</w:t>
      </w:r>
    </w:p>
    <w:p w:rsidR="002D27FD" w:rsidRDefault="002D27FD">
      <w:pPr>
        <w:pStyle w:val="21"/>
        <w:rPr>
          <w:lang w:val="ru-RU"/>
        </w:rPr>
      </w:pPr>
    </w:p>
    <w:p w:rsidR="002D27FD" w:rsidRDefault="002D27FD">
      <w:pPr>
        <w:spacing w:line="360" w:lineRule="auto"/>
        <w:jc w:val="both"/>
        <w:rPr>
          <w:sz w:val="28"/>
          <w:szCs w:val="28"/>
        </w:rPr>
      </w:pPr>
      <w:r>
        <w:rPr>
          <w:sz w:val="28"/>
          <w:szCs w:val="28"/>
        </w:rPr>
        <w:t xml:space="preserve">                                                 стр.140 -стр.150 формы 2</w:t>
      </w:r>
    </w:p>
    <w:p w:rsidR="002D27FD" w:rsidRDefault="00451CF7">
      <w:pPr>
        <w:spacing w:line="360" w:lineRule="auto"/>
        <w:jc w:val="both"/>
        <w:rPr>
          <w:b/>
          <w:bCs/>
          <w:sz w:val="28"/>
          <w:szCs w:val="28"/>
        </w:rPr>
      </w:pPr>
      <w:r>
        <w:rPr>
          <w:noProof/>
        </w:rPr>
        <w:pict>
          <v:line id="_x0000_s1035" style="position:absolute;left:0;text-align:left;z-index:251662336" from="63.4pt,10.55pt" to="401.85pt,10.6pt" o:allowincell="f" strokeweight="1pt"/>
        </w:pict>
      </w:r>
      <w:r w:rsidR="002D27FD">
        <w:rPr>
          <w:b/>
          <w:bCs/>
          <w:sz w:val="28"/>
          <w:szCs w:val="28"/>
        </w:rPr>
        <w:t xml:space="preserve">      </w:t>
      </w:r>
      <w:r w:rsidR="002D27FD">
        <w:rPr>
          <w:sz w:val="28"/>
          <w:szCs w:val="28"/>
        </w:rPr>
        <w:t>РЧА=                                                                                                  ;</w:t>
      </w:r>
    </w:p>
    <w:p w:rsidR="002D27FD" w:rsidRDefault="002D27FD">
      <w:pPr>
        <w:spacing w:line="360" w:lineRule="auto"/>
        <w:jc w:val="both"/>
        <w:rPr>
          <w:sz w:val="28"/>
          <w:szCs w:val="28"/>
        </w:rPr>
      </w:pPr>
      <w:r>
        <w:rPr>
          <w:sz w:val="28"/>
          <w:szCs w:val="28"/>
        </w:rPr>
        <w:t xml:space="preserve">                    ((стр. 490 + стр.640 + стр. 650 + стр.660  - стр.244 – </w:t>
      </w:r>
    </w:p>
    <w:p w:rsidR="002D27FD" w:rsidRDefault="002D27FD">
      <w:pPr>
        <w:spacing w:line="360" w:lineRule="auto"/>
        <w:ind w:left="1440"/>
        <w:jc w:val="both"/>
        <w:rPr>
          <w:sz w:val="28"/>
          <w:szCs w:val="28"/>
        </w:rPr>
      </w:pPr>
      <w:r>
        <w:rPr>
          <w:sz w:val="28"/>
          <w:szCs w:val="28"/>
        </w:rPr>
        <w:t>-стр.252 баланса)на начало периода + (стр. 490 + стр.640+ стр.650 + стр.660 - стр.244 -стр.252 баланса) на конец периода)/2</w:t>
      </w:r>
    </w:p>
    <w:p w:rsidR="002D27FD" w:rsidRDefault="002D27FD">
      <w:pPr>
        <w:spacing w:line="360" w:lineRule="auto"/>
        <w:jc w:val="both"/>
        <w:rPr>
          <w:sz w:val="28"/>
          <w:szCs w:val="28"/>
        </w:rPr>
      </w:pPr>
    </w:p>
    <w:p w:rsidR="002D27FD" w:rsidRDefault="002D27FD">
      <w:pPr>
        <w:spacing w:line="360" w:lineRule="auto"/>
        <w:jc w:val="both"/>
        <w:rPr>
          <w:sz w:val="28"/>
          <w:szCs w:val="28"/>
        </w:rPr>
      </w:pPr>
      <w:r>
        <w:rPr>
          <w:sz w:val="28"/>
          <w:szCs w:val="28"/>
        </w:rPr>
        <w:t>11)</w:t>
      </w:r>
      <w:r>
        <w:rPr>
          <w:i/>
          <w:iCs/>
          <w:sz w:val="28"/>
          <w:szCs w:val="28"/>
          <w:u w:val="single"/>
        </w:rPr>
        <w:t>Рентабельность реализованной продукции (РРП)</w:t>
      </w:r>
      <w:r>
        <w:rPr>
          <w:sz w:val="28"/>
          <w:szCs w:val="28"/>
        </w:rPr>
        <w:t>. Она показывает эффективность затрат, произведенных предприятием на производство и реализацию продукции и рассчитывается как отношение прибыли от реализации продукции к объему затрат на производство и реализацию продукции. Формула расчета следующая:</w:t>
      </w:r>
    </w:p>
    <w:p w:rsidR="002D27FD" w:rsidRDefault="002D27FD">
      <w:pPr>
        <w:spacing w:line="360" w:lineRule="auto"/>
        <w:jc w:val="both"/>
        <w:rPr>
          <w:sz w:val="28"/>
          <w:szCs w:val="28"/>
        </w:rPr>
      </w:pPr>
      <w:r>
        <w:rPr>
          <w:sz w:val="28"/>
          <w:szCs w:val="28"/>
        </w:rPr>
        <w:t xml:space="preserve">                           стр.050 формы 2 </w:t>
      </w:r>
    </w:p>
    <w:p w:rsidR="002D27FD" w:rsidRDefault="00451CF7">
      <w:pPr>
        <w:spacing w:line="360" w:lineRule="auto"/>
        <w:jc w:val="both"/>
        <w:rPr>
          <w:sz w:val="28"/>
          <w:szCs w:val="28"/>
        </w:rPr>
      </w:pPr>
      <w:r>
        <w:rPr>
          <w:noProof/>
        </w:rPr>
        <w:pict>
          <v:line id="_x0000_s1036" style="position:absolute;left:0;text-align:left;z-index:251659264" from="58.3pt,9.35pt" to="252.75pt,9.4pt" o:allowincell="f" strokeweight="1pt"/>
        </w:pict>
      </w:r>
      <w:r w:rsidR="002D27FD">
        <w:rPr>
          <w:sz w:val="28"/>
          <w:szCs w:val="28"/>
        </w:rPr>
        <w:t xml:space="preserve">     РРП =                                                        ;</w:t>
      </w:r>
    </w:p>
    <w:p w:rsidR="002D27FD" w:rsidRDefault="002D27FD">
      <w:pPr>
        <w:spacing w:line="360" w:lineRule="auto"/>
        <w:jc w:val="both"/>
        <w:rPr>
          <w:sz w:val="28"/>
          <w:szCs w:val="28"/>
        </w:rPr>
      </w:pPr>
      <w:r>
        <w:rPr>
          <w:sz w:val="28"/>
          <w:szCs w:val="28"/>
        </w:rPr>
        <w:t xml:space="preserve">                стр. 020 + стр.030 + 040 формы 2 </w:t>
      </w:r>
    </w:p>
    <w:p w:rsidR="002D27FD" w:rsidRDefault="002D27FD">
      <w:pPr>
        <w:spacing w:line="360" w:lineRule="auto"/>
        <w:jc w:val="both"/>
        <w:rPr>
          <w:sz w:val="28"/>
          <w:szCs w:val="28"/>
        </w:rPr>
      </w:pPr>
    </w:p>
    <w:p w:rsidR="002D27FD" w:rsidRDefault="002D27FD">
      <w:pPr>
        <w:pStyle w:val="21"/>
        <w:rPr>
          <w:lang w:val="ru-RU"/>
        </w:rPr>
      </w:pPr>
      <w:r>
        <w:rPr>
          <w:lang w:val="ru-RU"/>
        </w:rPr>
        <w:t xml:space="preserve"> 12) </w:t>
      </w:r>
      <w:r>
        <w:rPr>
          <w:i/>
          <w:iCs/>
          <w:u w:val="single"/>
          <w:lang w:val="ru-RU"/>
        </w:rPr>
        <w:t>Рентабельность продаж (РП).</w:t>
      </w:r>
      <w:r>
        <w:rPr>
          <w:lang w:val="ru-RU"/>
        </w:rPr>
        <w:t xml:space="preserve"> Она показывает эффективность сбытовой деятельности и рассчитывается как отношение прибыли от реализации к объему реализации. </w:t>
      </w:r>
    </w:p>
    <w:p w:rsidR="002D27FD" w:rsidRDefault="002D27FD">
      <w:pPr>
        <w:pStyle w:val="21"/>
        <w:rPr>
          <w:lang w:val="ru-RU"/>
        </w:rPr>
      </w:pPr>
      <w:r>
        <w:rPr>
          <w:lang w:val="ru-RU"/>
        </w:rPr>
        <w:t xml:space="preserve"> Формула расчета следующая: </w:t>
      </w:r>
    </w:p>
    <w:p w:rsidR="002D27FD" w:rsidRDefault="002D27FD">
      <w:pPr>
        <w:spacing w:line="360" w:lineRule="auto"/>
        <w:jc w:val="both"/>
        <w:rPr>
          <w:sz w:val="28"/>
          <w:szCs w:val="28"/>
        </w:rPr>
      </w:pPr>
      <w:r>
        <w:rPr>
          <w:sz w:val="28"/>
          <w:szCs w:val="28"/>
        </w:rPr>
        <w:t xml:space="preserve">                </w:t>
      </w:r>
    </w:p>
    <w:p w:rsidR="002D27FD" w:rsidRDefault="002D27FD">
      <w:pPr>
        <w:spacing w:line="360" w:lineRule="auto"/>
        <w:jc w:val="both"/>
        <w:rPr>
          <w:sz w:val="28"/>
          <w:szCs w:val="28"/>
        </w:rPr>
      </w:pPr>
      <w:r>
        <w:rPr>
          <w:sz w:val="28"/>
          <w:szCs w:val="28"/>
        </w:rPr>
        <w:t xml:space="preserve">                стр. 050 формы 2</w:t>
      </w:r>
    </w:p>
    <w:p w:rsidR="002D27FD" w:rsidRDefault="00451CF7">
      <w:pPr>
        <w:spacing w:line="360" w:lineRule="auto"/>
        <w:jc w:val="both"/>
        <w:rPr>
          <w:sz w:val="28"/>
          <w:szCs w:val="28"/>
        </w:rPr>
      </w:pPr>
      <w:r>
        <w:rPr>
          <w:noProof/>
        </w:rPr>
        <w:pict>
          <v:line id="_x0000_s1037" style="position:absolute;left:0;text-align:left;z-index:251661312" from="55pt,9.1pt" to="170.25pt,9.15pt" o:allowincell="f" strokeweight="1pt"/>
        </w:pict>
      </w:r>
      <w:r w:rsidR="002D27FD">
        <w:rPr>
          <w:sz w:val="28"/>
          <w:szCs w:val="28"/>
        </w:rPr>
        <w:t xml:space="preserve">      РП =                                   ;</w:t>
      </w:r>
    </w:p>
    <w:p w:rsidR="002D27FD" w:rsidRDefault="002D27FD">
      <w:pPr>
        <w:spacing w:line="360" w:lineRule="auto"/>
        <w:jc w:val="both"/>
        <w:rPr>
          <w:sz w:val="28"/>
          <w:szCs w:val="28"/>
        </w:rPr>
      </w:pPr>
      <w:r>
        <w:rPr>
          <w:sz w:val="28"/>
          <w:szCs w:val="28"/>
        </w:rPr>
        <w:t xml:space="preserve">                 стр.010 формы 2</w:t>
      </w:r>
    </w:p>
    <w:p w:rsidR="002D27FD" w:rsidRDefault="002D27FD">
      <w:pPr>
        <w:spacing w:line="360" w:lineRule="auto"/>
        <w:jc w:val="both"/>
        <w:rPr>
          <w:sz w:val="28"/>
          <w:szCs w:val="28"/>
        </w:rPr>
      </w:pPr>
    </w:p>
    <w:p w:rsidR="002D27FD" w:rsidRDefault="002D27FD">
      <w:pPr>
        <w:spacing w:line="360" w:lineRule="auto"/>
        <w:jc w:val="both"/>
        <w:rPr>
          <w:b/>
          <w:bCs/>
          <w:i/>
          <w:iCs/>
          <w:sz w:val="28"/>
          <w:szCs w:val="28"/>
        </w:rPr>
      </w:pPr>
      <w:r>
        <w:rPr>
          <w:b/>
          <w:bCs/>
          <w:sz w:val="28"/>
          <w:szCs w:val="28"/>
        </w:rPr>
        <w:t xml:space="preserve">  </w:t>
      </w:r>
      <w:r>
        <w:rPr>
          <w:b/>
          <w:bCs/>
          <w:i/>
          <w:iCs/>
          <w:sz w:val="28"/>
          <w:szCs w:val="28"/>
          <w:u w:val="single"/>
        </w:rPr>
        <w:t>Показатели деловой активности</w:t>
      </w:r>
      <w:r>
        <w:rPr>
          <w:b/>
          <w:bCs/>
          <w:i/>
          <w:iCs/>
          <w:sz w:val="28"/>
          <w:szCs w:val="28"/>
        </w:rPr>
        <w:t>.</w:t>
      </w:r>
    </w:p>
    <w:p w:rsidR="002D27FD" w:rsidRDefault="002D27FD">
      <w:pPr>
        <w:spacing w:line="360" w:lineRule="auto"/>
        <w:jc w:val="both"/>
        <w:rPr>
          <w:b/>
          <w:bCs/>
          <w:i/>
          <w:iCs/>
          <w:sz w:val="28"/>
          <w:szCs w:val="28"/>
        </w:rPr>
      </w:pPr>
    </w:p>
    <w:p w:rsidR="002D27FD" w:rsidRDefault="002D27FD">
      <w:pPr>
        <w:pStyle w:val="21"/>
        <w:rPr>
          <w:lang w:val="ru-RU"/>
        </w:rPr>
      </w:pPr>
      <w:r>
        <w:rPr>
          <w:lang w:val="ru-RU"/>
        </w:rPr>
        <w:t xml:space="preserve">13) </w:t>
      </w:r>
      <w:r>
        <w:rPr>
          <w:i/>
          <w:iCs/>
          <w:u w:val="single"/>
          <w:lang w:val="ru-RU"/>
        </w:rPr>
        <w:t>Коэффициент оборачиваемости оборотного капитала (КООК).</w:t>
      </w:r>
      <w:r>
        <w:rPr>
          <w:lang w:val="ru-RU"/>
        </w:rPr>
        <w:t xml:space="preserve"> Он показывает, сколько рублей выручки снимается с 1 рубля  оборотного капитала и рассчитывается как отношение выручки от реализации к оборотным средствам. Формула расчета следующая:</w:t>
      </w:r>
    </w:p>
    <w:p w:rsidR="002D27FD" w:rsidRDefault="002D27FD">
      <w:pPr>
        <w:spacing w:line="360" w:lineRule="auto"/>
        <w:jc w:val="both"/>
        <w:rPr>
          <w:sz w:val="28"/>
          <w:szCs w:val="28"/>
        </w:rPr>
      </w:pPr>
      <w:r>
        <w:rPr>
          <w:sz w:val="28"/>
          <w:szCs w:val="28"/>
        </w:rPr>
        <w:t xml:space="preserve">                                       </w:t>
      </w:r>
    </w:p>
    <w:p w:rsidR="002D27FD" w:rsidRDefault="002D27FD">
      <w:pPr>
        <w:spacing w:line="360" w:lineRule="auto"/>
        <w:jc w:val="both"/>
        <w:rPr>
          <w:sz w:val="28"/>
          <w:szCs w:val="28"/>
        </w:rPr>
      </w:pPr>
      <w:r>
        <w:rPr>
          <w:sz w:val="28"/>
          <w:szCs w:val="28"/>
        </w:rPr>
        <w:t xml:space="preserve">                                      стр.010 формы 2</w:t>
      </w:r>
    </w:p>
    <w:p w:rsidR="002D27FD" w:rsidRDefault="00451CF7">
      <w:pPr>
        <w:spacing w:line="360" w:lineRule="auto"/>
        <w:jc w:val="both"/>
        <w:rPr>
          <w:sz w:val="28"/>
          <w:szCs w:val="28"/>
        </w:rPr>
      </w:pPr>
      <w:r>
        <w:rPr>
          <w:noProof/>
        </w:rPr>
        <w:pict>
          <v:line id="_x0000_s1038" style="position:absolute;left:0;text-align:left;flip:y;z-index:251651072" from="79pt,4.65pt" to="302.2pt,4.65pt" o:allowincell="f" strokeweight="1pt"/>
        </w:pict>
      </w:r>
      <w:r w:rsidR="002D27FD">
        <w:rPr>
          <w:sz w:val="28"/>
          <w:szCs w:val="28"/>
        </w:rPr>
        <w:t xml:space="preserve">   КООК = </w:t>
      </w:r>
    </w:p>
    <w:p w:rsidR="002D27FD" w:rsidRDefault="002D27FD">
      <w:pPr>
        <w:spacing w:line="360" w:lineRule="auto"/>
        <w:jc w:val="both"/>
        <w:rPr>
          <w:sz w:val="28"/>
          <w:szCs w:val="28"/>
        </w:rPr>
      </w:pPr>
      <w:r>
        <w:rPr>
          <w:sz w:val="28"/>
          <w:szCs w:val="28"/>
        </w:rPr>
        <w:t xml:space="preserve">                      (стр. 290 баланса на начало периода +</w:t>
      </w:r>
    </w:p>
    <w:p w:rsidR="002D27FD" w:rsidRDefault="002D27FD">
      <w:pPr>
        <w:spacing w:line="360" w:lineRule="auto"/>
        <w:ind w:left="1440"/>
        <w:jc w:val="both"/>
        <w:rPr>
          <w:sz w:val="28"/>
          <w:szCs w:val="28"/>
        </w:rPr>
      </w:pPr>
      <w:r>
        <w:rPr>
          <w:sz w:val="28"/>
          <w:szCs w:val="28"/>
        </w:rPr>
        <w:t xml:space="preserve">  стр. 290 баланса на начало периода)/2</w:t>
      </w:r>
    </w:p>
    <w:p w:rsidR="002D27FD" w:rsidRDefault="002D27FD">
      <w:pPr>
        <w:spacing w:line="360" w:lineRule="auto"/>
        <w:jc w:val="both"/>
        <w:rPr>
          <w:sz w:val="28"/>
          <w:szCs w:val="28"/>
        </w:rPr>
      </w:pPr>
    </w:p>
    <w:p w:rsidR="002D27FD" w:rsidRDefault="002D27FD">
      <w:pPr>
        <w:spacing w:line="360" w:lineRule="auto"/>
        <w:jc w:val="both"/>
        <w:rPr>
          <w:sz w:val="28"/>
          <w:szCs w:val="28"/>
        </w:rPr>
      </w:pPr>
      <w:r>
        <w:rPr>
          <w:sz w:val="28"/>
          <w:szCs w:val="28"/>
        </w:rPr>
        <w:t>14)</w:t>
      </w:r>
      <w:r>
        <w:rPr>
          <w:b/>
          <w:bCs/>
          <w:sz w:val="28"/>
          <w:szCs w:val="28"/>
        </w:rPr>
        <w:t xml:space="preserve"> </w:t>
      </w:r>
      <w:r>
        <w:rPr>
          <w:i/>
          <w:iCs/>
          <w:sz w:val="28"/>
          <w:szCs w:val="28"/>
          <w:u w:val="single"/>
        </w:rPr>
        <w:t>Коэффициент оборачиваемости собственного капитала (КОСК).</w:t>
      </w:r>
      <w:r>
        <w:rPr>
          <w:sz w:val="28"/>
          <w:szCs w:val="28"/>
        </w:rPr>
        <w:t xml:space="preserve"> Он  показывает, сколько рублей выручки снимается с 1 рубля собственного капитала и рассчитывается как отношение выручки от реализации к величине собственного капитала. Формула расчета следующая:</w:t>
      </w:r>
    </w:p>
    <w:p w:rsidR="002D27FD" w:rsidRDefault="002D27FD">
      <w:pPr>
        <w:spacing w:line="360" w:lineRule="auto"/>
        <w:jc w:val="both"/>
        <w:rPr>
          <w:sz w:val="28"/>
          <w:szCs w:val="28"/>
        </w:rPr>
      </w:pPr>
    </w:p>
    <w:p w:rsidR="002D27FD" w:rsidRDefault="002D27FD">
      <w:pPr>
        <w:spacing w:line="360" w:lineRule="auto"/>
        <w:jc w:val="both"/>
        <w:rPr>
          <w:sz w:val="28"/>
          <w:szCs w:val="28"/>
        </w:rPr>
      </w:pPr>
      <w:r>
        <w:rPr>
          <w:sz w:val="28"/>
          <w:szCs w:val="28"/>
        </w:rPr>
        <w:t xml:space="preserve">                                                      стр.010 формы 2  </w:t>
      </w:r>
    </w:p>
    <w:p w:rsidR="002D27FD" w:rsidRDefault="00451CF7">
      <w:pPr>
        <w:spacing w:line="360" w:lineRule="auto"/>
        <w:jc w:val="both"/>
        <w:rPr>
          <w:sz w:val="28"/>
          <w:szCs w:val="28"/>
        </w:rPr>
      </w:pPr>
      <w:r>
        <w:rPr>
          <w:noProof/>
        </w:rPr>
        <w:pict>
          <v:line id="_x0000_s1039" style="position:absolute;left:0;text-align:left;flip:y;z-index:251663360" from="57.4pt,8pt" to="395.8pt,8pt" o:allowincell="f" strokeweight="1pt"/>
        </w:pict>
      </w:r>
      <w:r w:rsidR="002D27FD">
        <w:rPr>
          <w:sz w:val="28"/>
          <w:szCs w:val="28"/>
        </w:rPr>
        <w:t xml:space="preserve"> КОСК=                                                                                                   ; </w:t>
      </w:r>
    </w:p>
    <w:p w:rsidR="002D27FD" w:rsidRDefault="002D27FD">
      <w:pPr>
        <w:spacing w:line="360" w:lineRule="auto"/>
        <w:jc w:val="both"/>
        <w:rPr>
          <w:sz w:val="28"/>
          <w:szCs w:val="28"/>
        </w:rPr>
      </w:pPr>
      <w:r>
        <w:rPr>
          <w:sz w:val="28"/>
          <w:szCs w:val="28"/>
        </w:rPr>
        <w:t xml:space="preserve">  ((стр. 490 + стр.640+ стр. 650 + стр.660 - стр.244- стр.252 бал.)на начало периода + (стр. 490 + стр.640+ стр. 650 + стр.660 - стр.244- стр.252 бал.)на конец периода)/2 </w:t>
      </w:r>
    </w:p>
    <w:p w:rsidR="002D27FD" w:rsidRDefault="002D27FD">
      <w:pPr>
        <w:spacing w:line="360" w:lineRule="auto"/>
        <w:jc w:val="both"/>
        <w:rPr>
          <w:sz w:val="28"/>
          <w:szCs w:val="28"/>
        </w:rPr>
      </w:pPr>
    </w:p>
    <w:p w:rsidR="002D27FD" w:rsidRDefault="002D27FD">
      <w:pPr>
        <w:spacing w:line="360" w:lineRule="auto"/>
        <w:rPr>
          <w:sz w:val="28"/>
          <w:szCs w:val="28"/>
        </w:rPr>
      </w:pPr>
      <w:r>
        <w:rPr>
          <w:sz w:val="28"/>
          <w:szCs w:val="28"/>
        </w:rPr>
        <w:t xml:space="preserve"> </w:t>
      </w:r>
    </w:p>
    <w:p w:rsidR="002D27FD" w:rsidRDefault="002D27FD">
      <w:pPr>
        <w:spacing w:line="360" w:lineRule="auto"/>
        <w:rPr>
          <w:sz w:val="28"/>
          <w:szCs w:val="28"/>
        </w:rPr>
      </w:pPr>
    </w:p>
    <w:p w:rsidR="002D27FD" w:rsidRDefault="002D27FD">
      <w:pPr>
        <w:spacing w:line="360" w:lineRule="auto"/>
        <w:rPr>
          <w:sz w:val="28"/>
          <w:szCs w:val="28"/>
        </w:rPr>
      </w:pPr>
    </w:p>
    <w:p w:rsidR="002D27FD" w:rsidRDefault="002D27FD">
      <w:pPr>
        <w:spacing w:line="360" w:lineRule="auto"/>
        <w:rPr>
          <w:sz w:val="28"/>
          <w:szCs w:val="28"/>
        </w:rPr>
      </w:pPr>
    </w:p>
    <w:p w:rsidR="002D27FD" w:rsidRDefault="002D27FD">
      <w:pPr>
        <w:spacing w:line="360" w:lineRule="auto"/>
        <w:jc w:val="both"/>
        <w:rPr>
          <w:b/>
          <w:bCs/>
          <w:sz w:val="28"/>
          <w:szCs w:val="28"/>
        </w:rPr>
      </w:pPr>
      <w:r>
        <w:rPr>
          <w:b/>
          <w:bCs/>
          <w:sz w:val="28"/>
          <w:szCs w:val="28"/>
        </w:rPr>
        <w:t xml:space="preserve">                                                                                               </w:t>
      </w:r>
    </w:p>
    <w:p w:rsidR="002D27FD" w:rsidRDefault="002D27FD">
      <w:pPr>
        <w:spacing w:line="360" w:lineRule="auto"/>
        <w:jc w:val="both"/>
        <w:rPr>
          <w:b/>
          <w:bCs/>
          <w:sz w:val="28"/>
          <w:szCs w:val="28"/>
        </w:rPr>
      </w:pPr>
    </w:p>
    <w:p w:rsidR="002D27FD" w:rsidRDefault="002D27FD">
      <w:pPr>
        <w:spacing w:line="360" w:lineRule="auto"/>
        <w:jc w:val="both"/>
        <w:rPr>
          <w:b/>
          <w:bCs/>
          <w:sz w:val="28"/>
          <w:szCs w:val="28"/>
        </w:rPr>
      </w:pPr>
    </w:p>
    <w:p w:rsidR="002D27FD" w:rsidRDefault="002D27FD">
      <w:pPr>
        <w:spacing w:line="360" w:lineRule="auto"/>
        <w:jc w:val="both"/>
        <w:rPr>
          <w:b/>
          <w:bCs/>
          <w:sz w:val="28"/>
          <w:szCs w:val="28"/>
        </w:rPr>
      </w:pPr>
      <w:r>
        <w:rPr>
          <w:b/>
          <w:bCs/>
          <w:sz w:val="28"/>
          <w:szCs w:val="28"/>
        </w:rPr>
        <w:t xml:space="preserve">                                                                                                                      Таблица 2.3</w:t>
      </w:r>
    </w:p>
    <w:p w:rsidR="002D27FD" w:rsidRDefault="002D27FD">
      <w:pPr>
        <w:spacing w:line="360" w:lineRule="auto"/>
        <w:rPr>
          <w:b/>
          <w:bCs/>
          <w:sz w:val="26"/>
          <w:szCs w:val="26"/>
        </w:rPr>
      </w:pPr>
      <w:r>
        <w:rPr>
          <w:b/>
          <w:bCs/>
          <w:sz w:val="28"/>
          <w:szCs w:val="28"/>
        </w:rPr>
        <w:t>Коэффициенты, характеризующие финансово-экономическое состояние предприятия</w:t>
      </w:r>
    </w:p>
    <w:tbl>
      <w:tblPr>
        <w:tblW w:w="0" w:type="auto"/>
        <w:tblInd w:w="-25" w:type="dxa"/>
        <w:tblLayout w:type="fixed"/>
        <w:tblCellMar>
          <w:left w:w="0" w:type="dxa"/>
          <w:right w:w="0" w:type="dxa"/>
        </w:tblCellMar>
        <w:tblLook w:val="0000" w:firstRow="0" w:lastRow="0" w:firstColumn="0" w:lastColumn="0" w:noHBand="0" w:noVBand="0"/>
      </w:tblPr>
      <w:tblGrid>
        <w:gridCol w:w="600"/>
        <w:gridCol w:w="1960"/>
        <w:gridCol w:w="1004"/>
        <w:gridCol w:w="992"/>
        <w:gridCol w:w="1544"/>
        <w:gridCol w:w="2880"/>
      </w:tblGrid>
      <w:tr w:rsidR="002D27FD">
        <w:trPr>
          <w:cantSplit/>
          <w:trHeight w:val="381"/>
        </w:trPr>
        <w:tc>
          <w:tcPr>
            <w:tcW w:w="600" w:type="dxa"/>
            <w:vMerge w:val="restart"/>
            <w:tcBorders>
              <w:top w:val="single" w:sz="4" w:space="0" w:color="auto"/>
              <w:left w:val="single" w:sz="4" w:space="0" w:color="auto"/>
              <w:bottom w:val="single" w:sz="4" w:space="0" w:color="000000"/>
              <w:right w:val="single" w:sz="4" w:space="0" w:color="auto"/>
            </w:tcBorders>
          </w:tcPr>
          <w:p w:rsidR="002D27FD" w:rsidRDefault="002D27FD">
            <w:pPr>
              <w:rPr>
                <w:rFonts w:ascii="Arial Unicode MS" w:eastAsia="Arial Unicode MS" w:hAnsi="Arial Unicode MS"/>
              </w:rPr>
            </w:pPr>
            <w:r>
              <w:t>№ п/п</w:t>
            </w:r>
          </w:p>
        </w:tc>
        <w:tc>
          <w:tcPr>
            <w:tcW w:w="1960" w:type="dxa"/>
            <w:vMerge w:val="restart"/>
            <w:tcBorders>
              <w:top w:val="single" w:sz="4" w:space="0" w:color="auto"/>
              <w:left w:val="single" w:sz="4" w:space="0" w:color="auto"/>
              <w:bottom w:val="single" w:sz="4" w:space="0" w:color="000000"/>
              <w:right w:val="single" w:sz="4" w:space="0" w:color="auto"/>
            </w:tcBorders>
          </w:tcPr>
          <w:p w:rsidR="002D27FD" w:rsidRDefault="002D27FD">
            <w:pPr>
              <w:jc w:val="center"/>
              <w:rPr>
                <w:rFonts w:eastAsia="Arial Unicode MS"/>
              </w:rPr>
            </w:pPr>
            <w:r>
              <w:t>Наименова-</w:t>
            </w:r>
            <w:r>
              <w:br/>
              <w:t>ние показателя</w:t>
            </w:r>
          </w:p>
        </w:tc>
        <w:tc>
          <w:tcPr>
            <w:tcW w:w="1996" w:type="dxa"/>
            <w:gridSpan w:val="2"/>
            <w:tcBorders>
              <w:top w:val="single" w:sz="4" w:space="0" w:color="auto"/>
              <w:left w:val="nil"/>
              <w:bottom w:val="single" w:sz="4" w:space="0" w:color="auto"/>
              <w:right w:val="single" w:sz="4" w:space="0" w:color="000000"/>
            </w:tcBorders>
          </w:tcPr>
          <w:p w:rsidR="002D27FD" w:rsidRDefault="002D27FD">
            <w:pPr>
              <w:jc w:val="center"/>
              <w:rPr>
                <w:rFonts w:eastAsia="Arial Unicode MS"/>
              </w:rPr>
            </w:pPr>
            <w:r>
              <w:t xml:space="preserve">Значение показателя </w:t>
            </w:r>
          </w:p>
        </w:tc>
        <w:tc>
          <w:tcPr>
            <w:tcW w:w="1544" w:type="dxa"/>
            <w:vMerge w:val="restart"/>
            <w:tcBorders>
              <w:top w:val="single" w:sz="8" w:space="0" w:color="auto"/>
              <w:left w:val="single" w:sz="4" w:space="0" w:color="auto"/>
              <w:bottom w:val="single" w:sz="4" w:space="0" w:color="000000"/>
              <w:right w:val="single" w:sz="4" w:space="0" w:color="000000"/>
            </w:tcBorders>
          </w:tcPr>
          <w:p w:rsidR="002D27FD" w:rsidRDefault="002D27FD">
            <w:pPr>
              <w:jc w:val="center"/>
              <w:rPr>
                <w:rFonts w:eastAsia="Arial Unicode MS"/>
              </w:rPr>
            </w:pPr>
            <w:r>
              <w:t xml:space="preserve">      Рекомен-</w:t>
            </w:r>
            <w:r>
              <w:br/>
              <w:t>дуемый интервал</w:t>
            </w:r>
          </w:p>
        </w:tc>
        <w:tc>
          <w:tcPr>
            <w:tcW w:w="2880" w:type="dxa"/>
            <w:vMerge w:val="restart"/>
            <w:tcBorders>
              <w:top w:val="single" w:sz="4" w:space="0" w:color="auto"/>
              <w:left w:val="single" w:sz="4" w:space="0" w:color="auto"/>
              <w:bottom w:val="nil"/>
              <w:right w:val="single" w:sz="4" w:space="0" w:color="000000"/>
            </w:tcBorders>
          </w:tcPr>
          <w:p w:rsidR="002D27FD" w:rsidRDefault="002D27FD">
            <w:pPr>
              <w:jc w:val="center"/>
              <w:rPr>
                <w:rFonts w:eastAsia="Arial Unicode MS"/>
              </w:rPr>
            </w:pPr>
            <w:r>
              <w:t xml:space="preserve">       Что показывает</w:t>
            </w:r>
          </w:p>
        </w:tc>
      </w:tr>
      <w:tr w:rsidR="002D27FD">
        <w:trPr>
          <w:cantSplit/>
          <w:trHeight w:val="328"/>
        </w:trPr>
        <w:tc>
          <w:tcPr>
            <w:tcW w:w="600" w:type="dxa"/>
            <w:vMerge/>
            <w:tcBorders>
              <w:top w:val="single" w:sz="4" w:space="0" w:color="auto"/>
              <w:left w:val="single" w:sz="4" w:space="0" w:color="auto"/>
              <w:bottom w:val="single" w:sz="4" w:space="0" w:color="000000"/>
              <w:right w:val="single" w:sz="4" w:space="0" w:color="auto"/>
            </w:tcBorders>
            <w:vAlign w:val="center"/>
          </w:tcPr>
          <w:p w:rsidR="002D27FD" w:rsidRDefault="002D27FD">
            <w:pPr>
              <w:rPr>
                <w:rFonts w:ascii="Arial Unicode MS" w:eastAsia="Arial Unicode MS" w:hAnsi="Arial Unicode MS"/>
              </w:rPr>
            </w:pPr>
          </w:p>
        </w:tc>
        <w:tc>
          <w:tcPr>
            <w:tcW w:w="1960" w:type="dxa"/>
            <w:vMerge/>
            <w:tcBorders>
              <w:top w:val="single" w:sz="4" w:space="0" w:color="auto"/>
              <w:left w:val="single" w:sz="4" w:space="0" w:color="auto"/>
              <w:bottom w:val="single" w:sz="4" w:space="0" w:color="000000"/>
              <w:right w:val="single" w:sz="4" w:space="0" w:color="auto"/>
            </w:tcBorders>
            <w:vAlign w:val="center"/>
          </w:tcPr>
          <w:p w:rsidR="002D27FD" w:rsidRDefault="002D27FD">
            <w:pPr>
              <w:rPr>
                <w:rFonts w:eastAsia="Arial Unicode MS"/>
              </w:rPr>
            </w:pPr>
          </w:p>
        </w:tc>
        <w:tc>
          <w:tcPr>
            <w:tcW w:w="1004" w:type="dxa"/>
            <w:tcBorders>
              <w:top w:val="single" w:sz="4" w:space="0" w:color="auto"/>
              <w:left w:val="nil"/>
              <w:bottom w:val="single" w:sz="4" w:space="0" w:color="auto"/>
              <w:right w:val="single" w:sz="4" w:space="0" w:color="auto"/>
            </w:tcBorders>
            <w:shd w:val="clear" w:color="auto" w:fill="FFFFFF"/>
          </w:tcPr>
          <w:p w:rsidR="002D27FD" w:rsidRDefault="002D27FD">
            <w:pPr>
              <w:jc w:val="center"/>
            </w:pPr>
            <w:r>
              <w:t>На начало</w:t>
            </w:r>
          </w:p>
          <w:p w:rsidR="002D27FD" w:rsidRDefault="002D27FD">
            <w:pPr>
              <w:jc w:val="center"/>
              <w:rPr>
                <w:rFonts w:eastAsia="Arial Unicode MS"/>
              </w:rPr>
            </w:pPr>
            <w:r>
              <w:t>года</w:t>
            </w:r>
          </w:p>
        </w:tc>
        <w:tc>
          <w:tcPr>
            <w:tcW w:w="992" w:type="dxa"/>
            <w:tcBorders>
              <w:top w:val="single" w:sz="4" w:space="0" w:color="auto"/>
              <w:left w:val="nil"/>
              <w:bottom w:val="single" w:sz="4" w:space="0" w:color="auto"/>
              <w:right w:val="single" w:sz="4" w:space="0" w:color="auto"/>
            </w:tcBorders>
            <w:shd w:val="clear" w:color="auto" w:fill="FFFFFF"/>
          </w:tcPr>
          <w:p w:rsidR="002D27FD" w:rsidRDefault="002D27FD">
            <w:pPr>
              <w:pStyle w:val="xl23"/>
              <w:spacing w:before="0" w:after="0"/>
              <w:rPr>
                <w:sz w:val="20"/>
                <w:szCs w:val="20"/>
              </w:rPr>
            </w:pPr>
            <w:r>
              <w:rPr>
                <w:sz w:val="20"/>
                <w:szCs w:val="20"/>
              </w:rPr>
              <w:t>На конец</w:t>
            </w:r>
          </w:p>
          <w:p w:rsidR="002D27FD" w:rsidRDefault="002D27FD">
            <w:pPr>
              <w:pStyle w:val="xl23"/>
              <w:spacing w:before="0" w:after="0"/>
              <w:rPr>
                <w:rFonts w:eastAsia="Arial Unicode MS"/>
                <w:sz w:val="20"/>
                <w:szCs w:val="20"/>
              </w:rPr>
            </w:pPr>
            <w:r>
              <w:rPr>
                <w:sz w:val="20"/>
                <w:szCs w:val="20"/>
              </w:rPr>
              <w:t>года</w:t>
            </w:r>
          </w:p>
        </w:tc>
        <w:tc>
          <w:tcPr>
            <w:tcW w:w="1544" w:type="dxa"/>
            <w:vMerge/>
            <w:tcBorders>
              <w:top w:val="nil"/>
              <w:left w:val="nil"/>
              <w:bottom w:val="single" w:sz="4" w:space="0" w:color="auto"/>
              <w:right w:val="single" w:sz="4" w:space="0" w:color="auto"/>
            </w:tcBorders>
            <w:vAlign w:val="center"/>
          </w:tcPr>
          <w:p w:rsidR="002D27FD" w:rsidRDefault="002D27FD">
            <w:pPr>
              <w:rPr>
                <w:rFonts w:eastAsia="Arial Unicode MS"/>
              </w:rPr>
            </w:pPr>
          </w:p>
        </w:tc>
        <w:tc>
          <w:tcPr>
            <w:tcW w:w="2880" w:type="dxa"/>
            <w:vMerge/>
            <w:tcBorders>
              <w:top w:val="nil"/>
              <w:left w:val="nil"/>
              <w:bottom w:val="single" w:sz="4" w:space="0" w:color="auto"/>
              <w:right w:val="single" w:sz="4" w:space="0" w:color="auto"/>
            </w:tcBorders>
            <w:vAlign w:val="center"/>
          </w:tcPr>
          <w:p w:rsidR="002D27FD" w:rsidRDefault="002D27FD">
            <w:pPr>
              <w:rPr>
                <w:rFonts w:eastAsia="Arial Unicode MS"/>
              </w:rPr>
            </w:pPr>
          </w:p>
        </w:tc>
      </w:tr>
      <w:tr w:rsidR="002D27FD">
        <w:trPr>
          <w:cantSplit/>
          <w:trHeight w:val="230"/>
        </w:trPr>
        <w:tc>
          <w:tcPr>
            <w:tcW w:w="600" w:type="dxa"/>
            <w:vMerge w:val="restart"/>
            <w:tcBorders>
              <w:top w:val="nil"/>
              <w:left w:val="single" w:sz="4" w:space="0" w:color="auto"/>
              <w:bottom w:val="nil"/>
              <w:right w:val="single" w:sz="4" w:space="0" w:color="auto"/>
            </w:tcBorders>
            <w:vAlign w:val="bottom"/>
          </w:tcPr>
          <w:p w:rsidR="002D27FD" w:rsidRDefault="002D27FD">
            <w:pPr>
              <w:rPr>
                <w:rFonts w:ascii="Arial" w:eastAsia="Arial Unicode MS" w:hAnsi="Arial"/>
              </w:rPr>
            </w:pPr>
            <w:r>
              <w:rPr>
                <w:rFonts w:ascii="Arial" w:hAnsi="Arial" w:cs="Arial"/>
              </w:rPr>
              <w:t xml:space="preserve">    1</w:t>
            </w:r>
          </w:p>
        </w:tc>
        <w:tc>
          <w:tcPr>
            <w:tcW w:w="1960" w:type="dxa"/>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rPr>
            </w:pPr>
            <w:r>
              <w:rPr>
                <w:rFonts w:ascii="Arial" w:hAnsi="Arial" w:cs="Arial"/>
              </w:rPr>
              <w:t>2</w:t>
            </w:r>
          </w:p>
        </w:tc>
        <w:tc>
          <w:tcPr>
            <w:tcW w:w="1004" w:type="dxa"/>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rPr>
            </w:pPr>
            <w:r>
              <w:rPr>
                <w:rFonts w:ascii="Arial" w:hAnsi="Arial" w:cs="Arial"/>
              </w:rPr>
              <w:t>3</w:t>
            </w:r>
          </w:p>
        </w:tc>
        <w:tc>
          <w:tcPr>
            <w:tcW w:w="992" w:type="dxa"/>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rPr>
            </w:pPr>
            <w:r>
              <w:rPr>
                <w:rFonts w:ascii="Arial" w:hAnsi="Arial" w:cs="Arial"/>
              </w:rPr>
              <w:t>4</w:t>
            </w:r>
          </w:p>
        </w:tc>
        <w:tc>
          <w:tcPr>
            <w:tcW w:w="1544" w:type="dxa"/>
            <w:vMerge w:val="restart"/>
            <w:tcBorders>
              <w:top w:val="single" w:sz="4" w:space="0" w:color="auto"/>
              <w:left w:val="single" w:sz="4" w:space="0" w:color="auto"/>
              <w:bottom w:val="nil"/>
              <w:right w:val="nil"/>
            </w:tcBorders>
            <w:vAlign w:val="bottom"/>
          </w:tcPr>
          <w:p w:rsidR="002D27FD" w:rsidRDefault="002D27FD">
            <w:pPr>
              <w:jc w:val="center"/>
              <w:rPr>
                <w:rFonts w:ascii="Arial" w:eastAsia="Arial Unicode MS" w:hAnsi="Arial"/>
              </w:rPr>
            </w:pPr>
            <w:r>
              <w:rPr>
                <w:rFonts w:ascii="Arial" w:hAnsi="Arial" w:cs="Arial"/>
              </w:rPr>
              <w:t>5</w:t>
            </w:r>
          </w:p>
        </w:tc>
        <w:tc>
          <w:tcPr>
            <w:tcW w:w="2880" w:type="dxa"/>
            <w:vMerge w:val="restart"/>
            <w:tcBorders>
              <w:top w:val="single" w:sz="4" w:space="0" w:color="auto"/>
              <w:left w:val="single" w:sz="4" w:space="0" w:color="auto"/>
              <w:bottom w:val="single" w:sz="4" w:space="0" w:color="auto"/>
              <w:right w:val="single" w:sz="4" w:space="0" w:color="auto"/>
            </w:tcBorders>
            <w:vAlign w:val="bottom"/>
          </w:tcPr>
          <w:p w:rsidR="002D27FD" w:rsidRDefault="002D27FD">
            <w:pPr>
              <w:jc w:val="center"/>
              <w:rPr>
                <w:rFonts w:ascii="Arial" w:eastAsia="Arial Unicode MS" w:hAnsi="Arial"/>
              </w:rPr>
            </w:pPr>
            <w:r>
              <w:rPr>
                <w:rFonts w:ascii="Arial" w:hAnsi="Arial" w:cs="Arial"/>
              </w:rPr>
              <w:t>6</w:t>
            </w:r>
          </w:p>
        </w:tc>
      </w:tr>
      <w:tr w:rsidR="002D27FD">
        <w:trPr>
          <w:cantSplit/>
          <w:trHeight w:val="230"/>
        </w:trPr>
        <w:tc>
          <w:tcPr>
            <w:tcW w:w="600"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960"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004"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544" w:type="dxa"/>
            <w:vMerge/>
            <w:tcBorders>
              <w:top w:val="single" w:sz="4" w:space="0" w:color="auto"/>
              <w:left w:val="single" w:sz="4" w:space="0" w:color="auto"/>
              <w:bottom w:val="nil"/>
              <w:right w:val="nil"/>
            </w:tcBorders>
            <w:vAlign w:val="center"/>
          </w:tcPr>
          <w:p w:rsidR="002D27FD" w:rsidRDefault="002D27FD">
            <w:pPr>
              <w:rPr>
                <w:rFonts w:ascii="Arial" w:eastAsia="Arial Unicode MS" w:hAnsi="Arial"/>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D27FD" w:rsidRDefault="002D27FD">
            <w:pPr>
              <w:rPr>
                <w:rFonts w:ascii="Arial" w:eastAsia="Arial Unicode MS" w:hAnsi="Arial"/>
              </w:rPr>
            </w:pPr>
          </w:p>
        </w:tc>
      </w:tr>
      <w:tr w:rsidR="002D27FD">
        <w:trPr>
          <w:cantSplit/>
          <w:trHeight w:val="230"/>
        </w:trPr>
        <w:tc>
          <w:tcPr>
            <w:tcW w:w="600"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960"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004"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544" w:type="dxa"/>
            <w:vMerge/>
            <w:tcBorders>
              <w:top w:val="single" w:sz="4" w:space="0" w:color="auto"/>
              <w:left w:val="single" w:sz="4" w:space="0" w:color="auto"/>
              <w:bottom w:val="nil"/>
              <w:right w:val="nil"/>
            </w:tcBorders>
            <w:vAlign w:val="center"/>
          </w:tcPr>
          <w:p w:rsidR="002D27FD" w:rsidRDefault="002D27FD">
            <w:pPr>
              <w:rPr>
                <w:rFonts w:ascii="Arial" w:eastAsia="Arial Unicode MS" w:hAnsi="Arial"/>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D27FD" w:rsidRDefault="002D27FD">
            <w:pPr>
              <w:rPr>
                <w:rFonts w:ascii="Arial" w:eastAsia="Arial Unicode MS" w:hAnsi="Arial"/>
              </w:rPr>
            </w:pPr>
          </w:p>
        </w:tc>
      </w:tr>
      <w:tr w:rsidR="002D27FD">
        <w:trPr>
          <w:cantSplit/>
          <w:trHeight w:val="322"/>
        </w:trPr>
        <w:tc>
          <w:tcPr>
            <w:tcW w:w="8980" w:type="dxa"/>
            <w:gridSpan w:val="6"/>
            <w:vMerge w:val="restart"/>
            <w:tcBorders>
              <w:top w:val="single" w:sz="4" w:space="0" w:color="auto"/>
              <w:left w:val="single" w:sz="4" w:space="0" w:color="auto"/>
              <w:bottom w:val="single" w:sz="4" w:space="0" w:color="auto"/>
              <w:right w:val="single" w:sz="4" w:space="0" w:color="auto"/>
            </w:tcBorders>
            <w:vAlign w:val="center"/>
          </w:tcPr>
          <w:p w:rsidR="002D27FD" w:rsidRDefault="002D27FD">
            <w:pPr>
              <w:jc w:val="center"/>
              <w:rPr>
                <w:rFonts w:eastAsia="Arial Unicode MS"/>
                <w:b/>
                <w:bCs/>
                <w:sz w:val="28"/>
                <w:szCs w:val="28"/>
              </w:rPr>
            </w:pPr>
            <w:r>
              <w:rPr>
                <w:b/>
                <w:bCs/>
                <w:sz w:val="28"/>
                <w:szCs w:val="28"/>
              </w:rPr>
              <w:t>1.Показатели ликвидности</w:t>
            </w:r>
          </w:p>
        </w:tc>
      </w:tr>
      <w:tr w:rsidR="002D27FD">
        <w:trPr>
          <w:cantSplit/>
          <w:trHeight w:val="345"/>
        </w:trPr>
        <w:tc>
          <w:tcPr>
            <w:tcW w:w="8980" w:type="dxa"/>
            <w:gridSpan w:val="6"/>
            <w:vMerge/>
            <w:tcBorders>
              <w:top w:val="single" w:sz="4" w:space="0" w:color="auto"/>
              <w:left w:val="single" w:sz="4" w:space="0" w:color="auto"/>
              <w:bottom w:val="single" w:sz="4" w:space="0" w:color="auto"/>
              <w:right w:val="single" w:sz="4" w:space="0" w:color="auto"/>
            </w:tcBorders>
            <w:vAlign w:val="center"/>
          </w:tcPr>
          <w:p w:rsidR="002D27FD" w:rsidRDefault="002D27FD">
            <w:pPr>
              <w:rPr>
                <w:rFonts w:eastAsia="Arial Unicode MS"/>
                <w:b/>
                <w:bCs/>
                <w:sz w:val="28"/>
                <w:szCs w:val="28"/>
              </w:rPr>
            </w:pPr>
          </w:p>
        </w:tc>
      </w:tr>
      <w:tr w:rsidR="002D27FD">
        <w:trPr>
          <w:cantSplit/>
          <w:trHeight w:val="322"/>
        </w:trPr>
        <w:tc>
          <w:tcPr>
            <w:tcW w:w="8980" w:type="dxa"/>
            <w:gridSpan w:val="6"/>
            <w:vMerge/>
            <w:tcBorders>
              <w:top w:val="single" w:sz="4" w:space="0" w:color="auto"/>
              <w:left w:val="single" w:sz="4" w:space="0" w:color="auto"/>
              <w:bottom w:val="single" w:sz="4" w:space="0" w:color="auto"/>
              <w:right w:val="single" w:sz="4" w:space="0" w:color="auto"/>
            </w:tcBorders>
            <w:vAlign w:val="center"/>
          </w:tcPr>
          <w:p w:rsidR="002D27FD" w:rsidRDefault="002D27FD">
            <w:pPr>
              <w:rPr>
                <w:rFonts w:eastAsia="Arial Unicode MS"/>
                <w:b/>
                <w:bCs/>
                <w:sz w:val="28"/>
                <w:szCs w:val="28"/>
              </w:rPr>
            </w:pPr>
          </w:p>
        </w:tc>
      </w:tr>
      <w:tr w:rsidR="002D27FD">
        <w:trPr>
          <w:cantSplit/>
          <w:trHeight w:val="1140"/>
        </w:trPr>
        <w:tc>
          <w:tcPr>
            <w:tcW w:w="600" w:type="dxa"/>
            <w:tcBorders>
              <w:top w:val="nil"/>
              <w:left w:val="single" w:sz="4" w:space="0" w:color="auto"/>
              <w:bottom w:val="single" w:sz="4" w:space="0" w:color="000000"/>
              <w:right w:val="single" w:sz="8" w:space="0" w:color="auto"/>
            </w:tcBorders>
          </w:tcPr>
          <w:p w:rsidR="002D27FD" w:rsidRDefault="002D27FD">
            <w:pPr>
              <w:jc w:val="center"/>
              <w:rPr>
                <w:rFonts w:ascii="Arial" w:eastAsia="Arial Unicode MS" w:hAnsi="Arial"/>
              </w:rPr>
            </w:pPr>
            <w:r>
              <w:rPr>
                <w:rFonts w:ascii="Arial" w:hAnsi="Arial" w:cs="Arial"/>
              </w:rPr>
              <w:t>1</w:t>
            </w:r>
          </w:p>
        </w:tc>
        <w:tc>
          <w:tcPr>
            <w:tcW w:w="1960" w:type="dxa"/>
            <w:tcBorders>
              <w:top w:val="nil"/>
              <w:left w:val="single" w:sz="8" w:space="0" w:color="auto"/>
              <w:bottom w:val="single" w:sz="4" w:space="0" w:color="000000"/>
              <w:right w:val="single" w:sz="8" w:space="0" w:color="auto"/>
            </w:tcBorders>
          </w:tcPr>
          <w:p w:rsidR="002D27FD" w:rsidRDefault="002D27FD">
            <w:pPr>
              <w:pStyle w:val="xl23"/>
              <w:spacing w:before="0" w:after="0"/>
              <w:jc w:val="left"/>
              <w:rPr>
                <w:sz w:val="20"/>
                <w:szCs w:val="20"/>
              </w:rPr>
            </w:pPr>
            <w:r>
              <w:rPr>
                <w:sz w:val="20"/>
                <w:szCs w:val="20"/>
              </w:rPr>
              <w:t>Коэффициент</w:t>
            </w:r>
          </w:p>
          <w:p w:rsidR="002D27FD" w:rsidRDefault="002D27FD">
            <w:pPr>
              <w:pStyle w:val="xl23"/>
              <w:spacing w:before="0" w:after="0"/>
              <w:jc w:val="left"/>
              <w:rPr>
                <w:rFonts w:eastAsia="Arial Unicode MS"/>
              </w:rPr>
            </w:pPr>
            <w:r>
              <w:rPr>
                <w:sz w:val="20"/>
                <w:szCs w:val="20"/>
              </w:rPr>
              <w:t>покрытия общий</w:t>
            </w:r>
          </w:p>
        </w:tc>
        <w:tc>
          <w:tcPr>
            <w:tcW w:w="1004" w:type="dxa"/>
            <w:tcBorders>
              <w:top w:val="nil"/>
              <w:left w:val="nil"/>
              <w:right w:val="single" w:sz="8" w:space="0" w:color="auto"/>
            </w:tcBorders>
            <w:shd w:val="clear" w:color="auto" w:fill="FFFFFF"/>
          </w:tcPr>
          <w:p w:rsidR="002D27FD" w:rsidRDefault="002D27FD">
            <w:pPr>
              <w:rPr>
                <w:rFonts w:eastAsia="Arial Unicode MS"/>
                <w:sz w:val="28"/>
                <w:szCs w:val="28"/>
              </w:rPr>
            </w:pPr>
            <w:r>
              <w:rPr>
                <w:sz w:val="28"/>
                <w:szCs w:val="28"/>
              </w:rPr>
              <w:t> </w:t>
            </w:r>
            <w:r>
              <w:rPr>
                <w:rFonts w:eastAsia="Arial Unicode MS"/>
                <w:sz w:val="28"/>
                <w:szCs w:val="28"/>
              </w:rPr>
              <w:t xml:space="preserve">  1,14</w:t>
            </w:r>
          </w:p>
          <w:p w:rsidR="002D27FD" w:rsidRDefault="002D27FD">
            <w:pPr>
              <w:jc w:val="right"/>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rPr>
              <w:t> </w:t>
            </w:r>
          </w:p>
        </w:tc>
        <w:tc>
          <w:tcPr>
            <w:tcW w:w="992" w:type="dxa"/>
            <w:tcBorders>
              <w:top w:val="nil"/>
              <w:left w:val="nil"/>
              <w:right w:val="nil"/>
            </w:tcBorders>
            <w:shd w:val="clear" w:color="auto" w:fill="FFFFFF"/>
          </w:tcPr>
          <w:p w:rsidR="002D27FD" w:rsidRDefault="002D27FD">
            <w:pPr>
              <w:rPr>
                <w:rFonts w:eastAsia="Arial Unicode MS"/>
                <w:sz w:val="28"/>
                <w:szCs w:val="28"/>
              </w:rPr>
            </w:pPr>
            <w:r>
              <w:rPr>
                <w:sz w:val="28"/>
                <w:szCs w:val="28"/>
              </w:rPr>
              <w:t>   1,02</w:t>
            </w:r>
          </w:p>
          <w:p w:rsidR="002D27FD" w:rsidRDefault="002D27FD">
            <w:pPr>
              <w:jc w:val="right"/>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rPr>
              <w:t> </w:t>
            </w:r>
          </w:p>
        </w:tc>
        <w:tc>
          <w:tcPr>
            <w:tcW w:w="1544"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1 – 2</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pStyle w:val="xl42"/>
              <w:spacing w:before="0" w:after="0"/>
              <w:rPr>
                <w:rFonts w:ascii="Times New Roman" w:eastAsia="Arial Unicode MS" w:hAnsi="Times New Roman"/>
                <w:sz w:val="20"/>
                <w:szCs w:val="20"/>
              </w:rPr>
            </w:pPr>
            <w:r>
              <w:rPr>
                <w:rFonts w:ascii="Times New Roman" w:hAnsi="Times New Roman" w:cs="Times New Roman"/>
                <w:sz w:val="20"/>
                <w:szCs w:val="20"/>
              </w:rPr>
              <w:t>Достаточность оборотных средств предприятия для выполнения своих обязательств</w:t>
            </w:r>
          </w:p>
        </w:tc>
      </w:tr>
      <w:tr w:rsidR="002D27FD">
        <w:trPr>
          <w:cantSplit/>
          <w:trHeight w:val="1245"/>
        </w:trPr>
        <w:tc>
          <w:tcPr>
            <w:tcW w:w="600" w:type="dxa"/>
            <w:vMerge w:val="restart"/>
            <w:tcBorders>
              <w:top w:val="nil"/>
              <w:left w:val="single" w:sz="8" w:space="0" w:color="auto"/>
              <w:bottom w:val="single" w:sz="8" w:space="0" w:color="000000"/>
              <w:right w:val="single" w:sz="8" w:space="0" w:color="auto"/>
            </w:tcBorders>
          </w:tcPr>
          <w:p w:rsidR="002D27FD" w:rsidRDefault="002D27FD">
            <w:pPr>
              <w:jc w:val="center"/>
              <w:rPr>
                <w:rFonts w:ascii="Arial" w:eastAsia="Arial Unicode MS" w:hAnsi="Arial"/>
              </w:rPr>
            </w:pPr>
            <w:r>
              <w:rPr>
                <w:rFonts w:ascii="Arial" w:hAnsi="Arial" w:cs="Arial"/>
              </w:rPr>
              <w:t>2</w:t>
            </w:r>
          </w:p>
        </w:tc>
        <w:tc>
          <w:tcPr>
            <w:tcW w:w="1960" w:type="dxa"/>
            <w:vMerge w:val="restart"/>
            <w:tcBorders>
              <w:top w:val="nil"/>
              <w:left w:val="single" w:sz="8" w:space="0" w:color="auto"/>
              <w:bottom w:val="single" w:sz="8" w:space="0" w:color="000000"/>
              <w:right w:val="single" w:sz="8" w:space="0" w:color="auto"/>
            </w:tcBorders>
          </w:tcPr>
          <w:p w:rsidR="002D27FD" w:rsidRDefault="002D27FD">
            <w:pPr>
              <w:rPr>
                <w:rFonts w:eastAsia="Arial Unicode MS"/>
              </w:rPr>
            </w:pPr>
            <w:r>
              <w:t>Коэффициент срочной ликвидности</w:t>
            </w:r>
          </w:p>
        </w:tc>
        <w:tc>
          <w:tcPr>
            <w:tcW w:w="1004" w:type="dxa"/>
            <w:vMerge w:val="restart"/>
            <w:tcBorders>
              <w:top w:val="single" w:sz="4" w:space="0" w:color="auto"/>
              <w:left w:val="single" w:sz="8" w:space="0" w:color="auto"/>
              <w:bottom w:val="single" w:sz="4" w:space="0" w:color="auto"/>
              <w:right w:val="single" w:sz="8" w:space="0" w:color="auto"/>
            </w:tcBorders>
            <w:shd w:val="clear" w:color="auto" w:fill="FFFFFF"/>
          </w:tcPr>
          <w:p w:rsidR="002D27FD" w:rsidRDefault="002D27FD">
            <w:pPr>
              <w:rPr>
                <w:rFonts w:eastAsia="Arial Unicode MS"/>
                <w:sz w:val="28"/>
                <w:szCs w:val="28"/>
              </w:rPr>
            </w:pPr>
            <w:r>
              <w:rPr>
                <w:sz w:val="28"/>
                <w:szCs w:val="28"/>
              </w:rPr>
              <w:t xml:space="preserve">   0,92</w:t>
            </w:r>
          </w:p>
        </w:tc>
        <w:tc>
          <w:tcPr>
            <w:tcW w:w="992" w:type="dxa"/>
            <w:vMerge w:val="restart"/>
            <w:tcBorders>
              <w:top w:val="single" w:sz="4" w:space="0" w:color="auto"/>
              <w:left w:val="single" w:sz="8" w:space="0" w:color="auto"/>
              <w:bottom w:val="nil"/>
              <w:right w:val="nil"/>
            </w:tcBorders>
            <w:shd w:val="clear" w:color="auto" w:fill="FFFFFF"/>
          </w:tcPr>
          <w:p w:rsidR="002D27FD" w:rsidRDefault="002D27FD">
            <w:pPr>
              <w:rPr>
                <w:rFonts w:eastAsia="Arial Unicode MS"/>
                <w:sz w:val="28"/>
                <w:szCs w:val="28"/>
              </w:rPr>
            </w:pPr>
            <w:r>
              <w:rPr>
                <w:sz w:val="28"/>
                <w:szCs w:val="28"/>
                <w:shd w:val="clear" w:color="auto" w:fill="FFFFFF"/>
              </w:rPr>
              <w:t>   0,97</w:t>
            </w:r>
          </w:p>
        </w:tc>
        <w:tc>
          <w:tcPr>
            <w:tcW w:w="1544" w:type="dxa"/>
            <w:vMerge w:val="restart"/>
            <w:tcBorders>
              <w:top w:val="nil"/>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1 – 1,5</w:t>
            </w:r>
          </w:p>
        </w:tc>
        <w:tc>
          <w:tcPr>
            <w:tcW w:w="2880" w:type="dxa"/>
            <w:vMerge w:val="restart"/>
            <w:tcBorders>
              <w:top w:val="nil"/>
              <w:left w:val="single" w:sz="4" w:space="0" w:color="auto"/>
              <w:bottom w:val="single" w:sz="4" w:space="0" w:color="auto"/>
              <w:right w:val="single" w:sz="4" w:space="0" w:color="auto"/>
            </w:tcBorders>
          </w:tcPr>
          <w:p w:rsidR="002D27FD" w:rsidRDefault="002D27FD">
            <w:pPr>
              <w:rPr>
                <w:rFonts w:eastAsia="Arial Unicode MS"/>
              </w:rPr>
            </w:pPr>
            <w:r>
              <w:t>Достаточность денежных средств и дебиторской задолженности предприятия для выполнения своих обязательств</w:t>
            </w:r>
          </w:p>
        </w:tc>
      </w:tr>
      <w:tr w:rsidR="002D27FD">
        <w:trPr>
          <w:cantSplit/>
          <w:trHeight w:val="230"/>
        </w:trPr>
        <w:tc>
          <w:tcPr>
            <w:tcW w:w="600" w:type="dxa"/>
            <w:vMerge/>
            <w:tcBorders>
              <w:top w:val="nil"/>
              <w:left w:val="single" w:sz="8" w:space="0" w:color="auto"/>
              <w:bottom w:val="single" w:sz="8" w:space="0" w:color="000000"/>
              <w:right w:val="single" w:sz="8" w:space="0" w:color="auto"/>
            </w:tcBorders>
            <w:vAlign w:val="center"/>
          </w:tcPr>
          <w:p w:rsidR="002D27FD" w:rsidRDefault="002D27FD">
            <w:pPr>
              <w:rPr>
                <w:rFonts w:ascii="Arial" w:eastAsia="Arial Unicode MS" w:hAnsi="Arial"/>
              </w:rPr>
            </w:pPr>
          </w:p>
        </w:tc>
        <w:tc>
          <w:tcPr>
            <w:tcW w:w="1960" w:type="dxa"/>
            <w:vMerge/>
            <w:tcBorders>
              <w:top w:val="nil"/>
              <w:left w:val="single" w:sz="8" w:space="0" w:color="auto"/>
              <w:bottom w:val="single" w:sz="8" w:space="0" w:color="000000"/>
              <w:right w:val="single" w:sz="8" w:space="0" w:color="auto"/>
            </w:tcBorders>
            <w:vAlign w:val="center"/>
          </w:tcPr>
          <w:p w:rsidR="002D27FD" w:rsidRDefault="002D27FD">
            <w:pPr>
              <w:rPr>
                <w:rFonts w:eastAsia="Arial Unicode MS"/>
              </w:rPr>
            </w:pPr>
          </w:p>
        </w:tc>
        <w:tc>
          <w:tcPr>
            <w:tcW w:w="1004" w:type="dxa"/>
            <w:vMerge/>
            <w:tcBorders>
              <w:top w:val="nil"/>
              <w:left w:val="single" w:sz="8" w:space="0" w:color="auto"/>
              <w:bottom w:val="single" w:sz="4" w:space="0" w:color="auto"/>
              <w:right w:val="single" w:sz="8" w:space="0" w:color="auto"/>
            </w:tcBorders>
            <w:shd w:val="clear" w:color="auto" w:fill="FFFFFF"/>
            <w:vAlign w:val="center"/>
          </w:tcPr>
          <w:p w:rsidR="002D27FD" w:rsidRDefault="002D27FD">
            <w:pPr>
              <w:rPr>
                <w:rFonts w:eastAsia="Arial Unicode MS"/>
                <w:sz w:val="28"/>
                <w:szCs w:val="28"/>
              </w:rPr>
            </w:pPr>
          </w:p>
        </w:tc>
        <w:tc>
          <w:tcPr>
            <w:tcW w:w="992" w:type="dxa"/>
            <w:vMerge/>
            <w:tcBorders>
              <w:top w:val="nil"/>
              <w:left w:val="single" w:sz="8" w:space="0" w:color="auto"/>
              <w:bottom w:val="nil"/>
              <w:right w:val="nil"/>
            </w:tcBorders>
            <w:shd w:val="clear" w:color="auto" w:fill="FFFFFF"/>
            <w:vAlign w:val="center"/>
          </w:tcPr>
          <w:p w:rsidR="002D27FD" w:rsidRDefault="002D27FD">
            <w:pPr>
              <w:rPr>
                <w:rFonts w:eastAsia="Arial Unicode MS"/>
                <w:sz w:val="28"/>
                <w:szCs w:val="28"/>
              </w:rPr>
            </w:pPr>
          </w:p>
        </w:tc>
        <w:tc>
          <w:tcPr>
            <w:tcW w:w="1544"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p>
        </w:tc>
        <w:tc>
          <w:tcPr>
            <w:tcW w:w="2880"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rPr>
            </w:pPr>
          </w:p>
        </w:tc>
      </w:tr>
      <w:tr w:rsidR="002D27FD">
        <w:trPr>
          <w:cantSplit/>
          <w:trHeight w:val="230"/>
        </w:trPr>
        <w:tc>
          <w:tcPr>
            <w:tcW w:w="600" w:type="dxa"/>
            <w:vMerge/>
            <w:tcBorders>
              <w:top w:val="nil"/>
              <w:left w:val="single" w:sz="8" w:space="0" w:color="auto"/>
              <w:bottom w:val="single" w:sz="8" w:space="0" w:color="000000"/>
              <w:right w:val="single" w:sz="8" w:space="0" w:color="auto"/>
            </w:tcBorders>
            <w:vAlign w:val="center"/>
          </w:tcPr>
          <w:p w:rsidR="002D27FD" w:rsidRDefault="002D27FD">
            <w:pPr>
              <w:rPr>
                <w:rFonts w:ascii="Arial" w:eastAsia="Arial Unicode MS" w:hAnsi="Arial"/>
              </w:rPr>
            </w:pPr>
          </w:p>
        </w:tc>
        <w:tc>
          <w:tcPr>
            <w:tcW w:w="1960" w:type="dxa"/>
            <w:vMerge/>
            <w:tcBorders>
              <w:top w:val="nil"/>
              <w:left w:val="single" w:sz="8" w:space="0" w:color="auto"/>
              <w:bottom w:val="single" w:sz="8" w:space="0" w:color="000000"/>
              <w:right w:val="single" w:sz="8" w:space="0" w:color="auto"/>
            </w:tcBorders>
            <w:vAlign w:val="center"/>
          </w:tcPr>
          <w:p w:rsidR="002D27FD" w:rsidRDefault="002D27FD">
            <w:pPr>
              <w:rPr>
                <w:rFonts w:eastAsia="Arial Unicode MS"/>
              </w:rPr>
            </w:pPr>
          </w:p>
        </w:tc>
        <w:tc>
          <w:tcPr>
            <w:tcW w:w="1004" w:type="dxa"/>
            <w:vMerge/>
            <w:tcBorders>
              <w:top w:val="nil"/>
              <w:left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992" w:type="dxa"/>
            <w:vMerge/>
            <w:tcBorders>
              <w:top w:val="nil"/>
              <w:left w:val="single" w:sz="8" w:space="0" w:color="auto"/>
              <w:bottom w:val="nil"/>
              <w:right w:val="nil"/>
            </w:tcBorders>
            <w:shd w:val="clear" w:color="auto" w:fill="FFFFFF"/>
            <w:vAlign w:val="center"/>
          </w:tcPr>
          <w:p w:rsidR="002D27FD" w:rsidRDefault="002D27FD">
            <w:pPr>
              <w:rPr>
                <w:rFonts w:eastAsia="Arial Unicode MS"/>
                <w:sz w:val="28"/>
                <w:szCs w:val="28"/>
              </w:rPr>
            </w:pPr>
          </w:p>
        </w:tc>
        <w:tc>
          <w:tcPr>
            <w:tcW w:w="1544"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p>
        </w:tc>
        <w:tc>
          <w:tcPr>
            <w:tcW w:w="2880"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rPr>
            </w:pPr>
          </w:p>
        </w:tc>
      </w:tr>
      <w:tr w:rsidR="002D27FD">
        <w:trPr>
          <w:cantSplit/>
          <w:trHeight w:val="1607"/>
        </w:trPr>
        <w:tc>
          <w:tcPr>
            <w:tcW w:w="600" w:type="dxa"/>
            <w:tcBorders>
              <w:top w:val="nil"/>
              <w:left w:val="single" w:sz="8" w:space="0" w:color="auto"/>
              <w:bottom w:val="single" w:sz="4" w:space="0" w:color="auto"/>
              <w:right w:val="single" w:sz="8" w:space="0" w:color="auto"/>
            </w:tcBorders>
          </w:tcPr>
          <w:p w:rsidR="002D27FD" w:rsidRDefault="002D27FD">
            <w:pPr>
              <w:jc w:val="center"/>
              <w:rPr>
                <w:rFonts w:ascii="Arial" w:eastAsia="Arial Unicode MS" w:hAnsi="Arial"/>
              </w:rPr>
            </w:pPr>
            <w:r>
              <w:rPr>
                <w:rFonts w:ascii="Arial" w:hAnsi="Arial" w:cs="Arial"/>
              </w:rPr>
              <w:t>3</w:t>
            </w:r>
          </w:p>
        </w:tc>
        <w:tc>
          <w:tcPr>
            <w:tcW w:w="1960" w:type="dxa"/>
            <w:tcBorders>
              <w:top w:val="nil"/>
              <w:left w:val="single" w:sz="8" w:space="0" w:color="auto"/>
              <w:bottom w:val="single" w:sz="4" w:space="0" w:color="auto"/>
              <w:right w:val="single" w:sz="4" w:space="0" w:color="auto"/>
            </w:tcBorders>
          </w:tcPr>
          <w:p w:rsidR="002D27FD" w:rsidRDefault="002D27FD">
            <w:pPr>
              <w:rPr>
                <w:rFonts w:eastAsia="Arial Unicode MS"/>
              </w:rPr>
            </w:pPr>
            <w:r>
              <w:t>Коэффициент абсолютной</w:t>
            </w:r>
            <w:r>
              <w:br/>
              <w:t xml:space="preserve">ликвидности </w:t>
            </w:r>
          </w:p>
        </w:tc>
        <w:tc>
          <w:tcPr>
            <w:tcW w:w="1004" w:type="dxa"/>
            <w:tcBorders>
              <w:top w:val="single" w:sz="4" w:space="0" w:color="auto"/>
              <w:left w:val="nil"/>
              <w:right w:val="single" w:sz="8" w:space="0" w:color="auto"/>
            </w:tcBorders>
            <w:shd w:val="clear" w:color="auto" w:fill="FFFFFF"/>
          </w:tcPr>
          <w:p w:rsidR="002D27FD" w:rsidRDefault="002D27FD">
            <w:pPr>
              <w:jc w:val="center"/>
              <w:rPr>
                <w:rFonts w:eastAsia="Arial Unicode MS"/>
                <w:sz w:val="28"/>
                <w:szCs w:val="28"/>
              </w:rPr>
            </w:pPr>
            <w:r>
              <w:rPr>
                <w:sz w:val="28"/>
                <w:szCs w:val="28"/>
              </w:rPr>
              <w:t>0,0002</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vanish/>
                <w:sz w:val="28"/>
                <w:szCs w:val="28"/>
              </w:rPr>
              <w:t> </w:t>
            </w:r>
          </w:p>
        </w:tc>
        <w:tc>
          <w:tcPr>
            <w:tcW w:w="992" w:type="dxa"/>
            <w:tcBorders>
              <w:top w:val="single" w:sz="4" w:space="0" w:color="auto"/>
              <w:left w:val="nil"/>
              <w:right w:val="single" w:sz="4" w:space="0" w:color="auto"/>
            </w:tcBorders>
            <w:shd w:val="clear" w:color="auto" w:fill="FFFFFF"/>
          </w:tcPr>
          <w:p w:rsidR="002D27FD" w:rsidRDefault="002D27FD">
            <w:pPr>
              <w:jc w:val="center"/>
              <w:rPr>
                <w:rFonts w:eastAsia="Arial Unicode MS"/>
                <w:sz w:val="28"/>
                <w:szCs w:val="28"/>
              </w:rPr>
            </w:pPr>
            <w:r>
              <w:rPr>
                <w:sz w:val="28"/>
                <w:szCs w:val="28"/>
              </w:rPr>
              <w:t>0,06</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vanish/>
                <w:sz w:val="28"/>
                <w:szCs w:val="28"/>
              </w:rPr>
              <w:t> </w:t>
            </w:r>
          </w:p>
        </w:tc>
        <w:tc>
          <w:tcPr>
            <w:tcW w:w="1544" w:type="dxa"/>
            <w:tcBorders>
              <w:top w:val="single" w:sz="4" w:space="0" w:color="auto"/>
              <w:left w:val="single" w:sz="4" w:space="0" w:color="auto"/>
              <w:bottom w:val="single" w:sz="4" w:space="0" w:color="auto"/>
              <w:right w:val="nil"/>
            </w:tcBorders>
          </w:tcPr>
          <w:p w:rsidR="002D27FD" w:rsidRDefault="002D27FD">
            <w:pPr>
              <w:jc w:val="center"/>
              <w:rPr>
                <w:rFonts w:eastAsia="Arial Unicode MS"/>
                <w:sz w:val="28"/>
                <w:szCs w:val="28"/>
              </w:rPr>
            </w:pPr>
            <w:r>
              <w:rPr>
                <w:sz w:val="28"/>
                <w:szCs w:val="28"/>
              </w:rPr>
              <w:t>    0,3 – 1</w:t>
            </w:r>
          </w:p>
        </w:tc>
        <w:tc>
          <w:tcPr>
            <w:tcW w:w="2880" w:type="dxa"/>
            <w:tcBorders>
              <w:top w:val="single" w:sz="4" w:space="0" w:color="auto"/>
              <w:left w:val="single" w:sz="4" w:space="0" w:color="auto"/>
              <w:bottom w:val="single" w:sz="4" w:space="0" w:color="auto"/>
              <w:right w:val="single" w:sz="4" w:space="0" w:color="000000"/>
            </w:tcBorders>
          </w:tcPr>
          <w:p w:rsidR="002D27FD" w:rsidRDefault="002D27FD">
            <w:pPr>
              <w:rPr>
                <w:rFonts w:eastAsia="Arial Unicode MS"/>
              </w:rPr>
            </w:pPr>
            <w:r>
              <w:t>Страховой резерв  денежных средств для покрытия предприятием своих обязательств</w:t>
            </w:r>
          </w:p>
        </w:tc>
      </w:tr>
      <w:tr w:rsidR="002D27FD">
        <w:trPr>
          <w:cantSplit/>
          <w:trHeight w:val="1413"/>
        </w:trPr>
        <w:tc>
          <w:tcPr>
            <w:tcW w:w="600" w:type="dxa"/>
            <w:tcBorders>
              <w:top w:val="single" w:sz="4" w:space="0" w:color="auto"/>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4</w:t>
            </w:r>
          </w:p>
        </w:tc>
        <w:tc>
          <w:tcPr>
            <w:tcW w:w="196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Коэффициент ликвидности</w:t>
            </w:r>
            <w:r>
              <w:br/>
              <w:t>при мобилизации средств</w:t>
            </w:r>
          </w:p>
        </w:tc>
        <w:tc>
          <w:tcPr>
            <w:tcW w:w="1004" w:type="dxa"/>
            <w:tcBorders>
              <w:top w:val="single" w:sz="4" w:space="0" w:color="auto"/>
              <w:left w:val="nil"/>
              <w:bottom w:val="single" w:sz="4" w:space="0" w:color="auto"/>
              <w:right w:val="nil"/>
            </w:tcBorders>
            <w:shd w:val="clear" w:color="auto" w:fill="FFFFFF"/>
          </w:tcPr>
          <w:p w:rsidR="002D27FD" w:rsidRDefault="002D27FD">
            <w:pPr>
              <w:rPr>
                <w:rFonts w:eastAsia="Arial Unicode MS"/>
                <w:sz w:val="28"/>
                <w:szCs w:val="28"/>
              </w:rPr>
            </w:pPr>
            <w:r>
              <w:rPr>
                <w:sz w:val="28"/>
                <w:szCs w:val="28"/>
              </w:rPr>
              <w:t xml:space="preserve">   0,14</w:t>
            </w:r>
          </w:p>
          <w:p w:rsidR="002D27FD" w:rsidRDefault="002D27FD">
            <w:pPr>
              <w:jc w:val="center"/>
              <w:rPr>
                <w:rFonts w:eastAsia="Arial Unicode MS"/>
                <w:sz w:val="28"/>
                <w:szCs w:val="28"/>
              </w:rPr>
            </w:pPr>
            <w:r>
              <w:rPr>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0,02</w:t>
            </w:r>
          </w:p>
          <w:p w:rsidR="002D27FD" w:rsidRDefault="002D27FD">
            <w:pPr>
              <w:jc w:val="center"/>
              <w:rPr>
                <w:rFonts w:eastAsia="Arial Unicode MS"/>
                <w:sz w:val="28"/>
                <w:szCs w:val="28"/>
              </w:rPr>
            </w:pPr>
            <w:r>
              <w:rPr>
                <w:sz w:val="28"/>
                <w:szCs w:val="28"/>
              </w:rPr>
              <w:t> </w:t>
            </w:r>
          </w:p>
        </w:tc>
        <w:tc>
          <w:tcPr>
            <w:tcW w:w="1544" w:type="dxa"/>
            <w:tcBorders>
              <w:top w:val="single" w:sz="4" w:space="0" w:color="auto"/>
              <w:left w:val="single" w:sz="4" w:space="0" w:color="auto"/>
              <w:bottom w:val="single" w:sz="4" w:space="0" w:color="auto"/>
              <w:right w:val="nil"/>
            </w:tcBorders>
          </w:tcPr>
          <w:p w:rsidR="002D27FD" w:rsidRDefault="002D27FD">
            <w:pPr>
              <w:jc w:val="center"/>
              <w:rPr>
                <w:rFonts w:eastAsia="Arial Unicode MS"/>
                <w:sz w:val="28"/>
                <w:szCs w:val="28"/>
              </w:rPr>
            </w:pPr>
            <w:r>
              <w:rPr>
                <w:sz w:val="28"/>
                <w:szCs w:val="28"/>
              </w:rPr>
              <w:t> 0,5 – 0,7</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Степень зависимости  платежеспособности  предприятия от материально-производственных запасов</w:t>
            </w:r>
          </w:p>
        </w:tc>
      </w:tr>
      <w:tr w:rsidR="002D27FD">
        <w:trPr>
          <w:cantSplit/>
          <w:trHeight w:val="322"/>
        </w:trPr>
        <w:tc>
          <w:tcPr>
            <w:tcW w:w="8980" w:type="dxa"/>
            <w:gridSpan w:val="6"/>
            <w:vMerge w:val="restart"/>
            <w:tcBorders>
              <w:top w:val="single" w:sz="4" w:space="0" w:color="auto"/>
              <w:left w:val="single" w:sz="4" w:space="0" w:color="auto"/>
              <w:bottom w:val="single" w:sz="4" w:space="0" w:color="000000"/>
              <w:right w:val="single" w:sz="4" w:space="0" w:color="000000"/>
            </w:tcBorders>
            <w:vAlign w:val="center"/>
          </w:tcPr>
          <w:p w:rsidR="002D27FD" w:rsidRDefault="002D27FD">
            <w:pPr>
              <w:jc w:val="center"/>
              <w:rPr>
                <w:rFonts w:eastAsia="Arial Unicode MS"/>
                <w:b/>
                <w:bCs/>
                <w:sz w:val="28"/>
                <w:szCs w:val="28"/>
              </w:rPr>
            </w:pPr>
            <w:r>
              <w:rPr>
                <w:b/>
                <w:bCs/>
                <w:sz w:val="28"/>
                <w:szCs w:val="28"/>
              </w:rPr>
              <w:t>2.Показатели финансовой устойчивости</w:t>
            </w:r>
          </w:p>
        </w:tc>
      </w:tr>
      <w:tr w:rsidR="002D27FD">
        <w:trPr>
          <w:cantSplit/>
          <w:trHeight w:val="375"/>
        </w:trPr>
        <w:tc>
          <w:tcPr>
            <w:tcW w:w="8980" w:type="dxa"/>
            <w:gridSpan w:val="6"/>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322"/>
        </w:trPr>
        <w:tc>
          <w:tcPr>
            <w:tcW w:w="8980" w:type="dxa"/>
            <w:gridSpan w:val="6"/>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1730"/>
        </w:trPr>
        <w:tc>
          <w:tcPr>
            <w:tcW w:w="600" w:type="dxa"/>
            <w:tcBorders>
              <w:top w:val="nil"/>
              <w:left w:val="single" w:sz="8" w:space="0" w:color="auto"/>
              <w:right w:val="single" w:sz="8" w:space="0" w:color="auto"/>
            </w:tcBorders>
          </w:tcPr>
          <w:p w:rsidR="002D27FD" w:rsidRDefault="002D27FD">
            <w:pPr>
              <w:jc w:val="center"/>
              <w:rPr>
                <w:rFonts w:ascii="Arial" w:eastAsia="Arial Unicode MS" w:hAnsi="Arial"/>
              </w:rPr>
            </w:pPr>
            <w:r>
              <w:rPr>
                <w:rFonts w:ascii="Arial" w:hAnsi="Arial" w:cs="Arial"/>
              </w:rPr>
              <w:t>5</w:t>
            </w:r>
          </w:p>
        </w:tc>
        <w:tc>
          <w:tcPr>
            <w:tcW w:w="1960" w:type="dxa"/>
            <w:tcBorders>
              <w:top w:val="nil"/>
              <w:left w:val="single" w:sz="8" w:space="0" w:color="auto"/>
              <w:right w:val="single" w:sz="8" w:space="0" w:color="auto"/>
            </w:tcBorders>
          </w:tcPr>
          <w:p w:rsidR="002D27FD" w:rsidRDefault="002D27FD">
            <w:pPr>
              <w:jc w:val="both"/>
              <w:rPr>
                <w:rFonts w:eastAsia="Arial Unicode MS"/>
              </w:rPr>
            </w:pPr>
            <w:r>
              <w:t>Соотношение привлеченных и собственных средств</w:t>
            </w:r>
          </w:p>
        </w:tc>
        <w:tc>
          <w:tcPr>
            <w:tcW w:w="1004" w:type="dxa"/>
            <w:tcBorders>
              <w:top w:val="nil"/>
              <w:left w:val="nil"/>
              <w:right w:val="single" w:sz="8" w:space="0" w:color="auto"/>
            </w:tcBorders>
            <w:shd w:val="clear" w:color="auto" w:fill="FFFFFF"/>
          </w:tcPr>
          <w:p w:rsidR="002D27FD" w:rsidRDefault="002D27FD">
            <w:pPr>
              <w:shd w:val="clear" w:color="auto" w:fill="FFFFFF"/>
              <w:jc w:val="center"/>
              <w:rPr>
                <w:rFonts w:eastAsia="Arial Unicode MS"/>
                <w:sz w:val="28"/>
                <w:szCs w:val="28"/>
              </w:rPr>
            </w:pPr>
            <w:r>
              <w:rPr>
                <w:sz w:val="28"/>
                <w:szCs w:val="28"/>
              </w:rPr>
              <w:t>1,12</w:t>
            </w:r>
          </w:p>
          <w:p w:rsidR="002D27FD" w:rsidRDefault="002D27FD">
            <w:pPr>
              <w:shd w:val="clear" w:color="auto" w:fill="FFFFFF"/>
              <w:jc w:val="center"/>
              <w:rPr>
                <w:rFonts w:eastAsia="Arial Unicode MS"/>
                <w:sz w:val="28"/>
                <w:szCs w:val="28"/>
              </w:rPr>
            </w:pPr>
          </w:p>
          <w:p w:rsidR="002D27FD" w:rsidRDefault="002D27FD">
            <w:pPr>
              <w:jc w:val="center"/>
              <w:rPr>
                <w:rFonts w:eastAsia="Arial Unicode MS"/>
                <w:sz w:val="28"/>
                <w:szCs w:val="28"/>
              </w:rPr>
            </w:pPr>
          </w:p>
        </w:tc>
        <w:tc>
          <w:tcPr>
            <w:tcW w:w="992" w:type="dxa"/>
            <w:tcBorders>
              <w:top w:val="nil"/>
              <w:left w:val="nil"/>
              <w:right w:val="nil"/>
            </w:tcBorders>
            <w:shd w:val="clear" w:color="auto" w:fill="FFFFFF"/>
          </w:tcPr>
          <w:p w:rsidR="002D27FD" w:rsidRDefault="002D27FD">
            <w:pPr>
              <w:jc w:val="center"/>
              <w:rPr>
                <w:rFonts w:eastAsia="Arial Unicode MS"/>
                <w:sz w:val="28"/>
                <w:szCs w:val="28"/>
              </w:rPr>
            </w:pPr>
            <w:r>
              <w:rPr>
                <w:sz w:val="28"/>
                <w:szCs w:val="28"/>
              </w:rPr>
              <w:t>1,31</w:t>
            </w:r>
          </w:p>
          <w:p w:rsidR="002D27FD" w:rsidRDefault="002D27FD">
            <w:pPr>
              <w:jc w:val="center"/>
              <w:rPr>
                <w:rFonts w:eastAsia="Arial Unicode MS"/>
                <w:sz w:val="28"/>
                <w:szCs w:val="28"/>
              </w:rPr>
            </w:pPr>
          </w:p>
          <w:p w:rsidR="002D27FD" w:rsidRDefault="002D27FD">
            <w:pPr>
              <w:jc w:val="center"/>
              <w:rPr>
                <w:rFonts w:eastAsia="Arial Unicode MS"/>
                <w:sz w:val="28"/>
                <w:szCs w:val="28"/>
              </w:rPr>
            </w:pPr>
          </w:p>
        </w:tc>
        <w:tc>
          <w:tcPr>
            <w:tcW w:w="1544" w:type="dxa"/>
            <w:tcBorders>
              <w:top w:val="single" w:sz="4" w:space="0" w:color="auto"/>
              <w:left w:val="single" w:sz="4" w:space="0" w:color="auto"/>
              <w:right w:val="single" w:sz="4" w:space="0" w:color="auto"/>
            </w:tcBorders>
          </w:tcPr>
          <w:p w:rsidR="002D27FD" w:rsidRDefault="002D27FD">
            <w:pPr>
              <w:jc w:val="center"/>
              <w:rPr>
                <w:rFonts w:eastAsia="Arial Unicode MS"/>
                <w:sz w:val="28"/>
                <w:szCs w:val="28"/>
              </w:rPr>
            </w:pPr>
            <w:r>
              <w:rPr>
                <w:sz w:val="28"/>
                <w:szCs w:val="28"/>
              </w:rPr>
              <w:t xml:space="preserve">  &lt; 0,7</w:t>
            </w:r>
          </w:p>
        </w:tc>
        <w:tc>
          <w:tcPr>
            <w:tcW w:w="2880" w:type="dxa"/>
            <w:tcBorders>
              <w:top w:val="single" w:sz="4" w:space="0" w:color="auto"/>
              <w:left w:val="single" w:sz="4" w:space="0" w:color="auto"/>
              <w:right w:val="single" w:sz="4" w:space="0" w:color="auto"/>
            </w:tcBorders>
          </w:tcPr>
          <w:p w:rsidR="002D27FD" w:rsidRDefault="002D27FD">
            <w:pPr>
              <w:jc w:val="both"/>
            </w:pPr>
            <w:r>
              <w:t>Сколько заемных средств привлекло предприятие на 1 рубль, вложенный в активы  собственных средств</w:t>
            </w:r>
          </w:p>
          <w:p w:rsidR="002D27FD" w:rsidRDefault="002D27FD">
            <w:pPr>
              <w:jc w:val="both"/>
              <w:rPr>
                <w:rFonts w:eastAsia="Arial Unicode MS"/>
              </w:rPr>
            </w:pPr>
          </w:p>
        </w:tc>
      </w:tr>
    </w:tbl>
    <w:p w:rsidR="002D27FD" w:rsidRDefault="002D27FD">
      <w:pPr>
        <w:spacing w:line="360" w:lineRule="auto"/>
        <w:rPr>
          <w:sz w:val="28"/>
          <w:szCs w:val="28"/>
        </w:rPr>
      </w:pPr>
    </w:p>
    <w:tbl>
      <w:tblPr>
        <w:tblW w:w="0" w:type="auto"/>
        <w:tblInd w:w="-12" w:type="dxa"/>
        <w:tblLayout w:type="fixed"/>
        <w:tblCellMar>
          <w:left w:w="0" w:type="dxa"/>
          <w:right w:w="0" w:type="dxa"/>
        </w:tblCellMar>
        <w:tblLook w:val="0000" w:firstRow="0" w:lastRow="0" w:firstColumn="0" w:lastColumn="0" w:noHBand="0" w:noVBand="0"/>
      </w:tblPr>
      <w:tblGrid>
        <w:gridCol w:w="600"/>
        <w:gridCol w:w="1960"/>
        <w:gridCol w:w="1004"/>
        <w:gridCol w:w="992"/>
        <w:gridCol w:w="1544"/>
        <w:gridCol w:w="2880"/>
      </w:tblGrid>
      <w:tr w:rsidR="002D27FD">
        <w:trPr>
          <w:cantSplit/>
          <w:trHeight w:val="508"/>
        </w:trPr>
        <w:tc>
          <w:tcPr>
            <w:tcW w:w="8980" w:type="dxa"/>
            <w:gridSpan w:val="6"/>
            <w:tcBorders>
              <w:bottom w:val="single" w:sz="4" w:space="0" w:color="auto"/>
            </w:tcBorders>
          </w:tcPr>
          <w:p w:rsidR="002D27FD" w:rsidRDefault="002D27FD">
            <w:pPr>
              <w:pStyle w:val="2"/>
              <w:spacing w:line="240" w:lineRule="auto"/>
              <w:jc w:val="left"/>
            </w:pPr>
            <w:r>
              <w:t xml:space="preserve">                                                                                 Продолжение таблицы 2.3</w:t>
            </w:r>
          </w:p>
        </w:tc>
      </w:tr>
      <w:tr w:rsidR="002D27FD">
        <w:trPr>
          <w:cantSplit/>
          <w:trHeight w:val="2185"/>
        </w:trPr>
        <w:tc>
          <w:tcPr>
            <w:tcW w:w="600" w:type="dxa"/>
            <w:tcBorders>
              <w:top w:val="single" w:sz="4" w:space="0" w:color="auto"/>
              <w:left w:val="single" w:sz="4" w:space="0" w:color="auto"/>
              <w:bottom w:val="single" w:sz="4" w:space="0" w:color="auto"/>
              <w:right w:val="single" w:sz="8" w:space="0" w:color="auto"/>
            </w:tcBorders>
          </w:tcPr>
          <w:p w:rsidR="002D27FD" w:rsidRDefault="002D27FD">
            <w:pPr>
              <w:jc w:val="center"/>
              <w:rPr>
                <w:rFonts w:ascii="Arial" w:eastAsia="Arial Unicode MS" w:hAnsi="Arial"/>
              </w:rPr>
            </w:pPr>
            <w:r>
              <w:rPr>
                <w:rFonts w:ascii="Arial" w:hAnsi="Arial" w:cs="Arial"/>
              </w:rPr>
              <w:t>6</w:t>
            </w:r>
          </w:p>
        </w:tc>
        <w:tc>
          <w:tcPr>
            <w:tcW w:w="1960" w:type="dxa"/>
            <w:tcBorders>
              <w:top w:val="single" w:sz="4" w:space="0" w:color="auto"/>
              <w:left w:val="single" w:sz="8" w:space="0" w:color="auto"/>
              <w:bottom w:val="single" w:sz="4" w:space="0" w:color="auto"/>
              <w:right w:val="single" w:sz="8" w:space="0" w:color="auto"/>
            </w:tcBorders>
          </w:tcPr>
          <w:p w:rsidR="002D27FD" w:rsidRDefault="002D27FD">
            <w:pPr>
              <w:rPr>
                <w:rFonts w:eastAsia="Arial Unicode MS"/>
              </w:rPr>
            </w:pPr>
            <w:r>
              <w:t>Коэффициент обеспеченности собственными оборотными средствами</w:t>
            </w:r>
          </w:p>
        </w:tc>
        <w:tc>
          <w:tcPr>
            <w:tcW w:w="1004" w:type="dxa"/>
            <w:tcBorders>
              <w:top w:val="single" w:sz="4" w:space="0" w:color="auto"/>
              <w:left w:val="nil"/>
              <w:right w:val="single" w:sz="8" w:space="0" w:color="auto"/>
            </w:tcBorders>
            <w:shd w:val="clear" w:color="auto" w:fill="FFFFFF"/>
          </w:tcPr>
          <w:p w:rsidR="002D27FD" w:rsidRDefault="002D27FD">
            <w:pPr>
              <w:rPr>
                <w:rFonts w:eastAsia="Arial Unicode MS"/>
                <w:sz w:val="28"/>
                <w:szCs w:val="28"/>
              </w:rPr>
            </w:pPr>
            <w:r>
              <w:rPr>
                <w:sz w:val="28"/>
                <w:szCs w:val="28"/>
              </w:rPr>
              <w:t xml:space="preserve">   0,12</w:t>
            </w:r>
          </w:p>
          <w:p w:rsidR="002D27FD" w:rsidRDefault="002D27FD">
            <w:pPr>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vanish/>
              </w:rPr>
              <w:t> </w:t>
            </w:r>
          </w:p>
        </w:tc>
        <w:tc>
          <w:tcPr>
            <w:tcW w:w="992"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0,02</w:t>
            </w:r>
          </w:p>
          <w:p w:rsidR="002D27FD" w:rsidRDefault="002D27FD">
            <w:pPr>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vanish/>
              </w:rPr>
              <w:t> </w:t>
            </w:r>
          </w:p>
        </w:tc>
        <w:tc>
          <w:tcPr>
            <w:tcW w:w="1544"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0,1- 0,5</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Наличие собственных оборотных средств у предприятия, необходимых для его финансовой устойчивости</w:t>
            </w:r>
          </w:p>
        </w:tc>
      </w:tr>
      <w:tr w:rsidR="002D27FD">
        <w:trPr>
          <w:cantSplit/>
          <w:trHeight w:val="2910"/>
        </w:trPr>
        <w:tc>
          <w:tcPr>
            <w:tcW w:w="600" w:type="dxa"/>
            <w:tcBorders>
              <w:top w:val="single" w:sz="4" w:space="0" w:color="auto"/>
              <w:left w:val="single" w:sz="8" w:space="0" w:color="auto"/>
              <w:bottom w:val="single" w:sz="8" w:space="0" w:color="000000"/>
              <w:right w:val="single" w:sz="8" w:space="0" w:color="auto"/>
            </w:tcBorders>
          </w:tcPr>
          <w:p w:rsidR="002D27FD" w:rsidRDefault="002D27FD">
            <w:pPr>
              <w:jc w:val="center"/>
              <w:rPr>
                <w:rFonts w:ascii="Arial" w:eastAsia="Arial Unicode MS" w:hAnsi="Arial"/>
              </w:rPr>
            </w:pPr>
            <w:r>
              <w:rPr>
                <w:rFonts w:ascii="Arial" w:hAnsi="Arial" w:cs="Arial"/>
              </w:rPr>
              <w:t>7</w:t>
            </w:r>
          </w:p>
        </w:tc>
        <w:tc>
          <w:tcPr>
            <w:tcW w:w="1960" w:type="dxa"/>
            <w:tcBorders>
              <w:top w:val="single" w:sz="4" w:space="0" w:color="auto"/>
              <w:left w:val="single" w:sz="8" w:space="0" w:color="auto"/>
              <w:bottom w:val="single" w:sz="8" w:space="0" w:color="000000"/>
              <w:right w:val="single" w:sz="8" w:space="0" w:color="000000"/>
            </w:tcBorders>
          </w:tcPr>
          <w:p w:rsidR="002D27FD" w:rsidRDefault="002D27FD">
            <w:pPr>
              <w:rPr>
                <w:rFonts w:eastAsia="Arial Unicode MS"/>
              </w:rPr>
            </w:pPr>
            <w:r>
              <w:t>Коэффициент маневренности собственных оборотных средств</w:t>
            </w:r>
          </w:p>
        </w:tc>
        <w:tc>
          <w:tcPr>
            <w:tcW w:w="1004" w:type="dxa"/>
            <w:tcBorders>
              <w:top w:val="single" w:sz="4" w:space="0" w:color="auto"/>
              <w:left w:val="single" w:sz="4" w:space="0" w:color="auto"/>
              <w:right w:val="single" w:sz="8" w:space="0" w:color="auto"/>
            </w:tcBorders>
            <w:shd w:val="clear" w:color="auto" w:fill="FFFFFF"/>
          </w:tcPr>
          <w:p w:rsidR="002D27FD" w:rsidRDefault="002D27FD">
            <w:pPr>
              <w:rPr>
                <w:rFonts w:eastAsia="Arial Unicode MS"/>
                <w:sz w:val="28"/>
                <w:szCs w:val="28"/>
              </w:rPr>
            </w:pPr>
            <w:r>
              <w:rPr>
                <w:sz w:val="28"/>
                <w:szCs w:val="28"/>
              </w:rPr>
              <w:t xml:space="preserve">   0,15</w:t>
            </w:r>
          </w:p>
          <w:p w:rsidR="002D27FD" w:rsidRDefault="002D27FD">
            <w:pPr>
              <w:rPr>
                <w:rFonts w:eastAsia="Arial Unicode MS"/>
                <w:sz w:val="28"/>
                <w:szCs w:val="28"/>
              </w:rPr>
            </w:pPr>
            <w:r>
              <w:rPr>
                <w:sz w:val="28"/>
                <w:szCs w:val="28"/>
              </w:rPr>
              <w:t> </w:t>
            </w:r>
          </w:p>
          <w:p w:rsidR="002D27FD" w:rsidRDefault="002D27FD">
            <w:pPr>
              <w:jc w:val="right"/>
              <w:rPr>
                <w:rFonts w:ascii="Arial Unicode MS" w:eastAsia="Arial Unicode MS" w:hAnsi="Arial Unicode MS"/>
                <w:vanish/>
              </w:rPr>
            </w:pPr>
            <w:r>
              <w:rPr>
                <w:vanish/>
                <w:sz w:val="28"/>
                <w:szCs w:val="28"/>
              </w:rPr>
              <w:t> </w:t>
            </w:r>
          </w:p>
          <w:p w:rsidR="002D27FD" w:rsidRDefault="002D27FD">
            <w:pPr>
              <w:rPr>
                <w:rFonts w:eastAsia="Arial Unicode MS"/>
                <w:sz w:val="28"/>
                <w:szCs w:val="28"/>
              </w:rPr>
            </w:pPr>
            <w:r>
              <w:rPr>
                <w:rFonts w:ascii="Arial" w:hAnsi="Arial" w:cs="Arial"/>
                <w:vanish/>
              </w:rPr>
              <w:t> </w:t>
            </w:r>
          </w:p>
        </w:tc>
        <w:tc>
          <w:tcPr>
            <w:tcW w:w="992"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0,03</w:t>
            </w:r>
          </w:p>
          <w:p w:rsidR="002D27FD" w:rsidRDefault="002D27FD">
            <w:pPr>
              <w:rPr>
                <w:rFonts w:eastAsia="Arial Unicode MS"/>
                <w:sz w:val="28"/>
                <w:szCs w:val="28"/>
              </w:rPr>
            </w:pPr>
            <w:r>
              <w:rPr>
                <w:sz w:val="28"/>
                <w:szCs w:val="28"/>
              </w:rPr>
              <w:t> </w:t>
            </w:r>
          </w:p>
          <w:p w:rsidR="002D27FD" w:rsidRDefault="002D27FD">
            <w:pPr>
              <w:jc w:val="right"/>
              <w:rPr>
                <w:rFonts w:ascii="Arial Unicode MS" w:eastAsia="Arial Unicode MS" w:hAnsi="Arial Unicode MS"/>
                <w:vanish/>
              </w:rPr>
            </w:pPr>
            <w:r>
              <w:rPr>
                <w:vanish/>
                <w:sz w:val="28"/>
                <w:szCs w:val="28"/>
              </w:rPr>
              <w:t> </w:t>
            </w:r>
          </w:p>
          <w:p w:rsidR="002D27FD" w:rsidRDefault="002D27FD">
            <w:pPr>
              <w:rPr>
                <w:rFonts w:eastAsia="Arial Unicode MS"/>
                <w:sz w:val="28"/>
                <w:szCs w:val="28"/>
              </w:rPr>
            </w:pPr>
            <w:r>
              <w:rPr>
                <w:rFonts w:ascii="Arial" w:hAnsi="Arial" w:cs="Arial"/>
                <w:vanish/>
              </w:rPr>
              <w:t> </w:t>
            </w:r>
          </w:p>
        </w:tc>
        <w:tc>
          <w:tcPr>
            <w:tcW w:w="1544" w:type="dxa"/>
            <w:tcBorders>
              <w:top w:val="single" w:sz="4" w:space="0" w:color="auto"/>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sz w:val="28"/>
                <w:szCs w:val="28"/>
              </w:rPr>
              <w:t>0,2-0,5</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Способность предприятия поддерживать уровень собственного оборотного капитала и пополнять оборотные средства за счет собственных источников</w:t>
            </w:r>
          </w:p>
        </w:tc>
      </w:tr>
      <w:tr w:rsidR="002D27FD">
        <w:trPr>
          <w:cantSplit/>
          <w:trHeight w:val="1820"/>
        </w:trPr>
        <w:tc>
          <w:tcPr>
            <w:tcW w:w="600" w:type="dxa"/>
            <w:tcBorders>
              <w:top w:val="nil"/>
              <w:left w:val="single" w:sz="8" w:space="0" w:color="auto"/>
              <w:bottom w:val="single" w:sz="8" w:space="0" w:color="000000"/>
              <w:right w:val="single" w:sz="8" w:space="0" w:color="auto"/>
            </w:tcBorders>
          </w:tcPr>
          <w:p w:rsidR="002D27FD" w:rsidRDefault="002D27FD">
            <w:pPr>
              <w:jc w:val="center"/>
              <w:rPr>
                <w:rFonts w:ascii="Arial" w:eastAsia="Arial Unicode MS" w:hAnsi="Arial"/>
              </w:rPr>
            </w:pPr>
            <w:r>
              <w:rPr>
                <w:rFonts w:ascii="Arial" w:hAnsi="Arial" w:cs="Arial"/>
              </w:rPr>
              <w:t>8</w:t>
            </w:r>
          </w:p>
        </w:tc>
        <w:tc>
          <w:tcPr>
            <w:tcW w:w="1960" w:type="dxa"/>
            <w:tcBorders>
              <w:top w:val="nil"/>
              <w:left w:val="single" w:sz="8" w:space="0" w:color="auto"/>
              <w:bottom w:val="single" w:sz="8" w:space="0" w:color="000000"/>
              <w:right w:val="single" w:sz="8" w:space="0" w:color="auto"/>
            </w:tcBorders>
          </w:tcPr>
          <w:p w:rsidR="002D27FD" w:rsidRDefault="002D27FD">
            <w:pPr>
              <w:rPr>
                <w:rFonts w:eastAsia="Arial Unicode MS"/>
              </w:rPr>
            </w:pPr>
            <w:r>
              <w:t xml:space="preserve">Коэффициент финансовой </w:t>
            </w:r>
            <w:r>
              <w:br w:type="page"/>
              <w:t>независимости</w:t>
            </w:r>
          </w:p>
        </w:tc>
        <w:tc>
          <w:tcPr>
            <w:tcW w:w="1004" w:type="dxa"/>
            <w:tcBorders>
              <w:top w:val="single" w:sz="8" w:space="0" w:color="auto"/>
              <w:left w:val="nil"/>
              <w:right w:val="single" w:sz="8" w:space="0" w:color="auto"/>
            </w:tcBorders>
            <w:shd w:val="clear" w:color="auto" w:fill="FFFFFF"/>
          </w:tcPr>
          <w:p w:rsidR="002D27FD" w:rsidRDefault="002D27FD">
            <w:pPr>
              <w:jc w:val="center"/>
              <w:rPr>
                <w:rFonts w:eastAsia="Arial Unicode MS"/>
                <w:sz w:val="28"/>
                <w:szCs w:val="28"/>
              </w:rPr>
            </w:pPr>
            <w:r>
              <w:rPr>
                <w:sz w:val="28"/>
                <w:szCs w:val="28"/>
              </w:rPr>
              <w:t>0,47</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sz w:val="28"/>
                <w:szCs w:val="28"/>
              </w:rPr>
              <w:t> </w:t>
            </w:r>
          </w:p>
        </w:tc>
        <w:tc>
          <w:tcPr>
            <w:tcW w:w="992" w:type="dxa"/>
            <w:tcBorders>
              <w:top w:val="single" w:sz="8" w:space="0" w:color="auto"/>
              <w:left w:val="nil"/>
              <w:right w:val="nil"/>
            </w:tcBorders>
            <w:shd w:val="clear" w:color="auto" w:fill="FFFFFF"/>
          </w:tcPr>
          <w:p w:rsidR="002D27FD" w:rsidRDefault="002D27FD">
            <w:pPr>
              <w:jc w:val="center"/>
              <w:rPr>
                <w:rFonts w:eastAsia="Arial Unicode MS"/>
                <w:sz w:val="28"/>
                <w:szCs w:val="28"/>
              </w:rPr>
            </w:pPr>
            <w:r>
              <w:rPr>
                <w:sz w:val="28"/>
                <w:szCs w:val="28"/>
              </w:rPr>
              <w:t>0,43</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sz w:val="28"/>
                <w:szCs w:val="28"/>
              </w:rPr>
              <w:t> </w:t>
            </w:r>
          </w:p>
        </w:tc>
        <w:tc>
          <w:tcPr>
            <w:tcW w:w="1544"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rFonts w:ascii="Arial" w:hAnsi="Arial" w:cs="Arial"/>
              </w:rPr>
              <w:t xml:space="preserve">   </w:t>
            </w:r>
            <w:r>
              <w:rPr>
                <w:sz w:val="28"/>
                <w:szCs w:val="28"/>
              </w:rPr>
              <w:t>&gt;0,5</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Наличие собственных средств у предприятия для поддержания финансовой устойчивости</w:t>
            </w:r>
          </w:p>
        </w:tc>
      </w:tr>
      <w:tr w:rsidR="002D27FD">
        <w:trPr>
          <w:cantSplit/>
          <w:trHeight w:val="2370"/>
        </w:trPr>
        <w:tc>
          <w:tcPr>
            <w:tcW w:w="600" w:type="dxa"/>
            <w:tcBorders>
              <w:top w:val="nil"/>
              <w:left w:val="single" w:sz="8" w:space="0" w:color="auto"/>
              <w:bottom w:val="single" w:sz="4" w:space="0" w:color="000000"/>
              <w:right w:val="single" w:sz="8" w:space="0" w:color="auto"/>
            </w:tcBorders>
          </w:tcPr>
          <w:p w:rsidR="002D27FD" w:rsidRDefault="002D27FD">
            <w:pPr>
              <w:jc w:val="center"/>
              <w:rPr>
                <w:rFonts w:ascii="Arial" w:eastAsia="Arial Unicode MS" w:hAnsi="Arial"/>
              </w:rPr>
            </w:pPr>
            <w:r>
              <w:rPr>
                <w:rFonts w:ascii="Arial" w:hAnsi="Arial" w:cs="Arial"/>
              </w:rPr>
              <w:t>9</w:t>
            </w:r>
          </w:p>
        </w:tc>
        <w:tc>
          <w:tcPr>
            <w:tcW w:w="1960" w:type="dxa"/>
            <w:tcBorders>
              <w:top w:val="nil"/>
              <w:left w:val="single" w:sz="8" w:space="0" w:color="auto"/>
              <w:bottom w:val="single" w:sz="4" w:space="0" w:color="000000"/>
              <w:right w:val="single" w:sz="8" w:space="0" w:color="auto"/>
            </w:tcBorders>
          </w:tcPr>
          <w:p w:rsidR="002D27FD" w:rsidRDefault="002D27FD">
            <w:pPr>
              <w:rPr>
                <w:rFonts w:eastAsia="Arial Unicode MS"/>
              </w:rPr>
            </w:pPr>
            <w:r>
              <w:t>Коэффициент финансовой независимости в области формирования запасов</w:t>
            </w:r>
          </w:p>
        </w:tc>
        <w:tc>
          <w:tcPr>
            <w:tcW w:w="1004" w:type="dxa"/>
            <w:tcBorders>
              <w:top w:val="single" w:sz="8" w:space="0" w:color="auto"/>
              <w:left w:val="nil"/>
              <w:bottom w:val="nil"/>
              <w:right w:val="single" w:sz="8" w:space="0" w:color="auto"/>
            </w:tcBorders>
            <w:shd w:val="clear" w:color="auto" w:fill="FFFFFF"/>
          </w:tcPr>
          <w:p w:rsidR="002D27FD" w:rsidRDefault="002D27FD">
            <w:pPr>
              <w:rPr>
                <w:rFonts w:eastAsia="Arial Unicode MS"/>
                <w:sz w:val="28"/>
                <w:szCs w:val="28"/>
              </w:rPr>
            </w:pPr>
            <w:r>
              <w:rPr>
                <w:sz w:val="28"/>
                <w:szCs w:val="28"/>
              </w:rPr>
              <w:t xml:space="preserve">   0,97</w:t>
            </w:r>
          </w:p>
          <w:p w:rsidR="002D27FD" w:rsidRDefault="002D27FD">
            <w:pPr>
              <w:rPr>
                <w:rFonts w:eastAsia="Arial Unicode MS"/>
                <w:sz w:val="28"/>
                <w:szCs w:val="28"/>
              </w:rPr>
            </w:pPr>
            <w:r>
              <w:rPr>
                <w:sz w:val="28"/>
                <w:szCs w:val="28"/>
              </w:rPr>
              <w:t> </w:t>
            </w:r>
          </w:p>
          <w:p w:rsidR="002D27FD" w:rsidRDefault="002D27FD">
            <w:pPr>
              <w:rPr>
                <w:rFonts w:ascii="Arial" w:eastAsia="Arial Unicode MS" w:hAnsi="Arial"/>
              </w:rPr>
            </w:pPr>
            <w:r>
              <w:rPr>
                <w:rFonts w:ascii="Arial" w:hAnsi="Arial" w:cs="Arial"/>
              </w:rPr>
              <w:t> </w:t>
            </w:r>
          </w:p>
          <w:p w:rsidR="002D27FD" w:rsidRDefault="002D27FD">
            <w:pPr>
              <w:rPr>
                <w:rFonts w:eastAsia="Arial Unicode MS"/>
                <w:sz w:val="28"/>
                <w:szCs w:val="28"/>
              </w:rPr>
            </w:pPr>
            <w:r>
              <w:rPr>
                <w:rFonts w:ascii="Arial" w:hAnsi="Arial" w:cs="Arial"/>
                <w:vanish/>
              </w:rPr>
              <w:t> </w:t>
            </w:r>
          </w:p>
        </w:tc>
        <w:tc>
          <w:tcPr>
            <w:tcW w:w="992" w:type="dxa"/>
            <w:tcBorders>
              <w:top w:val="single" w:sz="8" w:space="0" w:color="auto"/>
              <w:left w:val="nil"/>
              <w:bottom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1,25</w:t>
            </w:r>
          </w:p>
          <w:p w:rsidR="002D27FD" w:rsidRDefault="002D27FD">
            <w:pPr>
              <w:rPr>
                <w:rFonts w:eastAsia="Arial Unicode MS"/>
                <w:sz w:val="28"/>
                <w:szCs w:val="28"/>
              </w:rPr>
            </w:pPr>
            <w:r>
              <w:rPr>
                <w:sz w:val="28"/>
                <w:szCs w:val="28"/>
              </w:rPr>
              <w:t> </w:t>
            </w:r>
          </w:p>
          <w:p w:rsidR="002D27FD" w:rsidRDefault="002D27FD">
            <w:pPr>
              <w:rPr>
                <w:rFonts w:ascii="Arial" w:eastAsia="Arial Unicode MS" w:hAnsi="Arial"/>
              </w:rPr>
            </w:pPr>
            <w:r>
              <w:rPr>
                <w:rFonts w:ascii="Arial" w:hAnsi="Arial" w:cs="Arial"/>
              </w:rPr>
              <w:t> </w:t>
            </w:r>
          </w:p>
          <w:p w:rsidR="002D27FD" w:rsidRDefault="002D27FD">
            <w:pPr>
              <w:rPr>
                <w:rFonts w:eastAsia="Arial Unicode MS"/>
                <w:sz w:val="28"/>
                <w:szCs w:val="28"/>
              </w:rPr>
            </w:pPr>
            <w:r>
              <w:rPr>
                <w:rFonts w:ascii="Arial" w:hAnsi="Arial" w:cs="Arial"/>
                <w:vanish/>
              </w:rPr>
              <w:t> </w:t>
            </w:r>
          </w:p>
        </w:tc>
        <w:tc>
          <w:tcPr>
            <w:tcW w:w="1544"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&gt; 0, 10</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Наличие запасов у предприятия  для поддержания финансовой устойчивости</w:t>
            </w:r>
          </w:p>
        </w:tc>
      </w:tr>
      <w:tr w:rsidR="002D27FD">
        <w:trPr>
          <w:cantSplit/>
          <w:trHeight w:val="375"/>
        </w:trPr>
        <w:tc>
          <w:tcPr>
            <w:tcW w:w="8980" w:type="dxa"/>
            <w:gridSpan w:val="6"/>
            <w:vMerge w:val="restart"/>
            <w:tcBorders>
              <w:top w:val="single" w:sz="4" w:space="0" w:color="auto"/>
              <w:left w:val="single" w:sz="4" w:space="0" w:color="auto"/>
              <w:bottom w:val="single" w:sz="4" w:space="0" w:color="000000"/>
              <w:right w:val="single" w:sz="4" w:space="0" w:color="000000"/>
            </w:tcBorders>
            <w:vAlign w:val="center"/>
          </w:tcPr>
          <w:p w:rsidR="002D27FD" w:rsidRDefault="002D27FD">
            <w:pPr>
              <w:jc w:val="center"/>
              <w:rPr>
                <w:rFonts w:eastAsia="Arial Unicode MS"/>
                <w:b/>
                <w:bCs/>
                <w:sz w:val="28"/>
                <w:szCs w:val="28"/>
              </w:rPr>
            </w:pPr>
            <w:r>
              <w:rPr>
                <w:b/>
                <w:bCs/>
                <w:sz w:val="28"/>
                <w:szCs w:val="28"/>
              </w:rPr>
              <w:t xml:space="preserve">                    3.Показатели эффективности  использования ресурсов</w:t>
            </w:r>
          </w:p>
        </w:tc>
      </w:tr>
      <w:tr w:rsidR="002D27FD">
        <w:trPr>
          <w:cantSplit/>
          <w:trHeight w:val="375"/>
        </w:trPr>
        <w:tc>
          <w:tcPr>
            <w:tcW w:w="8980" w:type="dxa"/>
            <w:gridSpan w:val="6"/>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322"/>
        </w:trPr>
        <w:tc>
          <w:tcPr>
            <w:tcW w:w="8980" w:type="dxa"/>
            <w:gridSpan w:val="6"/>
            <w:vMerge/>
            <w:tcBorders>
              <w:top w:val="single" w:sz="4" w:space="0" w:color="auto"/>
              <w:left w:val="single" w:sz="4" w:space="0" w:color="auto"/>
              <w:bottom w:val="single" w:sz="4" w:space="0" w:color="auto"/>
              <w:right w:val="single" w:sz="4" w:space="0" w:color="000000"/>
            </w:tcBorders>
            <w:vAlign w:val="center"/>
          </w:tcPr>
          <w:p w:rsidR="002D27FD" w:rsidRDefault="002D27FD">
            <w:pPr>
              <w:rPr>
                <w:rFonts w:eastAsia="Arial Unicode MS"/>
                <w:b/>
                <w:bCs/>
                <w:sz w:val="28"/>
                <w:szCs w:val="28"/>
              </w:rPr>
            </w:pPr>
          </w:p>
        </w:tc>
      </w:tr>
      <w:tr w:rsidR="002D27FD">
        <w:trPr>
          <w:cantSplit/>
          <w:trHeight w:val="2207"/>
        </w:trPr>
        <w:tc>
          <w:tcPr>
            <w:tcW w:w="600" w:type="dxa"/>
            <w:tcBorders>
              <w:top w:val="single" w:sz="4" w:space="0" w:color="auto"/>
              <w:left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10</w:t>
            </w:r>
          </w:p>
        </w:tc>
        <w:tc>
          <w:tcPr>
            <w:tcW w:w="1960" w:type="dxa"/>
            <w:tcBorders>
              <w:top w:val="single" w:sz="4" w:space="0" w:color="auto"/>
              <w:left w:val="single" w:sz="4" w:space="0" w:color="auto"/>
              <w:right w:val="single" w:sz="4" w:space="0" w:color="auto"/>
            </w:tcBorders>
          </w:tcPr>
          <w:p w:rsidR="002D27FD" w:rsidRDefault="002D27FD">
            <w:pPr>
              <w:rPr>
                <w:rFonts w:eastAsia="Arial Unicode MS"/>
              </w:rPr>
            </w:pPr>
            <w:r>
              <w:t>Рентабельность чистых активов по прибыли</w:t>
            </w:r>
          </w:p>
        </w:tc>
        <w:tc>
          <w:tcPr>
            <w:tcW w:w="1004"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0,003 </w:t>
            </w:r>
          </w:p>
          <w:p w:rsidR="002D27FD" w:rsidRDefault="002D27FD">
            <w:pPr>
              <w:rPr>
                <w:rFonts w:eastAsia="Arial Unicode MS"/>
                <w:sz w:val="28"/>
                <w:szCs w:val="28"/>
              </w:rPr>
            </w:pPr>
          </w:p>
          <w:p w:rsidR="002D27FD" w:rsidRDefault="002D27FD">
            <w:pPr>
              <w:jc w:val="right"/>
              <w:rPr>
                <w:rFonts w:eastAsia="Arial Unicode MS"/>
                <w:sz w:val="28"/>
                <w:szCs w:val="28"/>
              </w:rPr>
            </w:pPr>
            <w:r>
              <w:rPr>
                <w:sz w:val="28"/>
                <w:szCs w:val="28"/>
              </w:rPr>
              <w:t> </w:t>
            </w:r>
          </w:p>
        </w:tc>
        <w:tc>
          <w:tcPr>
            <w:tcW w:w="992"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0,002</w:t>
            </w:r>
          </w:p>
          <w:p w:rsidR="002D27FD" w:rsidRDefault="002D27FD">
            <w:pPr>
              <w:jc w:val="center"/>
              <w:rPr>
                <w:rFonts w:eastAsia="Arial Unicode MS"/>
                <w:sz w:val="28"/>
                <w:szCs w:val="28"/>
              </w:rPr>
            </w:pPr>
          </w:p>
          <w:p w:rsidR="002D27FD" w:rsidRDefault="002D27FD">
            <w:pPr>
              <w:jc w:val="right"/>
              <w:rPr>
                <w:rFonts w:eastAsia="Arial Unicode MS"/>
                <w:sz w:val="28"/>
                <w:szCs w:val="28"/>
              </w:rPr>
            </w:pPr>
            <w:r>
              <w:rPr>
                <w:sz w:val="28"/>
                <w:szCs w:val="28"/>
              </w:rPr>
              <w:t> </w:t>
            </w:r>
          </w:p>
        </w:tc>
        <w:tc>
          <w:tcPr>
            <w:tcW w:w="1544" w:type="dxa"/>
            <w:tcBorders>
              <w:top w:val="single" w:sz="4" w:space="0" w:color="auto"/>
              <w:left w:val="single" w:sz="4" w:space="0" w:color="auto"/>
              <w:right w:val="single" w:sz="4" w:space="0" w:color="000000"/>
            </w:tcBorders>
          </w:tcPr>
          <w:p w:rsidR="002D27FD" w:rsidRDefault="002D27FD">
            <w:pPr>
              <w:jc w:val="center"/>
              <w:rPr>
                <w:rFonts w:eastAsia="Arial Unicode MS"/>
                <w:sz w:val="28"/>
                <w:szCs w:val="28"/>
              </w:rPr>
            </w:pPr>
            <w:r>
              <w:rPr>
                <w:sz w:val="28"/>
                <w:szCs w:val="28"/>
              </w:rPr>
              <w:t xml:space="preserve">    Нет</w:t>
            </w:r>
          </w:p>
        </w:tc>
        <w:tc>
          <w:tcPr>
            <w:tcW w:w="2880" w:type="dxa"/>
            <w:tcBorders>
              <w:top w:val="single" w:sz="4" w:space="0" w:color="auto"/>
              <w:left w:val="single" w:sz="4" w:space="0" w:color="auto"/>
              <w:right w:val="single" w:sz="4" w:space="0" w:color="auto"/>
            </w:tcBorders>
          </w:tcPr>
          <w:p w:rsidR="002D27FD" w:rsidRDefault="002D27FD">
            <w:pPr>
              <w:rPr>
                <w:rFonts w:eastAsia="Arial Unicode MS"/>
              </w:rPr>
            </w:pPr>
            <w:r>
              <w:t>Эффективность использования средств,принадлежащих собственникам предприятия</w:t>
            </w:r>
          </w:p>
        </w:tc>
      </w:tr>
    </w:tbl>
    <w:p w:rsidR="002D27FD" w:rsidRDefault="002D27FD">
      <w:pPr>
        <w:spacing w:line="360" w:lineRule="auto"/>
        <w:rPr>
          <w:sz w:val="28"/>
          <w:szCs w:val="28"/>
        </w:rPr>
      </w:pPr>
    </w:p>
    <w:tbl>
      <w:tblPr>
        <w:tblW w:w="0" w:type="auto"/>
        <w:tblInd w:w="-12" w:type="dxa"/>
        <w:tblLayout w:type="fixed"/>
        <w:tblCellMar>
          <w:left w:w="0" w:type="dxa"/>
          <w:right w:w="0" w:type="dxa"/>
        </w:tblCellMar>
        <w:tblLook w:val="0000" w:firstRow="0" w:lastRow="0" w:firstColumn="0" w:lastColumn="0" w:noHBand="0" w:noVBand="0"/>
      </w:tblPr>
      <w:tblGrid>
        <w:gridCol w:w="600"/>
        <w:gridCol w:w="1960"/>
        <w:gridCol w:w="1004"/>
        <w:gridCol w:w="992"/>
        <w:gridCol w:w="1544"/>
        <w:gridCol w:w="2880"/>
      </w:tblGrid>
      <w:tr w:rsidR="002D27FD">
        <w:trPr>
          <w:cantSplit/>
          <w:trHeight w:val="424"/>
        </w:trPr>
        <w:tc>
          <w:tcPr>
            <w:tcW w:w="8980" w:type="dxa"/>
            <w:gridSpan w:val="6"/>
            <w:tcBorders>
              <w:bottom w:val="single" w:sz="4" w:space="0" w:color="auto"/>
            </w:tcBorders>
          </w:tcPr>
          <w:p w:rsidR="002D27FD" w:rsidRDefault="002D27FD">
            <w:pPr>
              <w:pStyle w:val="2"/>
              <w:spacing w:line="240" w:lineRule="auto"/>
              <w:jc w:val="left"/>
            </w:pPr>
            <w:r>
              <w:t xml:space="preserve">                                                                                  Продолжение таблицы 2.3</w:t>
            </w:r>
          </w:p>
        </w:tc>
      </w:tr>
      <w:tr w:rsidR="002D27FD">
        <w:trPr>
          <w:cantSplit/>
          <w:trHeight w:val="973"/>
        </w:trPr>
        <w:tc>
          <w:tcPr>
            <w:tcW w:w="600" w:type="dxa"/>
            <w:tcBorders>
              <w:top w:val="single" w:sz="4" w:space="0" w:color="auto"/>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11</w:t>
            </w:r>
          </w:p>
        </w:tc>
        <w:tc>
          <w:tcPr>
            <w:tcW w:w="196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Рентабельность реализованной продукции</w:t>
            </w:r>
          </w:p>
        </w:tc>
        <w:tc>
          <w:tcPr>
            <w:tcW w:w="1004"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-0,0038</w:t>
            </w:r>
          </w:p>
          <w:p w:rsidR="002D27FD" w:rsidRDefault="002D27FD">
            <w:pPr>
              <w:jc w:val="center"/>
              <w:rPr>
                <w:rFonts w:eastAsia="Arial Unicode MS"/>
                <w:sz w:val="28"/>
                <w:szCs w:val="28"/>
              </w:rPr>
            </w:pPr>
            <w:r>
              <w:rPr>
                <w:sz w:val="28"/>
                <w:szCs w:val="28"/>
              </w:rPr>
              <w:t> </w:t>
            </w:r>
          </w:p>
          <w:p w:rsidR="002D27FD" w:rsidRDefault="002D27FD">
            <w:pPr>
              <w:jc w:val="right"/>
              <w:rPr>
                <w:rFonts w:eastAsia="Arial Unicode MS"/>
                <w:sz w:val="28"/>
                <w:szCs w:val="28"/>
              </w:rPr>
            </w:pPr>
            <w:r>
              <w:rPr>
                <w:sz w:val="28"/>
                <w:szCs w:val="28"/>
              </w:rPr>
              <w:t> </w:t>
            </w:r>
          </w:p>
        </w:tc>
        <w:tc>
          <w:tcPr>
            <w:tcW w:w="992"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-0,0006</w:t>
            </w:r>
          </w:p>
          <w:p w:rsidR="002D27FD" w:rsidRDefault="002D27FD">
            <w:pPr>
              <w:rPr>
                <w:rFonts w:eastAsia="Arial Unicode MS"/>
                <w:sz w:val="28"/>
                <w:szCs w:val="28"/>
              </w:rPr>
            </w:pPr>
            <w:r>
              <w:rPr>
                <w:sz w:val="28"/>
                <w:szCs w:val="28"/>
              </w:rPr>
              <w:t> </w:t>
            </w:r>
          </w:p>
          <w:p w:rsidR="002D27FD" w:rsidRDefault="002D27FD">
            <w:pPr>
              <w:jc w:val="right"/>
              <w:rPr>
                <w:rFonts w:eastAsia="Arial Unicode MS"/>
                <w:sz w:val="28"/>
                <w:szCs w:val="28"/>
              </w:rPr>
            </w:pPr>
            <w:r>
              <w:rPr>
                <w:sz w:val="28"/>
                <w:szCs w:val="28"/>
              </w:rPr>
              <w:t> </w:t>
            </w:r>
          </w:p>
        </w:tc>
        <w:tc>
          <w:tcPr>
            <w:tcW w:w="1544" w:type="dxa"/>
            <w:tcBorders>
              <w:top w:val="single" w:sz="4" w:space="0" w:color="auto"/>
              <w:left w:val="single" w:sz="4" w:space="0" w:color="auto"/>
              <w:bottom w:val="single" w:sz="4" w:space="0" w:color="auto"/>
              <w:right w:val="single" w:sz="4" w:space="0" w:color="000000"/>
            </w:tcBorders>
          </w:tcPr>
          <w:p w:rsidR="002D27FD" w:rsidRDefault="002D27FD">
            <w:pPr>
              <w:jc w:val="center"/>
              <w:rPr>
                <w:rFonts w:eastAsia="Arial Unicode MS"/>
                <w:sz w:val="28"/>
                <w:szCs w:val="28"/>
              </w:rPr>
            </w:pPr>
            <w:r>
              <w:rPr>
                <w:sz w:val="28"/>
                <w:szCs w:val="28"/>
              </w:rPr>
              <w:t xml:space="preserve">    Нет</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Эффективность затрат, произведенных предприятием на производство и реализацию продукции</w:t>
            </w:r>
          </w:p>
        </w:tc>
      </w:tr>
      <w:tr w:rsidR="002D27FD">
        <w:trPr>
          <w:cantSplit/>
          <w:trHeight w:val="735"/>
        </w:trPr>
        <w:tc>
          <w:tcPr>
            <w:tcW w:w="600" w:type="dxa"/>
            <w:vMerge w:val="restart"/>
            <w:tcBorders>
              <w:top w:val="single" w:sz="4" w:space="0" w:color="auto"/>
              <w:left w:val="single" w:sz="4" w:space="0" w:color="auto"/>
              <w:bottom w:val="single" w:sz="4" w:space="0" w:color="auto"/>
              <w:right w:val="single" w:sz="8" w:space="0" w:color="auto"/>
            </w:tcBorders>
          </w:tcPr>
          <w:p w:rsidR="002D27FD" w:rsidRDefault="002D27FD">
            <w:pPr>
              <w:jc w:val="center"/>
              <w:rPr>
                <w:rFonts w:ascii="Arial" w:eastAsia="Arial Unicode MS" w:hAnsi="Arial"/>
              </w:rPr>
            </w:pPr>
            <w:r>
              <w:rPr>
                <w:rFonts w:ascii="Arial" w:hAnsi="Arial" w:cs="Arial"/>
              </w:rPr>
              <w:t>12</w:t>
            </w:r>
          </w:p>
        </w:tc>
        <w:tc>
          <w:tcPr>
            <w:tcW w:w="1960" w:type="dxa"/>
            <w:vMerge w:val="restart"/>
            <w:tcBorders>
              <w:top w:val="single" w:sz="4" w:space="0" w:color="auto"/>
              <w:left w:val="single" w:sz="8" w:space="0" w:color="auto"/>
              <w:bottom w:val="single" w:sz="4" w:space="0" w:color="auto"/>
              <w:right w:val="single" w:sz="8" w:space="0" w:color="auto"/>
            </w:tcBorders>
          </w:tcPr>
          <w:p w:rsidR="002D27FD" w:rsidRDefault="002D27FD">
            <w:pPr>
              <w:rPr>
                <w:rFonts w:eastAsia="Arial Unicode MS"/>
              </w:rPr>
            </w:pPr>
            <w:r>
              <w:t>Рентабельность продаж</w:t>
            </w:r>
          </w:p>
        </w:tc>
        <w:tc>
          <w:tcPr>
            <w:tcW w:w="1004" w:type="dxa"/>
            <w:vMerge w:val="restart"/>
            <w:tcBorders>
              <w:top w:val="single" w:sz="4" w:space="0" w:color="auto"/>
              <w:left w:val="single" w:sz="8" w:space="0" w:color="auto"/>
              <w:bottom w:val="single" w:sz="8" w:space="0" w:color="auto"/>
              <w:right w:val="single" w:sz="8" w:space="0" w:color="auto"/>
            </w:tcBorders>
            <w:shd w:val="clear" w:color="auto" w:fill="FFFFFF"/>
          </w:tcPr>
          <w:p w:rsidR="002D27FD" w:rsidRDefault="002D27FD">
            <w:pPr>
              <w:rPr>
                <w:rFonts w:eastAsia="Arial Unicode MS"/>
                <w:sz w:val="28"/>
                <w:szCs w:val="28"/>
              </w:rPr>
            </w:pPr>
            <w:r>
              <w:rPr>
                <w:sz w:val="28"/>
                <w:szCs w:val="28"/>
              </w:rPr>
              <w:t xml:space="preserve"> -0,0038</w:t>
            </w:r>
          </w:p>
        </w:tc>
        <w:tc>
          <w:tcPr>
            <w:tcW w:w="992" w:type="dxa"/>
            <w:vMerge w:val="restart"/>
            <w:tcBorders>
              <w:top w:val="single" w:sz="4" w:space="0" w:color="auto"/>
              <w:left w:val="single" w:sz="8" w:space="0" w:color="auto"/>
              <w:bottom w:val="single" w:sz="8"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-0,0006</w:t>
            </w:r>
          </w:p>
        </w:tc>
        <w:tc>
          <w:tcPr>
            <w:tcW w:w="1544" w:type="dxa"/>
            <w:vMerge w:val="restart"/>
            <w:tcBorders>
              <w:top w:val="single" w:sz="4" w:space="0" w:color="auto"/>
              <w:left w:val="single" w:sz="4" w:space="0" w:color="auto"/>
              <w:bottom w:val="single" w:sz="4" w:space="0" w:color="000000"/>
              <w:right w:val="single" w:sz="8" w:space="0" w:color="000000"/>
            </w:tcBorders>
          </w:tcPr>
          <w:p w:rsidR="002D27FD" w:rsidRDefault="002D27FD">
            <w:pPr>
              <w:jc w:val="center"/>
              <w:rPr>
                <w:rFonts w:ascii="Arial" w:eastAsia="Arial Unicode MS" w:hAnsi="Arial"/>
              </w:rPr>
            </w:pPr>
            <w:r>
              <w:rPr>
                <w:rFonts w:ascii="Arial" w:hAnsi="Arial" w:cs="Arial"/>
              </w:rPr>
              <w:t xml:space="preserve">    </w:t>
            </w:r>
            <w:r>
              <w:rPr>
                <w:sz w:val="28"/>
                <w:szCs w:val="28"/>
              </w:rPr>
              <w:t>Нет</w:t>
            </w:r>
          </w:p>
        </w:tc>
        <w:tc>
          <w:tcPr>
            <w:tcW w:w="2880" w:type="dxa"/>
            <w:vMerge w:val="restart"/>
            <w:tcBorders>
              <w:top w:val="single" w:sz="4" w:space="0" w:color="auto"/>
              <w:left w:val="single" w:sz="8" w:space="0" w:color="auto"/>
              <w:bottom w:val="single" w:sz="4" w:space="0" w:color="000000"/>
              <w:right w:val="single" w:sz="4" w:space="0" w:color="000000"/>
            </w:tcBorders>
          </w:tcPr>
          <w:p w:rsidR="002D27FD" w:rsidRDefault="002D27FD">
            <w:pPr>
              <w:rPr>
                <w:rFonts w:eastAsia="Arial Unicode MS"/>
              </w:rPr>
            </w:pPr>
            <w:r>
              <w:t>Эффективность сбытовой деятельности</w:t>
            </w:r>
          </w:p>
        </w:tc>
      </w:tr>
      <w:tr w:rsidR="002D27FD">
        <w:trPr>
          <w:cantSplit/>
          <w:trHeight w:val="230"/>
        </w:trPr>
        <w:tc>
          <w:tcPr>
            <w:tcW w:w="600"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ascii="Arial" w:eastAsia="Arial Unicode MS" w:hAnsi="Arial"/>
              </w:rPr>
            </w:pPr>
          </w:p>
        </w:tc>
        <w:tc>
          <w:tcPr>
            <w:tcW w:w="1960" w:type="dxa"/>
            <w:vMerge/>
            <w:tcBorders>
              <w:top w:val="single" w:sz="8" w:space="0" w:color="auto"/>
              <w:left w:val="single" w:sz="8" w:space="0" w:color="auto"/>
              <w:bottom w:val="single" w:sz="4" w:space="0" w:color="auto"/>
              <w:right w:val="single" w:sz="8" w:space="0" w:color="auto"/>
            </w:tcBorders>
            <w:vAlign w:val="center"/>
          </w:tcPr>
          <w:p w:rsidR="002D27FD" w:rsidRDefault="002D27FD">
            <w:pPr>
              <w:rPr>
                <w:rFonts w:eastAsia="Arial Unicode MS"/>
              </w:rPr>
            </w:pPr>
          </w:p>
        </w:tc>
        <w:tc>
          <w:tcPr>
            <w:tcW w:w="100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992"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2D27FD" w:rsidRDefault="002D27FD">
            <w:pPr>
              <w:rPr>
                <w:rFonts w:eastAsia="Arial Unicode MS"/>
                <w:sz w:val="28"/>
                <w:szCs w:val="28"/>
              </w:rPr>
            </w:pPr>
          </w:p>
        </w:tc>
        <w:tc>
          <w:tcPr>
            <w:tcW w:w="1544" w:type="dxa"/>
            <w:vMerge/>
            <w:tcBorders>
              <w:top w:val="single" w:sz="8" w:space="0" w:color="auto"/>
              <w:left w:val="single" w:sz="4" w:space="0" w:color="auto"/>
              <w:bottom w:val="single" w:sz="4" w:space="0" w:color="000000"/>
              <w:right w:val="single" w:sz="8" w:space="0" w:color="000000"/>
            </w:tcBorders>
            <w:vAlign w:val="center"/>
          </w:tcPr>
          <w:p w:rsidR="002D27FD" w:rsidRDefault="002D27FD">
            <w:pPr>
              <w:rPr>
                <w:rFonts w:ascii="Arial" w:eastAsia="Arial Unicode MS" w:hAnsi="Arial"/>
              </w:rPr>
            </w:pPr>
          </w:p>
        </w:tc>
        <w:tc>
          <w:tcPr>
            <w:tcW w:w="2880" w:type="dxa"/>
            <w:vMerge/>
            <w:tcBorders>
              <w:top w:val="single" w:sz="8" w:space="0" w:color="auto"/>
              <w:left w:val="single" w:sz="8" w:space="0" w:color="auto"/>
              <w:bottom w:val="single" w:sz="4" w:space="0" w:color="000000"/>
              <w:right w:val="single" w:sz="4" w:space="0" w:color="000000"/>
            </w:tcBorders>
            <w:vAlign w:val="center"/>
          </w:tcPr>
          <w:p w:rsidR="002D27FD" w:rsidRDefault="002D27FD">
            <w:pPr>
              <w:rPr>
                <w:rFonts w:eastAsia="Arial Unicode MS"/>
              </w:rPr>
            </w:pPr>
          </w:p>
        </w:tc>
      </w:tr>
      <w:tr w:rsidR="002D27FD">
        <w:trPr>
          <w:cantSplit/>
          <w:trHeight w:val="230"/>
        </w:trPr>
        <w:tc>
          <w:tcPr>
            <w:tcW w:w="600"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ascii="Arial" w:eastAsia="Arial Unicode MS" w:hAnsi="Arial"/>
              </w:rPr>
            </w:pPr>
          </w:p>
        </w:tc>
        <w:tc>
          <w:tcPr>
            <w:tcW w:w="1960" w:type="dxa"/>
            <w:vMerge/>
            <w:tcBorders>
              <w:top w:val="single" w:sz="8" w:space="0" w:color="auto"/>
              <w:left w:val="single" w:sz="8" w:space="0" w:color="auto"/>
              <w:bottom w:val="single" w:sz="4" w:space="0" w:color="auto"/>
              <w:right w:val="single" w:sz="8" w:space="0" w:color="auto"/>
            </w:tcBorders>
            <w:vAlign w:val="center"/>
          </w:tcPr>
          <w:p w:rsidR="002D27FD" w:rsidRDefault="002D27FD">
            <w:pPr>
              <w:rPr>
                <w:rFonts w:eastAsia="Arial Unicode MS"/>
              </w:rPr>
            </w:pPr>
          </w:p>
        </w:tc>
        <w:tc>
          <w:tcPr>
            <w:tcW w:w="100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992"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2D27FD" w:rsidRDefault="002D27FD">
            <w:pPr>
              <w:rPr>
                <w:rFonts w:eastAsia="Arial Unicode MS"/>
                <w:sz w:val="28"/>
                <w:szCs w:val="28"/>
              </w:rPr>
            </w:pPr>
          </w:p>
        </w:tc>
        <w:tc>
          <w:tcPr>
            <w:tcW w:w="1544" w:type="dxa"/>
            <w:vMerge/>
            <w:tcBorders>
              <w:top w:val="single" w:sz="8" w:space="0" w:color="auto"/>
              <w:left w:val="single" w:sz="4" w:space="0" w:color="auto"/>
              <w:bottom w:val="single" w:sz="4" w:space="0" w:color="000000"/>
              <w:right w:val="single" w:sz="8" w:space="0" w:color="000000"/>
            </w:tcBorders>
            <w:vAlign w:val="center"/>
          </w:tcPr>
          <w:p w:rsidR="002D27FD" w:rsidRDefault="002D27FD">
            <w:pPr>
              <w:rPr>
                <w:rFonts w:ascii="Arial" w:eastAsia="Arial Unicode MS" w:hAnsi="Arial"/>
              </w:rPr>
            </w:pPr>
          </w:p>
        </w:tc>
        <w:tc>
          <w:tcPr>
            <w:tcW w:w="2880" w:type="dxa"/>
            <w:vMerge/>
            <w:tcBorders>
              <w:top w:val="single" w:sz="8" w:space="0" w:color="auto"/>
              <w:left w:val="single" w:sz="8" w:space="0" w:color="auto"/>
              <w:bottom w:val="single" w:sz="4" w:space="0" w:color="000000"/>
              <w:right w:val="single" w:sz="4" w:space="0" w:color="000000"/>
            </w:tcBorders>
            <w:vAlign w:val="center"/>
          </w:tcPr>
          <w:p w:rsidR="002D27FD" w:rsidRDefault="002D27FD">
            <w:pPr>
              <w:rPr>
                <w:rFonts w:eastAsia="Arial Unicode MS"/>
              </w:rPr>
            </w:pPr>
          </w:p>
        </w:tc>
      </w:tr>
      <w:tr w:rsidR="002D27FD">
        <w:trPr>
          <w:cantSplit/>
          <w:trHeight w:val="230"/>
        </w:trPr>
        <w:tc>
          <w:tcPr>
            <w:tcW w:w="600"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ascii="Arial" w:eastAsia="Arial Unicode MS" w:hAnsi="Arial"/>
              </w:rPr>
            </w:pPr>
          </w:p>
        </w:tc>
        <w:tc>
          <w:tcPr>
            <w:tcW w:w="1960" w:type="dxa"/>
            <w:vMerge/>
            <w:tcBorders>
              <w:top w:val="single" w:sz="8" w:space="0" w:color="auto"/>
              <w:left w:val="single" w:sz="8" w:space="0" w:color="auto"/>
              <w:bottom w:val="single" w:sz="4" w:space="0" w:color="auto"/>
              <w:right w:val="single" w:sz="8" w:space="0" w:color="auto"/>
            </w:tcBorders>
            <w:vAlign w:val="center"/>
          </w:tcPr>
          <w:p w:rsidR="002D27FD" w:rsidRDefault="002D27FD">
            <w:pPr>
              <w:rPr>
                <w:rFonts w:eastAsia="Arial Unicode MS"/>
              </w:rPr>
            </w:pPr>
          </w:p>
        </w:tc>
        <w:tc>
          <w:tcPr>
            <w:tcW w:w="1004"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992"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2D27FD" w:rsidRDefault="002D27FD">
            <w:pPr>
              <w:rPr>
                <w:rFonts w:eastAsia="Arial Unicode MS"/>
                <w:sz w:val="28"/>
                <w:szCs w:val="28"/>
              </w:rPr>
            </w:pPr>
          </w:p>
        </w:tc>
        <w:tc>
          <w:tcPr>
            <w:tcW w:w="1544" w:type="dxa"/>
            <w:vMerge/>
            <w:tcBorders>
              <w:top w:val="single" w:sz="8" w:space="0" w:color="auto"/>
              <w:left w:val="single" w:sz="4" w:space="0" w:color="auto"/>
              <w:bottom w:val="single" w:sz="4" w:space="0" w:color="000000"/>
              <w:right w:val="single" w:sz="8" w:space="0" w:color="000000"/>
            </w:tcBorders>
            <w:vAlign w:val="center"/>
          </w:tcPr>
          <w:p w:rsidR="002D27FD" w:rsidRDefault="002D27FD">
            <w:pPr>
              <w:rPr>
                <w:rFonts w:ascii="Arial" w:eastAsia="Arial Unicode MS" w:hAnsi="Arial"/>
              </w:rPr>
            </w:pPr>
          </w:p>
        </w:tc>
        <w:tc>
          <w:tcPr>
            <w:tcW w:w="2880" w:type="dxa"/>
            <w:vMerge/>
            <w:tcBorders>
              <w:top w:val="single" w:sz="8" w:space="0" w:color="auto"/>
              <w:left w:val="single" w:sz="8" w:space="0" w:color="auto"/>
              <w:bottom w:val="single" w:sz="4" w:space="0" w:color="000000"/>
              <w:right w:val="single" w:sz="4" w:space="0" w:color="000000"/>
            </w:tcBorders>
            <w:vAlign w:val="center"/>
          </w:tcPr>
          <w:p w:rsidR="002D27FD" w:rsidRDefault="002D27FD">
            <w:pPr>
              <w:rPr>
                <w:rFonts w:eastAsia="Arial Unicode MS"/>
              </w:rPr>
            </w:pPr>
          </w:p>
        </w:tc>
      </w:tr>
      <w:tr w:rsidR="002D27FD">
        <w:trPr>
          <w:cantSplit/>
          <w:trHeight w:val="375"/>
        </w:trPr>
        <w:tc>
          <w:tcPr>
            <w:tcW w:w="8980" w:type="dxa"/>
            <w:gridSpan w:val="6"/>
            <w:vMerge w:val="restart"/>
            <w:tcBorders>
              <w:top w:val="single" w:sz="4" w:space="0" w:color="auto"/>
              <w:left w:val="single" w:sz="4" w:space="0" w:color="auto"/>
              <w:bottom w:val="single" w:sz="4" w:space="0" w:color="000000"/>
              <w:right w:val="single" w:sz="4" w:space="0" w:color="000000"/>
            </w:tcBorders>
            <w:vAlign w:val="center"/>
          </w:tcPr>
          <w:p w:rsidR="002D27FD" w:rsidRDefault="002D27FD">
            <w:pPr>
              <w:jc w:val="center"/>
              <w:rPr>
                <w:rFonts w:eastAsia="Arial Unicode MS"/>
                <w:b/>
                <w:bCs/>
                <w:sz w:val="28"/>
                <w:szCs w:val="28"/>
              </w:rPr>
            </w:pPr>
            <w:r>
              <w:rPr>
                <w:b/>
                <w:bCs/>
                <w:sz w:val="28"/>
                <w:szCs w:val="28"/>
              </w:rPr>
              <w:t>4. Показатели деловой активности</w:t>
            </w:r>
          </w:p>
        </w:tc>
      </w:tr>
      <w:tr w:rsidR="002D27FD">
        <w:trPr>
          <w:cantSplit/>
          <w:trHeight w:val="375"/>
        </w:trPr>
        <w:tc>
          <w:tcPr>
            <w:tcW w:w="8980" w:type="dxa"/>
            <w:gridSpan w:val="6"/>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322"/>
        </w:trPr>
        <w:tc>
          <w:tcPr>
            <w:tcW w:w="8980" w:type="dxa"/>
            <w:gridSpan w:val="6"/>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939"/>
        </w:trPr>
        <w:tc>
          <w:tcPr>
            <w:tcW w:w="600" w:type="dxa"/>
            <w:tcBorders>
              <w:top w:val="nil"/>
              <w:left w:val="single" w:sz="4" w:space="0" w:color="auto"/>
              <w:bottom w:val="single" w:sz="4" w:space="0" w:color="000000"/>
              <w:right w:val="single" w:sz="4" w:space="0" w:color="auto"/>
            </w:tcBorders>
          </w:tcPr>
          <w:p w:rsidR="002D27FD" w:rsidRDefault="002D27FD">
            <w:pPr>
              <w:jc w:val="center"/>
              <w:rPr>
                <w:rFonts w:ascii="Arial" w:eastAsia="Arial Unicode MS" w:hAnsi="Arial"/>
              </w:rPr>
            </w:pPr>
            <w:r>
              <w:rPr>
                <w:rFonts w:ascii="Arial" w:hAnsi="Arial" w:cs="Arial"/>
              </w:rPr>
              <w:t>13</w:t>
            </w:r>
          </w:p>
        </w:tc>
        <w:tc>
          <w:tcPr>
            <w:tcW w:w="1960" w:type="dxa"/>
            <w:tcBorders>
              <w:top w:val="nil"/>
              <w:left w:val="single" w:sz="4" w:space="0" w:color="auto"/>
              <w:bottom w:val="single" w:sz="4" w:space="0" w:color="000000"/>
              <w:right w:val="single" w:sz="4" w:space="0" w:color="auto"/>
            </w:tcBorders>
          </w:tcPr>
          <w:p w:rsidR="002D27FD" w:rsidRDefault="002D27FD">
            <w:pPr>
              <w:rPr>
                <w:rFonts w:eastAsia="Arial Unicode MS"/>
              </w:rPr>
            </w:pPr>
            <w:r>
              <w:t>Коэффициент оборачиваемости оборотного капитала</w:t>
            </w:r>
          </w:p>
        </w:tc>
        <w:tc>
          <w:tcPr>
            <w:tcW w:w="1004" w:type="dxa"/>
            <w:tcBorders>
              <w:top w:val="nil"/>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0,99</w:t>
            </w:r>
          </w:p>
          <w:p w:rsidR="002D27FD" w:rsidRDefault="002D27FD">
            <w:pPr>
              <w:rPr>
                <w:rFonts w:eastAsia="Arial Unicode MS"/>
                <w:sz w:val="28"/>
                <w:szCs w:val="28"/>
              </w:rPr>
            </w:pPr>
            <w:r>
              <w:rPr>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sz w:val="28"/>
                <w:szCs w:val="28"/>
              </w:rPr>
              <w:t> </w:t>
            </w:r>
          </w:p>
        </w:tc>
        <w:tc>
          <w:tcPr>
            <w:tcW w:w="992" w:type="dxa"/>
            <w:tcBorders>
              <w:top w:val="nil"/>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1,04</w:t>
            </w:r>
          </w:p>
          <w:p w:rsidR="002D27FD" w:rsidRDefault="002D27FD">
            <w:pPr>
              <w:rPr>
                <w:rFonts w:eastAsia="Arial Unicode MS"/>
                <w:sz w:val="28"/>
                <w:szCs w:val="28"/>
              </w:rPr>
            </w:pPr>
            <w:r>
              <w:rPr>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sz w:val="28"/>
                <w:szCs w:val="28"/>
              </w:rPr>
              <w:t> </w:t>
            </w:r>
          </w:p>
        </w:tc>
        <w:tc>
          <w:tcPr>
            <w:tcW w:w="1544" w:type="dxa"/>
            <w:tcBorders>
              <w:top w:val="single" w:sz="4" w:space="0" w:color="auto"/>
              <w:left w:val="single" w:sz="4" w:space="0" w:color="auto"/>
              <w:bottom w:val="single" w:sz="4" w:space="0" w:color="auto"/>
              <w:right w:val="single" w:sz="4" w:space="0" w:color="000000"/>
            </w:tcBorders>
          </w:tcPr>
          <w:p w:rsidR="002D27FD" w:rsidRDefault="002D27FD">
            <w:pPr>
              <w:jc w:val="center"/>
              <w:rPr>
                <w:rFonts w:ascii="Arial" w:eastAsia="Arial Unicode MS" w:hAnsi="Arial"/>
              </w:rPr>
            </w:pPr>
            <w:r>
              <w:rPr>
                <w:rFonts w:ascii="Arial" w:hAnsi="Arial" w:cs="Arial"/>
              </w:rPr>
              <w:t xml:space="preserve">    </w:t>
            </w:r>
            <w:r>
              <w:rPr>
                <w:sz w:val="28"/>
                <w:szCs w:val="28"/>
              </w:rPr>
              <w:t>нет</w:t>
            </w:r>
          </w:p>
        </w:tc>
        <w:tc>
          <w:tcPr>
            <w:tcW w:w="2880" w:type="dxa"/>
            <w:tcBorders>
              <w:top w:val="single" w:sz="4" w:space="0" w:color="auto"/>
              <w:left w:val="single" w:sz="4" w:space="0" w:color="auto"/>
              <w:bottom w:val="single" w:sz="4" w:space="0" w:color="auto"/>
              <w:right w:val="single" w:sz="4" w:space="0" w:color="000000"/>
            </w:tcBorders>
          </w:tcPr>
          <w:p w:rsidR="002D27FD" w:rsidRDefault="002D27FD">
            <w:pPr>
              <w:rPr>
                <w:rFonts w:eastAsia="Arial Unicode MS"/>
              </w:rPr>
            </w:pPr>
            <w:r>
              <w:t>Сколько рублей  выручки снимается с 1 рубля оборотного капитала</w:t>
            </w:r>
          </w:p>
        </w:tc>
      </w:tr>
      <w:tr w:rsidR="002D27FD">
        <w:trPr>
          <w:cantSplit/>
          <w:trHeight w:val="952"/>
        </w:trPr>
        <w:tc>
          <w:tcPr>
            <w:tcW w:w="600" w:type="dxa"/>
            <w:tcBorders>
              <w:top w:val="nil"/>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14</w:t>
            </w:r>
          </w:p>
        </w:tc>
        <w:tc>
          <w:tcPr>
            <w:tcW w:w="1960" w:type="dxa"/>
            <w:tcBorders>
              <w:top w:val="nil"/>
              <w:left w:val="single" w:sz="4" w:space="0" w:color="auto"/>
              <w:bottom w:val="single" w:sz="4" w:space="0" w:color="auto"/>
              <w:right w:val="single" w:sz="4" w:space="0" w:color="auto"/>
            </w:tcBorders>
          </w:tcPr>
          <w:p w:rsidR="002D27FD" w:rsidRDefault="002D27FD">
            <w:pPr>
              <w:rPr>
                <w:rFonts w:eastAsia="Arial Unicode MS"/>
              </w:rPr>
            </w:pPr>
            <w:r>
              <w:t>Коэффициент оборачиваемости собственного капитала</w:t>
            </w:r>
          </w:p>
        </w:tc>
        <w:tc>
          <w:tcPr>
            <w:tcW w:w="1004" w:type="dxa"/>
            <w:tcBorders>
              <w:top w:val="single" w:sz="4" w:space="0" w:color="auto"/>
              <w:left w:val="nil"/>
              <w:bottom w:val="single" w:sz="4"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1,3</w:t>
            </w:r>
          </w:p>
          <w:p w:rsidR="002D27FD" w:rsidRDefault="002D27FD">
            <w:pPr>
              <w:rPr>
                <w:rFonts w:ascii="Arial Unicode MS" w:eastAsia="Arial Unicode MS" w:hAnsi="Arial Unicode MS"/>
                <w:vanish/>
              </w:rPr>
            </w:pPr>
            <w:r>
              <w:rPr>
                <w:vanish/>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vanish/>
                <w:sz w:val="28"/>
                <w:szCs w:val="28"/>
              </w:rPr>
              <w:t> </w:t>
            </w:r>
          </w:p>
        </w:tc>
        <w:tc>
          <w:tcPr>
            <w:tcW w:w="992" w:type="dxa"/>
            <w:tcBorders>
              <w:top w:val="single" w:sz="4" w:space="0" w:color="auto"/>
              <w:left w:val="nil"/>
              <w:bottom w:val="single" w:sz="4"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1,36</w:t>
            </w:r>
          </w:p>
          <w:p w:rsidR="002D27FD" w:rsidRDefault="002D27FD">
            <w:pPr>
              <w:rPr>
                <w:rFonts w:ascii="Arial Unicode MS" w:eastAsia="Arial Unicode MS" w:hAnsi="Arial Unicode MS"/>
                <w:vanish/>
              </w:rPr>
            </w:pPr>
            <w:r>
              <w:rPr>
                <w:vanish/>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vanish/>
                <w:sz w:val="28"/>
                <w:szCs w:val="28"/>
              </w:rPr>
              <w:t> </w:t>
            </w:r>
          </w:p>
        </w:tc>
        <w:tc>
          <w:tcPr>
            <w:tcW w:w="1544"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xml:space="preserve">    нет</w:t>
            </w:r>
          </w:p>
        </w:tc>
        <w:tc>
          <w:tcPr>
            <w:tcW w:w="2880"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Сколько рублей выручки снимается с 1 рубля собственного капитала</w:t>
            </w:r>
          </w:p>
        </w:tc>
      </w:tr>
    </w:tbl>
    <w:p w:rsidR="002D27FD" w:rsidRDefault="002D27FD">
      <w:pPr>
        <w:spacing w:line="360" w:lineRule="auto"/>
        <w:rPr>
          <w:sz w:val="16"/>
          <w:szCs w:val="16"/>
        </w:rPr>
      </w:pPr>
    </w:p>
    <w:p w:rsidR="002D27FD" w:rsidRDefault="002D27FD">
      <w:pPr>
        <w:spacing w:line="360" w:lineRule="auto"/>
        <w:jc w:val="both"/>
        <w:rPr>
          <w:color w:val="000000"/>
          <w:spacing w:val="-4"/>
          <w:sz w:val="28"/>
          <w:szCs w:val="28"/>
        </w:rPr>
      </w:pPr>
      <w:r>
        <w:rPr>
          <w:color w:val="000000"/>
          <w:spacing w:val="-4"/>
          <w:sz w:val="28"/>
          <w:szCs w:val="28"/>
        </w:rPr>
        <w:t xml:space="preserve">     Мы проделали данный экспресс-анализ на основе годовой бухгалтерской  отчетности ООО «Строительно – Монтажное Управление № 2» за 2003 год, который выявил следующие моменты: </w:t>
      </w:r>
    </w:p>
    <w:p w:rsidR="002D27FD" w:rsidRDefault="002D27FD">
      <w:pPr>
        <w:spacing w:line="360" w:lineRule="auto"/>
        <w:jc w:val="both"/>
        <w:rPr>
          <w:color w:val="000000"/>
          <w:spacing w:val="-4"/>
          <w:sz w:val="28"/>
          <w:szCs w:val="28"/>
        </w:rPr>
      </w:pPr>
      <w:r>
        <w:rPr>
          <w:color w:val="000000"/>
          <w:spacing w:val="-4"/>
          <w:sz w:val="28"/>
          <w:szCs w:val="28"/>
        </w:rPr>
        <w:t>- Стоимость имущества компании за анализируемый период возросла на 2577 тыс.руб.</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Наибольший удельный вес в активе баланса предприятия по состоянию на 01.01.2004 года занимает краткосрочная дебиторская задолженность, которая на конец отчетного периода увеличилась на 1628 тыс. руб. или на 32,4%.Таким образом валюта баланса увеличилась на 63,2%. Также увеличились незавершенное строительство на 1291 тыс. руб.(31,5%) и денежные средства на 415 тыс. руб. </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 Исследуя пассив баланса, аудитор обнаружил, что наибольшая его доля по состоянию на 01.01.2004 года приходится на краткосрочные займы и кредиты банков, что составляет 51,46% в валюте баланса, а также на целевое финансирование, которое включено в добавочный капитал. Таким образом, все обязательства ООО «СМУ-2» формируются в основном за счет кредиторской задолженности, причем в течение 2003 года у предприятия наблюдается рост кредиторской задолженности на 11,4%.</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Для определения степени ликвидности баланса, которая характеризует платежеспособность ООО «СМУ-2», аудитором рассчитаны следующие коэффициенты: </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1.Общий коэффициент покрытия дает общую оценку ликвидности активов. Он показывает, что 1 рубль 02 копейки оборотных средств приходится на 1 рубль текущих обязательств. С точки зрения кредитора, такое значение коэффициента ликвидности означает, что рассматриваемое предприятие  имеет достаточно оборотных средств для возврата своих долгов (текущих обязательств).</w:t>
      </w:r>
    </w:p>
    <w:p w:rsidR="002D27FD" w:rsidRDefault="002D27FD">
      <w:pPr>
        <w:shd w:val="clear" w:color="auto" w:fill="FFFFFF"/>
        <w:tabs>
          <w:tab w:val="left" w:pos="0"/>
        </w:tabs>
        <w:spacing w:before="110" w:line="360" w:lineRule="auto"/>
        <w:ind w:right="38"/>
        <w:jc w:val="both"/>
        <w:rPr>
          <w:color w:val="000000"/>
          <w:spacing w:val="-4"/>
          <w:sz w:val="28"/>
          <w:szCs w:val="28"/>
        </w:rPr>
      </w:pPr>
      <w:r>
        <w:rPr>
          <w:color w:val="000000"/>
          <w:spacing w:val="-4"/>
          <w:sz w:val="28"/>
          <w:szCs w:val="28"/>
        </w:rPr>
        <w:t xml:space="preserve">       2.Полученные значения коэффициента срочной ликвидности  не соответствуют рекомендуемому интервалу. Таким образом, дебиторской задолженности и денежных средств в ООО «Строительно-Монтажное Управление № 2» недостаточно для погашения им своих обязательств. Однако, следует отметить, что к концу отчетного периода наблюдается положительное изменение значения данного коэффициента на 0,05.</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3.Полученные значения коэффициента абсолютной ликвидности показывают, что предприятию катастрофически не хватает денежных средств для покрытия своих обязательств (для расчетов с кредиторами).</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4.Значение коэффициента ликвидности при мобилизации  средств тоже не соответствует нормативному значению, к тому же имеет отрицательную тенденцию к концу отчетного периода. Это связано с увеличением кредиторской задолженности на конец отчетного периода на 533 тыс. руб. Таким образом, предприятие не может полагаться только на свои материально-производственные запасы для расчетов со своими кредиторами.</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Дебиторская задолженность на начало отчетного периода составляла 5030 тыс. руб., а на конец отчетного периода увеличилась на 1628 тыс. руб. и составила 6658 тыс. руб. (стр. 240 ф. №1 см. Приложение 1).</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Организация может считаться платежеспособной при условии, что сумма ее оборотных активов равна сумме краткосрочной задолженности. В нашем случае, 7487 (стр.290 ф.№1 Приложение № 1) больше 7315 (стр.690 ф.№1). Следовательно, предприятие ООО «СМУ-2» за анализируемый период можно считать платежеспособным.</w:t>
      </w:r>
    </w:p>
    <w:p w:rsidR="002D27FD" w:rsidRDefault="002D27FD">
      <w:pPr>
        <w:shd w:val="clear" w:color="auto" w:fill="FFFFFF"/>
        <w:spacing w:before="110" w:line="360" w:lineRule="auto"/>
        <w:ind w:left="142" w:right="38"/>
        <w:jc w:val="both"/>
        <w:rPr>
          <w:color w:val="000000"/>
          <w:spacing w:val="-4"/>
          <w:sz w:val="28"/>
          <w:szCs w:val="28"/>
        </w:rPr>
      </w:pPr>
      <w:r>
        <w:rPr>
          <w:color w:val="000000"/>
          <w:spacing w:val="-4"/>
          <w:sz w:val="28"/>
          <w:szCs w:val="28"/>
        </w:rPr>
        <w:t xml:space="preserve">      5.Коэффициент соотношения привлеченных и собственных средств показывает, что предприятие ООО «Строительно-Монтажное Управление № 2» на 1 рубль, вложенный в активы собственных средств, привлекло 1,31 рубля заемных средств. Рекомендуемое значение этого показателя 0,7 говорит о том, что предприятие ООО «СМУ-2» для бесперебойной деятельности привлекло некоторую сумму заемных денежных средств, причем за анализируемый период их сумма увеличилась. </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6.Значение коэффициента обеспеченности собственными оборотными средствами говорит о том, что в предприятии ООО «Строительно-Монтажное Управление № 2» недостаточно собственных оборотных средств, необходимых для финансовой устойчивости.</w:t>
      </w:r>
    </w:p>
    <w:p w:rsidR="002D27FD" w:rsidRDefault="002D27FD">
      <w:pPr>
        <w:shd w:val="clear" w:color="auto" w:fill="FFFFFF"/>
        <w:spacing w:before="110" w:line="360" w:lineRule="auto"/>
        <w:ind w:left="142" w:right="38"/>
        <w:jc w:val="both"/>
        <w:rPr>
          <w:color w:val="000000"/>
          <w:spacing w:val="-4"/>
          <w:sz w:val="28"/>
          <w:szCs w:val="28"/>
        </w:rPr>
      </w:pPr>
      <w:r>
        <w:rPr>
          <w:color w:val="000000"/>
          <w:spacing w:val="-4"/>
          <w:sz w:val="28"/>
          <w:szCs w:val="28"/>
        </w:rPr>
        <w:t xml:space="preserve">       7.Значение коэффициента маневренности собственных оборотных средств говорит о неспособности организации поддерживать уровень собственных оборотных средств и пополнять оборотные средства за счет собственных источников.</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8.Значение коэффициента финансовой независимости ниже нормативного значения. К тому же данный коэффициент уменьшается на конец отчетного периода.  Это подтверждает, что предприятию недостаточно собственных средств для поддержания финансовой устойчивости и, как следствие, появляется угроза финансовой независимости предприятия.</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9.Что касается финансовой независимости в области формирования запасов, то по результатам расчетов можно сделать вывод, что запасов организации также достаточно для поддержания финансовой устойчивости. К тому же, значение коэффициента имеет положительную тенденцию на конец отчетного периода.</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Значение показателя рентабельности реализованной продукции показывает, что на 1 рубль полных затрат  рассматриваемое предприятие не получало  прибыли. </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Значение показателя рентабельности продаж показывает, что на каждый рубль выручки от реализации нет прибыли. Это говорит о неэффективности сбытовой деятельности. Объем выручки от реализации продукции за 2003 год увеличился на 320 тыс. руб.</w:t>
      </w:r>
    </w:p>
    <w:p w:rsidR="002D27FD" w:rsidRDefault="002D27FD">
      <w:pPr>
        <w:shd w:val="clear" w:color="auto" w:fill="FFFFFF"/>
        <w:spacing w:before="110" w:line="360" w:lineRule="auto"/>
        <w:ind w:right="38"/>
        <w:jc w:val="both"/>
        <w:rPr>
          <w:color w:val="000000"/>
          <w:spacing w:val="-4"/>
          <w:sz w:val="28"/>
          <w:szCs w:val="28"/>
        </w:rPr>
      </w:pPr>
      <w:r>
        <w:rPr>
          <w:color w:val="000000"/>
          <w:spacing w:val="-4"/>
          <w:sz w:val="28"/>
          <w:szCs w:val="28"/>
        </w:rPr>
        <w:t xml:space="preserve">     Проведенный экспресс-анализ позволяет сделать вывод о том, что у  предприятия ООО «СМУ-2» есть проблемы, но оно активно привлекает целевое финансирование, которое включено в добавочный капитал.</w:t>
      </w:r>
    </w:p>
    <w:p w:rsidR="002D27FD" w:rsidRDefault="002D27FD">
      <w:pPr>
        <w:spacing w:line="360" w:lineRule="auto"/>
        <w:jc w:val="both"/>
        <w:rPr>
          <w:sz w:val="28"/>
          <w:szCs w:val="28"/>
        </w:rPr>
      </w:pPr>
      <w:r>
        <w:rPr>
          <w:sz w:val="28"/>
          <w:szCs w:val="28"/>
        </w:rPr>
        <w:t xml:space="preserve">     Необходимо отметить, что Постановлением Правительства РФ от 20 мая 1994 года № 498 утверждена система критериев для определения неудовлетворительной структуры баланса неплатежеспособных предприятий. Согласно Постановлению, показателями для оценки удовлетворительности структуры баланса являются:</w:t>
      </w:r>
    </w:p>
    <w:p w:rsidR="002D27FD" w:rsidRDefault="002D27FD" w:rsidP="002506C5">
      <w:pPr>
        <w:numPr>
          <w:ilvl w:val="0"/>
          <w:numId w:val="15"/>
        </w:numPr>
        <w:spacing w:line="360" w:lineRule="auto"/>
        <w:jc w:val="both"/>
        <w:rPr>
          <w:sz w:val="28"/>
          <w:szCs w:val="28"/>
        </w:rPr>
      </w:pPr>
      <w:r>
        <w:rPr>
          <w:sz w:val="28"/>
          <w:szCs w:val="28"/>
        </w:rPr>
        <w:t>коэффициента текущей ликвидности;</w:t>
      </w:r>
    </w:p>
    <w:p w:rsidR="002D27FD" w:rsidRDefault="002D27FD" w:rsidP="002506C5">
      <w:pPr>
        <w:numPr>
          <w:ilvl w:val="0"/>
          <w:numId w:val="15"/>
        </w:numPr>
        <w:spacing w:line="360" w:lineRule="auto"/>
        <w:jc w:val="both"/>
        <w:rPr>
          <w:sz w:val="28"/>
          <w:szCs w:val="28"/>
        </w:rPr>
      </w:pPr>
      <w:r>
        <w:rPr>
          <w:sz w:val="28"/>
          <w:szCs w:val="28"/>
        </w:rPr>
        <w:t>коэффициента обеспеченности собственными средствами;</w:t>
      </w:r>
    </w:p>
    <w:p w:rsidR="002D27FD" w:rsidRDefault="002D27FD">
      <w:pPr>
        <w:spacing w:line="360" w:lineRule="auto"/>
        <w:jc w:val="both"/>
        <w:rPr>
          <w:sz w:val="28"/>
          <w:szCs w:val="28"/>
        </w:rPr>
      </w:pPr>
      <w:r>
        <w:rPr>
          <w:sz w:val="28"/>
          <w:szCs w:val="28"/>
        </w:rPr>
        <w:t xml:space="preserve">     Принято считать, что предприятие считается ликвидным, если выполняется следующая система неравенств: </w:t>
      </w:r>
      <w:r>
        <w:rPr>
          <w:sz w:val="28"/>
          <w:szCs w:val="28"/>
          <w:lang w:val="en-US"/>
        </w:rPr>
        <w:t>L</w:t>
      </w:r>
      <w:r>
        <w:rPr>
          <w:sz w:val="28"/>
          <w:szCs w:val="28"/>
        </w:rPr>
        <w:t xml:space="preserve">4&gt;2 и </w:t>
      </w:r>
      <w:r>
        <w:rPr>
          <w:sz w:val="28"/>
          <w:szCs w:val="28"/>
          <w:lang w:val="en-US"/>
        </w:rPr>
        <w:t>L</w:t>
      </w:r>
      <w:r>
        <w:rPr>
          <w:sz w:val="28"/>
          <w:szCs w:val="28"/>
        </w:rPr>
        <w:t>6&gt;0,1</w:t>
      </w:r>
    </w:p>
    <w:p w:rsidR="002D27FD" w:rsidRDefault="002D27FD">
      <w:pPr>
        <w:spacing w:line="360" w:lineRule="auto"/>
        <w:ind w:left="360"/>
        <w:jc w:val="both"/>
        <w:rPr>
          <w:sz w:val="28"/>
          <w:szCs w:val="28"/>
        </w:rPr>
      </w:pPr>
      <w:r>
        <w:rPr>
          <w:sz w:val="28"/>
          <w:szCs w:val="28"/>
        </w:rPr>
        <w:t xml:space="preserve"> В нашем случае: </w:t>
      </w:r>
      <w:r>
        <w:rPr>
          <w:sz w:val="28"/>
          <w:szCs w:val="28"/>
          <w:lang w:val="en-US"/>
        </w:rPr>
        <w:t>L</w:t>
      </w:r>
      <w:r>
        <w:rPr>
          <w:sz w:val="28"/>
          <w:szCs w:val="28"/>
        </w:rPr>
        <w:t xml:space="preserve">4 нач.г.= 1,14;    </w:t>
      </w:r>
      <w:r>
        <w:rPr>
          <w:sz w:val="28"/>
          <w:szCs w:val="28"/>
          <w:lang w:val="en-US"/>
        </w:rPr>
        <w:t>L</w:t>
      </w:r>
      <w:r>
        <w:rPr>
          <w:sz w:val="28"/>
          <w:szCs w:val="28"/>
        </w:rPr>
        <w:t>4 кон.г.= 1,02</w:t>
      </w:r>
    </w:p>
    <w:p w:rsidR="002D27FD" w:rsidRDefault="002D27FD">
      <w:pPr>
        <w:spacing w:line="360" w:lineRule="auto"/>
        <w:ind w:firstLine="360"/>
        <w:jc w:val="both"/>
        <w:rPr>
          <w:sz w:val="28"/>
          <w:szCs w:val="28"/>
        </w:rPr>
      </w:pPr>
      <w:r>
        <w:rPr>
          <w:sz w:val="28"/>
          <w:szCs w:val="28"/>
        </w:rPr>
        <w:t xml:space="preserve">                             </w:t>
      </w:r>
      <w:r>
        <w:rPr>
          <w:sz w:val="28"/>
          <w:szCs w:val="28"/>
          <w:lang w:val="en-US"/>
        </w:rPr>
        <w:t>L</w:t>
      </w:r>
      <w:r>
        <w:rPr>
          <w:sz w:val="28"/>
          <w:szCs w:val="28"/>
        </w:rPr>
        <w:t xml:space="preserve">6 нач.г.= 0,12;  </w:t>
      </w:r>
      <w:r>
        <w:rPr>
          <w:sz w:val="28"/>
          <w:szCs w:val="28"/>
          <w:lang w:val="en-US"/>
        </w:rPr>
        <w:t>L</w:t>
      </w:r>
      <w:r>
        <w:rPr>
          <w:sz w:val="28"/>
          <w:szCs w:val="28"/>
        </w:rPr>
        <w:t>6 кон.г.= 0,02, т.е. система неравенств выполняется частично. Значит необходимо рассчитать коэффициент восстановления (утраты) платежеспособности. Он рассчитывается только на конец отчетного периода.</w:t>
      </w:r>
    </w:p>
    <w:p w:rsidR="002D27FD" w:rsidRDefault="00451CF7">
      <w:pPr>
        <w:spacing w:line="360" w:lineRule="auto"/>
        <w:ind w:left="360"/>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0;text-align:left;margin-left:135pt;margin-top:5.45pt;width:9pt;height:9pt;z-index:251664384" o:allowincell="f"/>
        </w:pict>
      </w:r>
      <w:r w:rsidR="002D27FD">
        <w:rPr>
          <w:sz w:val="28"/>
          <w:szCs w:val="28"/>
          <w:lang w:val="en-US"/>
        </w:rPr>
        <w:t>L</w:t>
      </w:r>
      <w:r w:rsidR="002D27FD">
        <w:rPr>
          <w:sz w:val="28"/>
          <w:szCs w:val="28"/>
        </w:rPr>
        <w:t xml:space="preserve">7= </w:t>
      </w:r>
      <w:r w:rsidR="002D27FD">
        <w:rPr>
          <w:sz w:val="28"/>
          <w:szCs w:val="28"/>
          <w:lang w:val="en-US"/>
        </w:rPr>
        <w:t>L</w:t>
      </w:r>
      <w:r w:rsidR="002D27FD">
        <w:rPr>
          <w:sz w:val="28"/>
          <w:szCs w:val="28"/>
        </w:rPr>
        <w:t>4 кон.г.+6/</w:t>
      </w:r>
      <w:r w:rsidR="002D27FD">
        <w:rPr>
          <w:sz w:val="28"/>
          <w:szCs w:val="28"/>
          <w:lang w:val="en-US"/>
        </w:rPr>
        <w:t>t</w:t>
      </w:r>
      <w:r w:rsidR="002D27FD">
        <w:rPr>
          <w:sz w:val="28"/>
          <w:szCs w:val="28"/>
        </w:rPr>
        <w:t xml:space="preserve"> *     </w:t>
      </w:r>
      <w:r w:rsidR="002D27FD">
        <w:rPr>
          <w:sz w:val="28"/>
          <w:szCs w:val="28"/>
          <w:lang w:val="en-US"/>
        </w:rPr>
        <w:t>L</w:t>
      </w:r>
      <w:r w:rsidR="002D27FD">
        <w:rPr>
          <w:sz w:val="28"/>
          <w:szCs w:val="28"/>
        </w:rPr>
        <w:t>4/</w:t>
      </w:r>
      <w:r w:rsidR="002D27FD">
        <w:rPr>
          <w:sz w:val="28"/>
          <w:szCs w:val="28"/>
          <w:lang w:val="en-US"/>
        </w:rPr>
        <w:t>L</w:t>
      </w:r>
      <w:r w:rsidR="002D27FD">
        <w:rPr>
          <w:sz w:val="28"/>
          <w:szCs w:val="28"/>
        </w:rPr>
        <w:t>4 нормат., где</w:t>
      </w:r>
    </w:p>
    <w:p w:rsidR="002D27FD" w:rsidRDefault="00451CF7">
      <w:pPr>
        <w:spacing w:line="360" w:lineRule="auto"/>
        <w:ind w:left="360"/>
        <w:jc w:val="both"/>
        <w:rPr>
          <w:sz w:val="28"/>
          <w:szCs w:val="28"/>
        </w:rPr>
      </w:pPr>
      <w:r>
        <w:rPr>
          <w:noProof/>
        </w:rPr>
        <w:pict>
          <v:shape id="_x0000_s1041" type="#_x0000_t5" style="position:absolute;left:0;text-align:left;margin-left:14.2pt;margin-top:.9pt;width:9pt;height:9pt;z-index:251665408" o:allowincell="f"/>
        </w:pict>
      </w:r>
      <w:r w:rsidR="002D27FD">
        <w:rPr>
          <w:sz w:val="28"/>
          <w:szCs w:val="28"/>
        </w:rPr>
        <w:t xml:space="preserve">   </w:t>
      </w:r>
      <w:r w:rsidR="002D27FD">
        <w:rPr>
          <w:sz w:val="28"/>
          <w:szCs w:val="28"/>
          <w:lang w:val="en-US"/>
        </w:rPr>
        <w:t>L</w:t>
      </w:r>
      <w:r w:rsidR="002D27FD">
        <w:rPr>
          <w:sz w:val="28"/>
          <w:szCs w:val="28"/>
        </w:rPr>
        <w:t xml:space="preserve">4= </w:t>
      </w:r>
      <w:r w:rsidR="002D27FD">
        <w:rPr>
          <w:sz w:val="28"/>
          <w:szCs w:val="28"/>
          <w:lang w:val="en-US"/>
        </w:rPr>
        <w:t>L</w:t>
      </w:r>
      <w:r w:rsidR="002D27FD">
        <w:rPr>
          <w:sz w:val="28"/>
          <w:szCs w:val="28"/>
        </w:rPr>
        <w:t xml:space="preserve">4 кон.г.- </w:t>
      </w:r>
      <w:r w:rsidR="002D27FD">
        <w:rPr>
          <w:sz w:val="28"/>
          <w:szCs w:val="28"/>
          <w:lang w:val="en-US"/>
        </w:rPr>
        <w:t>L</w:t>
      </w:r>
      <w:r w:rsidR="002D27FD">
        <w:rPr>
          <w:sz w:val="28"/>
          <w:szCs w:val="28"/>
        </w:rPr>
        <w:t>4 нач.г.</w:t>
      </w:r>
    </w:p>
    <w:p w:rsidR="002D27FD" w:rsidRDefault="002D27FD">
      <w:pPr>
        <w:spacing w:line="360" w:lineRule="auto"/>
        <w:ind w:left="360"/>
        <w:jc w:val="both"/>
        <w:rPr>
          <w:sz w:val="28"/>
          <w:szCs w:val="28"/>
        </w:rPr>
      </w:pPr>
      <w:r>
        <w:rPr>
          <w:sz w:val="28"/>
          <w:szCs w:val="28"/>
          <w:lang w:val="en-US"/>
        </w:rPr>
        <w:t>L</w:t>
      </w:r>
      <w:r>
        <w:rPr>
          <w:sz w:val="28"/>
          <w:szCs w:val="28"/>
        </w:rPr>
        <w:t xml:space="preserve">4 норм.=2;    </w:t>
      </w:r>
      <w:r>
        <w:rPr>
          <w:sz w:val="28"/>
          <w:szCs w:val="28"/>
          <w:lang w:val="en-US"/>
        </w:rPr>
        <w:t>t</w:t>
      </w:r>
      <w:r>
        <w:rPr>
          <w:sz w:val="28"/>
          <w:szCs w:val="28"/>
        </w:rPr>
        <w:t>= 12 месяцев</w:t>
      </w:r>
    </w:p>
    <w:p w:rsidR="002D27FD" w:rsidRDefault="002D27FD">
      <w:pPr>
        <w:spacing w:line="360" w:lineRule="auto"/>
        <w:ind w:left="360"/>
        <w:jc w:val="both"/>
        <w:rPr>
          <w:sz w:val="28"/>
          <w:szCs w:val="28"/>
        </w:rPr>
      </w:pPr>
      <w:r>
        <w:rPr>
          <w:sz w:val="28"/>
          <w:szCs w:val="28"/>
        </w:rPr>
        <w:t xml:space="preserve">Нормативное значение коэффициента </w:t>
      </w:r>
      <w:r>
        <w:rPr>
          <w:sz w:val="28"/>
          <w:szCs w:val="28"/>
          <w:lang w:val="en-US"/>
        </w:rPr>
        <w:t>L</w:t>
      </w:r>
      <w:r>
        <w:rPr>
          <w:sz w:val="28"/>
          <w:szCs w:val="28"/>
        </w:rPr>
        <w:t>7&gt;1.</w:t>
      </w:r>
    </w:p>
    <w:p w:rsidR="002D27FD" w:rsidRDefault="002D27FD">
      <w:pPr>
        <w:spacing w:line="360" w:lineRule="auto"/>
        <w:ind w:left="360"/>
        <w:jc w:val="both"/>
        <w:rPr>
          <w:sz w:val="28"/>
          <w:szCs w:val="28"/>
        </w:rPr>
      </w:pPr>
      <w:r>
        <w:rPr>
          <w:sz w:val="28"/>
          <w:szCs w:val="28"/>
          <w:lang w:val="en-US"/>
        </w:rPr>
        <w:t>L</w:t>
      </w:r>
      <w:r>
        <w:rPr>
          <w:sz w:val="28"/>
          <w:szCs w:val="28"/>
        </w:rPr>
        <w:t>7= 1,02+6/12*(-0,12/2)=1</w:t>
      </w:r>
    </w:p>
    <w:p w:rsidR="002D27FD" w:rsidRDefault="002D27FD">
      <w:pPr>
        <w:spacing w:line="360" w:lineRule="auto"/>
        <w:jc w:val="both"/>
        <w:rPr>
          <w:sz w:val="28"/>
          <w:szCs w:val="28"/>
        </w:rPr>
      </w:pPr>
      <w:r>
        <w:rPr>
          <w:sz w:val="28"/>
          <w:szCs w:val="28"/>
        </w:rPr>
        <w:t xml:space="preserve">     На основании вышеизложенного можно сделать следующий общий вывод о финансовом положении организации:</w:t>
      </w:r>
    </w:p>
    <w:p w:rsidR="002D27FD" w:rsidRDefault="002D27FD">
      <w:pPr>
        <w:spacing w:line="360" w:lineRule="auto"/>
        <w:jc w:val="both"/>
        <w:rPr>
          <w:sz w:val="28"/>
          <w:szCs w:val="28"/>
        </w:rPr>
      </w:pPr>
      <w:r>
        <w:rPr>
          <w:sz w:val="28"/>
          <w:szCs w:val="28"/>
        </w:rPr>
        <w:t xml:space="preserve">     В целом финансовое положение ООО «Строительно-Монтажное Управление № 2» в 2003 году не стабильно. По данным экспресс-анализа заметна складывающаяся динамика изменения показателей оценки хозяйственной деятельности компании, которая свидетельствует об  уменьшении имущественного потенциала компании в отчетном периоде. По результатам проведенного анализа, очевиден дефицит денежных средств и, как следствие, возможны неплатежи по обязательствам перед бюджетом и внебюджетными фондами по налогам.</w:t>
      </w:r>
    </w:p>
    <w:p w:rsidR="002D27FD" w:rsidRDefault="002D27FD">
      <w:pPr>
        <w:spacing w:line="360" w:lineRule="auto"/>
        <w:jc w:val="both"/>
        <w:rPr>
          <w:sz w:val="28"/>
          <w:szCs w:val="28"/>
        </w:rPr>
      </w:pPr>
      <w:r>
        <w:rPr>
          <w:sz w:val="28"/>
          <w:szCs w:val="28"/>
        </w:rPr>
        <w:t xml:space="preserve">     Положительным моментом является то, что в ближайшие шесть месяцев ООО «СМУ-2»  сможет восстановить свою платежеспособность.</w:t>
      </w:r>
    </w:p>
    <w:p w:rsidR="002D27FD" w:rsidRDefault="002D27FD">
      <w:pPr>
        <w:spacing w:line="360" w:lineRule="auto"/>
        <w:ind w:left="360"/>
        <w:jc w:val="both"/>
        <w:rPr>
          <w:sz w:val="28"/>
          <w:szCs w:val="28"/>
        </w:rPr>
      </w:pPr>
    </w:p>
    <w:p w:rsidR="002D27FD" w:rsidRDefault="002D27FD">
      <w:pPr>
        <w:shd w:val="clear" w:color="auto" w:fill="FFFFFF"/>
        <w:spacing w:before="110" w:line="360" w:lineRule="auto"/>
        <w:ind w:right="38"/>
        <w:rPr>
          <w:sz w:val="36"/>
          <w:szCs w:val="36"/>
        </w:rPr>
      </w:pPr>
      <w:r>
        <w:rPr>
          <w:b/>
          <w:bCs/>
        </w:rPr>
        <w:t xml:space="preserve">  </w:t>
      </w:r>
      <w:r>
        <w:rPr>
          <w:sz w:val="36"/>
          <w:szCs w:val="36"/>
        </w:rPr>
        <w:t>2.3. Расчет уровня существенности и степени риска</w:t>
      </w:r>
    </w:p>
    <w:p w:rsidR="002D27FD" w:rsidRDefault="002D27FD">
      <w:pPr>
        <w:shd w:val="clear" w:color="auto" w:fill="FFFFFF"/>
        <w:spacing w:before="110" w:line="360" w:lineRule="auto"/>
        <w:ind w:right="38"/>
        <w:rPr>
          <w:sz w:val="28"/>
          <w:szCs w:val="28"/>
        </w:rPr>
      </w:pPr>
      <w:r>
        <w:rPr>
          <w:sz w:val="28"/>
          <w:szCs w:val="28"/>
        </w:rPr>
        <w:t xml:space="preserve">                             </w:t>
      </w:r>
    </w:p>
    <w:p w:rsidR="002D27FD" w:rsidRDefault="002D27FD">
      <w:pPr>
        <w:spacing w:line="360" w:lineRule="auto"/>
        <w:jc w:val="both"/>
        <w:rPr>
          <w:sz w:val="28"/>
          <w:szCs w:val="28"/>
        </w:rPr>
      </w:pPr>
      <w:r>
        <w:rPr>
          <w:sz w:val="28"/>
          <w:szCs w:val="28"/>
        </w:rPr>
        <w:t xml:space="preserve">     На практике аудиторская организация разрабатывает внутрифирменное правило (стандарт) с целью установления единого внутрифирменного порядка расчета уровня существенности в аудите. Требования данного стандарта являются обязательными для всех работников аудиторской фирмы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2D27FD" w:rsidRDefault="002D27FD">
      <w:pPr>
        <w:spacing w:line="360" w:lineRule="auto"/>
        <w:jc w:val="both"/>
        <w:rPr>
          <w:sz w:val="28"/>
          <w:szCs w:val="28"/>
        </w:rPr>
      </w:pPr>
      <w:r>
        <w:rPr>
          <w:sz w:val="28"/>
          <w:szCs w:val="28"/>
        </w:rPr>
        <w:t xml:space="preserve">     Под уровнем существенности (далее — существенность)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2D27FD" w:rsidRDefault="002D27FD">
      <w:pPr>
        <w:spacing w:line="360" w:lineRule="auto"/>
        <w:jc w:val="both"/>
        <w:rPr>
          <w:sz w:val="28"/>
          <w:szCs w:val="28"/>
        </w:rPr>
      </w:pPr>
      <w:r>
        <w:rPr>
          <w:sz w:val="28"/>
          <w:szCs w:val="28"/>
        </w:rPr>
        <w:t xml:space="preserve">     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w:t>
      </w:r>
    </w:p>
    <w:p w:rsidR="002D27FD" w:rsidRDefault="002D27FD">
      <w:pPr>
        <w:spacing w:line="360" w:lineRule="auto"/>
        <w:jc w:val="both"/>
        <w:rPr>
          <w:sz w:val="28"/>
          <w:szCs w:val="28"/>
        </w:rPr>
      </w:pPr>
      <w:r>
        <w:t xml:space="preserve">     </w:t>
      </w:r>
      <w:r>
        <w:rPr>
          <w:sz w:val="28"/>
          <w:szCs w:val="28"/>
        </w:rPr>
        <w:t>Существенность является величиной относительной, то есть зависит от масштабов деятельность организации и конкретных условий ее хозяйствования.</w:t>
      </w:r>
    </w:p>
    <w:p w:rsidR="002D27FD" w:rsidRDefault="002D27FD">
      <w:pPr>
        <w:spacing w:line="360" w:lineRule="auto"/>
        <w:jc w:val="both"/>
        <w:rPr>
          <w:sz w:val="28"/>
          <w:szCs w:val="28"/>
        </w:rPr>
      </w:pPr>
      <w:r>
        <w:rPr>
          <w:sz w:val="28"/>
          <w:szCs w:val="28"/>
        </w:rPr>
        <w:t xml:space="preserve">     Граница существенности - это та допустимая величина отклонений и ошибок, которые могут содержаться в отчетности клиента и не приводить к ее искажению. Чем больше количественное значение уровня существенности, тем большую величину ошибки мы готовы считать допустимой. Соответственно, возрастает аудиторский риск.</w:t>
      </w:r>
    </w:p>
    <w:p w:rsidR="002D27FD" w:rsidRDefault="002D27FD">
      <w:pPr>
        <w:spacing w:line="360" w:lineRule="auto"/>
        <w:jc w:val="both"/>
        <w:rPr>
          <w:sz w:val="28"/>
          <w:szCs w:val="28"/>
        </w:rPr>
      </w:pPr>
      <w:r>
        <w:rPr>
          <w:sz w:val="28"/>
          <w:szCs w:val="28"/>
        </w:rPr>
        <w:t xml:space="preserve">     Граница существенности может быть определена на основе использования следующих показателей: выручки, прибыли до налогообложения, прибыли после налогообложения, суммы баланса, стоимости основных средств, величины оборотных активов и др. Выбор основного показателя для определения планируемого  уровня существенности может зависеть от отрасли, от формы собственности предприятия. Если проверяемое предприятие является малым, то в качестве показателя скорее всего будет выступать валюта баланса.   [40]</w:t>
      </w:r>
    </w:p>
    <w:p w:rsidR="002D27FD" w:rsidRDefault="002D27FD">
      <w:pPr>
        <w:spacing w:line="360" w:lineRule="auto"/>
        <w:jc w:val="both"/>
        <w:rPr>
          <w:sz w:val="28"/>
          <w:szCs w:val="28"/>
        </w:rPr>
      </w:pPr>
      <w:r>
        <w:rPr>
          <w:sz w:val="28"/>
          <w:szCs w:val="28"/>
        </w:rPr>
        <w:t xml:space="preserve">     Значения коэффициентов, используемые для определения уровня существенности, приведены в таблице 2.4</w:t>
      </w:r>
    </w:p>
    <w:p w:rsidR="002D27FD" w:rsidRDefault="002D27FD">
      <w:pPr>
        <w:spacing w:line="360" w:lineRule="auto"/>
        <w:jc w:val="both"/>
        <w:rPr>
          <w:sz w:val="28"/>
          <w:szCs w:val="28"/>
        </w:rPr>
      </w:pPr>
      <w:r>
        <w:rPr>
          <w:sz w:val="28"/>
          <w:szCs w:val="28"/>
        </w:rPr>
        <w:t xml:space="preserve">     Граница уровня существенности относится к годовой отчетности в целом. После определения общей существенности для годовой отчетности следует решить, какие максимальные ошибки допустимы для отдельных статей отчета.</w:t>
      </w:r>
    </w:p>
    <w:p w:rsidR="002D27FD" w:rsidRDefault="002D27FD">
      <w:pPr>
        <w:spacing w:line="360" w:lineRule="auto"/>
        <w:jc w:val="both"/>
        <w:rPr>
          <w:sz w:val="28"/>
          <w:szCs w:val="28"/>
        </w:rPr>
      </w:pPr>
      <w:r>
        <w:rPr>
          <w:sz w:val="28"/>
          <w:szCs w:val="28"/>
        </w:rPr>
        <w:t xml:space="preserve">     Основанием для изменения аудиторской организацией системы базовых показателей и порядка нахождения уровня существенности могут служить: </w:t>
      </w:r>
    </w:p>
    <w:p w:rsidR="002D27FD" w:rsidRDefault="002D27FD">
      <w:pPr>
        <w:spacing w:line="360" w:lineRule="auto"/>
        <w:jc w:val="both"/>
        <w:rPr>
          <w:sz w:val="28"/>
          <w:szCs w:val="28"/>
        </w:rPr>
      </w:pPr>
      <w:r>
        <w:rPr>
          <w:sz w:val="28"/>
          <w:szCs w:val="28"/>
        </w:rPr>
        <w:t xml:space="preserve"> а) 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бухгалтерской отчетности; </w:t>
      </w:r>
    </w:p>
    <w:p w:rsidR="002D27FD" w:rsidRDefault="002D27FD">
      <w:pPr>
        <w:spacing w:line="360" w:lineRule="auto"/>
        <w:jc w:val="both"/>
        <w:rPr>
          <w:sz w:val="28"/>
          <w:szCs w:val="28"/>
        </w:rPr>
      </w:pPr>
      <w:r>
        <w:rPr>
          <w:sz w:val="28"/>
          <w:szCs w:val="28"/>
        </w:rPr>
        <w:t xml:space="preserve"> б)  изменения законодательства в области аудита, устанавливающие требования к методам определения уровня существенности; </w:t>
      </w:r>
    </w:p>
    <w:p w:rsidR="002D27FD" w:rsidRDefault="002D27FD">
      <w:pPr>
        <w:spacing w:line="360" w:lineRule="auto"/>
        <w:jc w:val="both"/>
        <w:rPr>
          <w:sz w:val="28"/>
          <w:szCs w:val="28"/>
        </w:rPr>
      </w:pPr>
      <w:r>
        <w:rPr>
          <w:sz w:val="28"/>
          <w:szCs w:val="28"/>
        </w:rPr>
        <w:t xml:space="preserve"> в)  изменение аудиторской специализации аудиторской организации; </w:t>
      </w:r>
    </w:p>
    <w:p w:rsidR="002D27FD" w:rsidRDefault="002D27FD">
      <w:pPr>
        <w:spacing w:line="360" w:lineRule="auto"/>
        <w:jc w:val="both"/>
        <w:rPr>
          <w:sz w:val="28"/>
          <w:szCs w:val="28"/>
        </w:rPr>
      </w:pPr>
      <w:r>
        <w:rPr>
          <w:sz w:val="28"/>
          <w:szCs w:val="28"/>
        </w:rPr>
        <w:t xml:space="preserve"> г)  значительное изменение состава экономических субъектов, подлежащих аудиту, с точки зрения их принадлежности к другим отраслям производства или другому роду деятельности; </w:t>
      </w:r>
    </w:p>
    <w:p w:rsidR="002D27FD" w:rsidRDefault="002D27FD">
      <w:pPr>
        <w:spacing w:line="360" w:lineRule="auto"/>
        <w:jc w:val="both"/>
        <w:rPr>
          <w:sz w:val="28"/>
          <w:szCs w:val="28"/>
        </w:rPr>
      </w:pPr>
      <w:r>
        <w:rPr>
          <w:sz w:val="28"/>
          <w:szCs w:val="28"/>
        </w:rPr>
        <w:t xml:space="preserve"> д)  смена руководства аудиторской организации.</w:t>
      </w:r>
    </w:p>
    <w:p w:rsidR="002D27FD" w:rsidRDefault="002D27FD">
      <w:pPr>
        <w:spacing w:line="360" w:lineRule="auto"/>
        <w:jc w:val="both"/>
        <w:rPr>
          <w:sz w:val="28"/>
          <w:szCs w:val="28"/>
        </w:rPr>
      </w:pPr>
      <w:r>
        <w:rPr>
          <w:sz w:val="28"/>
          <w:szCs w:val="28"/>
        </w:rPr>
        <w:t xml:space="preserve">     Общая абсолютная величина существенности рассчитывается аудитором как процент от основного базового показателя бухгалтерской отчетности — сальдо баланса по состоянию на конец отчетного периода. Обычно, существенной является общая погрешность в бухгалтерской отчетности, превышающая 4-8% сальдо баланса, в зависимости от объемов хозяйственной деятельности в отчетном периоде.</w:t>
      </w:r>
    </w:p>
    <w:p w:rsidR="002D27FD" w:rsidRDefault="002D27FD">
      <w:pPr>
        <w:spacing w:line="360" w:lineRule="auto"/>
        <w:jc w:val="both"/>
        <w:rPr>
          <w:sz w:val="28"/>
          <w:szCs w:val="28"/>
        </w:rPr>
      </w:pPr>
      <w:r>
        <w:rPr>
          <w:sz w:val="28"/>
          <w:szCs w:val="28"/>
        </w:rPr>
        <w:t xml:space="preserve">    Большинство ошибок в учете, как преднамеренных, так и случайных, возникает в результате совершения (отражения в учете) какой-либо операции, и лишь в немногих случаях являются следствием бездействия (то есть не совершения предписанной нормативными актами операции). </w:t>
      </w:r>
    </w:p>
    <w:p w:rsidR="002D27FD" w:rsidRDefault="002D27FD">
      <w:pPr>
        <w:pStyle w:val="a5"/>
        <w:ind w:right="20"/>
      </w:pPr>
      <w:r>
        <w:t xml:space="preserve">     Расчет абсолютной величины существенности производится с целью сравнения ее с величиной обнаруженных в процессе аудиторской проверки ошибок и получения на этой основе вывода о достоверности бухгалтерской отчетности. Следовательно, числовой показатель существенности должен быть сопоставим с числовым показателем обнаруженных в процессе аудиторской проверки ошибок.</w:t>
      </w:r>
    </w:p>
    <w:p w:rsidR="002D27FD" w:rsidRDefault="002D27FD">
      <w:pPr>
        <w:pStyle w:val="a5"/>
        <w:ind w:right="20"/>
      </w:pPr>
      <w:r>
        <w:t xml:space="preserve"> </w:t>
      </w:r>
      <w:r>
        <w:rPr>
          <w:sz w:val="16"/>
          <w:szCs w:val="16"/>
        </w:rPr>
        <w:t xml:space="preserve">  </w:t>
      </w:r>
      <w:r>
        <w:t xml:space="preserve">Примеры ошибок, являющихся следствием бездействия: </w:t>
      </w:r>
    </w:p>
    <w:p w:rsidR="002D27FD" w:rsidRDefault="002D27FD">
      <w:pPr>
        <w:spacing w:line="360" w:lineRule="auto"/>
        <w:jc w:val="both"/>
        <w:rPr>
          <w:sz w:val="28"/>
          <w:szCs w:val="28"/>
        </w:rPr>
      </w:pPr>
      <w:r>
        <w:rPr>
          <w:sz w:val="16"/>
          <w:szCs w:val="16"/>
        </w:rPr>
        <w:t xml:space="preserve">      </w:t>
      </w:r>
      <w:r>
        <w:rPr>
          <w:sz w:val="28"/>
          <w:szCs w:val="28"/>
        </w:rPr>
        <w:t>* не проведение инвентаризации, переоценки имущества в предписанные нормативными актами сроки, не начисление амортизации основных средств, налоговых платежей не зависящих от текущих фактов хозяйственной деятельности (например, налога на имущество предприятий) и т. п.</w:t>
      </w:r>
    </w:p>
    <w:p w:rsidR="002D27FD" w:rsidRDefault="002D27FD">
      <w:pPr>
        <w:spacing w:line="360" w:lineRule="auto"/>
        <w:ind w:firstLine="360"/>
        <w:jc w:val="both"/>
        <w:rPr>
          <w:sz w:val="28"/>
          <w:szCs w:val="28"/>
        </w:rPr>
      </w:pPr>
      <w:r>
        <w:rPr>
          <w:sz w:val="28"/>
          <w:szCs w:val="28"/>
        </w:rPr>
        <w:t>** Таким счетом, например, обязательно окажется сч. 50 "Касса", если банком установлен нулевой остаток кассы.  [28]</w:t>
      </w:r>
    </w:p>
    <w:p w:rsidR="002D27FD" w:rsidRDefault="002D27FD">
      <w:pPr>
        <w:pStyle w:val="2"/>
        <w:spacing w:line="240" w:lineRule="auto"/>
        <w:jc w:val="left"/>
        <w:rPr>
          <w:b/>
          <w:bCs/>
        </w:rPr>
      </w:pPr>
      <w:r>
        <w:rPr>
          <w:b/>
          <w:bCs/>
          <w:sz w:val="32"/>
          <w:szCs w:val="32"/>
        </w:rPr>
        <w:t xml:space="preserve">                                                                                                        </w:t>
      </w:r>
      <w:r>
        <w:rPr>
          <w:b/>
          <w:bCs/>
        </w:rPr>
        <w:t>Таблица 2.4</w:t>
      </w:r>
    </w:p>
    <w:p w:rsidR="002D27FD" w:rsidRDefault="002D27FD"/>
    <w:p w:rsidR="002D27FD" w:rsidRDefault="002D27FD">
      <w:pPr>
        <w:pStyle w:val="7"/>
        <w:jc w:val="left"/>
        <w:rPr>
          <w:i w:val="0"/>
          <w:iCs w:val="0"/>
          <w:sz w:val="28"/>
          <w:szCs w:val="28"/>
        </w:rPr>
      </w:pPr>
      <w:r>
        <w:rPr>
          <w:b w:val="0"/>
          <w:bCs w:val="0"/>
          <w:i w:val="0"/>
          <w:iCs w:val="0"/>
          <w:sz w:val="28"/>
          <w:szCs w:val="28"/>
        </w:rPr>
        <w:t xml:space="preserve">                                          </w:t>
      </w:r>
      <w:r>
        <w:rPr>
          <w:i w:val="0"/>
          <w:iCs w:val="0"/>
          <w:sz w:val="28"/>
          <w:szCs w:val="28"/>
        </w:rPr>
        <w:t xml:space="preserve">Расчет уровня существенности </w:t>
      </w:r>
    </w:p>
    <w:p w:rsidR="002D27FD" w:rsidRDefault="002D27FD">
      <w:pPr>
        <w:rPr>
          <w:sz w:val="16"/>
          <w:szCs w:val="16"/>
        </w:rPr>
      </w:pPr>
    </w:p>
    <w:p w:rsidR="002D27FD" w:rsidRDefault="002D27FD">
      <w:r>
        <w:rPr>
          <w:b/>
          <w:bCs/>
          <w:sz w:val="32"/>
          <w:szCs w:val="32"/>
        </w:rPr>
        <w:t xml:space="preserve">                                                                                                       </w:t>
      </w:r>
    </w:p>
    <w:tbl>
      <w:tblPr>
        <w:tblW w:w="0" w:type="auto"/>
        <w:tblInd w:w="-590" w:type="dxa"/>
        <w:tblLayout w:type="fixed"/>
        <w:tblCellMar>
          <w:left w:w="0" w:type="dxa"/>
          <w:right w:w="0" w:type="dxa"/>
        </w:tblCellMar>
        <w:tblLook w:val="0000" w:firstRow="0" w:lastRow="0" w:firstColumn="0" w:lastColumn="0" w:noHBand="0" w:noVBand="0"/>
      </w:tblPr>
      <w:tblGrid>
        <w:gridCol w:w="567"/>
        <w:gridCol w:w="3544"/>
        <w:gridCol w:w="472"/>
        <w:gridCol w:w="2505"/>
        <w:gridCol w:w="90"/>
        <w:gridCol w:w="68"/>
        <w:gridCol w:w="834"/>
        <w:gridCol w:w="959"/>
        <w:gridCol w:w="1593"/>
        <w:gridCol w:w="395"/>
        <w:gridCol w:w="598"/>
      </w:tblGrid>
      <w:tr w:rsidR="002D27FD">
        <w:trPr>
          <w:gridBefore w:val="1"/>
          <w:gridAfter w:val="2"/>
          <w:wBefore w:w="567" w:type="dxa"/>
          <w:wAfter w:w="993" w:type="dxa"/>
          <w:cantSplit/>
          <w:trHeight w:val="1035"/>
        </w:trPr>
        <w:tc>
          <w:tcPr>
            <w:tcW w:w="3544" w:type="dxa"/>
            <w:vMerge w:val="restart"/>
            <w:tcBorders>
              <w:top w:val="double" w:sz="6" w:space="0" w:color="auto"/>
              <w:left w:val="double" w:sz="6" w:space="0" w:color="auto"/>
              <w:bottom w:val="single" w:sz="4" w:space="0" w:color="auto"/>
              <w:right w:val="single" w:sz="4" w:space="0" w:color="auto"/>
            </w:tcBorders>
            <w:shd w:val="clear" w:color="auto" w:fill="FFFFFF"/>
            <w:vAlign w:val="center"/>
          </w:tcPr>
          <w:p w:rsidR="002D27FD" w:rsidRDefault="002D27FD">
            <w:pPr>
              <w:jc w:val="center"/>
              <w:rPr>
                <w:sz w:val="28"/>
                <w:szCs w:val="28"/>
              </w:rPr>
            </w:pPr>
            <w:r>
              <w:rPr>
                <w:sz w:val="28"/>
                <w:szCs w:val="28"/>
              </w:rPr>
              <w:t>Наименование базового показателя</w:t>
            </w:r>
          </w:p>
          <w:p w:rsidR="002D27FD" w:rsidRDefault="002D27FD">
            <w:pPr>
              <w:jc w:val="center"/>
              <w:rPr>
                <w:sz w:val="28"/>
                <w:szCs w:val="28"/>
              </w:rPr>
            </w:pPr>
            <w:r>
              <w:rPr>
                <w:rFonts w:ascii="Arial" w:hAnsi="Arial" w:cs="Arial"/>
              </w:rPr>
              <w:t> </w:t>
            </w:r>
          </w:p>
        </w:tc>
        <w:tc>
          <w:tcPr>
            <w:tcW w:w="2977" w:type="dxa"/>
            <w:gridSpan w:val="2"/>
            <w:vMerge w:val="restart"/>
            <w:tcBorders>
              <w:top w:val="double" w:sz="6" w:space="0" w:color="auto"/>
              <w:left w:val="nil"/>
              <w:bottom w:val="single" w:sz="4" w:space="0" w:color="auto"/>
              <w:right w:val="single" w:sz="4" w:space="0" w:color="auto"/>
            </w:tcBorders>
            <w:shd w:val="clear" w:color="auto" w:fill="FFFFFF"/>
            <w:vAlign w:val="center"/>
          </w:tcPr>
          <w:p w:rsidR="002D27FD" w:rsidRDefault="002D27FD">
            <w:pPr>
              <w:pStyle w:val="xl23"/>
              <w:spacing w:before="0" w:after="0"/>
            </w:pPr>
            <w:r>
              <w:t>Значение базового показателя бухгалтерской отчетности проверяемого экономического субъекта</w:t>
            </w:r>
          </w:p>
          <w:p w:rsidR="002D27FD" w:rsidRDefault="002D27FD">
            <w:pPr>
              <w:jc w:val="center"/>
            </w:pPr>
            <w:r>
              <w:t>(тыс.руб.)</w:t>
            </w:r>
          </w:p>
        </w:tc>
        <w:tc>
          <w:tcPr>
            <w:tcW w:w="992" w:type="dxa"/>
            <w:gridSpan w:val="3"/>
            <w:vMerge w:val="restart"/>
            <w:tcBorders>
              <w:top w:val="double" w:sz="6" w:space="0" w:color="auto"/>
              <w:left w:val="nil"/>
              <w:bottom w:val="single" w:sz="4" w:space="0" w:color="auto"/>
              <w:right w:val="single" w:sz="4" w:space="0" w:color="auto"/>
            </w:tcBorders>
            <w:shd w:val="clear" w:color="auto" w:fill="FFFFFF"/>
            <w:vAlign w:val="center"/>
          </w:tcPr>
          <w:p w:rsidR="002D27FD" w:rsidRDefault="002D27FD">
            <w:pPr>
              <w:jc w:val="center"/>
              <w:rPr>
                <w:sz w:val="28"/>
                <w:szCs w:val="28"/>
              </w:rPr>
            </w:pPr>
            <w:r>
              <w:rPr>
                <w:sz w:val="28"/>
                <w:szCs w:val="28"/>
                <w:shd w:val="clear" w:color="auto" w:fill="FFFFFF"/>
              </w:rPr>
              <w:t>Доля (%)</w:t>
            </w:r>
          </w:p>
          <w:p w:rsidR="002D27FD" w:rsidRDefault="002D27FD">
            <w:pPr>
              <w:jc w:val="center"/>
              <w:rPr>
                <w:sz w:val="28"/>
                <w:szCs w:val="28"/>
              </w:rPr>
            </w:pPr>
            <w:r>
              <w:rPr>
                <w:rFonts w:ascii="Arial" w:hAnsi="Arial" w:cs="Arial"/>
              </w:rPr>
              <w:t> </w:t>
            </w:r>
          </w:p>
        </w:tc>
        <w:tc>
          <w:tcPr>
            <w:tcW w:w="2552" w:type="dxa"/>
            <w:gridSpan w:val="2"/>
            <w:vMerge w:val="restart"/>
            <w:tcBorders>
              <w:top w:val="double" w:sz="6" w:space="0" w:color="auto"/>
              <w:left w:val="nil"/>
              <w:bottom w:val="single" w:sz="4" w:space="0" w:color="auto"/>
              <w:right w:val="double" w:sz="6" w:space="0" w:color="auto"/>
            </w:tcBorders>
            <w:shd w:val="clear" w:color="auto" w:fill="FFFFFF"/>
            <w:vAlign w:val="center"/>
          </w:tcPr>
          <w:p w:rsidR="002D27FD" w:rsidRDefault="002D27FD">
            <w:pPr>
              <w:pStyle w:val="xl23"/>
              <w:spacing w:before="0" w:after="0"/>
            </w:pPr>
            <w:r>
              <w:t>Значение, применяемое для нахождения уровня существенности</w:t>
            </w:r>
          </w:p>
          <w:p w:rsidR="002D27FD" w:rsidRDefault="002D27FD">
            <w:pPr>
              <w:jc w:val="center"/>
            </w:pPr>
            <w:r>
              <w:rPr>
                <w:rFonts w:ascii="Arial" w:hAnsi="Arial" w:cs="Arial"/>
              </w:rPr>
              <w:t>(тыс.руб.)</w:t>
            </w:r>
          </w:p>
        </w:tc>
      </w:tr>
      <w:tr w:rsidR="002D27FD">
        <w:trPr>
          <w:gridBefore w:val="1"/>
          <w:gridAfter w:val="2"/>
          <w:wBefore w:w="567" w:type="dxa"/>
          <w:wAfter w:w="993" w:type="dxa"/>
          <w:cantSplit/>
          <w:trHeight w:val="334"/>
        </w:trPr>
        <w:tc>
          <w:tcPr>
            <w:tcW w:w="3544" w:type="dxa"/>
            <w:vMerge/>
            <w:tcBorders>
              <w:left w:val="double" w:sz="6" w:space="0" w:color="auto"/>
              <w:right w:val="single" w:sz="4" w:space="0" w:color="auto"/>
            </w:tcBorders>
            <w:shd w:val="clear" w:color="auto" w:fill="FFFFFF"/>
            <w:vAlign w:val="center"/>
          </w:tcPr>
          <w:p w:rsidR="002D27FD" w:rsidRDefault="002D27FD">
            <w:pPr>
              <w:jc w:val="center"/>
              <w:rPr>
                <w:rFonts w:ascii="Arial" w:hAnsi="Arial" w:cs="Arial"/>
              </w:rPr>
            </w:pPr>
          </w:p>
        </w:tc>
        <w:tc>
          <w:tcPr>
            <w:tcW w:w="2977" w:type="dxa"/>
            <w:gridSpan w:val="2"/>
            <w:vMerge/>
            <w:tcBorders>
              <w:left w:val="nil"/>
              <w:right w:val="single" w:sz="4" w:space="0" w:color="auto"/>
            </w:tcBorders>
            <w:shd w:val="clear" w:color="auto" w:fill="FFFFFF"/>
            <w:vAlign w:val="center"/>
          </w:tcPr>
          <w:p w:rsidR="002D27FD" w:rsidRDefault="002D27FD">
            <w:pPr>
              <w:jc w:val="center"/>
            </w:pPr>
          </w:p>
        </w:tc>
        <w:tc>
          <w:tcPr>
            <w:tcW w:w="992" w:type="dxa"/>
            <w:gridSpan w:val="3"/>
            <w:vMerge/>
            <w:tcBorders>
              <w:left w:val="nil"/>
              <w:right w:val="single" w:sz="4" w:space="0" w:color="auto"/>
            </w:tcBorders>
            <w:shd w:val="clear" w:color="auto" w:fill="FFFFFF"/>
            <w:vAlign w:val="center"/>
          </w:tcPr>
          <w:p w:rsidR="002D27FD" w:rsidRDefault="002D27FD">
            <w:pPr>
              <w:jc w:val="center"/>
              <w:rPr>
                <w:rFonts w:ascii="Arial" w:hAnsi="Arial" w:cs="Arial"/>
              </w:rPr>
            </w:pPr>
          </w:p>
        </w:tc>
        <w:tc>
          <w:tcPr>
            <w:tcW w:w="2552" w:type="dxa"/>
            <w:gridSpan w:val="2"/>
            <w:vMerge/>
            <w:tcBorders>
              <w:left w:val="nil"/>
              <w:right w:val="double" w:sz="6" w:space="0" w:color="auto"/>
            </w:tcBorders>
            <w:shd w:val="clear" w:color="auto" w:fill="FFFFFF"/>
            <w:vAlign w:val="center"/>
          </w:tcPr>
          <w:p w:rsidR="002D27FD" w:rsidRDefault="002D27FD">
            <w:pPr>
              <w:jc w:val="center"/>
              <w:rPr>
                <w:rFonts w:ascii="Arial" w:hAnsi="Arial" w:cs="Arial"/>
              </w:rPr>
            </w:pPr>
          </w:p>
        </w:tc>
      </w:tr>
      <w:tr w:rsidR="002D27FD">
        <w:trPr>
          <w:gridBefore w:val="1"/>
          <w:gridAfter w:val="2"/>
          <w:wBefore w:w="567" w:type="dxa"/>
          <w:wAfter w:w="993" w:type="dxa"/>
          <w:trHeight w:val="268"/>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2D27FD" w:rsidRDefault="002D27FD">
            <w:pPr>
              <w:jc w:val="center"/>
              <w:rPr>
                <w:rFonts w:ascii="Arial" w:hAnsi="Arial" w:cs="Arial"/>
              </w:rPr>
            </w:pPr>
            <w:r>
              <w:rPr>
                <w:rFonts w:ascii="Arial" w:hAnsi="Arial" w:cs="Arial"/>
              </w:rPr>
              <w:t>1</w:t>
            </w:r>
          </w:p>
        </w:tc>
        <w:tc>
          <w:tcPr>
            <w:tcW w:w="2977" w:type="dxa"/>
            <w:gridSpan w:val="2"/>
            <w:tcBorders>
              <w:top w:val="single" w:sz="4" w:space="0" w:color="auto"/>
              <w:left w:val="nil"/>
              <w:bottom w:val="single" w:sz="4" w:space="0" w:color="auto"/>
              <w:right w:val="single" w:sz="4" w:space="0" w:color="auto"/>
            </w:tcBorders>
            <w:shd w:val="clear" w:color="auto" w:fill="FFFFFF"/>
            <w:vAlign w:val="center"/>
          </w:tcPr>
          <w:p w:rsidR="002D27FD" w:rsidRDefault="002D27FD">
            <w:pPr>
              <w:jc w:val="center"/>
              <w:rPr>
                <w:rFonts w:ascii="Arial" w:hAnsi="Arial" w:cs="Arial"/>
              </w:rPr>
            </w:pPr>
            <w:r>
              <w:rPr>
                <w:rFonts w:ascii="Arial" w:hAnsi="Arial" w:cs="Arial"/>
              </w:rPr>
              <w:t>2</w:t>
            </w:r>
          </w:p>
        </w:tc>
        <w:tc>
          <w:tcPr>
            <w:tcW w:w="992" w:type="dxa"/>
            <w:gridSpan w:val="3"/>
            <w:tcBorders>
              <w:top w:val="single" w:sz="4" w:space="0" w:color="auto"/>
              <w:left w:val="nil"/>
              <w:bottom w:val="single" w:sz="4" w:space="0" w:color="auto"/>
              <w:right w:val="single" w:sz="4" w:space="0" w:color="auto"/>
            </w:tcBorders>
            <w:shd w:val="clear" w:color="auto" w:fill="FFFFFF"/>
            <w:vAlign w:val="center"/>
          </w:tcPr>
          <w:p w:rsidR="002D27FD" w:rsidRDefault="002D27FD">
            <w:pPr>
              <w:jc w:val="center"/>
              <w:rPr>
                <w:rFonts w:ascii="Arial" w:hAnsi="Arial" w:cs="Arial"/>
              </w:rPr>
            </w:pPr>
            <w:r>
              <w:rPr>
                <w:rFonts w:ascii="Arial" w:hAnsi="Arial" w:cs="Arial"/>
              </w:rPr>
              <w:t>3</w:t>
            </w:r>
          </w:p>
        </w:tc>
        <w:tc>
          <w:tcPr>
            <w:tcW w:w="2552" w:type="dxa"/>
            <w:gridSpan w:val="2"/>
            <w:tcBorders>
              <w:top w:val="single" w:sz="4" w:space="0" w:color="auto"/>
              <w:left w:val="nil"/>
              <w:bottom w:val="single" w:sz="4" w:space="0" w:color="auto"/>
              <w:right w:val="single" w:sz="4" w:space="0" w:color="auto"/>
            </w:tcBorders>
            <w:shd w:val="clear" w:color="auto" w:fill="FFFFFF"/>
            <w:vAlign w:val="center"/>
          </w:tcPr>
          <w:p w:rsidR="002D27FD" w:rsidRDefault="002D27FD">
            <w:pPr>
              <w:jc w:val="center"/>
              <w:rPr>
                <w:rFonts w:ascii="Arial" w:hAnsi="Arial" w:cs="Arial"/>
              </w:rPr>
            </w:pPr>
            <w:r>
              <w:rPr>
                <w:rFonts w:ascii="Arial" w:hAnsi="Arial" w:cs="Arial"/>
              </w:rPr>
              <w:t>4</w:t>
            </w:r>
          </w:p>
        </w:tc>
      </w:tr>
      <w:tr w:rsidR="002D27FD">
        <w:trPr>
          <w:gridBefore w:val="1"/>
          <w:gridAfter w:val="2"/>
          <w:wBefore w:w="567" w:type="dxa"/>
          <w:wAfter w:w="993" w:type="dxa"/>
          <w:trHeight w:val="315"/>
        </w:trPr>
        <w:tc>
          <w:tcPr>
            <w:tcW w:w="3544" w:type="dxa"/>
            <w:tcBorders>
              <w:top w:val="single" w:sz="4" w:space="0" w:color="auto"/>
              <w:left w:val="single" w:sz="4" w:space="0" w:color="auto"/>
              <w:bottom w:val="single" w:sz="4" w:space="0" w:color="auto"/>
              <w:right w:val="single" w:sz="4" w:space="0" w:color="auto"/>
            </w:tcBorders>
            <w:vAlign w:val="bottom"/>
          </w:tcPr>
          <w:p w:rsidR="002D27FD" w:rsidRDefault="002D27FD">
            <w:pPr>
              <w:pStyle w:val="xl42"/>
              <w:spacing w:before="0" w:after="0"/>
              <w:rPr>
                <w:rFonts w:ascii="Times New Roman" w:hAnsi="Times New Roman" w:cs="Times New Roman"/>
                <w:sz w:val="28"/>
                <w:szCs w:val="28"/>
              </w:rPr>
            </w:pPr>
            <w:r>
              <w:rPr>
                <w:rFonts w:ascii="Times New Roman" w:hAnsi="Times New Roman" w:cs="Times New Roman"/>
                <w:sz w:val="28"/>
                <w:szCs w:val="28"/>
              </w:rPr>
              <w:t>Балансовая прибыль предприятия</w:t>
            </w:r>
          </w:p>
        </w:tc>
        <w:tc>
          <w:tcPr>
            <w:tcW w:w="2977" w:type="dxa"/>
            <w:gridSpan w:val="2"/>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13</w:t>
            </w:r>
          </w:p>
        </w:tc>
        <w:tc>
          <w:tcPr>
            <w:tcW w:w="992" w:type="dxa"/>
            <w:gridSpan w:val="3"/>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5</w:t>
            </w:r>
          </w:p>
        </w:tc>
        <w:tc>
          <w:tcPr>
            <w:tcW w:w="2552" w:type="dxa"/>
            <w:gridSpan w:val="2"/>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0,65</w:t>
            </w:r>
          </w:p>
        </w:tc>
      </w:tr>
      <w:tr w:rsidR="002D27FD">
        <w:trPr>
          <w:gridBefore w:val="1"/>
          <w:gridAfter w:val="2"/>
          <w:wBefore w:w="567" w:type="dxa"/>
          <w:wAfter w:w="993" w:type="dxa"/>
          <w:trHeight w:val="493"/>
        </w:trPr>
        <w:tc>
          <w:tcPr>
            <w:tcW w:w="3544" w:type="dxa"/>
            <w:tcBorders>
              <w:top w:val="single" w:sz="4" w:space="0" w:color="auto"/>
              <w:left w:val="single" w:sz="4" w:space="0" w:color="auto"/>
              <w:bottom w:val="single" w:sz="4" w:space="0" w:color="auto"/>
              <w:right w:val="single" w:sz="4" w:space="0" w:color="auto"/>
            </w:tcBorders>
            <w:vAlign w:val="bottom"/>
          </w:tcPr>
          <w:p w:rsidR="002D27FD" w:rsidRDefault="002D27FD">
            <w:pPr>
              <w:rPr>
                <w:sz w:val="28"/>
                <w:szCs w:val="28"/>
              </w:rPr>
            </w:pPr>
            <w:r>
              <w:rPr>
                <w:sz w:val="28"/>
                <w:szCs w:val="28"/>
              </w:rPr>
              <w:t>Валовой объем реализации без НДС</w:t>
            </w:r>
          </w:p>
        </w:tc>
        <w:tc>
          <w:tcPr>
            <w:tcW w:w="2977" w:type="dxa"/>
            <w:gridSpan w:val="2"/>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7115</w:t>
            </w:r>
          </w:p>
        </w:tc>
        <w:tc>
          <w:tcPr>
            <w:tcW w:w="992" w:type="dxa"/>
            <w:gridSpan w:val="3"/>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2</w:t>
            </w:r>
          </w:p>
        </w:tc>
        <w:tc>
          <w:tcPr>
            <w:tcW w:w="2552" w:type="dxa"/>
            <w:gridSpan w:val="2"/>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142,3</w:t>
            </w:r>
          </w:p>
        </w:tc>
      </w:tr>
      <w:tr w:rsidR="002D27FD">
        <w:trPr>
          <w:gridBefore w:val="1"/>
          <w:gridAfter w:val="2"/>
          <w:wBefore w:w="567" w:type="dxa"/>
          <w:wAfter w:w="993" w:type="dxa"/>
          <w:trHeight w:val="489"/>
        </w:trPr>
        <w:tc>
          <w:tcPr>
            <w:tcW w:w="3544" w:type="dxa"/>
            <w:tcBorders>
              <w:top w:val="single" w:sz="4" w:space="0" w:color="auto"/>
              <w:left w:val="single" w:sz="4" w:space="0" w:color="auto"/>
              <w:bottom w:val="single" w:sz="4" w:space="0" w:color="auto"/>
              <w:right w:val="single" w:sz="4" w:space="0" w:color="auto"/>
            </w:tcBorders>
            <w:vAlign w:val="center"/>
          </w:tcPr>
          <w:p w:rsidR="002D27FD" w:rsidRDefault="002D27FD">
            <w:pPr>
              <w:pStyle w:val="6"/>
              <w:spacing w:line="240" w:lineRule="auto"/>
              <w:ind w:left="0"/>
            </w:pPr>
            <w:r>
              <w:t>Валюта баланса</w:t>
            </w:r>
          </w:p>
        </w:tc>
        <w:tc>
          <w:tcPr>
            <w:tcW w:w="2977" w:type="dxa"/>
            <w:gridSpan w:val="2"/>
            <w:tcBorders>
              <w:top w:val="single" w:sz="4" w:space="0" w:color="auto"/>
              <w:left w:val="nil"/>
              <w:bottom w:val="single" w:sz="4" w:space="0" w:color="auto"/>
              <w:right w:val="single" w:sz="4" w:space="0" w:color="auto"/>
            </w:tcBorders>
            <w:vAlign w:val="center"/>
          </w:tcPr>
          <w:p w:rsidR="002D27FD" w:rsidRDefault="002D27FD">
            <w:pPr>
              <w:jc w:val="center"/>
              <w:rPr>
                <w:sz w:val="28"/>
                <w:szCs w:val="28"/>
              </w:rPr>
            </w:pPr>
            <w:r>
              <w:rPr>
                <w:sz w:val="28"/>
                <w:szCs w:val="28"/>
              </w:rPr>
              <w:t>12907</w:t>
            </w:r>
          </w:p>
        </w:tc>
        <w:tc>
          <w:tcPr>
            <w:tcW w:w="992" w:type="dxa"/>
            <w:gridSpan w:val="3"/>
            <w:tcBorders>
              <w:top w:val="single" w:sz="4" w:space="0" w:color="auto"/>
              <w:left w:val="nil"/>
              <w:bottom w:val="single" w:sz="4" w:space="0" w:color="auto"/>
              <w:right w:val="single" w:sz="4" w:space="0" w:color="auto"/>
            </w:tcBorders>
            <w:vAlign w:val="center"/>
          </w:tcPr>
          <w:p w:rsidR="002D27FD" w:rsidRDefault="002D27FD">
            <w:pPr>
              <w:jc w:val="center"/>
              <w:rPr>
                <w:sz w:val="28"/>
                <w:szCs w:val="28"/>
              </w:rPr>
            </w:pPr>
            <w:r>
              <w:rPr>
                <w:sz w:val="28"/>
                <w:szCs w:val="28"/>
              </w:rPr>
              <w:t>2</w:t>
            </w:r>
          </w:p>
        </w:tc>
        <w:tc>
          <w:tcPr>
            <w:tcW w:w="2552" w:type="dxa"/>
            <w:gridSpan w:val="2"/>
            <w:tcBorders>
              <w:top w:val="single" w:sz="4" w:space="0" w:color="auto"/>
              <w:left w:val="nil"/>
              <w:bottom w:val="single" w:sz="4" w:space="0" w:color="auto"/>
              <w:right w:val="single" w:sz="4" w:space="0" w:color="auto"/>
            </w:tcBorders>
            <w:vAlign w:val="center"/>
          </w:tcPr>
          <w:p w:rsidR="002D27FD" w:rsidRDefault="002D27FD">
            <w:pPr>
              <w:jc w:val="center"/>
              <w:rPr>
                <w:sz w:val="28"/>
                <w:szCs w:val="28"/>
              </w:rPr>
            </w:pPr>
            <w:r>
              <w:rPr>
                <w:sz w:val="28"/>
                <w:szCs w:val="28"/>
              </w:rPr>
              <w:t>258,14</w:t>
            </w:r>
          </w:p>
        </w:tc>
      </w:tr>
      <w:tr w:rsidR="002D27FD">
        <w:trPr>
          <w:gridBefore w:val="1"/>
          <w:gridAfter w:val="2"/>
          <w:wBefore w:w="567" w:type="dxa"/>
          <w:wAfter w:w="993" w:type="dxa"/>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2D27FD" w:rsidRDefault="002D27FD">
            <w:pPr>
              <w:rPr>
                <w:sz w:val="28"/>
                <w:szCs w:val="28"/>
              </w:rPr>
            </w:pPr>
            <w:r>
              <w:rPr>
                <w:sz w:val="28"/>
                <w:szCs w:val="28"/>
              </w:rPr>
              <w:t>Собственный капитал (итог раздела 3 баланса)</w:t>
            </w:r>
          </w:p>
        </w:tc>
        <w:tc>
          <w:tcPr>
            <w:tcW w:w="2977" w:type="dxa"/>
            <w:gridSpan w:val="2"/>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5590</w:t>
            </w:r>
          </w:p>
        </w:tc>
        <w:tc>
          <w:tcPr>
            <w:tcW w:w="992" w:type="dxa"/>
            <w:gridSpan w:val="3"/>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10</w:t>
            </w:r>
          </w:p>
        </w:tc>
        <w:tc>
          <w:tcPr>
            <w:tcW w:w="2552" w:type="dxa"/>
            <w:gridSpan w:val="2"/>
            <w:tcBorders>
              <w:top w:val="single" w:sz="4" w:space="0" w:color="auto"/>
              <w:left w:val="nil"/>
              <w:bottom w:val="single" w:sz="4" w:space="0" w:color="auto"/>
              <w:right w:val="single" w:sz="4" w:space="0" w:color="auto"/>
            </w:tcBorders>
            <w:vAlign w:val="bottom"/>
          </w:tcPr>
          <w:p w:rsidR="002D27FD" w:rsidRDefault="002D27FD">
            <w:pPr>
              <w:jc w:val="center"/>
              <w:rPr>
                <w:sz w:val="28"/>
                <w:szCs w:val="28"/>
              </w:rPr>
            </w:pPr>
            <w:r>
              <w:rPr>
                <w:sz w:val="28"/>
                <w:szCs w:val="28"/>
              </w:rPr>
              <w:t>559</w:t>
            </w:r>
          </w:p>
        </w:tc>
      </w:tr>
      <w:tr w:rsidR="002D27FD">
        <w:trPr>
          <w:gridBefore w:val="1"/>
          <w:gridAfter w:val="2"/>
          <w:wBefore w:w="567" w:type="dxa"/>
          <w:wAfter w:w="993" w:type="dxa"/>
          <w:trHeight w:val="561"/>
        </w:trPr>
        <w:tc>
          <w:tcPr>
            <w:tcW w:w="3544" w:type="dxa"/>
            <w:tcBorders>
              <w:top w:val="single" w:sz="4" w:space="0" w:color="auto"/>
              <w:left w:val="single" w:sz="4" w:space="0" w:color="auto"/>
              <w:bottom w:val="single" w:sz="4" w:space="0" w:color="auto"/>
              <w:right w:val="single" w:sz="4" w:space="0" w:color="auto"/>
            </w:tcBorders>
            <w:vAlign w:val="center"/>
          </w:tcPr>
          <w:p w:rsidR="002D27FD" w:rsidRDefault="002D27FD">
            <w:pPr>
              <w:pStyle w:val="6"/>
              <w:spacing w:line="240" w:lineRule="auto"/>
              <w:ind w:left="0"/>
            </w:pPr>
            <w:r>
              <w:t>Общие затраты предприятия</w:t>
            </w:r>
          </w:p>
        </w:tc>
        <w:tc>
          <w:tcPr>
            <w:tcW w:w="2977" w:type="dxa"/>
            <w:gridSpan w:val="2"/>
            <w:tcBorders>
              <w:top w:val="single" w:sz="4" w:space="0" w:color="auto"/>
              <w:left w:val="nil"/>
              <w:bottom w:val="single" w:sz="4" w:space="0" w:color="auto"/>
              <w:right w:val="single" w:sz="4" w:space="0" w:color="auto"/>
            </w:tcBorders>
            <w:vAlign w:val="center"/>
          </w:tcPr>
          <w:p w:rsidR="002D27FD" w:rsidRDefault="002D27FD">
            <w:pPr>
              <w:jc w:val="center"/>
              <w:rPr>
                <w:sz w:val="28"/>
                <w:szCs w:val="28"/>
              </w:rPr>
            </w:pPr>
            <w:r>
              <w:rPr>
                <w:sz w:val="28"/>
                <w:szCs w:val="28"/>
              </w:rPr>
              <w:t>7111</w:t>
            </w:r>
          </w:p>
        </w:tc>
        <w:tc>
          <w:tcPr>
            <w:tcW w:w="992" w:type="dxa"/>
            <w:gridSpan w:val="3"/>
            <w:tcBorders>
              <w:top w:val="single" w:sz="4" w:space="0" w:color="auto"/>
              <w:left w:val="nil"/>
              <w:bottom w:val="single" w:sz="4" w:space="0" w:color="auto"/>
              <w:right w:val="single" w:sz="4" w:space="0" w:color="auto"/>
            </w:tcBorders>
            <w:vAlign w:val="center"/>
          </w:tcPr>
          <w:p w:rsidR="002D27FD" w:rsidRDefault="002D27FD">
            <w:pPr>
              <w:jc w:val="center"/>
              <w:rPr>
                <w:sz w:val="28"/>
                <w:szCs w:val="28"/>
              </w:rPr>
            </w:pPr>
            <w:r>
              <w:rPr>
                <w:sz w:val="28"/>
                <w:szCs w:val="28"/>
              </w:rPr>
              <w:t>2</w:t>
            </w:r>
          </w:p>
        </w:tc>
        <w:tc>
          <w:tcPr>
            <w:tcW w:w="2552" w:type="dxa"/>
            <w:gridSpan w:val="2"/>
            <w:tcBorders>
              <w:top w:val="single" w:sz="4" w:space="0" w:color="auto"/>
              <w:left w:val="nil"/>
              <w:bottom w:val="single" w:sz="4" w:space="0" w:color="auto"/>
              <w:right w:val="single" w:sz="4" w:space="0" w:color="auto"/>
            </w:tcBorders>
            <w:vAlign w:val="center"/>
          </w:tcPr>
          <w:p w:rsidR="002D27FD" w:rsidRDefault="002D27FD">
            <w:pPr>
              <w:jc w:val="center"/>
              <w:rPr>
                <w:sz w:val="28"/>
                <w:szCs w:val="28"/>
              </w:rPr>
            </w:pPr>
            <w:r>
              <w:rPr>
                <w:sz w:val="28"/>
                <w:szCs w:val="28"/>
              </w:rPr>
              <w:t>142,22</w:t>
            </w:r>
          </w:p>
        </w:tc>
      </w:tr>
      <w:tr w:rsidR="002D27FD">
        <w:trPr>
          <w:gridBefore w:val="1"/>
          <w:gridAfter w:val="2"/>
          <w:wBefore w:w="567" w:type="dxa"/>
          <w:wAfter w:w="993" w:type="dxa"/>
          <w:trHeight w:val="705"/>
        </w:trPr>
        <w:tc>
          <w:tcPr>
            <w:tcW w:w="6521" w:type="dxa"/>
            <w:gridSpan w:val="3"/>
            <w:tcBorders>
              <w:top w:val="single" w:sz="4" w:space="0" w:color="auto"/>
              <w:left w:val="single" w:sz="4" w:space="0" w:color="auto"/>
              <w:bottom w:val="single" w:sz="4" w:space="0" w:color="auto"/>
              <w:right w:val="single" w:sz="4" w:space="0" w:color="auto"/>
            </w:tcBorders>
            <w:vAlign w:val="center"/>
          </w:tcPr>
          <w:p w:rsidR="002D27FD" w:rsidRDefault="002D27FD">
            <w:pPr>
              <w:rPr>
                <w:b/>
                <w:bCs/>
                <w:sz w:val="28"/>
                <w:szCs w:val="28"/>
              </w:rPr>
            </w:pPr>
            <w:r>
              <w:rPr>
                <w:b/>
                <w:bCs/>
                <w:sz w:val="28"/>
                <w:szCs w:val="28"/>
              </w:rPr>
              <w:t>ИТОГО Уровень (сумма) существенности ошибки:</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D27FD" w:rsidRDefault="002D27FD">
            <w:pPr>
              <w:jc w:val="center"/>
              <w:rPr>
                <w:sz w:val="28"/>
                <w:szCs w:val="28"/>
              </w:rPr>
            </w:pPr>
            <w:r>
              <w:rPr>
                <w:sz w:val="28"/>
                <w:szCs w:val="28"/>
              </w:rPr>
              <w:t>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D27FD" w:rsidRDefault="002D27FD">
            <w:pPr>
              <w:jc w:val="center"/>
              <w:rPr>
                <w:b/>
                <w:bCs/>
                <w:sz w:val="28"/>
                <w:szCs w:val="28"/>
              </w:rPr>
            </w:pPr>
            <w:r>
              <w:rPr>
                <w:b/>
                <w:bCs/>
                <w:sz w:val="28"/>
                <w:szCs w:val="28"/>
              </w:rPr>
              <w:t>180,00</w:t>
            </w:r>
          </w:p>
        </w:tc>
      </w:tr>
      <w:tr w:rsidR="002D27FD">
        <w:trPr>
          <w:gridAfter w:val="2"/>
          <w:wAfter w:w="993" w:type="dxa"/>
          <w:cantSplit/>
          <w:trHeight w:val="950"/>
        </w:trPr>
        <w:tc>
          <w:tcPr>
            <w:tcW w:w="10632" w:type="dxa"/>
            <w:gridSpan w:val="9"/>
            <w:tcBorders>
              <w:left w:val="nil"/>
              <w:bottom w:val="nil"/>
              <w:right w:val="nil"/>
            </w:tcBorders>
            <w:vAlign w:val="center"/>
          </w:tcPr>
          <w:p w:rsidR="002D27FD" w:rsidRDefault="002D27FD">
            <w:pPr>
              <w:pStyle w:val="a5"/>
            </w:pPr>
            <w:r>
              <w:t xml:space="preserve">          1 . Допущения, сделанные аудитором:</w:t>
            </w:r>
          </w:p>
          <w:p w:rsidR="002D27FD" w:rsidRDefault="002D27FD">
            <w:pPr>
              <w:pStyle w:val="a5"/>
            </w:pPr>
            <w:r>
              <w:rPr>
                <w:sz w:val="16"/>
                <w:szCs w:val="16"/>
              </w:rPr>
              <w:t xml:space="preserve">           </w:t>
            </w:r>
            <w:r>
              <w:t>-Значительным считается уровень отклонения минимального значения от среднего в</w:t>
            </w:r>
          </w:p>
          <w:p w:rsidR="002D27FD" w:rsidRDefault="002D27FD">
            <w:pPr>
              <w:pStyle w:val="a5"/>
            </w:pPr>
            <w:r>
              <w:t xml:space="preserve">      25%.</w:t>
            </w:r>
          </w:p>
          <w:p w:rsidR="002D27FD" w:rsidRDefault="002D27FD">
            <w:pPr>
              <w:pStyle w:val="a5"/>
            </w:pPr>
            <w:r>
              <w:t xml:space="preserve">      -Значительным считается уровень отклонения максимального значения от среднего </w:t>
            </w:r>
          </w:p>
          <w:p w:rsidR="002D27FD" w:rsidRDefault="002D27FD">
            <w:pPr>
              <w:pStyle w:val="a5"/>
            </w:pPr>
            <w:r>
              <w:t xml:space="preserve">      в 25%.</w:t>
            </w:r>
          </w:p>
        </w:tc>
      </w:tr>
      <w:tr w:rsidR="002D27FD">
        <w:trPr>
          <w:gridAfter w:val="2"/>
          <w:wAfter w:w="993" w:type="dxa"/>
          <w:cantSplit/>
          <w:trHeight w:val="255"/>
        </w:trPr>
        <w:tc>
          <w:tcPr>
            <w:tcW w:w="10632" w:type="dxa"/>
            <w:gridSpan w:val="9"/>
            <w:tcBorders>
              <w:top w:val="nil"/>
              <w:left w:val="nil"/>
              <w:bottom w:val="nil"/>
              <w:right w:val="nil"/>
            </w:tcBorders>
            <w:vAlign w:val="bottom"/>
          </w:tcPr>
          <w:p w:rsidR="002D27FD" w:rsidRDefault="002D27FD">
            <w:pPr>
              <w:pStyle w:val="a5"/>
            </w:pPr>
            <w:r>
              <w:t xml:space="preserve">        2. Порядок расчета:</w:t>
            </w:r>
          </w:p>
          <w:p w:rsidR="002D27FD" w:rsidRDefault="002D27FD">
            <w:pPr>
              <w:pStyle w:val="a5"/>
            </w:pPr>
            <w:r>
              <w:t xml:space="preserve">       В  столбец 2  записываем  показатели,  взятые  из  бухгалтерской  отчетности   ООО</w:t>
            </w:r>
          </w:p>
          <w:p w:rsidR="002D27FD" w:rsidRDefault="002D27FD">
            <w:pPr>
              <w:pStyle w:val="a5"/>
            </w:pPr>
            <w:r>
              <w:t xml:space="preserve">         «СМУ-2».    Показатели   в   столбце  3  должны  быть    определены     внутренней </w:t>
            </w:r>
          </w:p>
          <w:p w:rsidR="002D27FD" w:rsidRDefault="002D27FD">
            <w:pPr>
              <w:pStyle w:val="a5"/>
            </w:pPr>
            <w:r>
              <w:t xml:space="preserve">        Инструкцией аудиторской фирмы и применяться на постоянной основе.</w:t>
            </w:r>
          </w:p>
          <w:p w:rsidR="002D27FD" w:rsidRDefault="002D27FD">
            <w:pPr>
              <w:pStyle w:val="a5"/>
            </w:pPr>
            <w:r>
              <w:t xml:space="preserve">        Столбец 4 получается умножением данных из столбца 2 на показатель из столбца 3,</w:t>
            </w:r>
          </w:p>
        </w:tc>
      </w:tr>
      <w:tr w:rsidR="002D27FD">
        <w:trPr>
          <w:gridAfter w:val="1"/>
          <w:wAfter w:w="598" w:type="dxa"/>
          <w:cantSplit/>
          <w:trHeight w:val="493"/>
        </w:trPr>
        <w:tc>
          <w:tcPr>
            <w:tcW w:w="10632" w:type="dxa"/>
            <w:gridSpan w:val="9"/>
            <w:tcBorders>
              <w:top w:val="nil"/>
              <w:left w:val="nil"/>
              <w:bottom w:val="nil"/>
              <w:right w:val="nil"/>
            </w:tcBorders>
            <w:vAlign w:val="bottom"/>
          </w:tcPr>
          <w:p w:rsidR="002D27FD" w:rsidRDefault="002D27FD">
            <w:pPr>
              <w:pStyle w:val="a5"/>
            </w:pPr>
            <w:r>
              <w:t xml:space="preserve">         разделенный на 100%.</w:t>
            </w:r>
          </w:p>
          <w:p w:rsidR="002D27FD" w:rsidRDefault="002D27FD">
            <w:pPr>
              <w:pStyle w:val="a5"/>
            </w:pPr>
            <w:r>
              <w:t xml:space="preserve">          Среднее арифметическое показателей в столбце 4 составляет:</w:t>
            </w:r>
          </w:p>
        </w:tc>
        <w:tc>
          <w:tcPr>
            <w:tcW w:w="395" w:type="dxa"/>
            <w:tcBorders>
              <w:top w:val="nil"/>
              <w:left w:val="nil"/>
              <w:bottom w:val="nil"/>
              <w:right w:val="nil"/>
            </w:tcBorders>
            <w:vAlign w:val="bottom"/>
          </w:tcPr>
          <w:p w:rsidR="002D27FD" w:rsidRDefault="002D27FD">
            <w:pPr>
              <w:rPr>
                <w:rFonts w:ascii="Arial" w:hAnsi="Arial" w:cs="Arial"/>
              </w:rPr>
            </w:pPr>
          </w:p>
        </w:tc>
      </w:tr>
      <w:tr w:rsidR="002D27FD">
        <w:trPr>
          <w:gridAfter w:val="1"/>
          <w:wAfter w:w="598" w:type="dxa"/>
          <w:cantSplit/>
          <w:trHeight w:val="255"/>
        </w:trPr>
        <w:tc>
          <w:tcPr>
            <w:tcW w:w="10632" w:type="dxa"/>
            <w:gridSpan w:val="9"/>
            <w:tcBorders>
              <w:top w:val="nil"/>
              <w:left w:val="nil"/>
              <w:bottom w:val="nil"/>
              <w:right w:val="nil"/>
            </w:tcBorders>
            <w:vAlign w:val="bottom"/>
          </w:tcPr>
          <w:p w:rsidR="002D27FD" w:rsidRDefault="002D27FD">
            <w:pPr>
              <w:spacing w:line="360" w:lineRule="auto"/>
              <w:jc w:val="both"/>
            </w:pPr>
            <w:r>
              <w:rPr>
                <w:sz w:val="28"/>
                <w:szCs w:val="28"/>
              </w:rPr>
              <w:t xml:space="preserve">           ( 0,65+142,3+258,14+559+142,22) : 5 = 220,46 тыс. руб.</w:t>
            </w:r>
          </w:p>
        </w:tc>
        <w:tc>
          <w:tcPr>
            <w:tcW w:w="395" w:type="dxa"/>
            <w:tcBorders>
              <w:top w:val="nil"/>
              <w:left w:val="nil"/>
              <w:bottom w:val="nil"/>
              <w:right w:val="nil"/>
            </w:tcBorders>
            <w:vAlign w:val="bottom"/>
          </w:tcPr>
          <w:p w:rsidR="002D27FD" w:rsidRDefault="002D27FD">
            <w:pPr>
              <w:jc w:val="both"/>
              <w:rPr>
                <w:rFonts w:ascii="Arial" w:hAnsi="Arial" w:cs="Arial"/>
              </w:rPr>
            </w:pPr>
          </w:p>
        </w:tc>
      </w:tr>
      <w:tr w:rsidR="002D27FD">
        <w:trPr>
          <w:gridAfter w:val="1"/>
          <w:wAfter w:w="598" w:type="dxa"/>
          <w:cantSplit/>
          <w:trHeight w:val="1260"/>
        </w:trPr>
        <w:tc>
          <w:tcPr>
            <w:tcW w:w="10632" w:type="dxa"/>
            <w:gridSpan w:val="9"/>
            <w:tcBorders>
              <w:top w:val="nil"/>
              <w:left w:val="nil"/>
              <w:bottom w:val="nil"/>
              <w:right w:val="nil"/>
            </w:tcBorders>
            <w:vAlign w:val="bottom"/>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Наименьшее значение отличается от среднего на:</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(220,46-0,65) : 220,46 х 100 = 99,7%.</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Наибольшее значение отличается от среднего на:</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( 559-220,46) : 220,46 х 100 =153,6%.</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Новое среднее арифметическое составит:</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(142,3+258,14+142,22) : 3 =180,89 тыс. руб.</w:t>
            </w:r>
          </w:p>
          <w:p w:rsidR="002D27FD" w:rsidRDefault="002D27FD">
            <w:pPr>
              <w:spacing w:line="360" w:lineRule="auto"/>
              <w:jc w:val="both"/>
              <w:rPr>
                <w:sz w:val="28"/>
                <w:szCs w:val="28"/>
              </w:rPr>
            </w:pPr>
            <w:r>
              <w:t xml:space="preserve">            </w:t>
            </w:r>
            <w:r>
              <w:rPr>
                <w:sz w:val="28"/>
                <w:szCs w:val="28"/>
              </w:rPr>
              <w:t xml:space="preserve">Среднее арифметическое показателей в столбце 4 составляет:  </w:t>
            </w:r>
          </w:p>
        </w:tc>
        <w:tc>
          <w:tcPr>
            <w:tcW w:w="395" w:type="dxa"/>
            <w:tcBorders>
              <w:top w:val="nil"/>
              <w:left w:val="nil"/>
              <w:bottom w:val="nil"/>
              <w:right w:val="nil"/>
            </w:tcBorders>
            <w:vAlign w:val="bottom"/>
          </w:tcPr>
          <w:p w:rsidR="002D27FD" w:rsidRDefault="002D27FD">
            <w:pPr>
              <w:rPr>
                <w:rFonts w:ascii="Arial" w:hAnsi="Arial" w:cs="Arial"/>
              </w:rPr>
            </w:pPr>
          </w:p>
        </w:tc>
      </w:tr>
      <w:tr w:rsidR="002D27FD">
        <w:trPr>
          <w:gridAfter w:val="1"/>
          <w:wAfter w:w="598" w:type="dxa"/>
          <w:cantSplit/>
          <w:trHeight w:val="255"/>
        </w:trPr>
        <w:tc>
          <w:tcPr>
            <w:tcW w:w="10632" w:type="dxa"/>
            <w:gridSpan w:val="9"/>
            <w:tcBorders>
              <w:top w:val="nil"/>
              <w:left w:val="nil"/>
              <w:bottom w:val="nil"/>
              <w:right w:val="nil"/>
            </w:tcBorders>
            <w:vAlign w:val="bottom"/>
          </w:tcPr>
          <w:p w:rsidR="002D27FD" w:rsidRDefault="002D27FD">
            <w:pPr>
              <w:spacing w:line="360" w:lineRule="auto"/>
              <w:jc w:val="both"/>
              <w:rPr>
                <w:sz w:val="28"/>
                <w:szCs w:val="28"/>
              </w:rPr>
            </w:pPr>
            <w:r>
              <w:rPr>
                <w:sz w:val="28"/>
                <w:szCs w:val="28"/>
              </w:rPr>
              <w:t xml:space="preserve">         Наименьшее (минимальное) значение: 0,6</w:t>
            </w:r>
          </w:p>
        </w:tc>
        <w:tc>
          <w:tcPr>
            <w:tcW w:w="395" w:type="dxa"/>
            <w:tcBorders>
              <w:top w:val="nil"/>
              <w:left w:val="nil"/>
              <w:bottom w:val="nil"/>
              <w:right w:val="nil"/>
            </w:tcBorders>
            <w:vAlign w:val="bottom"/>
          </w:tcPr>
          <w:p w:rsidR="002D27FD" w:rsidRDefault="002D27FD">
            <w:pPr>
              <w:rPr>
                <w:rFonts w:ascii="Arial" w:hAnsi="Arial" w:cs="Arial"/>
              </w:rPr>
            </w:pPr>
          </w:p>
        </w:tc>
      </w:tr>
      <w:tr w:rsidR="002D27FD">
        <w:trPr>
          <w:gridAfter w:val="1"/>
          <w:wAfter w:w="598" w:type="dxa"/>
          <w:hidden/>
        </w:trPr>
        <w:tc>
          <w:tcPr>
            <w:tcW w:w="7178" w:type="dxa"/>
            <w:gridSpan w:val="5"/>
            <w:tcBorders>
              <w:top w:val="nil"/>
              <w:left w:val="nil"/>
              <w:bottom w:val="nil"/>
              <w:right w:val="nil"/>
            </w:tcBorders>
            <w:shd w:val="clear" w:color="auto" w:fill="FFFF00"/>
            <w:vAlign w:val="bottom"/>
          </w:tcPr>
          <w:p w:rsidR="002D27FD" w:rsidRDefault="002D27FD">
            <w:pPr>
              <w:spacing w:line="360" w:lineRule="auto"/>
              <w:rPr>
                <w:vanish/>
              </w:rPr>
            </w:pPr>
            <w:r>
              <w:rPr>
                <w:vanish/>
              </w:rPr>
              <w:t>Наименьшее (минимальное) значение отличается от среднего на</w:t>
            </w:r>
          </w:p>
        </w:tc>
        <w:tc>
          <w:tcPr>
            <w:tcW w:w="1861" w:type="dxa"/>
            <w:gridSpan w:val="3"/>
            <w:tcBorders>
              <w:top w:val="nil"/>
              <w:left w:val="nil"/>
              <w:bottom w:val="nil"/>
              <w:right w:val="nil"/>
            </w:tcBorders>
            <w:shd w:val="clear" w:color="auto" w:fill="FFFF00"/>
            <w:vAlign w:val="bottom"/>
          </w:tcPr>
          <w:p w:rsidR="002D27FD" w:rsidRDefault="002D27FD">
            <w:pPr>
              <w:spacing w:line="360" w:lineRule="auto"/>
              <w:jc w:val="center"/>
              <w:rPr>
                <w:vanish/>
              </w:rPr>
            </w:pPr>
            <w:r>
              <w:rPr>
                <w:vanish/>
              </w:rPr>
              <w:t>91,4%</w:t>
            </w:r>
          </w:p>
        </w:tc>
        <w:tc>
          <w:tcPr>
            <w:tcW w:w="1593" w:type="dxa"/>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5,90</w:t>
            </w:r>
          </w:p>
        </w:tc>
        <w:tc>
          <w:tcPr>
            <w:tcW w:w="395" w:type="dxa"/>
            <w:tcBorders>
              <w:top w:val="nil"/>
              <w:left w:val="nil"/>
              <w:bottom w:val="nil"/>
              <w:right w:val="nil"/>
            </w:tcBorders>
            <w:vAlign w:val="bottom"/>
          </w:tcPr>
          <w:p w:rsidR="002D27FD" w:rsidRDefault="002D27FD">
            <w:pPr>
              <w:rPr>
                <w:vanish/>
              </w:rPr>
            </w:pPr>
          </w:p>
        </w:tc>
      </w:tr>
      <w:tr w:rsidR="002D27FD">
        <w:trPr>
          <w:gridAfter w:val="1"/>
          <w:wAfter w:w="598" w:type="dxa"/>
          <w:hidden/>
        </w:trPr>
        <w:tc>
          <w:tcPr>
            <w:tcW w:w="7178" w:type="dxa"/>
            <w:gridSpan w:val="5"/>
            <w:tcBorders>
              <w:top w:val="nil"/>
              <w:left w:val="nil"/>
              <w:bottom w:val="nil"/>
              <w:right w:val="nil"/>
            </w:tcBorders>
            <w:shd w:val="clear" w:color="auto" w:fill="FFFF00"/>
            <w:vAlign w:val="bottom"/>
          </w:tcPr>
          <w:p w:rsidR="002D27FD" w:rsidRDefault="002D27FD">
            <w:pPr>
              <w:spacing w:line="360" w:lineRule="auto"/>
              <w:rPr>
                <w:vanish/>
              </w:rPr>
            </w:pPr>
            <w:r>
              <w:rPr>
                <w:vanish/>
              </w:rPr>
              <w:t>Наибольшее (максимальное) значение отличается от среднего на</w:t>
            </w:r>
          </w:p>
        </w:tc>
        <w:tc>
          <w:tcPr>
            <w:tcW w:w="1861" w:type="dxa"/>
            <w:gridSpan w:val="3"/>
            <w:tcBorders>
              <w:top w:val="nil"/>
              <w:left w:val="nil"/>
              <w:bottom w:val="nil"/>
              <w:right w:val="nil"/>
            </w:tcBorders>
            <w:shd w:val="clear" w:color="auto" w:fill="FFFF00"/>
            <w:vAlign w:val="bottom"/>
          </w:tcPr>
          <w:p w:rsidR="002D27FD" w:rsidRDefault="002D27FD">
            <w:pPr>
              <w:spacing w:line="360" w:lineRule="auto"/>
              <w:jc w:val="center"/>
              <w:rPr>
                <w:vanish/>
              </w:rPr>
            </w:pPr>
            <w:r>
              <w:rPr>
                <w:vanish/>
              </w:rPr>
              <w:t>204,8%</w:t>
            </w:r>
          </w:p>
        </w:tc>
        <w:tc>
          <w:tcPr>
            <w:tcW w:w="1593" w:type="dxa"/>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207,22</w:t>
            </w:r>
          </w:p>
        </w:tc>
        <w:tc>
          <w:tcPr>
            <w:tcW w:w="395" w:type="dxa"/>
            <w:tcBorders>
              <w:top w:val="nil"/>
              <w:left w:val="nil"/>
              <w:bottom w:val="nil"/>
              <w:right w:val="nil"/>
            </w:tcBorders>
            <w:vAlign w:val="bottom"/>
          </w:tcPr>
          <w:p w:rsidR="002D27FD" w:rsidRDefault="002D27FD">
            <w:pPr>
              <w:rPr>
                <w:vanish/>
              </w:rPr>
            </w:pPr>
          </w:p>
        </w:tc>
      </w:tr>
      <w:tr w:rsidR="002D27FD">
        <w:trPr>
          <w:gridAfter w:val="1"/>
          <w:wAfter w:w="598" w:type="dxa"/>
          <w:cantSplit/>
          <w:trHeight w:val="255"/>
        </w:trPr>
        <w:tc>
          <w:tcPr>
            <w:tcW w:w="10632" w:type="dxa"/>
            <w:gridSpan w:val="9"/>
            <w:tcBorders>
              <w:top w:val="nil"/>
              <w:left w:val="nil"/>
              <w:bottom w:val="nil"/>
              <w:right w:val="nil"/>
            </w:tcBorders>
            <w:vAlign w:val="bottom"/>
          </w:tcPr>
          <w:p w:rsidR="002D27FD" w:rsidRDefault="002D27FD">
            <w:pPr>
              <w:pStyle w:val="5"/>
            </w:pPr>
            <w:r>
              <w:t xml:space="preserve">         Наибольшее (максимальное) значение: 559</w:t>
            </w:r>
          </w:p>
        </w:tc>
        <w:tc>
          <w:tcPr>
            <w:tcW w:w="395" w:type="dxa"/>
            <w:tcBorders>
              <w:top w:val="nil"/>
              <w:left w:val="nil"/>
              <w:bottom w:val="nil"/>
              <w:right w:val="nil"/>
            </w:tcBorders>
            <w:vAlign w:val="bottom"/>
          </w:tcPr>
          <w:p w:rsidR="002D27FD" w:rsidRDefault="002D27FD">
            <w:pPr>
              <w:rPr>
                <w:rFonts w:ascii="Arial" w:hAnsi="Arial" w:cs="Arial"/>
              </w:rPr>
            </w:pPr>
          </w:p>
        </w:tc>
      </w:tr>
      <w:tr w:rsidR="002D27FD">
        <w:trPr>
          <w:gridAfter w:val="2"/>
          <w:wAfter w:w="993" w:type="dxa"/>
          <w:cantSplit/>
          <w:trHeight w:val="255"/>
        </w:trPr>
        <w:tc>
          <w:tcPr>
            <w:tcW w:w="10632" w:type="dxa"/>
            <w:gridSpan w:val="9"/>
            <w:tcBorders>
              <w:top w:val="nil"/>
              <w:left w:val="nil"/>
              <w:bottom w:val="nil"/>
            </w:tcBorders>
            <w:vAlign w:val="bottom"/>
          </w:tcPr>
          <w:p w:rsidR="002D27FD" w:rsidRDefault="002D27FD">
            <w:pPr>
              <w:pStyle w:val="5"/>
              <w:rPr>
                <w:rFonts w:ascii="Arial" w:hAnsi="Arial" w:cs="Arial"/>
              </w:rPr>
            </w:pPr>
            <w:r>
              <w:t xml:space="preserve">         Отклонения от среднего значения:</w:t>
            </w:r>
          </w:p>
        </w:tc>
      </w:tr>
      <w:tr w:rsidR="002D27FD">
        <w:trPr>
          <w:cantSplit/>
          <w:trHeight w:val="255"/>
        </w:trPr>
        <w:tc>
          <w:tcPr>
            <w:tcW w:w="10632" w:type="dxa"/>
            <w:gridSpan w:val="9"/>
            <w:tcBorders>
              <w:top w:val="nil"/>
              <w:left w:val="nil"/>
              <w:bottom w:val="nil"/>
              <w:right w:val="nil"/>
            </w:tcBorders>
            <w:vAlign w:val="bottom"/>
          </w:tcPr>
          <w:p w:rsidR="002D27FD" w:rsidRDefault="002D27FD">
            <w:pPr>
              <w:pStyle w:val="3"/>
            </w:pPr>
            <w:r>
              <w:t xml:space="preserve">         Наименьшее (минимальное) значение отличается от   среднего  на   219,8,   или  на</w:t>
            </w:r>
          </w:p>
          <w:p w:rsidR="002D27FD" w:rsidRDefault="002D27FD">
            <w:pPr>
              <w:pStyle w:val="3"/>
            </w:pPr>
            <w:r>
              <w:t xml:space="preserve">        99,7%.                         </w:t>
            </w:r>
          </w:p>
        </w:tc>
        <w:tc>
          <w:tcPr>
            <w:tcW w:w="993" w:type="dxa"/>
            <w:gridSpan w:val="2"/>
            <w:tcBorders>
              <w:top w:val="nil"/>
              <w:left w:val="nil"/>
              <w:bottom w:val="nil"/>
              <w:right w:val="nil"/>
            </w:tcBorders>
            <w:vAlign w:val="bottom"/>
          </w:tcPr>
          <w:p w:rsidR="002D27FD" w:rsidRDefault="002D27FD">
            <w:pPr>
              <w:rPr>
                <w:rFonts w:ascii="Arial" w:hAnsi="Arial" w:cs="Arial"/>
              </w:rPr>
            </w:pPr>
          </w:p>
        </w:tc>
      </w:tr>
      <w:tr w:rsidR="002D27FD">
        <w:trPr>
          <w:cantSplit/>
          <w:trHeight w:val="255"/>
        </w:trPr>
        <w:tc>
          <w:tcPr>
            <w:tcW w:w="10632" w:type="dxa"/>
            <w:gridSpan w:val="9"/>
            <w:tcBorders>
              <w:top w:val="nil"/>
              <w:left w:val="nil"/>
              <w:bottom w:val="nil"/>
              <w:right w:val="nil"/>
            </w:tcBorders>
            <w:vAlign w:val="bottom"/>
          </w:tcPr>
          <w:p w:rsidR="002D27FD" w:rsidRDefault="002D27FD">
            <w:pPr>
              <w:spacing w:line="360" w:lineRule="auto"/>
              <w:jc w:val="both"/>
              <w:rPr>
                <w:sz w:val="28"/>
                <w:szCs w:val="28"/>
              </w:rPr>
            </w:pPr>
            <w:r>
              <w:rPr>
                <w:sz w:val="28"/>
                <w:szCs w:val="28"/>
              </w:rPr>
              <w:t xml:space="preserve">         Наибольшее (максимальное) значение отличается  от  среднего  на  338,6,   или  на</w:t>
            </w:r>
          </w:p>
          <w:p w:rsidR="002D27FD" w:rsidRDefault="002D27FD">
            <w:pPr>
              <w:spacing w:line="360" w:lineRule="auto"/>
              <w:jc w:val="both"/>
              <w:rPr>
                <w:sz w:val="28"/>
                <w:szCs w:val="28"/>
              </w:rPr>
            </w:pPr>
            <w:r>
              <w:rPr>
                <w:sz w:val="28"/>
                <w:szCs w:val="28"/>
              </w:rPr>
              <w:t xml:space="preserve">        153,6%.       </w:t>
            </w:r>
          </w:p>
        </w:tc>
        <w:tc>
          <w:tcPr>
            <w:tcW w:w="993" w:type="dxa"/>
            <w:gridSpan w:val="2"/>
            <w:tcBorders>
              <w:top w:val="nil"/>
              <w:left w:val="nil"/>
              <w:bottom w:val="nil"/>
              <w:right w:val="nil"/>
            </w:tcBorders>
            <w:vAlign w:val="bottom"/>
          </w:tcPr>
          <w:p w:rsidR="002D27FD" w:rsidRDefault="002D27FD">
            <w:pPr>
              <w:rPr>
                <w:rFonts w:ascii="Arial" w:hAnsi="Arial" w:cs="Arial"/>
              </w:rPr>
            </w:pPr>
          </w:p>
        </w:tc>
      </w:tr>
      <w:tr w:rsidR="002D27FD">
        <w:trPr>
          <w:cantSplit/>
          <w:trHeight w:val="255"/>
        </w:trPr>
        <w:tc>
          <w:tcPr>
            <w:tcW w:w="10632" w:type="dxa"/>
            <w:gridSpan w:val="9"/>
            <w:tcBorders>
              <w:top w:val="nil"/>
              <w:left w:val="nil"/>
              <w:bottom w:val="nil"/>
              <w:right w:val="nil"/>
            </w:tcBorders>
            <w:vAlign w:val="bottom"/>
          </w:tcPr>
          <w:p w:rsidR="002D27FD" w:rsidRDefault="002D27FD">
            <w:pPr>
              <w:spacing w:line="360" w:lineRule="auto"/>
              <w:jc w:val="both"/>
              <w:rPr>
                <w:sz w:val="28"/>
                <w:szCs w:val="28"/>
              </w:rPr>
            </w:pPr>
            <w:r>
              <w:rPr>
                <w:sz w:val="28"/>
                <w:szCs w:val="28"/>
              </w:rPr>
              <w:t xml:space="preserve">         Следовательно, принимаем решение:</w:t>
            </w:r>
          </w:p>
        </w:tc>
        <w:tc>
          <w:tcPr>
            <w:tcW w:w="993" w:type="dxa"/>
            <w:gridSpan w:val="2"/>
            <w:tcBorders>
              <w:top w:val="nil"/>
              <w:left w:val="nil"/>
              <w:bottom w:val="nil"/>
              <w:right w:val="nil"/>
            </w:tcBorders>
            <w:vAlign w:val="bottom"/>
          </w:tcPr>
          <w:p w:rsidR="002D27FD" w:rsidRDefault="002D27FD">
            <w:pPr>
              <w:rPr>
                <w:rFonts w:ascii="Arial" w:hAnsi="Arial" w:cs="Arial"/>
              </w:rPr>
            </w:pPr>
          </w:p>
        </w:tc>
      </w:tr>
      <w:tr w:rsidR="002D27FD">
        <w:trPr>
          <w:cantSplit/>
          <w:trHeight w:val="255"/>
        </w:trPr>
        <w:tc>
          <w:tcPr>
            <w:tcW w:w="10632" w:type="dxa"/>
            <w:gridSpan w:val="9"/>
            <w:tcBorders>
              <w:top w:val="nil"/>
              <w:left w:val="nil"/>
              <w:bottom w:val="nil"/>
              <w:right w:val="nil"/>
            </w:tcBorders>
            <w:vAlign w:val="bottom"/>
          </w:tcPr>
          <w:p w:rsidR="002D27FD" w:rsidRDefault="002D27FD" w:rsidP="002506C5">
            <w:pPr>
              <w:numPr>
                <w:ilvl w:val="0"/>
                <w:numId w:val="35"/>
              </w:numPr>
              <w:spacing w:line="360" w:lineRule="auto"/>
              <w:rPr>
                <w:sz w:val="28"/>
                <w:szCs w:val="28"/>
              </w:rPr>
            </w:pPr>
            <w:r>
              <w:rPr>
                <w:sz w:val="28"/>
                <w:szCs w:val="28"/>
              </w:rPr>
              <w:t>Отбросить наименьшее значение при дальнейших расчетах среднего.</w:t>
            </w:r>
          </w:p>
          <w:p w:rsidR="002D27FD" w:rsidRDefault="002D27FD" w:rsidP="002506C5">
            <w:pPr>
              <w:numPr>
                <w:ilvl w:val="0"/>
                <w:numId w:val="35"/>
              </w:numPr>
              <w:spacing w:line="360" w:lineRule="auto"/>
              <w:rPr>
                <w:sz w:val="28"/>
                <w:szCs w:val="28"/>
              </w:rPr>
            </w:pPr>
            <w:r>
              <w:rPr>
                <w:sz w:val="28"/>
                <w:szCs w:val="28"/>
              </w:rPr>
              <w:t>Отбросить наибольшее значение при дальнейших расчетах среднего.</w:t>
            </w:r>
          </w:p>
          <w:p w:rsidR="002D27FD" w:rsidRDefault="002D27FD">
            <w:pPr>
              <w:spacing w:line="360" w:lineRule="auto"/>
              <w:ind w:left="645"/>
              <w:rPr>
                <w:sz w:val="28"/>
                <w:szCs w:val="28"/>
              </w:rPr>
            </w:pPr>
            <w:r>
              <w:rPr>
                <w:sz w:val="28"/>
                <w:szCs w:val="28"/>
              </w:rPr>
              <w:t xml:space="preserve"> Новое среднее арифметическое значение составит: 180,89</w:t>
            </w:r>
          </w:p>
          <w:p w:rsidR="002D27FD" w:rsidRDefault="002D27FD">
            <w:pPr>
              <w:spacing w:line="360" w:lineRule="auto"/>
              <w:ind w:left="645"/>
              <w:rPr>
                <w:sz w:val="28"/>
                <w:szCs w:val="28"/>
              </w:rPr>
            </w:pPr>
            <w:r>
              <w:rPr>
                <w:sz w:val="28"/>
                <w:szCs w:val="28"/>
              </w:rPr>
              <w:t xml:space="preserve"> Полученную  величину  допустимо  округлить  до  180  и  использовать  данный</w:t>
            </w:r>
          </w:p>
          <w:p w:rsidR="002D27FD" w:rsidRDefault="002D27FD">
            <w:pPr>
              <w:spacing w:line="360" w:lineRule="auto"/>
              <w:ind w:left="645"/>
              <w:rPr>
                <w:sz w:val="28"/>
                <w:szCs w:val="28"/>
              </w:rPr>
            </w:pPr>
            <w:r>
              <w:rPr>
                <w:sz w:val="28"/>
                <w:szCs w:val="28"/>
              </w:rPr>
              <w:t xml:space="preserve">количественный показатель в качестве значения уровня существенности. </w:t>
            </w:r>
          </w:p>
        </w:tc>
        <w:tc>
          <w:tcPr>
            <w:tcW w:w="993" w:type="dxa"/>
            <w:gridSpan w:val="2"/>
            <w:tcBorders>
              <w:top w:val="nil"/>
              <w:left w:val="nil"/>
              <w:bottom w:val="nil"/>
              <w:right w:val="nil"/>
            </w:tcBorders>
            <w:vAlign w:val="bottom"/>
          </w:tcPr>
          <w:p w:rsidR="002D27FD" w:rsidRDefault="002D27FD">
            <w:pPr>
              <w:rPr>
                <w:rFonts w:ascii="Arial" w:hAnsi="Arial" w:cs="Arial"/>
              </w:rPr>
            </w:pPr>
          </w:p>
        </w:tc>
      </w:tr>
      <w:tr w:rsidR="002D27FD">
        <w:trPr>
          <w:hidden/>
        </w:trPr>
        <w:tc>
          <w:tcPr>
            <w:tcW w:w="4583" w:type="dxa"/>
            <w:gridSpan w:val="3"/>
            <w:tcBorders>
              <w:top w:val="nil"/>
              <w:left w:val="nil"/>
              <w:bottom w:val="nil"/>
              <w:right w:val="nil"/>
            </w:tcBorders>
            <w:shd w:val="clear" w:color="auto" w:fill="FFFF00"/>
            <w:vAlign w:val="bottom"/>
          </w:tcPr>
          <w:p w:rsidR="002D27FD" w:rsidRDefault="002D27FD">
            <w:pPr>
              <w:spacing w:line="360" w:lineRule="auto"/>
              <w:rPr>
                <w:vanish/>
              </w:rPr>
            </w:pPr>
            <w:r>
              <w:rPr>
                <w:vanish/>
              </w:rPr>
              <w:t xml:space="preserve"> наименьшее значение при дальнейших расчетах среднего.</w:t>
            </w:r>
          </w:p>
        </w:tc>
        <w:tc>
          <w:tcPr>
            <w:tcW w:w="2663" w:type="dxa"/>
            <w:gridSpan w:val="3"/>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334,07</w:t>
            </w:r>
          </w:p>
        </w:tc>
        <w:tc>
          <w:tcPr>
            <w:tcW w:w="1793" w:type="dxa"/>
            <w:gridSpan w:val="2"/>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1</w:t>
            </w:r>
          </w:p>
        </w:tc>
        <w:tc>
          <w:tcPr>
            <w:tcW w:w="1593" w:type="dxa"/>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5</w:t>
            </w:r>
          </w:p>
        </w:tc>
        <w:tc>
          <w:tcPr>
            <w:tcW w:w="993" w:type="dxa"/>
            <w:gridSpan w:val="2"/>
            <w:tcBorders>
              <w:top w:val="nil"/>
              <w:left w:val="nil"/>
              <w:bottom w:val="nil"/>
              <w:right w:val="nil"/>
            </w:tcBorders>
            <w:vAlign w:val="bottom"/>
          </w:tcPr>
          <w:p w:rsidR="002D27FD" w:rsidRDefault="002D27FD">
            <w:pPr>
              <w:rPr>
                <w:vanish/>
              </w:rPr>
            </w:pPr>
          </w:p>
        </w:tc>
      </w:tr>
      <w:tr w:rsidR="002D27FD">
        <w:trPr>
          <w:hidden/>
        </w:trPr>
        <w:tc>
          <w:tcPr>
            <w:tcW w:w="4583" w:type="dxa"/>
            <w:gridSpan w:val="3"/>
            <w:tcBorders>
              <w:top w:val="nil"/>
              <w:left w:val="nil"/>
              <w:bottom w:val="nil"/>
              <w:right w:val="nil"/>
            </w:tcBorders>
            <w:shd w:val="clear" w:color="auto" w:fill="FFFF00"/>
            <w:vAlign w:val="bottom"/>
          </w:tcPr>
          <w:p w:rsidR="002D27FD" w:rsidRDefault="002D27FD">
            <w:pPr>
              <w:spacing w:line="360" w:lineRule="auto"/>
              <w:rPr>
                <w:vanish/>
              </w:rPr>
            </w:pPr>
            <w:r>
              <w:rPr>
                <w:vanish/>
              </w:rPr>
              <w:t xml:space="preserve"> наибольшее значение при дальнейших расчетах среднего.</w:t>
            </w:r>
          </w:p>
        </w:tc>
        <w:tc>
          <w:tcPr>
            <w:tcW w:w="2663" w:type="dxa"/>
            <w:gridSpan w:val="3"/>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126,85</w:t>
            </w:r>
          </w:p>
        </w:tc>
        <w:tc>
          <w:tcPr>
            <w:tcW w:w="1793" w:type="dxa"/>
            <w:gridSpan w:val="2"/>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1</w:t>
            </w:r>
          </w:p>
        </w:tc>
        <w:tc>
          <w:tcPr>
            <w:tcW w:w="1593" w:type="dxa"/>
            <w:tcBorders>
              <w:top w:val="nil"/>
              <w:left w:val="nil"/>
              <w:bottom w:val="nil"/>
              <w:right w:val="nil"/>
            </w:tcBorders>
            <w:shd w:val="clear" w:color="auto" w:fill="FFFF00"/>
            <w:vAlign w:val="bottom"/>
          </w:tcPr>
          <w:p w:rsidR="002D27FD" w:rsidRDefault="002D27FD">
            <w:pPr>
              <w:spacing w:line="360" w:lineRule="auto"/>
              <w:jc w:val="right"/>
              <w:rPr>
                <w:vanish/>
              </w:rPr>
            </w:pPr>
            <w:r>
              <w:rPr>
                <w:vanish/>
              </w:rPr>
              <w:t>0</w:t>
            </w:r>
          </w:p>
        </w:tc>
        <w:tc>
          <w:tcPr>
            <w:tcW w:w="993" w:type="dxa"/>
            <w:gridSpan w:val="2"/>
            <w:tcBorders>
              <w:top w:val="nil"/>
              <w:left w:val="nil"/>
              <w:bottom w:val="nil"/>
              <w:right w:val="nil"/>
            </w:tcBorders>
            <w:vAlign w:val="bottom"/>
          </w:tcPr>
          <w:p w:rsidR="002D27FD" w:rsidRDefault="002D27FD">
            <w:pPr>
              <w:rPr>
                <w:vanish/>
              </w:rPr>
            </w:pPr>
          </w:p>
        </w:tc>
      </w:tr>
      <w:tr w:rsidR="002D27FD">
        <w:trPr>
          <w:cantSplit/>
          <w:trHeight w:val="255"/>
        </w:trPr>
        <w:tc>
          <w:tcPr>
            <w:tcW w:w="10632" w:type="dxa"/>
            <w:gridSpan w:val="9"/>
            <w:tcBorders>
              <w:top w:val="nil"/>
              <w:left w:val="nil"/>
              <w:bottom w:val="nil"/>
              <w:right w:val="nil"/>
            </w:tcBorders>
            <w:vAlign w:val="bottom"/>
          </w:tcPr>
          <w:p w:rsidR="002D27FD" w:rsidRDefault="002D27FD">
            <w:pPr>
              <w:spacing w:line="360" w:lineRule="auto"/>
              <w:jc w:val="both"/>
              <w:rPr>
                <w:sz w:val="28"/>
                <w:szCs w:val="28"/>
              </w:rPr>
            </w:pPr>
            <w:r>
              <w:rPr>
                <w:sz w:val="28"/>
                <w:szCs w:val="28"/>
              </w:rPr>
              <w:t xml:space="preserve">           Различие  между  значением  уровня  существенности  до  и   после   округления </w:t>
            </w:r>
          </w:p>
          <w:p w:rsidR="002D27FD" w:rsidRDefault="002D27FD">
            <w:pPr>
              <w:spacing w:line="360" w:lineRule="auto"/>
              <w:jc w:val="both"/>
              <w:rPr>
                <w:sz w:val="28"/>
                <w:szCs w:val="28"/>
              </w:rPr>
            </w:pPr>
            <w:r>
              <w:rPr>
                <w:sz w:val="28"/>
                <w:szCs w:val="28"/>
              </w:rPr>
              <w:t xml:space="preserve">          составляет: 1,5%, что находится в пределах 20%.</w:t>
            </w:r>
          </w:p>
          <w:p w:rsidR="002D27FD" w:rsidRDefault="002D27FD">
            <w:pPr>
              <w:spacing w:line="360" w:lineRule="auto"/>
              <w:jc w:val="both"/>
              <w:rPr>
                <w:b/>
                <w:bCs/>
                <w:sz w:val="28"/>
                <w:szCs w:val="28"/>
              </w:rPr>
            </w:pPr>
            <w:r>
              <w:rPr>
                <w:sz w:val="28"/>
                <w:szCs w:val="28"/>
              </w:rPr>
              <w:t xml:space="preserve">             </w:t>
            </w:r>
            <w:r>
              <w:rPr>
                <w:b/>
                <w:bCs/>
                <w:sz w:val="28"/>
                <w:szCs w:val="28"/>
              </w:rPr>
              <w:t>Таким   образом,   единый   количественный   показатель   уровня   (сумма)</w:t>
            </w:r>
          </w:p>
          <w:p w:rsidR="002D27FD" w:rsidRDefault="002D27FD">
            <w:pPr>
              <w:spacing w:line="360" w:lineRule="auto"/>
              <w:jc w:val="both"/>
              <w:rPr>
                <w:b/>
                <w:bCs/>
                <w:sz w:val="28"/>
                <w:szCs w:val="28"/>
              </w:rPr>
            </w:pPr>
            <w:r>
              <w:rPr>
                <w:sz w:val="28"/>
                <w:szCs w:val="28"/>
              </w:rPr>
              <w:t xml:space="preserve">          </w:t>
            </w:r>
            <w:r>
              <w:rPr>
                <w:b/>
                <w:bCs/>
                <w:sz w:val="28"/>
                <w:szCs w:val="28"/>
              </w:rPr>
              <w:t xml:space="preserve">существенности составляет 180 тыс. руб. </w:t>
            </w:r>
          </w:p>
          <w:p w:rsidR="002D27FD" w:rsidRDefault="002D27FD">
            <w:pPr>
              <w:spacing w:line="360" w:lineRule="auto"/>
              <w:jc w:val="both"/>
              <w:rPr>
                <w:sz w:val="28"/>
                <w:szCs w:val="28"/>
              </w:rPr>
            </w:pPr>
            <w:r>
              <w:rPr>
                <w:sz w:val="28"/>
                <w:szCs w:val="28"/>
              </w:rPr>
              <w:t xml:space="preserve">              Определенный таким образом единый уровень существенности распределяется</w:t>
            </w:r>
          </w:p>
        </w:tc>
        <w:tc>
          <w:tcPr>
            <w:tcW w:w="993" w:type="dxa"/>
            <w:gridSpan w:val="2"/>
            <w:tcBorders>
              <w:top w:val="nil"/>
              <w:left w:val="nil"/>
              <w:bottom w:val="nil"/>
              <w:right w:val="nil"/>
            </w:tcBorders>
            <w:vAlign w:val="bottom"/>
          </w:tcPr>
          <w:p w:rsidR="002D27FD" w:rsidRDefault="002D27FD">
            <w:pPr>
              <w:spacing w:line="360" w:lineRule="auto"/>
              <w:rPr>
                <w:rFonts w:ascii="Arial" w:hAnsi="Arial" w:cs="Arial"/>
              </w:rPr>
            </w:pPr>
          </w:p>
        </w:tc>
      </w:tr>
      <w:tr w:rsidR="002D27FD">
        <w:trPr>
          <w:cantSplit/>
          <w:trHeight w:val="282"/>
        </w:trPr>
        <w:tc>
          <w:tcPr>
            <w:tcW w:w="10632" w:type="dxa"/>
            <w:gridSpan w:val="9"/>
            <w:tcBorders>
              <w:top w:val="nil"/>
              <w:left w:val="nil"/>
              <w:bottom w:val="nil"/>
              <w:right w:val="nil"/>
            </w:tcBorders>
            <w:vAlign w:val="bottom"/>
          </w:tcPr>
          <w:p w:rsidR="002D27FD" w:rsidRDefault="002D27FD">
            <w:pPr>
              <w:pStyle w:val="5"/>
              <w:jc w:val="both"/>
            </w:pPr>
            <w:r>
              <w:t xml:space="preserve">         между значимыми статьями бухгалтерского баланса в соответствии с их удельным </w:t>
            </w:r>
          </w:p>
        </w:tc>
        <w:tc>
          <w:tcPr>
            <w:tcW w:w="993" w:type="dxa"/>
            <w:gridSpan w:val="2"/>
            <w:tcBorders>
              <w:top w:val="nil"/>
              <w:left w:val="nil"/>
              <w:bottom w:val="nil"/>
              <w:right w:val="nil"/>
            </w:tcBorders>
            <w:vAlign w:val="bottom"/>
          </w:tcPr>
          <w:p w:rsidR="002D27FD" w:rsidRDefault="002D27FD">
            <w:pPr>
              <w:spacing w:line="360" w:lineRule="auto"/>
              <w:rPr>
                <w:rFonts w:ascii="Arial" w:hAnsi="Arial" w:cs="Arial"/>
              </w:rPr>
            </w:pPr>
            <w:r>
              <w:rPr>
                <w:rFonts w:ascii="Arial" w:hAnsi="Arial" w:cs="Arial"/>
              </w:rPr>
              <w:t xml:space="preserve">                                                                           </w:t>
            </w:r>
          </w:p>
        </w:tc>
      </w:tr>
      <w:tr w:rsidR="002D27FD">
        <w:trPr>
          <w:gridAfter w:val="2"/>
          <w:wAfter w:w="993" w:type="dxa"/>
          <w:cantSplit/>
          <w:trHeight w:val="148"/>
        </w:trPr>
        <w:tc>
          <w:tcPr>
            <w:tcW w:w="10632" w:type="dxa"/>
            <w:gridSpan w:val="9"/>
            <w:tcBorders>
              <w:top w:val="nil"/>
              <w:left w:val="nil"/>
              <w:bottom w:val="nil"/>
              <w:right w:val="nil"/>
            </w:tcBorders>
            <w:vAlign w:val="bottom"/>
          </w:tcPr>
          <w:p w:rsidR="002D27FD" w:rsidRDefault="002D27FD">
            <w:pPr>
              <w:spacing w:line="360" w:lineRule="auto"/>
              <w:ind w:right="-25"/>
              <w:jc w:val="both"/>
              <w:rPr>
                <w:sz w:val="28"/>
                <w:szCs w:val="28"/>
              </w:rPr>
            </w:pPr>
            <w:r>
              <w:rPr>
                <w:b/>
                <w:bCs/>
                <w:sz w:val="28"/>
                <w:szCs w:val="28"/>
              </w:rPr>
              <w:t xml:space="preserve">         </w:t>
            </w:r>
            <w:r>
              <w:rPr>
                <w:sz w:val="28"/>
                <w:szCs w:val="28"/>
              </w:rPr>
              <w:t>весом в общем итоге (табл.2.5)</w:t>
            </w:r>
          </w:p>
        </w:tc>
      </w:tr>
      <w:tr w:rsidR="002D27FD">
        <w:trPr>
          <w:gridAfter w:val="2"/>
          <w:wAfter w:w="993" w:type="dxa"/>
          <w:cantSplit/>
          <w:trHeight w:val="483"/>
        </w:trPr>
        <w:tc>
          <w:tcPr>
            <w:tcW w:w="10632" w:type="dxa"/>
            <w:gridSpan w:val="9"/>
            <w:vMerge w:val="restart"/>
            <w:tcBorders>
              <w:top w:val="nil"/>
              <w:left w:val="nil"/>
              <w:right w:val="nil"/>
            </w:tcBorders>
            <w:vAlign w:val="bottom"/>
          </w:tcPr>
          <w:p w:rsidR="002D27FD" w:rsidRDefault="002D27FD">
            <w:pPr>
              <w:pStyle w:val="6"/>
              <w:ind w:left="0"/>
              <w:rPr>
                <w:b/>
                <w:bCs/>
              </w:rPr>
            </w:pPr>
            <w:r>
              <w:rPr>
                <w:b/>
                <w:bCs/>
              </w:rPr>
              <w:t xml:space="preserve">                                                                                                                               Таблица 2.5</w:t>
            </w:r>
          </w:p>
        </w:tc>
      </w:tr>
      <w:tr w:rsidR="002D27FD">
        <w:trPr>
          <w:gridAfter w:val="2"/>
          <w:wAfter w:w="993" w:type="dxa"/>
          <w:cantSplit/>
          <w:trHeight w:val="483"/>
        </w:trPr>
        <w:tc>
          <w:tcPr>
            <w:tcW w:w="10632" w:type="dxa"/>
            <w:gridSpan w:val="9"/>
            <w:vMerge/>
            <w:tcBorders>
              <w:left w:val="nil"/>
              <w:bottom w:val="nil"/>
              <w:right w:val="nil"/>
            </w:tcBorders>
            <w:vAlign w:val="bottom"/>
          </w:tcPr>
          <w:p w:rsidR="002D27FD" w:rsidRDefault="002D27FD">
            <w:pPr>
              <w:spacing w:line="360" w:lineRule="auto"/>
              <w:rPr>
                <w:sz w:val="28"/>
                <w:szCs w:val="28"/>
              </w:rPr>
            </w:pPr>
          </w:p>
        </w:tc>
      </w:tr>
      <w:tr w:rsidR="002D27FD">
        <w:trPr>
          <w:gridAfter w:val="2"/>
          <w:wAfter w:w="993" w:type="dxa"/>
          <w:cantSplit/>
          <w:trHeight w:val="92"/>
        </w:trPr>
        <w:tc>
          <w:tcPr>
            <w:tcW w:w="10632" w:type="dxa"/>
            <w:gridSpan w:val="9"/>
            <w:tcBorders>
              <w:left w:val="nil"/>
              <w:bottom w:val="nil"/>
              <w:right w:val="nil"/>
            </w:tcBorders>
            <w:vAlign w:val="bottom"/>
          </w:tcPr>
          <w:p w:rsidR="002D27FD" w:rsidRDefault="002D27FD">
            <w:pPr>
              <w:spacing w:line="360" w:lineRule="auto"/>
              <w:rPr>
                <w:sz w:val="16"/>
                <w:szCs w:val="16"/>
              </w:rPr>
            </w:pPr>
          </w:p>
        </w:tc>
      </w:tr>
      <w:tr w:rsidR="002D27FD">
        <w:trPr>
          <w:cantSplit/>
          <w:trHeight w:val="100"/>
        </w:trPr>
        <w:tc>
          <w:tcPr>
            <w:tcW w:w="10632" w:type="dxa"/>
            <w:gridSpan w:val="9"/>
            <w:tcBorders>
              <w:top w:val="nil"/>
              <w:left w:val="nil"/>
              <w:bottom w:val="nil"/>
              <w:right w:val="nil"/>
            </w:tcBorders>
            <w:vAlign w:val="bottom"/>
          </w:tcPr>
          <w:p w:rsidR="002D27FD" w:rsidRDefault="002D27FD">
            <w:pPr>
              <w:spacing w:line="360" w:lineRule="auto"/>
              <w:rPr>
                <w:b/>
                <w:bCs/>
                <w:sz w:val="28"/>
                <w:szCs w:val="28"/>
              </w:rPr>
            </w:pPr>
            <w:r>
              <w:rPr>
                <w:sz w:val="28"/>
                <w:szCs w:val="28"/>
              </w:rPr>
              <w:t xml:space="preserve">                            </w:t>
            </w:r>
            <w:r>
              <w:rPr>
                <w:b/>
                <w:bCs/>
                <w:sz w:val="28"/>
                <w:szCs w:val="28"/>
              </w:rPr>
              <w:t xml:space="preserve">Определение уровня существенности значимых статей                                </w:t>
            </w:r>
          </w:p>
        </w:tc>
        <w:tc>
          <w:tcPr>
            <w:tcW w:w="993" w:type="dxa"/>
            <w:gridSpan w:val="2"/>
            <w:tcBorders>
              <w:top w:val="nil"/>
              <w:left w:val="nil"/>
              <w:bottom w:val="nil"/>
              <w:right w:val="nil"/>
            </w:tcBorders>
            <w:vAlign w:val="bottom"/>
          </w:tcPr>
          <w:p w:rsidR="002D27FD" w:rsidRDefault="002D27FD">
            <w:pPr>
              <w:spacing w:line="360" w:lineRule="auto"/>
              <w:rPr>
                <w:rFonts w:ascii="Arial" w:hAnsi="Arial" w:cs="Arial"/>
              </w:rPr>
            </w:pPr>
          </w:p>
        </w:tc>
      </w:tr>
      <w:tr w:rsidR="002D27FD">
        <w:trPr>
          <w:cantSplit/>
          <w:trHeight w:val="142"/>
        </w:trPr>
        <w:tc>
          <w:tcPr>
            <w:tcW w:w="10632" w:type="dxa"/>
            <w:gridSpan w:val="9"/>
            <w:tcBorders>
              <w:top w:val="nil"/>
              <w:left w:val="nil"/>
              <w:bottom w:val="nil"/>
              <w:right w:val="nil"/>
            </w:tcBorders>
            <w:vAlign w:val="bottom"/>
          </w:tcPr>
          <w:p w:rsidR="002D27FD" w:rsidRDefault="002D27FD">
            <w:pPr>
              <w:spacing w:line="360" w:lineRule="auto"/>
              <w:jc w:val="both"/>
              <w:rPr>
                <w:b/>
                <w:bCs/>
                <w:sz w:val="28"/>
                <w:szCs w:val="28"/>
              </w:rPr>
            </w:pPr>
            <w:r>
              <w:rPr>
                <w:b/>
                <w:bCs/>
                <w:sz w:val="28"/>
                <w:szCs w:val="28"/>
              </w:rPr>
              <w:t xml:space="preserve">                                                    бухгалтерского баланса</w:t>
            </w:r>
          </w:p>
        </w:tc>
        <w:tc>
          <w:tcPr>
            <w:tcW w:w="993" w:type="dxa"/>
            <w:gridSpan w:val="2"/>
            <w:tcBorders>
              <w:top w:val="nil"/>
              <w:left w:val="nil"/>
              <w:bottom w:val="nil"/>
              <w:right w:val="nil"/>
            </w:tcBorders>
            <w:vAlign w:val="bottom"/>
          </w:tcPr>
          <w:p w:rsidR="002D27FD" w:rsidRDefault="002D27FD">
            <w:pPr>
              <w:spacing w:line="360" w:lineRule="auto"/>
              <w:rPr>
                <w:rFonts w:ascii="Arial" w:hAnsi="Arial" w:cs="Arial"/>
                <w:sz w:val="28"/>
                <w:szCs w:val="28"/>
              </w:rPr>
            </w:pPr>
          </w:p>
        </w:tc>
      </w:tr>
    </w:tbl>
    <w:p w:rsidR="002D27FD" w:rsidRDefault="002D27FD">
      <w:pPr>
        <w:pStyle w:val="a5"/>
        <w:rPr>
          <w:sz w:val="16"/>
          <w:szCs w:val="16"/>
        </w:rPr>
      </w:pPr>
    </w:p>
    <w:tbl>
      <w:tblPr>
        <w:tblW w:w="0" w:type="auto"/>
        <w:tblInd w:w="279" w:type="dxa"/>
        <w:tblLayout w:type="fixed"/>
        <w:tblCellMar>
          <w:left w:w="0" w:type="dxa"/>
          <w:right w:w="0" w:type="dxa"/>
        </w:tblCellMar>
        <w:tblLook w:val="0000" w:firstRow="0" w:lastRow="0" w:firstColumn="0" w:lastColumn="0" w:noHBand="0" w:noVBand="0"/>
      </w:tblPr>
      <w:tblGrid>
        <w:gridCol w:w="3827"/>
        <w:gridCol w:w="1418"/>
        <w:gridCol w:w="1984"/>
        <w:gridCol w:w="2268"/>
      </w:tblGrid>
      <w:tr w:rsidR="002D27FD">
        <w:trPr>
          <w:trHeight w:val="864"/>
        </w:trPr>
        <w:tc>
          <w:tcPr>
            <w:tcW w:w="3827"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b/>
                <w:bCs/>
                <w:sz w:val="28"/>
                <w:szCs w:val="28"/>
              </w:rPr>
            </w:pPr>
            <w:r>
              <w:rPr>
                <w:b/>
                <w:bCs/>
                <w:sz w:val="28"/>
                <w:szCs w:val="28"/>
              </w:rPr>
              <w:t>Статьи актива</w:t>
            </w:r>
          </w:p>
        </w:tc>
        <w:tc>
          <w:tcPr>
            <w:tcW w:w="1418" w:type="dxa"/>
            <w:tcBorders>
              <w:top w:val="single" w:sz="4" w:space="0" w:color="auto"/>
              <w:left w:val="nil"/>
              <w:bottom w:val="single" w:sz="4" w:space="0" w:color="auto"/>
              <w:right w:val="single" w:sz="4" w:space="0" w:color="auto"/>
            </w:tcBorders>
          </w:tcPr>
          <w:p w:rsidR="002D27FD" w:rsidRDefault="002D27FD">
            <w:pPr>
              <w:jc w:val="center"/>
              <w:rPr>
                <w:rFonts w:eastAsia="Arial Unicode MS"/>
                <w:b/>
                <w:bCs/>
                <w:sz w:val="28"/>
                <w:szCs w:val="28"/>
              </w:rPr>
            </w:pPr>
            <w:r>
              <w:rPr>
                <w:b/>
                <w:bCs/>
                <w:sz w:val="28"/>
                <w:szCs w:val="28"/>
              </w:rPr>
              <w:t>Сумма,</w:t>
            </w:r>
            <w:r>
              <w:rPr>
                <w:b/>
                <w:bCs/>
                <w:sz w:val="28"/>
                <w:szCs w:val="28"/>
              </w:rPr>
              <w:br/>
              <w:t>тыс. руб.</w:t>
            </w:r>
          </w:p>
        </w:tc>
        <w:tc>
          <w:tcPr>
            <w:tcW w:w="1984" w:type="dxa"/>
            <w:tcBorders>
              <w:top w:val="single" w:sz="4" w:space="0" w:color="auto"/>
              <w:left w:val="nil"/>
              <w:bottom w:val="single" w:sz="4" w:space="0" w:color="auto"/>
              <w:right w:val="single" w:sz="4" w:space="0" w:color="auto"/>
            </w:tcBorders>
          </w:tcPr>
          <w:p w:rsidR="002D27FD" w:rsidRDefault="002D27FD">
            <w:pPr>
              <w:jc w:val="center"/>
              <w:rPr>
                <w:rFonts w:eastAsia="Arial Unicode MS"/>
                <w:b/>
                <w:bCs/>
                <w:sz w:val="28"/>
                <w:szCs w:val="28"/>
              </w:rPr>
            </w:pPr>
            <w:r>
              <w:rPr>
                <w:b/>
                <w:bCs/>
                <w:sz w:val="28"/>
                <w:szCs w:val="28"/>
              </w:rPr>
              <w:t>Доля статьи в валюте</w:t>
            </w:r>
            <w:r>
              <w:rPr>
                <w:b/>
                <w:bCs/>
                <w:sz w:val="28"/>
                <w:szCs w:val="28"/>
              </w:rPr>
              <w:br/>
              <w:t>баланса, %</w:t>
            </w:r>
          </w:p>
        </w:tc>
        <w:tc>
          <w:tcPr>
            <w:tcW w:w="2268" w:type="dxa"/>
            <w:tcBorders>
              <w:top w:val="single" w:sz="4" w:space="0" w:color="auto"/>
              <w:left w:val="nil"/>
              <w:bottom w:val="single" w:sz="4" w:space="0" w:color="auto"/>
              <w:right w:val="single" w:sz="4" w:space="0" w:color="auto"/>
            </w:tcBorders>
          </w:tcPr>
          <w:p w:rsidR="002D27FD" w:rsidRDefault="002D27FD">
            <w:pPr>
              <w:jc w:val="center"/>
              <w:rPr>
                <w:rFonts w:eastAsia="Arial Unicode MS"/>
                <w:b/>
                <w:bCs/>
                <w:sz w:val="28"/>
                <w:szCs w:val="28"/>
              </w:rPr>
            </w:pPr>
            <w:r>
              <w:rPr>
                <w:b/>
                <w:bCs/>
                <w:sz w:val="28"/>
                <w:szCs w:val="28"/>
              </w:rPr>
              <w:t>Уровень</w:t>
            </w:r>
            <w:r>
              <w:rPr>
                <w:b/>
                <w:bCs/>
                <w:sz w:val="28"/>
                <w:szCs w:val="28"/>
              </w:rPr>
              <w:br/>
              <w:t>существенности,</w:t>
            </w:r>
            <w:r>
              <w:rPr>
                <w:b/>
                <w:bCs/>
                <w:sz w:val="28"/>
                <w:szCs w:val="28"/>
              </w:rPr>
              <w:br/>
              <w:t>тыс. руб.</w:t>
            </w:r>
          </w:p>
        </w:tc>
      </w:tr>
      <w:tr w:rsidR="002D27FD">
        <w:trPr>
          <w:trHeight w:val="312"/>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Незавершенное строительство</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5393</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41,78</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75,2</w:t>
            </w:r>
          </w:p>
        </w:tc>
      </w:tr>
      <w:tr w:rsidR="002D27FD">
        <w:trPr>
          <w:trHeight w:val="317"/>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Материалы</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136</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1,05</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w:t>
            </w:r>
          </w:p>
        </w:tc>
      </w:tr>
      <w:tr w:rsidR="002D27FD">
        <w:trPr>
          <w:trHeight w:val="315"/>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НДС</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277</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2,15</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4</w:t>
            </w:r>
          </w:p>
        </w:tc>
      </w:tr>
      <w:tr w:rsidR="002D27FD">
        <w:trPr>
          <w:trHeight w:val="363"/>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Покупатели и заказчики</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6658</w:t>
            </w:r>
          </w:p>
        </w:tc>
        <w:tc>
          <w:tcPr>
            <w:tcW w:w="1984" w:type="dxa"/>
            <w:tcBorders>
              <w:top w:val="nil"/>
              <w:left w:val="nil"/>
              <w:bottom w:val="single" w:sz="4" w:space="0" w:color="auto"/>
              <w:right w:val="single" w:sz="4" w:space="0" w:color="auto"/>
            </w:tcBorders>
            <w:vAlign w:val="center"/>
          </w:tcPr>
          <w:p w:rsidR="002D27FD" w:rsidRDefault="002D27FD">
            <w:pPr>
              <w:rPr>
                <w:rFonts w:eastAsia="Arial Unicode MS"/>
                <w:sz w:val="28"/>
                <w:szCs w:val="28"/>
              </w:rPr>
            </w:pPr>
            <w:r>
              <w:rPr>
                <w:rFonts w:eastAsia="Arial Unicode MS"/>
                <w:sz w:val="28"/>
                <w:szCs w:val="28"/>
              </w:rPr>
              <w:t xml:space="preserve">          51,6</w:t>
            </w:r>
          </w:p>
        </w:tc>
        <w:tc>
          <w:tcPr>
            <w:tcW w:w="2268" w:type="dxa"/>
            <w:tcBorders>
              <w:top w:val="nil"/>
              <w:left w:val="nil"/>
              <w:bottom w:val="single" w:sz="4" w:space="0" w:color="auto"/>
              <w:right w:val="single" w:sz="4" w:space="0" w:color="auto"/>
            </w:tcBorders>
            <w:vAlign w:val="center"/>
          </w:tcPr>
          <w:p w:rsidR="002D27FD" w:rsidRDefault="002D27FD">
            <w:pPr>
              <w:pStyle w:val="xl23"/>
              <w:spacing w:before="0" w:after="0"/>
              <w:rPr>
                <w:rFonts w:eastAsia="Arial Unicode MS"/>
                <w:sz w:val="28"/>
                <w:szCs w:val="28"/>
              </w:rPr>
            </w:pPr>
            <w:r>
              <w:rPr>
                <w:rFonts w:eastAsia="Arial Unicode MS"/>
                <w:sz w:val="28"/>
                <w:szCs w:val="28"/>
              </w:rPr>
              <w:t>92,8</w:t>
            </w:r>
          </w:p>
        </w:tc>
      </w:tr>
      <w:tr w:rsidR="002D27FD">
        <w:trPr>
          <w:trHeight w:val="308"/>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Денежные средства</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416</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3,22</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6</w:t>
            </w:r>
          </w:p>
        </w:tc>
      </w:tr>
      <w:tr w:rsidR="002D27FD">
        <w:trPr>
          <w:trHeight w:val="199"/>
        </w:trPr>
        <w:tc>
          <w:tcPr>
            <w:tcW w:w="3827" w:type="dxa"/>
            <w:tcBorders>
              <w:top w:val="single" w:sz="4" w:space="0" w:color="auto"/>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Валюта баланса</w:t>
            </w:r>
          </w:p>
        </w:tc>
        <w:tc>
          <w:tcPr>
            <w:tcW w:w="1418" w:type="dxa"/>
            <w:tcBorders>
              <w:top w:val="single" w:sz="4" w:space="0" w:color="auto"/>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12907</w:t>
            </w:r>
          </w:p>
        </w:tc>
        <w:tc>
          <w:tcPr>
            <w:tcW w:w="1984" w:type="dxa"/>
            <w:tcBorders>
              <w:top w:val="single" w:sz="4" w:space="0" w:color="auto"/>
              <w:left w:val="nil"/>
              <w:bottom w:val="single" w:sz="4" w:space="0" w:color="auto"/>
              <w:right w:val="single" w:sz="4" w:space="0" w:color="auto"/>
            </w:tcBorders>
            <w:vAlign w:val="center"/>
          </w:tcPr>
          <w:p w:rsidR="002D27FD" w:rsidRDefault="002D27FD">
            <w:pPr>
              <w:jc w:val="center"/>
              <w:rPr>
                <w:rFonts w:eastAsia="Arial Unicode MS"/>
                <w:sz w:val="28"/>
                <w:szCs w:val="28"/>
              </w:rPr>
            </w:pPr>
            <w:r>
              <w:rPr>
                <w:sz w:val="28"/>
                <w:szCs w:val="28"/>
              </w:rPr>
              <w:t> </w:t>
            </w:r>
          </w:p>
        </w:tc>
        <w:tc>
          <w:tcPr>
            <w:tcW w:w="2268" w:type="dxa"/>
            <w:tcBorders>
              <w:top w:val="single" w:sz="4" w:space="0" w:color="auto"/>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180</w:t>
            </w:r>
          </w:p>
        </w:tc>
      </w:tr>
      <w:tr w:rsidR="002D27FD">
        <w:trPr>
          <w:trHeight w:val="483"/>
        </w:trPr>
        <w:tc>
          <w:tcPr>
            <w:tcW w:w="9497" w:type="dxa"/>
            <w:gridSpan w:val="4"/>
            <w:tcBorders>
              <w:top w:val="single" w:sz="4" w:space="0" w:color="auto"/>
              <w:left w:val="single" w:sz="4" w:space="0" w:color="auto"/>
              <w:bottom w:val="single" w:sz="4" w:space="0" w:color="auto"/>
              <w:right w:val="single" w:sz="4" w:space="0" w:color="auto"/>
            </w:tcBorders>
            <w:vAlign w:val="center"/>
          </w:tcPr>
          <w:p w:rsidR="002D27FD" w:rsidRDefault="002D27FD">
            <w:pPr>
              <w:rPr>
                <w:rFonts w:eastAsia="Arial Unicode MS"/>
                <w:b/>
                <w:bCs/>
                <w:sz w:val="28"/>
                <w:szCs w:val="28"/>
              </w:rPr>
            </w:pPr>
            <w:r>
              <w:rPr>
                <w:b/>
                <w:bCs/>
                <w:sz w:val="28"/>
                <w:szCs w:val="28"/>
              </w:rPr>
              <w:t xml:space="preserve">           Статьи пассива</w:t>
            </w:r>
          </w:p>
        </w:tc>
      </w:tr>
      <w:tr w:rsidR="002D27FD">
        <w:trPr>
          <w:trHeight w:val="415"/>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rFonts w:eastAsia="Arial Unicode MS"/>
                <w:sz w:val="28"/>
                <w:szCs w:val="28"/>
              </w:rPr>
              <w:t>Целевое финансирование</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5560</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43,1</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77,6</w:t>
            </w:r>
          </w:p>
        </w:tc>
      </w:tr>
      <w:tr w:rsidR="002D27FD">
        <w:trPr>
          <w:trHeight w:val="329"/>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rFonts w:eastAsia="Arial Unicode MS"/>
                <w:sz w:val="28"/>
                <w:szCs w:val="28"/>
              </w:rPr>
              <w:t>Нераспред. прибыль (убыток)</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24</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0,2</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0,4</w:t>
            </w:r>
          </w:p>
        </w:tc>
      </w:tr>
      <w:tr w:rsidR="002D27FD">
        <w:trPr>
          <w:trHeight w:val="329"/>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Краткосрочные кредиты,займы</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2092</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16,2</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29,2</w:t>
            </w:r>
          </w:p>
        </w:tc>
      </w:tr>
      <w:tr w:rsidR="002D27FD">
        <w:trPr>
          <w:trHeight w:val="286"/>
        </w:trPr>
        <w:tc>
          <w:tcPr>
            <w:tcW w:w="3827" w:type="dxa"/>
            <w:tcBorders>
              <w:top w:val="single" w:sz="4" w:space="0" w:color="auto"/>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Поставщики и подрядчики</w:t>
            </w:r>
          </w:p>
        </w:tc>
        <w:tc>
          <w:tcPr>
            <w:tcW w:w="1418" w:type="dxa"/>
            <w:tcBorders>
              <w:top w:val="single" w:sz="4" w:space="0" w:color="auto"/>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2871</w:t>
            </w:r>
          </w:p>
        </w:tc>
        <w:tc>
          <w:tcPr>
            <w:tcW w:w="1984" w:type="dxa"/>
            <w:tcBorders>
              <w:top w:val="single" w:sz="4" w:space="0" w:color="auto"/>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22,24</w:t>
            </w:r>
          </w:p>
        </w:tc>
        <w:tc>
          <w:tcPr>
            <w:tcW w:w="2268" w:type="dxa"/>
            <w:tcBorders>
              <w:top w:val="single" w:sz="4" w:space="0" w:color="auto"/>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40</w:t>
            </w:r>
          </w:p>
        </w:tc>
      </w:tr>
      <w:tr w:rsidR="002D27FD">
        <w:trPr>
          <w:trHeight w:val="315"/>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Задолженность:</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sz w:val="28"/>
                <w:szCs w:val="28"/>
              </w:rPr>
              <w:t> </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sz w:val="28"/>
                <w:szCs w:val="28"/>
              </w:rPr>
              <w:t> </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sz w:val="28"/>
                <w:szCs w:val="28"/>
              </w:rPr>
              <w:t> </w:t>
            </w:r>
          </w:p>
        </w:tc>
      </w:tr>
      <w:tr w:rsidR="002D27FD">
        <w:trPr>
          <w:trHeight w:val="315"/>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по единому соц. налогу</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382</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2,96</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5,3</w:t>
            </w:r>
          </w:p>
        </w:tc>
      </w:tr>
      <w:tr w:rsidR="002D27FD">
        <w:trPr>
          <w:trHeight w:val="315"/>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Перед бюджетом</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504</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3,9</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7</w:t>
            </w:r>
          </w:p>
        </w:tc>
      </w:tr>
      <w:tr w:rsidR="002D27FD">
        <w:trPr>
          <w:trHeight w:val="281"/>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Заработная плата</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394</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3,07</w:t>
            </w:r>
          </w:p>
        </w:tc>
        <w:tc>
          <w:tcPr>
            <w:tcW w:w="2268" w:type="dxa"/>
            <w:tcBorders>
              <w:top w:val="nil"/>
              <w:left w:val="nil"/>
              <w:bottom w:val="single" w:sz="4" w:space="0" w:color="auto"/>
              <w:right w:val="single" w:sz="4" w:space="0" w:color="auto"/>
            </w:tcBorders>
            <w:vAlign w:val="center"/>
          </w:tcPr>
          <w:p w:rsidR="002D27FD" w:rsidRDefault="002D27FD">
            <w:pPr>
              <w:pStyle w:val="xl23"/>
              <w:spacing w:before="0" w:after="0"/>
              <w:rPr>
                <w:rFonts w:eastAsia="Arial Unicode MS"/>
                <w:sz w:val="28"/>
                <w:szCs w:val="28"/>
              </w:rPr>
            </w:pPr>
            <w:r>
              <w:rPr>
                <w:rFonts w:eastAsia="Arial Unicode MS"/>
                <w:sz w:val="28"/>
                <w:szCs w:val="28"/>
              </w:rPr>
              <w:t>5,5</w:t>
            </w:r>
          </w:p>
        </w:tc>
      </w:tr>
      <w:tr w:rsidR="002D27FD">
        <w:trPr>
          <w:trHeight w:val="313"/>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Прочие кредиторы</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1072</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8,3</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15</w:t>
            </w:r>
          </w:p>
        </w:tc>
      </w:tr>
      <w:tr w:rsidR="002D27FD">
        <w:trPr>
          <w:trHeight w:val="273"/>
        </w:trPr>
        <w:tc>
          <w:tcPr>
            <w:tcW w:w="3827" w:type="dxa"/>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r>
              <w:rPr>
                <w:sz w:val="28"/>
                <w:szCs w:val="28"/>
              </w:rPr>
              <w:t>Валюта баланса</w:t>
            </w:r>
          </w:p>
        </w:tc>
        <w:tc>
          <w:tcPr>
            <w:tcW w:w="141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12907</w:t>
            </w:r>
          </w:p>
        </w:tc>
        <w:tc>
          <w:tcPr>
            <w:tcW w:w="1984"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sz w:val="28"/>
                <w:szCs w:val="28"/>
              </w:rPr>
              <w:t> </w:t>
            </w:r>
          </w:p>
        </w:tc>
        <w:tc>
          <w:tcPr>
            <w:tcW w:w="2268" w:type="dxa"/>
            <w:tcBorders>
              <w:top w:val="nil"/>
              <w:left w:val="nil"/>
              <w:bottom w:val="single" w:sz="4" w:space="0" w:color="auto"/>
              <w:right w:val="single" w:sz="4" w:space="0" w:color="auto"/>
            </w:tcBorders>
            <w:vAlign w:val="center"/>
          </w:tcPr>
          <w:p w:rsidR="002D27FD" w:rsidRDefault="002D27FD">
            <w:pPr>
              <w:jc w:val="center"/>
              <w:rPr>
                <w:rFonts w:eastAsia="Arial Unicode MS"/>
                <w:sz w:val="28"/>
                <w:szCs w:val="28"/>
              </w:rPr>
            </w:pPr>
            <w:r>
              <w:rPr>
                <w:rFonts w:eastAsia="Arial Unicode MS"/>
                <w:sz w:val="28"/>
                <w:szCs w:val="28"/>
              </w:rPr>
              <w:t>180</w:t>
            </w:r>
          </w:p>
        </w:tc>
      </w:tr>
    </w:tbl>
    <w:p w:rsidR="002D27FD" w:rsidRDefault="002D27FD">
      <w:pPr>
        <w:pStyle w:val="ConsNormal"/>
        <w:widowControl/>
        <w:spacing w:line="360" w:lineRule="auto"/>
        <w:ind w:firstLine="0"/>
        <w:jc w:val="both"/>
      </w:pPr>
      <w:r>
        <w:rPr>
          <w:rFonts w:ascii="Times New Roman" w:hAnsi="Times New Roman" w:cs="Times New Roman"/>
          <w:sz w:val="28"/>
          <w:szCs w:val="28"/>
        </w:rPr>
        <w:t xml:space="preserve">     Недостатком данного метода является стандартный уровень ошибки в процентах к статьям бухгалтерского баланса, что не позволяет учитывать риски системы внутреннего контроля, значение которых на отдельных участках учета может различаться. Также не учитываются направления проверки (при квартальных проверках в одном квартале большее внимание может быть уделено дебиторам, в другом квартале - материалам), вероятности ошибок на счетах (счет 70 "Расчеты по оплате труда", как правило, не содержат существенных ошибок, даже выявленные ошибки связаны чаще либо со счетом 68 "Расчеты по  налогу на доходы физических лиц", либо со счетом 69 "Расчеты по единому социальному налогу"), и другие факторы. В некоторых случаях влияние таких факторов нивелируется поправочными коэффициентами, что значительно усложняет систему расчета показателей, используемых при аудиторской проверке.</w:t>
      </w:r>
    </w:p>
    <w:p w:rsidR="002D27FD" w:rsidRDefault="002D27FD">
      <w:pPr>
        <w:pStyle w:val="2"/>
        <w:jc w:val="left"/>
        <w:rPr>
          <w:b/>
          <w:bCs/>
          <w:i/>
          <w:iCs/>
          <w:sz w:val="40"/>
          <w:szCs w:val="40"/>
        </w:rPr>
      </w:pPr>
      <w:r>
        <w:rPr>
          <w:b/>
          <w:bCs/>
          <w:sz w:val="36"/>
          <w:szCs w:val="36"/>
        </w:rPr>
        <w:t xml:space="preserve"> </w:t>
      </w:r>
      <w:r>
        <w:rPr>
          <w:b/>
          <w:bCs/>
          <w:sz w:val="32"/>
          <w:szCs w:val="32"/>
        </w:rPr>
        <w:t>Степень риска</w:t>
      </w:r>
      <w:r>
        <w:rPr>
          <w:b/>
          <w:bCs/>
          <w:i/>
          <w:iCs/>
          <w:sz w:val="40"/>
          <w:szCs w:val="40"/>
        </w:rPr>
        <w:t>.</w:t>
      </w:r>
    </w:p>
    <w:p w:rsidR="002D27FD" w:rsidRDefault="002D27FD">
      <w:pPr>
        <w:pStyle w:val="21"/>
        <w:rPr>
          <w:lang w:val="ru-RU"/>
        </w:rPr>
      </w:pPr>
      <w:r>
        <w:rPr>
          <w:lang w:val="ru-RU"/>
        </w:rPr>
        <w:t xml:space="preserve">     Аудитор не может гарантировать, что его мнение абсолютно объективно. Всегда есть определенный риск ошибки. На практике свести аудиторский риск к нулю не реально. Однако аудитор стремится к его минимизации, планировать и проводить аудит таким образом, чтобы риск неправильного суждения был достаточно малым.</w:t>
      </w:r>
    </w:p>
    <w:p w:rsidR="002D27FD" w:rsidRDefault="002D27FD">
      <w:pPr>
        <w:pStyle w:val="21"/>
        <w:rPr>
          <w:lang w:val="ru-RU"/>
        </w:rPr>
      </w:pPr>
      <w:r>
        <w:rPr>
          <w:lang w:val="ru-RU"/>
        </w:rPr>
        <w:t xml:space="preserve">     Изучение и анализ рисков являются предметом пристального внимания аудитора, так как от этого напрямую зависит характер и масштабы планируемых аудиторских процедур. При высоком риске намечается проведение более тщательного аудиторского исследования и получение надежных аудиторских доказательств.</w:t>
      </w:r>
    </w:p>
    <w:p w:rsidR="002D27FD" w:rsidRDefault="002D27FD">
      <w:pPr>
        <w:pStyle w:val="21"/>
        <w:rPr>
          <w:lang w:val="ru-RU"/>
        </w:rPr>
      </w:pPr>
      <w:r>
        <w:rPr>
          <w:lang w:val="ru-RU"/>
        </w:rPr>
        <w:t xml:space="preserve">     Аудиторский риск представляет собой оценку риска неэффективности аудиторской  проверки. Аудиторский риск базируется на оценке неэффективности системы учета клиента, неэффективности системы внутреннего контроля клиента, риска не выявления ошибок клиента аудиторами.</w:t>
      </w:r>
    </w:p>
    <w:p w:rsidR="002D27FD" w:rsidRDefault="002D27FD">
      <w:pPr>
        <w:pStyle w:val="21"/>
        <w:rPr>
          <w:lang w:val="ru-RU"/>
        </w:rPr>
      </w:pPr>
      <w:r>
        <w:rPr>
          <w:lang w:val="ru-RU"/>
        </w:rPr>
        <w:t xml:space="preserve">     В соответствии со стандартом аудиторской деятельности «Существенность и аудиторский риск» аудиторский риск состоит из трех компонентов:</w:t>
      </w:r>
    </w:p>
    <w:p w:rsidR="002D27FD" w:rsidRDefault="002D27FD">
      <w:pPr>
        <w:pStyle w:val="21"/>
        <w:ind w:firstLine="720"/>
        <w:rPr>
          <w:lang w:val="ru-RU"/>
        </w:rPr>
      </w:pPr>
      <w:r>
        <w:rPr>
          <w:lang w:val="ru-RU"/>
        </w:rPr>
        <w:t>1).  Внутрихозяйственный риск – вероятность появления существенных искажений в отчетности экономического  субъекта до выявления таких искажений средствами системы внутреннего контроля;</w:t>
      </w:r>
    </w:p>
    <w:p w:rsidR="002D27FD" w:rsidRDefault="002D27FD">
      <w:pPr>
        <w:pStyle w:val="21"/>
        <w:ind w:firstLine="720"/>
        <w:rPr>
          <w:lang w:val="ru-RU"/>
        </w:rPr>
      </w:pPr>
      <w:r>
        <w:rPr>
          <w:lang w:val="ru-RU"/>
        </w:rPr>
        <w:t>2). Риск средств контроля – вероятность того, что системы бухгалтерского учета и внутреннего контроля экономического субъекта не позволяют своевременно выявлять и исправлять существенные искажения;</w:t>
      </w:r>
    </w:p>
    <w:p w:rsidR="002D27FD" w:rsidRDefault="002D27FD">
      <w:pPr>
        <w:pStyle w:val="21"/>
        <w:ind w:firstLine="720"/>
        <w:rPr>
          <w:i/>
          <w:iCs/>
          <w:lang w:val="ru-RU"/>
        </w:rPr>
      </w:pPr>
      <w:r>
        <w:rPr>
          <w:lang w:val="ru-RU"/>
        </w:rPr>
        <w:t>3).     Риск не обнаружения - вероятность того, что применяемые аудитором в ходе проверки аудиторские процедуры не позволят обнаружить реально существующие нарушения, имеющие существенный характер по отдельности либо в совокупности.</w:t>
      </w:r>
    </w:p>
    <w:p w:rsidR="002D27FD" w:rsidRDefault="002D27FD">
      <w:pPr>
        <w:pStyle w:val="a5"/>
        <w:tabs>
          <w:tab w:val="left" w:pos="8222"/>
        </w:tabs>
        <w:ind w:right="-58"/>
      </w:pPr>
      <w:r>
        <w:t xml:space="preserve">     Риск не обнаружения  является показателем эффективности  качества работы аудитора и зависит от порядка проведения конкретной проверки, а также от квалификации  аудиторов и степени их предыдущего знакомства с деятельностью проверяемого  экономического субъекта.  Прежде всего, производится оценка специфики деятельности предприятия.  [17]</w:t>
      </w:r>
    </w:p>
    <w:p w:rsidR="002D27FD" w:rsidRDefault="002D27FD">
      <w:pPr>
        <w:pStyle w:val="a5"/>
        <w:ind w:right="-121"/>
      </w:pPr>
      <w:r>
        <w:rPr>
          <w:sz w:val="20"/>
          <w:szCs w:val="20"/>
        </w:rPr>
        <w:t xml:space="preserve">       </w:t>
      </w:r>
      <w:r>
        <w:t>С математической точки зрения, аудиторский риск равен произведению трех его компонентов:</w:t>
      </w:r>
    </w:p>
    <w:p w:rsidR="002D27FD" w:rsidRDefault="002D27FD">
      <w:pPr>
        <w:pStyle w:val="a5"/>
        <w:ind w:left="2160" w:right="-121" w:firstLine="720"/>
      </w:pPr>
      <w:r>
        <w:t>АР = ВХР * РСК * РНО, где</w:t>
      </w:r>
    </w:p>
    <w:p w:rsidR="002D27FD" w:rsidRDefault="002D27FD">
      <w:pPr>
        <w:pStyle w:val="a5"/>
        <w:ind w:right="-121"/>
      </w:pPr>
      <w:r>
        <w:t>АР – аудиторский риск;</w:t>
      </w:r>
    </w:p>
    <w:p w:rsidR="002D27FD" w:rsidRDefault="002D27FD">
      <w:pPr>
        <w:pStyle w:val="a5"/>
        <w:ind w:right="-121"/>
      </w:pPr>
      <w:r>
        <w:t>ВХР – внутрихозяйственный риск;</w:t>
      </w:r>
    </w:p>
    <w:p w:rsidR="002D27FD" w:rsidRDefault="002D27FD">
      <w:pPr>
        <w:pStyle w:val="a5"/>
        <w:ind w:right="-121"/>
      </w:pPr>
      <w:r>
        <w:t>РСК – риск средств контроля;</w:t>
      </w:r>
    </w:p>
    <w:p w:rsidR="002D27FD" w:rsidRDefault="002D27FD">
      <w:pPr>
        <w:pStyle w:val="a5"/>
        <w:ind w:right="-121"/>
      </w:pPr>
      <w:r>
        <w:t>РНО – риск не обнаружения ошибок.</w:t>
      </w:r>
    </w:p>
    <w:p w:rsidR="002D27FD" w:rsidRDefault="002D27FD">
      <w:pPr>
        <w:pStyle w:val="a5"/>
        <w:ind w:right="-121"/>
      </w:pPr>
      <w:r>
        <w:t xml:space="preserve">     Риск измеряется в процентах или долях единиц.  Математически оценить аудиторский риск на практике не реально. В аудите принят иной (нематематический) подход к вероятности оценки риска – как мера субъективной уверенности аудитора в оценке риска.</w:t>
      </w:r>
    </w:p>
    <w:p w:rsidR="002D27FD" w:rsidRDefault="002D27FD">
      <w:pPr>
        <w:pStyle w:val="a5"/>
        <w:ind w:right="-121"/>
      </w:pPr>
      <w:r>
        <w:t xml:space="preserve">     </w:t>
      </w:r>
      <w:r>
        <w:tab/>
        <w:t>На практике модель аудиторского риска может быть различной:</w:t>
      </w:r>
    </w:p>
    <w:p w:rsidR="002D27FD" w:rsidRDefault="002D27FD">
      <w:pPr>
        <w:pStyle w:val="a5"/>
        <w:ind w:right="-121" w:firstLine="720"/>
      </w:pPr>
      <w:r>
        <w:t>1).  Аудитор устанавливает значения составляющих аудиторского риска и определяет его уровень как произведение трех составляющих;</w:t>
      </w:r>
    </w:p>
    <w:p w:rsidR="002D27FD" w:rsidRDefault="002D27FD">
      <w:pPr>
        <w:pStyle w:val="a5"/>
        <w:ind w:right="-121" w:firstLine="720"/>
      </w:pPr>
      <w:r>
        <w:t>2)   Акцент переносится на счет риска не обнаружения и соответственно возрастает количество подлежащих к получению аудиторских доказательств.</w:t>
      </w:r>
    </w:p>
    <w:p w:rsidR="002D27FD" w:rsidRDefault="002D27FD">
      <w:pPr>
        <w:pStyle w:val="a5"/>
        <w:ind w:right="-121"/>
      </w:pPr>
      <w:r>
        <w:t xml:space="preserve">           В данном случае риск не обнаружения рассчитывается по формуле:</w:t>
      </w:r>
    </w:p>
    <w:p w:rsidR="002D27FD" w:rsidRDefault="002D27FD">
      <w:pPr>
        <w:pStyle w:val="a5"/>
        <w:ind w:right="-121"/>
      </w:pPr>
      <w:r>
        <w:t xml:space="preserve">  </w:t>
      </w:r>
      <w:r>
        <w:tab/>
      </w:r>
      <w:r>
        <w:tab/>
      </w:r>
      <w:r>
        <w:tab/>
        <w:t>РНО = АР / (ВХР * РСК).</w:t>
      </w:r>
    </w:p>
    <w:p w:rsidR="002D27FD" w:rsidRDefault="002D27FD">
      <w:pPr>
        <w:pStyle w:val="a5"/>
        <w:ind w:right="-121"/>
      </w:pPr>
      <w:r>
        <w:t xml:space="preserve">     От величины риска не обнаружения зависит количество аудиторских доказательств: чем выше риск не обнаружения, тем больше надо получить аудиторских доказательств. Важно отметить, что оценка рисков не является для аудитора самоцелью и без точной оценки рисков вполне можно обойтись.  </w:t>
      </w:r>
    </w:p>
    <w:p w:rsidR="002D27FD" w:rsidRDefault="002D27FD">
      <w:pPr>
        <w:pStyle w:val="a5"/>
        <w:ind w:right="-121"/>
      </w:pPr>
      <w:r>
        <w:t xml:space="preserve">     Величина аудиторского риска зависит от степени, в которой пользователи полагаются на финансовую отчетность в процессе принятия решений; распределения собственности, финансового положения клиента.</w:t>
      </w:r>
    </w:p>
    <w:p w:rsidR="002D27FD" w:rsidRDefault="002D27FD">
      <w:pPr>
        <w:pStyle w:val="a5"/>
        <w:ind w:right="-121"/>
      </w:pPr>
      <w:r>
        <w:t xml:space="preserve">     Первоочередной задачей в организации аудиторской проверки является ограничение аудиторского риска в отдельных счетах или операциях таким образом, чтобы при завершении работы аудита суммарный аудиторский риск был сведен до достаточно низкого уровня или, чтобы уровень уверенности аудитора был достаточно высок, чтобы позволить ему выразить мнение относительно финансовой отчетности в целом.</w:t>
      </w:r>
    </w:p>
    <w:p w:rsidR="002D27FD" w:rsidRDefault="002D27FD">
      <w:pPr>
        <w:pStyle w:val="a5"/>
        <w:ind w:right="-121"/>
      </w:pPr>
      <w:r>
        <w:t xml:space="preserve">     В ходе аудиторской проверки аудитор обязан разобраться в системе бухгалтерского учета, которую применяет проверяемый им экономический субъект,  изучить и оценить те средства контроля, на основе которых он собирается определить суть, масштаб и временные затраты предполагаемых аудиторских процедур.</w:t>
      </w:r>
    </w:p>
    <w:p w:rsidR="002D27FD" w:rsidRDefault="002D27FD">
      <w:pPr>
        <w:pStyle w:val="a5"/>
        <w:ind w:right="-121"/>
      </w:pPr>
      <w:r>
        <w:t xml:space="preserve">     В ходе аудиторской проверки необходимо ознакомиться с внутренними документами проверяемого экономического субъекта, касающимися организации, постановки ведения бухгалтерского учета, и определить, в какой мере реальное состояние  не соответствует положениям вышеперечисленных документов. В необходимых случаях для такой сверки рекомендуется прослеживать движение отдельных сумм в учете от первичных документов до внесения их в отчетные документы.</w:t>
      </w:r>
    </w:p>
    <w:p w:rsidR="002D27FD" w:rsidRDefault="002D27FD">
      <w:pPr>
        <w:pStyle w:val="a5"/>
        <w:ind w:right="-121"/>
      </w:pPr>
      <w:r>
        <w:t xml:space="preserve">     Характер, сроки и масштаб процедур, выполняемых аудитором с целью получения представления о системах бухгалтерского учета и внутреннего контроля,   наряду  с другими факторами зависят от:</w:t>
      </w:r>
    </w:p>
    <w:p w:rsidR="002D27FD" w:rsidRDefault="002D27FD" w:rsidP="002506C5">
      <w:pPr>
        <w:pStyle w:val="a5"/>
        <w:numPr>
          <w:ilvl w:val="0"/>
          <w:numId w:val="17"/>
        </w:numPr>
        <w:ind w:left="1305" w:right="-121"/>
      </w:pPr>
      <w:r>
        <w:t>Размеров и сложности структуры экономического субъекта и его компьютерной системы;</w:t>
      </w:r>
    </w:p>
    <w:p w:rsidR="002D27FD" w:rsidRDefault="002D27FD" w:rsidP="002506C5">
      <w:pPr>
        <w:pStyle w:val="a5"/>
        <w:numPr>
          <w:ilvl w:val="0"/>
          <w:numId w:val="17"/>
        </w:numPr>
        <w:ind w:left="1305" w:right="-121"/>
      </w:pPr>
      <w:r>
        <w:t>Определение уровня существенности;</w:t>
      </w:r>
    </w:p>
    <w:p w:rsidR="002D27FD" w:rsidRDefault="002D27FD" w:rsidP="002506C5">
      <w:pPr>
        <w:pStyle w:val="a5"/>
        <w:numPr>
          <w:ilvl w:val="0"/>
          <w:numId w:val="17"/>
        </w:numPr>
        <w:ind w:left="1305" w:right="-121"/>
      </w:pPr>
      <w:r>
        <w:t>Характера документации экономического субъекта по особым видам внутреннего контроля;  [20]</w:t>
      </w:r>
    </w:p>
    <w:p w:rsidR="002D27FD" w:rsidRDefault="002D27FD">
      <w:pPr>
        <w:spacing w:line="360" w:lineRule="auto"/>
        <w:ind w:right="-121"/>
        <w:jc w:val="both"/>
        <w:rPr>
          <w:sz w:val="28"/>
          <w:szCs w:val="28"/>
        </w:rPr>
      </w:pPr>
      <w:r>
        <w:rPr>
          <w:b/>
          <w:bCs/>
          <w:sz w:val="28"/>
          <w:szCs w:val="28"/>
        </w:rPr>
        <w:t xml:space="preserve">     </w:t>
      </w:r>
      <w:r>
        <w:rPr>
          <w:sz w:val="28"/>
          <w:szCs w:val="28"/>
        </w:rPr>
        <w:t>В нашем случае аудируемое предприятие основную деятельность осуществляет в сфере строительства. Среднесписочная численность персонала предприятия составляет в 2003 году 65 человек. (Приложение № 2).  Предприятие пользуется популярностью в области, однако в зимний период терпит убытки из-за существенной сезонной невостребованности строительных работ. В составе бухгалтерии один человек - главный бухгалтер. Главный бухгалтер ведет учет заработной платы, ЕСН; учет основных средств; учет подотчетных сумм; начисляет налоги; формирует главную книгу, отчетность и т.д. Главный бухгалтер имеет высокую квалификацию и достаточный опыт работы.</w:t>
      </w:r>
    </w:p>
    <w:p w:rsidR="002D27FD" w:rsidRDefault="002D27FD">
      <w:pPr>
        <w:spacing w:line="360" w:lineRule="auto"/>
        <w:ind w:right="-121"/>
        <w:jc w:val="both"/>
        <w:rPr>
          <w:sz w:val="28"/>
          <w:szCs w:val="28"/>
        </w:rPr>
      </w:pPr>
      <w:r>
        <w:rPr>
          <w:sz w:val="28"/>
          <w:szCs w:val="28"/>
        </w:rPr>
        <w:t xml:space="preserve">     Служба внутреннего аудита отсутствует. Бухгалтерия обеспечена специализированными журналами. Также имеется справочно-информационная программа «Кодекс».</w:t>
      </w:r>
    </w:p>
    <w:p w:rsidR="002D27FD" w:rsidRDefault="002D27FD">
      <w:pPr>
        <w:spacing w:line="360" w:lineRule="auto"/>
        <w:ind w:right="-121"/>
        <w:jc w:val="both"/>
        <w:rPr>
          <w:sz w:val="28"/>
          <w:szCs w:val="28"/>
        </w:rPr>
      </w:pPr>
      <w:r>
        <w:rPr>
          <w:sz w:val="28"/>
          <w:szCs w:val="28"/>
        </w:rPr>
        <w:t xml:space="preserve">     В соответствии с п. 5.3. правила (стандарта) аудиторской деятельности «Существенность и аудиторский риск» аудиторам разрешается оценить аудиторские риски по трехбалльной шкале: высокий, средний, низкий.</w:t>
      </w:r>
    </w:p>
    <w:p w:rsidR="002D27FD" w:rsidRDefault="002D27FD">
      <w:pPr>
        <w:spacing w:line="360" w:lineRule="auto"/>
        <w:ind w:right="-121"/>
        <w:jc w:val="both"/>
        <w:rPr>
          <w:sz w:val="28"/>
          <w:szCs w:val="28"/>
        </w:rPr>
      </w:pPr>
      <w:r>
        <w:rPr>
          <w:sz w:val="28"/>
          <w:szCs w:val="28"/>
        </w:rPr>
        <w:t xml:space="preserve">     Между риском не обнаружения и комбинацией риска средств контроля и внутрихозяйственного риска существует обратная взаимосвязь. Если аудитор оценивает внутрихозяйственный риск и риск средств контроля как высокие, то он должен риск не обнаружения снизить насколько это возможно, т.е. вынужден работать более детально и тщательно, увеличивать затраты труда и времени, необходимые для проверки. Если же в ходе планирования выявилось, что риск средств контроля и внутрихозяйственный риск имеют низкие значения, то аудитор может позволить себе более низкие трудовые затраты и менее трудоемкие методы получения аудиторских доказательств.</w:t>
      </w:r>
    </w:p>
    <w:p w:rsidR="002D27FD" w:rsidRDefault="002D27FD">
      <w:pPr>
        <w:spacing w:line="360" w:lineRule="auto"/>
        <w:jc w:val="both"/>
        <w:rPr>
          <w:sz w:val="28"/>
          <w:szCs w:val="28"/>
        </w:rPr>
      </w:pPr>
      <w:r>
        <w:rPr>
          <w:sz w:val="28"/>
          <w:szCs w:val="28"/>
        </w:rPr>
        <w:t xml:space="preserve">     В данной работе был оценен только риск системы внутреннего контроля и бухгалтерского учета на базе проведенного аудитором тестирования. Оценка риска проведена на базе следующей матрицы.</w:t>
      </w:r>
    </w:p>
    <w:p w:rsidR="002D27FD" w:rsidRDefault="002D27FD">
      <w:pPr>
        <w:pStyle w:val="2"/>
        <w:jc w:val="left"/>
        <w:rPr>
          <w:b/>
          <w:bCs/>
        </w:rPr>
      </w:pPr>
      <w:r>
        <w:rPr>
          <w:b/>
          <w:bCs/>
        </w:rPr>
        <w:t xml:space="preserve">                                                                                                                   Таблица  2.6</w:t>
      </w:r>
    </w:p>
    <w:p w:rsidR="002D27FD" w:rsidRDefault="002D27FD">
      <w:pPr>
        <w:rPr>
          <w:sz w:val="16"/>
          <w:szCs w:val="16"/>
        </w:rPr>
      </w:pPr>
    </w:p>
    <w:p w:rsidR="002D27FD" w:rsidRDefault="002D27FD">
      <w:pPr>
        <w:pStyle w:val="21"/>
        <w:rPr>
          <w:b/>
          <w:bCs/>
          <w:lang w:val="ru-RU"/>
        </w:rPr>
      </w:pPr>
      <w:r>
        <w:rPr>
          <w:b/>
          <w:bCs/>
          <w:lang w:val="ru-RU"/>
        </w:rPr>
        <w:t xml:space="preserve">        Оценка риска систем внутреннего контроля и бухгалтерского учета</w:t>
      </w:r>
    </w:p>
    <w:p w:rsidR="002D27FD" w:rsidRDefault="002D27FD">
      <w:pPr>
        <w:pStyle w:val="21"/>
        <w:rPr>
          <w:sz w:val="16"/>
          <w:szCs w:val="16"/>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2880"/>
        <w:gridCol w:w="2340"/>
      </w:tblGrid>
      <w:tr w:rsidR="002D27FD">
        <w:trPr>
          <w:cantSplit/>
          <w:trHeight w:val="443"/>
        </w:trPr>
        <w:tc>
          <w:tcPr>
            <w:tcW w:w="4178" w:type="dxa"/>
            <w:vMerge w:val="restart"/>
          </w:tcPr>
          <w:p w:rsidR="002D27FD" w:rsidRDefault="002D27FD">
            <w:pPr>
              <w:jc w:val="center"/>
              <w:rPr>
                <w:sz w:val="28"/>
                <w:szCs w:val="28"/>
              </w:rPr>
            </w:pPr>
            <w:r>
              <w:rPr>
                <w:sz w:val="28"/>
                <w:szCs w:val="28"/>
              </w:rPr>
              <w:t>Эффективность СВК</w:t>
            </w:r>
          </w:p>
        </w:tc>
        <w:tc>
          <w:tcPr>
            <w:tcW w:w="5220" w:type="dxa"/>
            <w:gridSpan w:val="2"/>
          </w:tcPr>
          <w:p w:rsidR="002D27FD" w:rsidRDefault="002D27FD">
            <w:pPr>
              <w:jc w:val="center"/>
              <w:rPr>
                <w:sz w:val="28"/>
                <w:szCs w:val="28"/>
              </w:rPr>
            </w:pPr>
            <w:r>
              <w:rPr>
                <w:sz w:val="28"/>
                <w:szCs w:val="28"/>
              </w:rPr>
              <w:t>Контрольный риск</w:t>
            </w:r>
          </w:p>
        </w:tc>
      </w:tr>
      <w:tr w:rsidR="002D27FD">
        <w:trPr>
          <w:cantSplit/>
          <w:trHeight w:val="421"/>
        </w:trPr>
        <w:tc>
          <w:tcPr>
            <w:tcW w:w="4178" w:type="dxa"/>
            <w:vMerge/>
          </w:tcPr>
          <w:p w:rsidR="002D27FD" w:rsidRDefault="002D27FD">
            <w:pPr>
              <w:jc w:val="center"/>
              <w:rPr>
                <w:sz w:val="28"/>
                <w:szCs w:val="28"/>
              </w:rPr>
            </w:pPr>
          </w:p>
        </w:tc>
        <w:tc>
          <w:tcPr>
            <w:tcW w:w="2880" w:type="dxa"/>
          </w:tcPr>
          <w:p w:rsidR="002D27FD" w:rsidRDefault="002D27FD">
            <w:pPr>
              <w:jc w:val="center"/>
              <w:rPr>
                <w:sz w:val="28"/>
                <w:szCs w:val="28"/>
              </w:rPr>
            </w:pPr>
            <w:r>
              <w:rPr>
                <w:sz w:val="28"/>
                <w:szCs w:val="28"/>
              </w:rPr>
              <w:t>Оценка</w:t>
            </w:r>
          </w:p>
        </w:tc>
        <w:tc>
          <w:tcPr>
            <w:tcW w:w="2340" w:type="dxa"/>
          </w:tcPr>
          <w:p w:rsidR="002D27FD" w:rsidRDefault="002D27FD">
            <w:pPr>
              <w:jc w:val="center"/>
              <w:rPr>
                <w:sz w:val="28"/>
                <w:szCs w:val="28"/>
              </w:rPr>
            </w:pPr>
            <w:r>
              <w:rPr>
                <w:sz w:val="28"/>
                <w:szCs w:val="28"/>
              </w:rPr>
              <w:t>Уровень</w:t>
            </w:r>
          </w:p>
        </w:tc>
      </w:tr>
      <w:tr w:rsidR="002D27FD">
        <w:trPr>
          <w:cantSplit/>
          <w:trHeight w:val="413"/>
        </w:trPr>
        <w:tc>
          <w:tcPr>
            <w:tcW w:w="4178" w:type="dxa"/>
          </w:tcPr>
          <w:p w:rsidR="002D27FD" w:rsidRDefault="002D27FD">
            <w:pPr>
              <w:jc w:val="center"/>
              <w:rPr>
                <w:sz w:val="28"/>
                <w:szCs w:val="28"/>
              </w:rPr>
            </w:pPr>
            <w:r>
              <w:rPr>
                <w:sz w:val="28"/>
                <w:szCs w:val="28"/>
              </w:rPr>
              <w:t>1.  Высокая</w:t>
            </w:r>
          </w:p>
        </w:tc>
        <w:tc>
          <w:tcPr>
            <w:tcW w:w="2880" w:type="dxa"/>
          </w:tcPr>
          <w:p w:rsidR="002D27FD" w:rsidRDefault="002D27FD">
            <w:pPr>
              <w:jc w:val="center"/>
              <w:rPr>
                <w:sz w:val="28"/>
                <w:szCs w:val="28"/>
              </w:rPr>
            </w:pPr>
            <w:r>
              <w:rPr>
                <w:sz w:val="28"/>
                <w:szCs w:val="28"/>
              </w:rPr>
              <w:t>Низкий</w:t>
            </w:r>
          </w:p>
        </w:tc>
        <w:tc>
          <w:tcPr>
            <w:tcW w:w="2340" w:type="dxa"/>
          </w:tcPr>
          <w:p w:rsidR="002D27FD" w:rsidRDefault="002D27FD">
            <w:pPr>
              <w:jc w:val="center"/>
              <w:rPr>
                <w:sz w:val="28"/>
                <w:szCs w:val="28"/>
              </w:rPr>
            </w:pPr>
            <w:r>
              <w:rPr>
                <w:sz w:val="28"/>
                <w:szCs w:val="28"/>
              </w:rPr>
              <w:t>0 – 5%</w:t>
            </w:r>
          </w:p>
        </w:tc>
      </w:tr>
      <w:tr w:rsidR="002D27FD">
        <w:trPr>
          <w:cantSplit/>
          <w:trHeight w:val="406"/>
        </w:trPr>
        <w:tc>
          <w:tcPr>
            <w:tcW w:w="4178" w:type="dxa"/>
          </w:tcPr>
          <w:p w:rsidR="002D27FD" w:rsidRDefault="002D27FD">
            <w:pPr>
              <w:jc w:val="center"/>
              <w:rPr>
                <w:sz w:val="28"/>
                <w:szCs w:val="28"/>
              </w:rPr>
            </w:pPr>
            <w:r>
              <w:rPr>
                <w:sz w:val="28"/>
                <w:szCs w:val="28"/>
              </w:rPr>
              <w:t>2.   Средняя</w:t>
            </w:r>
          </w:p>
        </w:tc>
        <w:tc>
          <w:tcPr>
            <w:tcW w:w="2880" w:type="dxa"/>
          </w:tcPr>
          <w:p w:rsidR="002D27FD" w:rsidRDefault="002D27FD">
            <w:pPr>
              <w:jc w:val="center"/>
              <w:rPr>
                <w:sz w:val="28"/>
                <w:szCs w:val="28"/>
              </w:rPr>
            </w:pPr>
            <w:r>
              <w:rPr>
                <w:sz w:val="28"/>
                <w:szCs w:val="28"/>
              </w:rPr>
              <w:t>Средний</w:t>
            </w:r>
          </w:p>
        </w:tc>
        <w:tc>
          <w:tcPr>
            <w:tcW w:w="2340" w:type="dxa"/>
          </w:tcPr>
          <w:p w:rsidR="002D27FD" w:rsidRDefault="002D27FD">
            <w:pPr>
              <w:jc w:val="center"/>
              <w:rPr>
                <w:sz w:val="28"/>
                <w:szCs w:val="28"/>
              </w:rPr>
            </w:pPr>
            <w:r>
              <w:rPr>
                <w:sz w:val="28"/>
                <w:szCs w:val="28"/>
              </w:rPr>
              <w:t>6 – 20%</w:t>
            </w:r>
          </w:p>
        </w:tc>
      </w:tr>
      <w:tr w:rsidR="002D27FD">
        <w:trPr>
          <w:cantSplit/>
          <w:trHeight w:val="411"/>
        </w:trPr>
        <w:tc>
          <w:tcPr>
            <w:tcW w:w="4178" w:type="dxa"/>
          </w:tcPr>
          <w:p w:rsidR="002D27FD" w:rsidRDefault="002D27FD">
            <w:pPr>
              <w:jc w:val="center"/>
              <w:rPr>
                <w:sz w:val="28"/>
                <w:szCs w:val="28"/>
              </w:rPr>
            </w:pPr>
            <w:r>
              <w:rPr>
                <w:sz w:val="28"/>
                <w:szCs w:val="28"/>
              </w:rPr>
              <w:t>3.    Низкая</w:t>
            </w:r>
          </w:p>
        </w:tc>
        <w:tc>
          <w:tcPr>
            <w:tcW w:w="2880" w:type="dxa"/>
          </w:tcPr>
          <w:p w:rsidR="002D27FD" w:rsidRDefault="002D27FD">
            <w:pPr>
              <w:jc w:val="center"/>
              <w:rPr>
                <w:sz w:val="28"/>
                <w:szCs w:val="28"/>
              </w:rPr>
            </w:pPr>
            <w:r>
              <w:rPr>
                <w:sz w:val="28"/>
                <w:szCs w:val="28"/>
              </w:rPr>
              <w:t>Высокий</w:t>
            </w:r>
          </w:p>
        </w:tc>
        <w:tc>
          <w:tcPr>
            <w:tcW w:w="2340" w:type="dxa"/>
          </w:tcPr>
          <w:p w:rsidR="002D27FD" w:rsidRDefault="002D27FD">
            <w:pPr>
              <w:jc w:val="center"/>
              <w:rPr>
                <w:sz w:val="28"/>
                <w:szCs w:val="28"/>
              </w:rPr>
            </w:pPr>
            <w:r>
              <w:rPr>
                <w:sz w:val="28"/>
                <w:szCs w:val="28"/>
              </w:rPr>
              <w:t>21 – 100%</w:t>
            </w:r>
          </w:p>
        </w:tc>
      </w:tr>
    </w:tbl>
    <w:p w:rsidR="002D27FD" w:rsidRDefault="002D27FD">
      <w:pPr>
        <w:pStyle w:val="21"/>
        <w:rPr>
          <w:sz w:val="16"/>
          <w:szCs w:val="16"/>
          <w:lang w:val="ru-RU"/>
        </w:rPr>
      </w:pPr>
      <w:r>
        <w:rPr>
          <w:lang w:val="ru-RU"/>
        </w:rPr>
        <w:t xml:space="preserve">       </w:t>
      </w:r>
    </w:p>
    <w:p w:rsidR="002D27FD" w:rsidRDefault="002D27FD">
      <w:pPr>
        <w:pStyle w:val="21"/>
        <w:rPr>
          <w:lang w:val="ru-RU"/>
        </w:rPr>
      </w:pPr>
      <w:r>
        <w:rPr>
          <w:lang w:val="ru-RU"/>
        </w:rPr>
        <w:t xml:space="preserve">      С учетом данных тестирования, которые приведены в таблице 2.6 аудитором было принято решение оценить контрольный риск как средний. В связи с этим аудитор отказывается от проведения сплошной проверки и принимает решение провести аудит расчетов с бюджетом и внебюджетными фондами выборочным методом. </w:t>
      </w:r>
    </w:p>
    <w:p w:rsidR="002D27FD" w:rsidRDefault="002D27FD">
      <w:pPr>
        <w:pStyle w:val="7"/>
        <w:spacing w:line="360" w:lineRule="auto"/>
        <w:jc w:val="left"/>
        <w:rPr>
          <w:b w:val="0"/>
          <w:bCs w:val="0"/>
          <w:i w:val="0"/>
          <w:iCs w:val="0"/>
          <w:sz w:val="28"/>
          <w:szCs w:val="28"/>
        </w:rPr>
      </w:pPr>
    </w:p>
    <w:p w:rsidR="002D27FD" w:rsidRDefault="002D27FD">
      <w:pPr>
        <w:pStyle w:val="7"/>
        <w:spacing w:line="360" w:lineRule="auto"/>
        <w:jc w:val="left"/>
        <w:rPr>
          <w:b w:val="0"/>
          <w:bCs w:val="0"/>
          <w:i w:val="0"/>
          <w:iCs w:val="0"/>
          <w:sz w:val="36"/>
          <w:szCs w:val="36"/>
        </w:rPr>
      </w:pPr>
      <w:r>
        <w:rPr>
          <w:b w:val="0"/>
          <w:bCs w:val="0"/>
          <w:i w:val="0"/>
          <w:iCs w:val="0"/>
          <w:sz w:val="36"/>
          <w:szCs w:val="36"/>
        </w:rPr>
        <w:t xml:space="preserve">2.5. Составление  общего  плана  и  программы   аудиторской  </w:t>
      </w:r>
    </w:p>
    <w:p w:rsidR="002D27FD" w:rsidRDefault="002D27FD">
      <w:pPr>
        <w:spacing w:line="360" w:lineRule="auto"/>
        <w:jc w:val="both"/>
        <w:rPr>
          <w:sz w:val="36"/>
          <w:szCs w:val="36"/>
        </w:rPr>
      </w:pPr>
      <w:r>
        <w:rPr>
          <w:sz w:val="36"/>
          <w:szCs w:val="36"/>
        </w:rPr>
        <w:t xml:space="preserve">         проверки.</w:t>
      </w:r>
    </w:p>
    <w:p w:rsidR="002D27FD" w:rsidRDefault="002D27FD">
      <w:pPr>
        <w:spacing w:line="360" w:lineRule="auto"/>
        <w:jc w:val="both"/>
        <w:rPr>
          <w:sz w:val="28"/>
          <w:szCs w:val="28"/>
        </w:rPr>
      </w:pPr>
    </w:p>
    <w:p w:rsidR="002D27FD" w:rsidRDefault="002D27FD">
      <w:pPr>
        <w:pStyle w:val="21"/>
        <w:rPr>
          <w:lang w:val="ru-RU"/>
        </w:rPr>
      </w:pPr>
      <w:r>
        <w:rPr>
          <w:lang w:val="ru-RU"/>
        </w:rPr>
        <w:t xml:space="preserve">     В рамках исследуемой темы настоящей дипломной работы ниже представленный план аудиторской проверки будет применен в основном с целью определения соответствия действующему законодательству порядка формирования налогооблагаемых баз. Чтобы проверить правильность формирования налогооблагаемых баз необходимо проверить правильность оформления и отражения в бухгалтерском учете первичных документов.</w:t>
      </w:r>
    </w:p>
    <w:p w:rsidR="002D27FD" w:rsidRDefault="002D27FD">
      <w:pPr>
        <w:pStyle w:val="21"/>
        <w:rPr>
          <w:lang w:val="ru-RU"/>
        </w:rPr>
      </w:pPr>
      <w:r>
        <w:rPr>
          <w:lang w:val="ru-RU"/>
        </w:rPr>
        <w:t xml:space="preserve">          1.  Подтверждение прав на деятельность (юридический аспект)</w:t>
      </w:r>
    </w:p>
    <w:p w:rsidR="002D27FD" w:rsidRDefault="002D27FD">
      <w:pPr>
        <w:spacing w:line="360" w:lineRule="auto"/>
        <w:ind w:firstLine="720"/>
        <w:jc w:val="both"/>
        <w:rPr>
          <w:sz w:val="28"/>
          <w:szCs w:val="28"/>
        </w:rPr>
      </w:pPr>
      <w:r>
        <w:rPr>
          <w:sz w:val="28"/>
          <w:szCs w:val="28"/>
        </w:rPr>
        <w:t>1.1. Учредительные документы, соблюдение порядка государственной регистрации.</w:t>
      </w:r>
    </w:p>
    <w:p w:rsidR="002D27FD" w:rsidRDefault="002D27FD">
      <w:pPr>
        <w:spacing w:line="360" w:lineRule="auto"/>
        <w:ind w:firstLine="720"/>
        <w:jc w:val="both"/>
        <w:rPr>
          <w:sz w:val="28"/>
          <w:szCs w:val="28"/>
        </w:rPr>
      </w:pPr>
      <w:r>
        <w:rPr>
          <w:sz w:val="28"/>
          <w:szCs w:val="28"/>
        </w:rPr>
        <w:t>1.2. Соблюдение порядка и сроков формирования уставного капитала</w:t>
      </w:r>
    </w:p>
    <w:p w:rsidR="002D27FD" w:rsidRDefault="002D27FD">
      <w:pPr>
        <w:spacing w:line="360" w:lineRule="auto"/>
        <w:ind w:firstLine="720"/>
        <w:jc w:val="both"/>
        <w:rPr>
          <w:sz w:val="28"/>
          <w:szCs w:val="28"/>
        </w:rPr>
      </w:pPr>
      <w:r>
        <w:rPr>
          <w:sz w:val="28"/>
          <w:szCs w:val="28"/>
        </w:rPr>
        <w:t>1.3. Наличие ограничений в учредительных документах</w:t>
      </w:r>
    </w:p>
    <w:p w:rsidR="002D27FD" w:rsidRDefault="002D27FD">
      <w:pPr>
        <w:spacing w:line="360" w:lineRule="auto"/>
        <w:ind w:firstLine="720"/>
        <w:jc w:val="both"/>
        <w:rPr>
          <w:sz w:val="28"/>
          <w:szCs w:val="28"/>
        </w:rPr>
      </w:pPr>
      <w:r>
        <w:rPr>
          <w:sz w:val="28"/>
          <w:szCs w:val="28"/>
        </w:rPr>
        <w:t>1.4. Наличие необходимых лицензий на деятельность. Проверка наличия аттестованных работников.</w:t>
      </w:r>
    </w:p>
    <w:p w:rsidR="002D27FD" w:rsidRDefault="002D27FD">
      <w:pPr>
        <w:pStyle w:val="33"/>
        <w:rPr>
          <w:b w:val="0"/>
          <w:bCs w:val="0"/>
        </w:rPr>
      </w:pPr>
      <w:r>
        <w:rPr>
          <w:b w:val="0"/>
          <w:bCs w:val="0"/>
        </w:rPr>
        <w:t xml:space="preserve">          2. Соответствие учетной политики системе учета и специфике деятельности предприятия </w:t>
      </w:r>
    </w:p>
    <w:p w:rsidR="002D27FD" w:rsidRDefault="002D27FD" w:rsidP="002506C5">
      <w:pPr>
        <w:numPr>
          <w:ilvl w:val="0"/>
          <w:numId w:val="20"/>
        </w:numPr>
        <w:spacing w:line="360" w:lineRule="auto"/>
        <w:jc w:val="both"/>
        <w:rPr>
          <w:sz w:val="28"/>
          <w:szCs w:val="28"/>
        </w:rPr>
      </w:pPr>
      <w:r>
        <w:rPr>
          <w:sz w:val="28"/>
          <w:szCs w:val="28"/>
        </w:rPr>
        <w:t xml:space="preserve">     2.1. Изменения в учетной политике в течение года</w:t>
      </w:r>
    </w:p>
    <w:p w:rsidR="002D27FD" w:rsidRDefault="002D27FD" w:rsidP="002506C5">
      <w:pPr>
        <w:numPr>
          <w:ilvl w:val="0"/>
          <w:numId w:val="20"/>
        </w:numPr>
        <w:spacing w:line="360" w:lineRule="auto"/>
        <w:jc w:val="both"/>
        <w:rPr>
          <w:sz w:val="28"/>
          <w:szCs w:val="28"/>
        </w:rPr>
      </w:pPr>
      <w:r>
        <w:rPr>
          <w:sz w:val="28"/>
          <w:szCs w:val="28"/>
        </w:rPr>
        <w:t xml:space="preserve">     2.2. Отклонения от учетной политики</w:t>
      </w:r>
    </w:p>
    <w:p w:rsidR="002D27FD" w:rsidRDefault="002D27FD">
      <w:pPr>
        <w:pStyle w:val="21"/>
        <w:rPr>
          <w:lang w:val="ru-RU"/>
        </w:rPr>
      </w:pPr>
      <w:r>
        <w:rPr>
          <w:lang w:val="ru-RU"/>
        </w:rPr>
        <w:t xml:space="preserve">          2.3 .Отражение в учете операций, связанных с сопутствующей хозяйственной деятельностью (аренда жилого и нежилого фонда, сделки с основными средствами и т. д.)</w:t>
      </w:r>
    </w:p>
    <w:p w:rsidR="002D27FD" w:rsidRDefault="002D27FD">
      <w:pPr>
        <w:spacing w:line="360" w:lineRule="auto"/>
        <w:jc w:val="both"/>
        <w:rPr>
          <w:sz w:val="28"/>
          <w:szCs w:val="28"/>
        </w:rPr>
      </w:pPr>
      <w:r>
        <w:rPr>
          <w:b/>
          <w:bCs/>
          <w:sz w:val="28"/>
          <w:szCs w:val="28"/>
        </w:rPr>
        <w:t xml:space="preserve">          </w:t>
      </w:r>
      <w:r>
        <w:rPr>
          <w:sz w:val="28"/>
          <w:szCs w:val="28"/>
        </w:rPr>
        <w:t>3. Денежные средства, денежные документы и бланки строгой отчетности</w:t>
      </w:r>
    </w:p>
    <w:p w:rsidR="002D27FD" w:rsidRDefault="002D27FD">
      <w:pPr>
        <w:spacing w:line="360" w:lineRule="auto"/>
        <w:ind w:firstLine="411"/>
        <w:jc w:val="both"/>
        <w:rPr>
          <w:sz w:val="28"/>
          <w:szCs w:val="28"/>
        </w:rPr>
      </w:pPr>
      <w:r>
        <w:rPr>
          <w:sz w:val="28"/>
          <w:szCs w:val="28"/>
        </w:rPr>
        <w:t xml:space="preserve">    3.1. Касса</w:t>
      </w:r>
    </w:p>
    <w:p w:rsidR="002D27FD" w:rsidRDefault="002D27FD">
      <w:pPr>
        <w:spacing w:line="360" w:lineRule="auto"/>
        <w:ind w:firstLine="411"/>
        <w:jc w:val="both"/>
        <w:rPr>
          <w:sz w:val="28"/>
          <w:szCs w:val="28"/>
        </w:rPr>
      </w:pPr>
      <w:r>
        <w:rPr>
          <w:sz w:val="28"/>
          <w:szCs w:val="28"/>
        </w:rPr>
        <w:t xml:space="preserve">    3.2. Расчетный счет</w:t>
      </w:r>
    </w:p>
    <w:p w:rsidR="002D27FD" w:rsidRDefault="002D27FD" w:rsidP="002506C5">
      <w:pPr>
        <w:pStyle w:val="21"/>
        <w:numPr>
          <w:ilvl w:val="0"/>
          <w:numId w:val="20"/>
        </w:numPr>
        <w:rPr>
          <w:lang w:val="ru-RU"/>
        </w:rPr>
      </w:pPr>
      <w:r>
        <w:rPr>
          <w:lang w:val="ru-RU"/>
        </w:rPr>
        <w:t xml:space="preserve">     4. Оценка правильности отражения хозяйственных операций в бухгалтерском учете</w:t>
      </w:r>
    </w:p>
    <w:p w:rsidR="002D27FD" w:rsidRDefault="002D27FD">
      <w:pPr>
        <w:spacing w:line="360" w:lineRule="auto"/>
        <w:jc w:val="both"/>
        <w:rPr>
          <w:sz w:val="28"/>
          <w:szCs w:val="28"/>
        </w:rPr>
      </w:pPr>
      <w:r>
        <w:rPr>
          <w:sz w:val="28"/>
          <w:szCs w:val="28"/>
        </w:rPr>
        <w:t xml:space="preserve">          5.  Проверка расчетов</w:t>
      </w:r>
    </w:p>
    <w:p w:rsidR="002D27FD" w:rsidRDefault="002D27FD">
      <w:pPr>
        <w:spacing w:line="360" w:lineRule="auto"/>
        <w:ind w:firstLine="411"/>
        <w:jc w:val="both"/>
        <w:rPr>
          <w:sz w:val="28"/>
          <w:szCs w:val="28"/>
        </w:rPr>
      </w:pPr>
      <w:r>
        <w:rPr>
          <w:sz w:val="28"/>
          <w:szCs w:val="28"/>
        </w:rPr>
        <w:t xml:space="preserve">    5.1.По оплате труда по единому социальному налогу и налогу на доходы физических лиц.</w:t>
      </w:r>
    </w:p>
    <w:p w:rsidR="002D27FD" w:rsidRDefault="002D27FD">
      <w:pPr>
        <w:spacing w:line="360" w:lineRule="auto"/>
        <w:ind w:firstLine="411"/>
        <w:jc w:val="both"/>
        <w:rPr>
          <w:sz w:val="28"/>
          <w:szCs w:val="28"/>
        </w:rPr>
      </w:pPr>
      <w:r>
        <w:rPr>
          <w:sz w:val="28"/>
          <w:szCs w:val="28"/>
        </w:rPr>
        <w:t xml:space="preserve">    5.2. Расчеты с подотчетными лицами</w:t>
      </w:r>
    </w:p>
    <w:p w:rsidR="002D27FD" w:rsidRDefault="002D27FD">
      <w:pPr>
        <w:spacing w:line="360" w:lineRule="auto"/>
        <w:ind w:firstLine="411"/>
        <w:jc w:val="both"/>
        <w:rPr>
          <w:sz w:val="28"/>
          <w:szCs w:val="28"/>
        </w:rPr>
      </w:pPr>
      <w:r>
        <w:rPr>
          <w:sz w:val="28"/>
          <w:szCs w:val="28"/>
        </w:rPr>
        <w:t xml:space="preserve">    5.3. Расчеты с поставщиками и подрядчиками</w:t>
      </w:r>
    </w:p>
    <w:p w:rsidR="002D27FD" w:rsidRDefault="002D27FD">
      <w:pPr>
        <w:spacing w:line="360" w:lineRule="auto"/>
        <w:ind w:firstLine="411"/>
        <w:jc w:val="both"/>
        <w:rPr>
          <w:sz w:val="28"/>
          <w:szCs w:val="28"/>
        </w:rPr>
      </w:pPr>
      <w:r>
        <w:rPr>
          <w:sz w:val="28"/>
          <w:szCs w:val="28"/>
        </w:rPr>
        <w:t xml:space="preserve">  прочими дебиторами и кредиторами.</w:t>
      </w:r>
    </w:p>
    <w:p w:rsidR="002D27FD" w:rsidRDefault="002D27FD">
      <w:pPr>
        <w:spacing w:line="360" w:lineRule="auto"/>
        <w:ind w:left="570"/>
        <w:jc w:val="both"/>
        <w:rPr>
          <w:b/>
          <w:bCs/>
          <w:sz w:val="28"/>
          <w:szCs w:val="28"/>
        </w:rPr>
      </w:pPr>
      <w:r>
        <w:rPr>
          <w:sz w:val="28"/>
          <w:szCs w:val="28"/>
        </w:rPr>
        <w:t xml:space="preserve">  5.4. Расчеты с покупателями и заказчиками.</w:t>
      </w:r>
    </w:p>
    <w:p w:rsidR="002D27FD" w:rsidRDefault="002D27FD">
      <w:pPr>
        <w:spacing w:line="360" w:lineRule="auto"/>
        <w:jc w:val="both"/>
        <w:rPr>
          <w:sz w:val="28"/>
          <w:szCs w:val="28"/>
        </w:rPr>
      </w:pPr>
      <w:r>
        <w:rPr>
          <w:b/>
          <w:bCs/>
          <w:sz w:val="28"/>
          <w:szCs w:val="28"/>
        </w:rPr>
        <w:t xml:space="preserve">         </w:t>
      </w:r>
      <w:r>
        <w:rPr>
          <w:sz w:val="28"/>
          <w:szCs w:val="28"/>
        </w:rPr>
        <w:t>6. Проверка формирования финансовых результатов</w:t>
      </w:r>
    </w:p>
    <w:p w:rsidR="002D27FD" w:rsidRDefault="002D27FD">
      <w:pPr>
        <w:spacing w:line="360" w:lineRule="auto"/>
        <w:ind w:firstLine="411"/>
        <w:jc w:val="both"/>
        <w:rPr>
          <w:sz w:val="28"/>
          <w:szCs w:val="28"/>
        </w:rPr>
      </w:pPr>
      <w:r>
        <w:rPr>
          <w:sz w:val="28"/>
          <w:szCs w:val="28"/>
        </w:rPr>
        <w:t xml:space="preserve">   6.1. Проверка правильности определения доходной части финансовых результатов (в том числе выручка, товарооборот, прочие операционные и внереализационные доходы и пр.)</w:t>
      </w:r>
    </w:p>
    <w:p w:rsidR="002D27FD" w:rsidRDefault="002D27FD">
      <w:pPr>
        <w:spacing w:line="360" w:lineRule="auto"/>
        <w:ind w:firstLine="411"/>
        <w:jc w:val="both"/>
        <w:rPr>
          <w:sz w:val="28"/>
          <w:szCs w:val="28"/>
        </w:rPr>
      </w:pPr>
      <w:r>
        <w:rPr>
          <w:sz w:val="28"/>
          <w:szCs w:val="28"/>
        </w:rPr>
        <w:t xml:space="preserve">  6.2. Проверка правильности определения расходной части финансовых результатов (в том числе себестоимость продукции (работ, услуг), прочие операционные и внереализационные расходы и пр.).</w:t>
      </w:r>
    </w:p>
    <w:p w:rsidR="002D27FD" w:rsidRDefault="002D27FD">
      <w:pPr>
        <w:spacing w:line="360" w:lineRule="auto"/>
        <w:ind w:firstLine="411"/>
        <w:jc w:val="both"/>
        <w:rPr>
          <w:sz w:val="28"/>
          <w:szCs w:val="28"/>
        </w:rPr>
      </w:pPr>
      <w:r>
        <w:rPr>
          <w:sz w:val="28"/>
          <w:szCs w:val="28"/>
        </w:rPr>
        <w:t xml:space="preserve">  6.3  Соответствие статей баланса данным главной книги, достоверность, полнота, своевременность формирования и определения финансового результата.</w:t>
      </w:r>
    </w:p>
    <w:p w:rsidR="002D27FD" w:rsidRDefault="002D27FD">
      <w:pPr>
        <w:spacing w:line="360" w:lineRule="auto"/>
        <w:ind w:firstLine="411"/>
        <w:jc w:val="both"/>
        <w:rPr>
          <w:sz w:val="28"/>
          <w:szCs w:val="28"/>
        </w:rPr>
      </w:pPr>
      <w:r>
        <w:rPr>
          <w:sz w:val="28"/>
          <w:szCs w:val="28"/>
        </w:rPr>
        <w:t xml:space="preserve">  6.4 Правильность заполнения форм годовой бухгалтерской отчетности.</w:t>
      </w:r>
    </w:p>
    <w:p w:rsidR="002D27FD" w:rsidRDefault="002D27FD">
      <w:pPr>
        <w:spacing w:line="360" w:lineRule="auto"/>
        <w:jc w:val="both"/>
        <w:rPr>
          <w:sz w:val="28"/>
          <w:szCs w:val="28"/>
        </w:rPr>
      </w:pPr>
      <w:r>
        <w:rPr>
          <w:sz w:val="28"/>
          <w:szCs w:val="28"/>
        </w:rPr>
        <w:t xml:space="preserve">       7.  Проверка порядка налогообложения и расчетов с бюджетом.</w:t>
      </w:r>
    </w:p>
    <w:p w:rsidR="002D27FD" w:rsidRDefault="002D27FD">
      <w:pPr>
        <w:pStyle w:val="21"/>
        <w:ind w:firstLine="360"/>
        <w:rPr>
          <w:lang w:val="ru-RU"/>
        </w:rPr>
      </w:pPr>
      <w:r>
        <w:rPr>
          <w:lang w:val="ru-RU"/>
        </w:rPr>
        <w:t xml:space="preserve">  7.1 Проверка определения налогооблагаемых баз и правильность применения налоговых ставок:</w:t>
      </w:r>
    </w:p>
    <w:p w:rsidR="002D27FD" w:rsidRDefault="002D27FD" w:rsidP="002506C5">
      <w:pPr>
        <w:numPr>
          <w:ilvl w:val="0"/>
          <w:numId w:val="15"/>
        </w:numPr>
        <w:spacing w:line="360" w:lineRule="auto"/>
        <w:jc w:val="both"/>
        <w:rPr>
          <w:sz w:val="28"/>
          <w:szCs w:val="28"/>
        </w:rPr>
      </w:pPr>
      <w:r>
        <w:rPr>
          <w:sz w:val="28"/>
          <w:szCs w:val="28"/>
        </w:rPr>
        <w:t>по налогу на прибыль;</w:t>
      </w:r>
    </w:p>
    <w:p w:rsidR="002D27FD" w:rsidRDefault="002D27FD" w:rsidP="002506C5">
      <w:pPr>
        <w:numPr>
          <w:ilvl w:val="0"/>
          <w:numId w:val="15"/>
        </w:numPr>
        <w:spacing w:line="360" w:lineRule="auto"/>
        <w:jc w:val="both"/>
        <w:rPr>
          <w:sz w:val="28"/>
          <w:szCs w:val="28"/>
        </w:rPr>
      </w:pPr>
      <w:r>
        <w:rPr>
          <w:sz w:val="28"/>
          <w:szCs w:val="28"/>
        </w:rPr>
        <w:t>по налогу на добавленную стоимость;</w:t>
      </w:r>
    </w:p>
    <w:p w:rsidR="002D27FD" w:rsidRDefault="002D27FD">
      <w:pPr>
        <w:spacing w:line="360" w:lineRule="auto"/>
        <w:jc w:val="both"/>
        <w:rPr>
          <w:sz w:val="28"/>
          <w:szCs w:val="28"/>
        </w:rPr>
      </w:pPr>
      <w:r>
        <w:rPr>
          <w:sz w:val="28"/>
          <w:szCs w:val="28"/>
        </w:rPr>
        <w:t xml:space="preserve">     -   по налогу на имущество;</w:t>
      </w:r>
    </w:p>
    <w:p w:rsidR="002D27FD" w:rsidRDefault="002D27FD">
      <w:pPr>
        <w:spacing w:line="360" w:lineRule="auto"/>
        <w:jc w:val="both"/>
        <w:rPr>
          <w:sz w:val="28"/>
          <w:szCs w:val="28"/>
        </w:rPr>
      </w:pPr>
      <w:r>
        <w:rPr>
          <w:sz w:val="28"/>
          <w:szCs w:val="28"/>
        </w:rPr>
        <w:t xml:space="preserve">     -   по налогу  на содержание правоохранительных органов;</w:t>
      </w:r>
    </w:p>
    <w:p w:rsidR="002D27FD" w:rsidRDefault="002D27FD">
      <w:pPr>
        <w:spacing w:line="360" w:lineRule="auto"/>
        <w:jc w:val="both"/>
        <w:rPr>
          <w:b/>
          <w:bCs/>
          <w:sz w:val="28"/>
          <w:szCs w:val="28"/>
        </w:rPr>
      </w:pPr>
      <w:r>
        <w:rPr>
          <w:sz w:val="28"/>
          <w:szCs w:val="28"/>
        </w:rPr>
        <w:t xml:space="preserve">     -   по налогу с продаж</w:t>
      </w:r>
    </w:p>
    <w:p w:rsidR="002D27FD" w:rsidRDefault="002D27FD" w:rsidP="002506C5">
      <w:pPr>
        <w:pStyle w:val="21"/>
        <w:numPr>
          <w:ilvl w:val="0"/>
          <w:numId w:val="25"/>
        </w:numPr>
        <w:rPr>
          <w:lang w:val="ru-RU"/>
        </w:rPr>
      </w:pPr>
      <w:r>
        <w:rPr>
          <w:lang w:val="ru-RU"/>
        </w:rPr>
        <w:t>Заключение по результатам проверки.</w:t>
      </w:r>
    </w:p>
    <w:p w:rsidR="002D27FD" w:rsidRDefault="002D27FD">
      <w:pPr>
        <w:pStyle w:val="33"/>
        <w:rPr>
          <w:b w:val="0"/>
          <w:bCs w:val="0"/>
        </w:rPr>
      </w:pPr>
      <w:r>
        <w:rPr>
          <w:b w:val="0"/>
          <w:bCs w:val="0"/>
        </w:rPr>
        <w:t xml:space="preserve">                                      </w:t>
      </w:r>
    </w:p>
    <w:p w:rsidR="002D27FD" w:rsidRDefault="002D27FD">
      <w:pPr>
        <w:pStyle w:val="33"/>
        <w:rPr>
          <w:b w:val="0"/>
          <w:bCs w:val="0"/>
        </w:rPr>
      </w:pPr>
      <w:r>
        <w:rPr>
          <w:b w:val="0"/>
          <w:bCs w:val="0"/>
        </w:rPr>
        <w:t xml:space="preserve">                                     </w:t>
      </w:r>
    </w:p>
    <w:p w:rsidR="002D27FD" w:rsidRDefault="002D27FD">
      <w:pPr>
        <w:pStyle w:val="33"/>
        <w:rPr>
          <w:b w:val="0"/>
          <w:bCs w:val="0"/>
          <w:i/>
          <w:iCs/>
          <w:sz w:val="32"/>
          <w:szCs w:val="32"/>
        </w:rPr>
      </w:pPr>
      <w:r>
        <w:rPr>
          <w:b w:val="0"/>
          <w:bCs w:val="0"/>
        </w:rPr>
        <w:t xml:space="preserve">                                   </w:t>
      </w:r>
      <w:r>
        <w:rPr>
          <w:sz w:val="32"/>
          <w:szCs w:val="32"/>
        </w:rPr>
        <w:t>Составление программы аудита</w:t>
      </w:r>
      <w:r>
        <w:rPr>
          <w:b w:val="0"/>
          <w:bCs w:val="0"/>
          <w:sz w:val="32"/>
          <w:szCs w:val="32"/>
        </w:rPr>
        <w:t>.</w:t>
      </w:r>
    </w:p>
    <w:p w:rsidR="002D27FD" w:rsidRDefault="002D27FD">
      <w:pPr>
        <w:spacing w:line="360" w:lineRule="auto"/>
        <w:rPr>
          <w:b/>
          <w:bCs/>
          <w:i/>
          <w:iCs/>
          <w:sz w:val="32"/>
          <w:szCs w:val="32"/>
        </w:rPr>
      </w:pPr>
      <w:r>
        <w:rPr>
          <w:b/>
          <w:bCs/>
          <w:i/>
          <w:iCs/>
          <w:sz w:val="32"/>
          <w:szCs w:val="32"/>
        </w:rPr>
        <w:t xml:space="preserve">                                                                                                     </w:t>
      </w:r>
    </w:p>
    <w:p w:rsidR="002D27FD" w:rsidRDefault="002D27FD">
      <w:pPr>
        <w:spacing w:line="360" w:lineRule="auto"/>
        <w:rPr>
          <w:b/>
          <w:bCs/>
          <w:i/>
          <w:iCs/>
          <w:sz w:val="32"/>
          <w:szCs w:val="32"/>
        </w:rPr>
      </w:pPr>
    </w:p>
    <w:p w:rsidR="002D27FD" w:rsidRDefault="002D27FD">
      <w:pPr>
        <w:spacing w:line="360" w:lineRule="auto"/>
        <w:rPr>
          <w:b/>
          <w:bCs/>
          <w:sz w:val="28"/>
          <w:szCs w:val="28"/>
        </w:rPr>
      </w:pPr>
      <w:r>
        <w:rPr>
          <w:b/>
          <w:bCs/>
          <w:i/>
          <w:iCs/>
          <w:sz w:val="32"/>
          <w:szCs w:val="32"/>
        </w:rPr>
        <w:t xml:space="preserve">                                                                                                        </w:t>
      </w:r>
      <w:r>
        <w:rPr>
          <w:b/>
          <w:bCs/>
          <w:sz w:val="28"/>
          <w:szCs w:val="28"/>
        </w:rPr>
        <w:t>Таблица 2.7</w:t>
      </w:r>
    </w:p>
    <w:p w:rsidR="002D27FD" w:rsidRDefault="002D27FD">
      <w:pPr>
        <w:pStyle w:val="7"/>
        <w:jc w:val="left"/>
        <w:rPr>
          <w:i w:val="0"/>
          <w:iCs w:val="0"/>
          <w:sz w:val="28"/>
          <w:szCs w:val="28"/>
        </w:rPr>
      </w:pPr>
      <w:r>
        <w:rPr>
          <w:sz w:val="32"/>
          <w:szCs w:val="32"/>
        </w:rPr>
        <w:t xml:space="preserve">                                            </w:t>
      </w:r>
      <w:r>
        <w:rPr>
          <w:i w:val="0"/>
          <w:iCs w:val="0"/>
          <w:sz w:val="28"/>
          <w:szCs w:val="28"/>
        </w:rPr>
        <w:t>Программа аудита</w:t>
      </w:r>
    </w:p>
    <w:p w:rsidR="002D27FD" w:rsidRDefault="002D27FD">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94"/>
        <w:gridCol w:w="1620"/>
        <w:gridCol w:w="1431"/>
        <w:gridCol w:w="1276"/>
        <w:gridCol w:w="1418"/>
      </w:tblGrid>
      <w:tr w:rsidR="002D27FD">
        <w:trPr>
          <w:trHeight w:val="997"/>
        </w:trPr>
        <w:tc>
          <w:tcPr>
            <w:tcW w:w="534" w:type="dxa"/>
          </w:tcPr>
          <w:p w:rsidR="002D27FD" w:rsidRDefault="002D27FD">
            <w:pPr>
              <w:spacing w:line="360" w:lineRule="auto"/>
              <w:jc w:val="both"/>
            </w:pPr>
            <w:r>
              <w:t>№ п/п</w:t>
            </w:r>
          </w:p>
        </w:tc>
        <w:tc>
          <w:tcPr>
            <w:tcW w:w="3894" w:type="dxa"/>
          </w:tcPr>
          <w:p w:rsidR="002D27FD" w:rsidRDefault="002D27FD">
            <w:pPr>
              <w:spacing w:line="360" w:lineRule="auto"/>
              <w:jc w:val="both"/>
            </w:pPr>
            <w:r>
              <w:t>Перечень аудиторских процедур</w:t>
            </w:r>
          </w:p>
        </w:tc>
        <w:tc>
          <w:tcPr>
            <w:tcW w:w="1620" w:type="dxa"/>
          </w:tcPr>
          <w:p w:rsidR="002D27FD" w:rsidRDefault="002D27FD">
            <w:pPr>
              <w:spacing w:line="360" w:lineRule="auto"/>
              <w:jc w:val="both"/>
            </w:pPr>
            <w:r>
              <w:t>Период проведения</w:t>
            </w:r>
          </w:p>
        </w:tc>
        <w:tc>
          <w:tcPr>
            <w:tcW w:w="1431" w:type="dxa"/>
          </w:tcPr>
          <w:p w:rsidR="002D27FD" w:rsidRDefault="002D27FD">
            <w:pPr>
              <w:spacing w:line="360" w:lineRule="auto"/>
              <w:jc w:val="both"/>
            </w:pPr>
            <w:r>
              <w:t>Исполнитель</w:t>
            </w:r>
          </w:p>
        </w:tc>
        <w:tc>
          <w:tcPr>
            <w:tcW w:w="1276" w:type="dxa"/>
          </w:tcPr>
          <w:p w:rsidR="002D27FD" w:rsidRDefault="002D27FD">
            <w:pPr>
              <w:spacing w:line="360" w:lineRule="auto"/>
              <w:jc w:val="both"/>
            </w:pPr>
            <w:r>
              <w:t>Рабочие документы аудитора</w:t>
            </w:r>
          </w:p>
        </w:tc>
        <w:tc>
          <w:tcPr>
            <w:tcW w:w="1418" w:type="dxa"/>
          </w:tcPr>
          <w:p w:rsidR="002D27FD" w:rsidRDefault="002D27FD">
            <w:pPr>
              <w:spacing w:line="360" w:lineRule="auto"/>
              <w:jc w:val="both"/>
            </w:pPr>
            <w:r>
              <w:t>Примечания</w:t>
            </w:r>
          </w:p>
        </w:tc>
      </w:tr>
      <w:tr w:rsidR="002D27FD">
        <w:trPr>
          <w:trHeight w:val="629"/>
        </w:trPr>
        <w:tc>
          <w:tcPr>
            <w:tcW w:w="534" w:type="dxa"/>
          </w:tcPr>
          <w:p w:rsidR="002D27FD" w:rsidRDefault="002D27FD">
            <w:pPr>
              <w:spacing w:line="360" w:lineRule="auto"/>
              <w:jc w:val="both"/>
              <w:rPr>
                <w:sz w:val="28"/>
                <w:szCs w:val="28"/>
              </w:rPr>
            </w:pPr>
            <w:r>
              <w:rPr>
                <w:sz w:val="28"/>
                <w:szCs w:val="28"/>
              </w:rPr>
              <w:t>1.</w:t>
            </w:r>
          </w:p>
        </w:tc>
        <w:tc>
          <w:tcPr>
            <w:tcW w:w="3894" w:type="dxa"/>
          </w:tcPr>
          <w:p w:rsidR="002D27FD" w:rsidRDefault="002D27FD">
            <w:pPr>
              <w:spacing w:line="360" w:lineRule="auto"/>
              <w:jc w:val="both"/>
            </w:pPr>
            <w:r>
              <w:t>Аудит организации и состояния бухгалтерского учета и отчетности, внутреннего контроля</w:t>
            </w:r>
          </w:p>
        </w:tc>
        <w:tc>
          <w:tcPr>
            <w:tcW w:w="1620" w:type="dxa"/>
          </w:tcPr>
          <w:p w:rsidR="002D27FD" w:rsidRDefault="002D27FD">
            <w:pPr>
              <w:spacing w:line="360" w:lineRule="auto"/>
              <w:jc w:val="both"/>
            </w:pPr>
            <w:r>
              <w:t>06.05.2004г.-09.05.2004 г.</w:t>
            </w:r>
          </w:p>
        </w:tc>
        <w:tc>
          <w:tcPr>
            <w:tcW w:w="1431" w:type="dxa"/>
          </w:tcPr>
          <w:p w:rsidR="002D27FD" w:rsidRDefault="002D27FD">
            <w:pPr>
              <w:spacing w:line="360" w:lineRule="auto"/>
              <w:jc w:val="both"/>
            </w:pPr>
          </w:p>
        </w:tc>
        <w:tc>
          <w:tcPr>
            <w:tcW w:w="1276" w:type="dxa"/>
          </w:tcPr>
          <w:p w:rsidR="002D27FD" w:rsidRDefault="002D27FD">
            <w:pPr>
              <w:spacing w:line="360" w:lineRule="auto"/>
              <w:jc w:val="both"/>
            </w:pPr>
            <w:r>
              <w:t>Рабочие записи</w:t>
            </w:r>
          </w:p>
        </w:tc>
        <w:tc>
          <w:tcPr>
            <w:tcW w:w="1418" w:type="dxa"/>
          </w:tcPr>
          <w:p w:rsidR="002D27FD" w:rsidRDefault="002D27FD">
            <w:pPr>
              <w:spacing w:line="360" w:lineRule="auto"/>
              <w:jc w:val="both"/>
            </w:pPr>
          </w:p>
        </w:tc>
      </w:tr>
      <w:tr w:rsidR="002D27FD">
        <w:tc>
          <w:tcPr>
            <w:tcW w:w="534" w:type="dxa"/>
          </w:tcPr>
          <w:p w:rsidR="002D27FD" w:rsidRDefault="002D27FD">
            <w:pPr>
              <w:spacing w:line="360" w:lineRule="auto"/>
              <w:jc w:val="both"/>
              <w:rPr>
                <w:sz w:val="28"/>
                <w:szCs w:val="28"/>
              </w:rPr>
            </w:pPr>
            <w:r>
              <w:rPr>
                <w:sz w:val="28"/>
                <w:szCs w:val="28"/>
              </w:rPr>
              <w:t>2.</w:t>
            </w:r>
          </w:p>
        </w:tc>
        <w:tc>
          <w:tcPr>
            <w:tcW w:w="3894" w:type="dxa"/>
          </w:tcPr>
          <w:p w:rsidR="002D27FD" w:rsidRDefault="002D27FD">
            <w:pPr>
              <w:spacing w:line="360" w:lineRule="auto"/>
              <w:jc w:val="both"/>
            </w:pPr>
            <w:r>
              <w:t>Аудит расчетов с персоналом по оплате труда по единому социальному налогу и налогу на доходы физических лиц.</w:t>
            </w:r>
          </w:p>
        </w:tc>
        <w:tc>
          <w:tcPr>
            <w:tcW w:w="1620" w:type="dxa"/>
          </w:tcPr>
          <w:p w:rsidR="002D27FD" w:rsidRDefault="002D27FD">
            <w:pPr>
              <w:spacing w:line="360" w:lineRule="auto"/>
              <w:jc w:val="both"/>
            </w:pPr>
            <w:r>
              <w:t>10.05.2004г.- 15.05.2004 г.</w:t>
            </w:r>
          </w:p>
        </w:tc>
        <w:tc>
          <w:tcPr>
            <w:tcW w:w="1431" w:type="dxa"/>
          </w:tcPr>
          <w:p w:rsidR="002D27FD" w:rsidRDefault="002D27FD">
            <w:pPr>
              <w:spacing w:line="360" w:lineRule="auto"/>
              <w:jc w:val="both"/>
            </w:pPr>
          </w:p>
        </w:tc>
        <w:tc>
          <w:tcPr>
            <w:tcW w:w="1276" w:type="dxa"/>
          </w:tcPr>
          <w:p w:rsidR="002D27FD" w:rsidRDefault="002D27FD">
            <w:pPr>
              <w:spacing w:line="360" w:lineRule="auto"/>
              <w:jc w:val="both"/>
            </w:pPr>
            <w:r>
              <w:t>Рабочие записи</w:t>
            </w:r>
          </w:p>
        </w:tc>
        <w:tc>
          <w:tcPr>
            <w:tcW w:w="1418" w:type="dxa"/>
          </w:tcPr>
          <w:p w:rsidR="002D27FD" w:rsidRDefault="002D27FD">
            <w:pPr>
              <w:spacing w:line="360" w:lineRule="auto"/>
              <w:jc w:val="both"/>
            </w:pPr>
          </w:p>
        </w:tc>
      </w:tr>
      <w:tr w:rsidR="002D27FD">
        <w:tc>
          <w:tcPr>
            <w:tcW w:w="534" w:type="dxa"/>
          </w:tcPr>
          <w:p w:rsidR="002D27FD" w:rsidRDefault="002D27FD">
            <w:pPr>
              <w:spacing w:line="360" w:lineRule="auto"/>
              <w:jc w:val="both"/>
              <w:rPr>
                <w:sz w:val="28"/>
                <w:szCs w:val="28"/>
              </w:rPr>
            </w:pPr>
            <w:r>
              <w:rPr>
                <w:sz w:val="28"/>
                <w:szCs w:val="28"/>
              </w:rPr>
              <w:t>3.</w:t>
            </w:r>
          </w:p>
        </w:tc>
        <w:tc>
          <w:tcPr>
            <w:tcW w:w="3894" w:type="dxa"/>
          </w:tcPr>
          <w:p w:rsidR="002D27FD" w:rsidRDefault="002D27FD">
            <w:pPr>
              <w:spacing w:line="360" w:lineRule="auto"/>
              <w:jc w:val="both"/>
            </w:pPr>
            <w:r>
              <w:t>Аудит расчетов с бюджетом.</w:t>
            </w:r>
          </w:p>
        </w:tc>
        <w:tc>
          <w:tcPr>
            <w:tcW w:w="1620" w:type="dxa"/>
          </w:tcPr>
          <w:p w:rsidR="002D27FD" w:rsidRDefault="002D27FD">
            <w:pPr>
              <w:spacing w:line="360" w:lineRule="auto"/>
              <w:jc w:val="both"/>
            </w:pPr>
            <w:r>
              <w:t>16.05.2004г.- 19.05.2004 г.</w:t>
            </w:r>
          </w:p>
        </w:tc>
        <w:tc>
          <w:tcPr>
            <w:tcW w:w="1431" w:type="dxa"/>
          </w:tcPr>
          <w:p w:rsidR="002D27FD" w:rsidRDefault="002D27FD">
            <w:pPr>
              <w:spacing w:line="360" w:lineRule="auto"/>
              <w:jc w:val="both"/>
            </w:pPr>
          </w:p>
        </w:tc>
        <w:tc>
          <w:tcPr>
            <w:tcW w:w="1276" w:type="dxa"/>
          </w:tcPr>
          <w:p w:rsidR="002D27FD" w:rsidRDefault="002D27FD">
            <w:pPr>
              <w:spacing w:line="360" w:lineRule="auto"/>
              <w:jc w:val="both"/>
            </w:pPr>
            <w:r>
              <w:t>Рабочие записи</w:t>
            </w:r>
          </w:p>
        </w:tc>
        <w:tc>
          <w:tcPr>
            <w:tcW w:w="1418" w:type="dxa"/>
          </w:tcPr>
          <w:p w:rsidR="002D27FD" w:rsidRDefault="002D27FD">
            <w:pPr>
              <w:spacing w:line="360" w:lineRule="auto"/>
              <w:jc w:val="both"/>
            </w:pPr>
          </w:p>
        </w:tc>
      </w:tr>
      <w:tr w:rsidR="002D27FD">
        <w:tc>
          <w:tcPr>
            <w:tcW w:w="534" w:type="dxa"/>
          </w:tcPr>
          <w:p w:rsidR="002D27FD" w:rsidRDefault="002D27FD">
            <w:pPr>
              <w:spacing w:line="360" w:lineRule="auto"/>
              <w:jc w:val="both"/>
              <w:rPr>
                <w:sz w:val="28"/>
                <w:szCs w:val="28"/>
              </w:rPr>
            </w:pPr>
            <w:r>
              <w:rPr>
                <w:sz w:val="28"/>
                <w:szCs w:val="28"/>
              </w:rPr>
              <w:t>4.</w:t>
            </w:r>
          </w:p>
        </w:tc>
        <w:tc>
          <w:tcPr>
            <w:tcW w:w="3894" w:type="dxa"/>
          </w:tcPr>
          <w:p w:rsidR="002D27FD" w:rsidRDefault="002D27FD">
            <w:pPr>
              <w:spacing w:line="360" w:lineRule="auto"/>
              <w:jc w:val="both"/>
            </w:pPr>
            <w:r>
              <w:t>Аудит платежной дисциплины по соблюдению сроков уплаты налогов.</w:t>
            </w:r>
          </w:p>
        </w:tc>
        <w:tc>
          <w:tcPr>
            <w:tcW w:w="1620" w:type="dxa"/>
          </w:tcPr>
          <w:p w:rsidR="002D27FD" w:rsidRDefault="002D27FD">
            <w:pPr>
              <w:spacing w:line="360" w:lineRule="auto"/>
              <w:jc w:val="both"/>
            </w:pPr>
            <w:r>
              <w:t>20.05.2004г.- 25.05.2004 г.</w:t>
            </w:r>
          </w:p>
        </w:tc>
        <w:tc>
          <w:tcPr>
            <w:tcW w:w="1431" w:type="dxa"/>
          </w:tcPr>
          <w:p w:rsidR="002D27FD" w:rsidRDefault="002D27FD">
            <w:pPr>
              <w:spacing w:line="360" w:lineRule="auto"/>
              <w:jc w:val="both"/>
            </w:pPr>
          </w:p>
        </w:tc>
        <w:tc>
          <w:tcPr>
            <w:tcW w:w="1276" w:type="dxa"/>
          </w:tcPr>
          <w:p w:rsidR="002D27FD" w:rsidRDefault="002D27FD">
            <w:pPr>
              <w:spacing w:line="360" w:lineRule="auto"/>
              <w:jc w:val="both"/>
            </w:pPr>
            <w:r>
              <w:t>Рабочие записи</w:t>
            </w:r>
          </w:p>
        </w:tc>
        <w:tc>
          <w:tcPr>
            <w:tcW w:w="1418" w:type="dxa"/>
          </w:tcPr>
          <w:p w:rsidR="002D27FD" w:rsidRDefault="002D27FD">
            <w:pPr>
              <w:spacing w:line="360" w:lineRule="auto"/>
              <w:jc w:val="both"/>
            </w:pPr>
          </w:p>
        </w:tc>
      </w:tr>
    </w:tbl>
    <w:p w:rsidR="002D27FD" w:rsidRDefault="002D27FD">
      <w:pPr>
        <w:pStyle w:val="7"/>
        <w:jc w:val="left"/>
        <w:rPr>
          <w:b w:val="0"/>
          <w:bCs w:val="0"/>
          <w:i w:val="0"/>
          <w:iCs w:val="0"/>
          <w:sz w:val="28"/>
          <w:szCs w:val="28"/>
        </w:rPr>
      </w:pPr>
      <w:r>
        <w:rPr>
          <w:b w:val="0"/>
          <w:bCs w:val="0"/>
          <w:i w:val="0"/>
          <w:iCs w:val="0"/>
          <w:sz w:val="28"/>
          <w:szCs w:val="28"/>
        </w:rPr>
        <w:t xml:space="preserve">                                                </w:t>
      </w:r>
    </w:p>
    <w:p w:rsidR="002D27FD" w:rsidRDefault="002D27FD">
      <w:pPr>
        <w:pStyle w:val="7"/>
        <w:jc w:val="left"/>
        <w:rPr>
          <w:sz w:val="32"/>
          <w:szCs w:val="32"/>
        </w:rPr>
      </w:pPr>
      <w:r>
        <w:rPr>
          <w:b w:val="0"/>
          <w:bCs w:val="0"/>
          <w:i w:val="0"/>
          <w:iCs w:val="0"/>
          <w:sz w:val="28"/>
          <w:szCs w:val="28"/>
        </w:rPr>
        <w:t xml:space="preserve">                                                    </w:t>
      </w:r>
      <w:r>
        <w:rPr>
          <w:sz w:val="32"/>
          <w:szCs w:val="32"/>
        </w:rPr>
        <w:t>ПЛАН-ЗАДАНИЕ</w:t>
      </w:r>
    </w:p>
    <w:p w:rsidR="002D27FD" w:rsidRDefault="002D27FD">
      <w:pPr>
        <w:pStyle w:val="ac"/>
      </w:pPr>
    </w:p>
    <w:p w:rsidR="002D27FD" w:rsidRDefault="002D27FD">
      <w:pPr>
        <w:spacing w:line="360" w:lineRule="auto"/>
        <w:jc w:val="both"/>
        <w:rPr>
          <w:b/>
          <w:bCs/>
          <w:sz w:val="28"/>
          <w:szCs w:val="28"/>
        </w:rPr>
      </w:pPr>
      <w:r>
        <w:rPr>
          <w:sz w:val="28"/>
          <w:szCs w:val="28"/>
          <w:u w:val="single"/>
        </w:rPr>
        <w:t>КЛИЕНТ:</w:t>
      </w:r>
      <w:r>
        <w:rPr>
          <w:sz w:val="28"/>
          <w:szCs w:val="28"/>
        </w:rPr>
        <w:t xml:space="preserve"> </w:t>
      </w:r>
      <w:r>
        <w:rPr>
          <w:b/>
          <w:bCs/>
          <w:sz w:val="28"/>
          <w:szCs w:val="28"/>
        </w:rPr>
        <w:t>ООО «СМУ-2»</w:t>
      </w:r>
    </w:p>
    <w:p w:rsidR="002D27FD" w:rsidRDefault="002D27FD">
      <w:pPr>
        <w:pStyle w:val="21"/>
        <w:rPr>
          <w:lang w:val="ru-RU"/>
        </w:rPr>
      </w:pPr>
      <w:r>
        <w:rPr>
          <w:u w:val="single"/>
          <w:lang w:val="ru-RU"/>
        </w:rPr>
        <w:t>Период проверки:</w:t>
      </w:r>
      <w:r>
        <w:rPr>
          <w:lang w:val="ru-RU"/>
        </w:rPr>
        <w:t xml:space="preserve"> с 06.05.2004 г. по 09.05.2004 г.</w:t>
      </w:r>
    </w:p>
    <w:p w:rsidR="002D27FD" w:rsidRDefault="002D27FD">
      <w:pPr>
        <w:spacing w:line="360" w:lineRule="auto"/>
        <w:jc w:val="both"/>
        <w:rPr>
          <w:b/>
          <w:bCs/>
          <w:sz w:val="28"/>
          <w:szCs w:val="28"/>
        </w:rPr>
      </w:pPr>
      <w:r>
        <w:rPr>
          <w:sz w:val="28"/>
          <w:szCs w:val="28"/>
          <w:u w:val="single"/>
        </w:rPr>
        <w:t>Тема задания:</w:t>
      </w:r>
      <w:r>
        <w:rPr>
          <w:sz w:val="28"/>
          <w:szCs w:val="28"/>
        </w:rPr>
        <w:t xml:space="preserve"> </w:t>
      </w:r>
      <w:r>
        <w:rPr>
          <w:b/>
          <w:bCs/>
          <w:sz w:val="28"/>
          <w:szCs w:val="28"/>
        </w:rPr>
        <w:t>Аудит организации и состояния бухгалтерского учета и отчетности, внутреннего контроля.</w:t>
      </w:r>
    </w:p>
    <w:p w:rsidR="002D27FD" w:rsidRDefault="002D27FD">
      <w:pPr>
        <w:spacing w:line="360" w:lineRule="auto"/>
        <w:jc w:val="both"/>
        <w:rPr>
          <w:b/>
          <w:bCs/>
          <w:sz w:val="28"/>
          <w:szCs w:val="28"/>
        </w:rPr>
      </w:pPr>
      <w:r>
        <w:rPr>
          <w:sz w:val="28"/>
          <w:szCs w:val="28"/>
          <w:u w:val="single"/>
        </w:rPr>
        <w:t>Задание получил:</w:t>
      </w:r>
      <w:r>
        <w:rPr>
          <w:sz w:val="28"/>
          <w:szCs w:val="28"/>
        </w:rPr>
        <w:t xml:space="preserve"> </w:t>
      </w:r>
      <w:r>
        <w:rPr>
          <w:b/>
          <w:bCs/>
          <w:sz w:val="28"/>
          <w:szCs w:val="28"/>
        </w:rPr>
        <w:t>_____________    ______________</w:t>
      </w:r>
    </w:p>
    <w:p w:rsidR="002D27FD" w:rsidRDefault="002D27FD">
      <w:pPr>
        <w:spacing w:line="360" w:lineRule="auto"/>
        <w:jc w:val="both"/>
        <w:rPr>
          <w:sz w:val="18"/>
          <w:szCs w:val="18"/>
        </w:rPr>
      </w:pPr>
      <w:r>
        <w:rPr>
          <w:b/>
          <w:bCs/>
          <w:sz w:val="28"/>
          <w:szCs w:val="28"/>
        </w:rPr>
        <w:t xml:space="preserve">                                                                       </w:t>
      </w:r>
      <w:r>
        <w:rPr>
          <w:sz w:val="18"/>
          <w:szCs w:val="18"/>
        </w:rPr>
        <w:t>(подпись)</w:t>
      </w:r>
    </w:p>
    <w:p w:rsidR="002D27FD" w:rsidRDefault="002D27FD">
      <w:pPr>
        <w:spacing w:line="360" w:lineRule="auto"/>
        <w:jc w:val="both"/>
        <w:rPr>
          <w:sz w:val="28"/>
          <w:szCs w:val="28"/>
        </w:rPr>
      </w:pPr>
      <w:r>
        <w:rPr>
          <w:sz w:val="28"/>
          <w:szCs w:val="28"/>
        </w:rPr>
        <w:t xml:space="preserve">    Оценить эффективность и надежность системы внутреннего контроля, контрольной среды и отдельных средств контроля.</w:t>
      </w:r>
    </w:p>
    <w:p w:rsidR="002D27FD" w:rsidRDefault="002D27FD">
      <w:pPr>
        <w:spacing w:line="360" w:lineRule="auto"/>
        <w:jc w:val="both"/>
        <w:rPr>
          <w:sz w:val="28"/>
          <w:szCs w:val="28"/>
        </w:rPr>
      </w:pPr>
      <w:r>
        <w:rPr>
          <w:sz w:val="28"/>
          <w:szCs w:val="28"/>
        </w:rPr>
        <w:t>Задание выдал: ______________</w:t>
      </w:r>
    </w:p>
    <w:p w:rsidR="002D27FD" w:rsidRDefault="002D27FD">
      <w:pPr>
        <w:pStyle w:val="7"/>
        <w:rPr>
          <w:sz w:val="40"/>
          <w:szCs w:val="40"/>
        </w:rPr>
      </w:pPr>
    </w:p>
    <w:p w:rsidR="002D27FD" w:rsidRDefault="002D27FD">
      <w:pPr>
        <w:pStyle w:val="7"/>
        <w:rPr>
          <w:sz w:val="32"/>
          <w:szCs w:val="32"/>
        </w:rPr>
      </w:pPr>
      <w:r>
        <w:rPr>
          <w:sz w:val="32"/>
          <w:szCs w:val="32"/>
        </w:rPr>
        <w:t>ПЛАН-ЗАДАНИЕ</w:t>
      </w:r>
    </w:p>
    <w:p w:rsidR="002D27FD" w:rsidRDefault="002D27FD">
      <w:pPr>
        <w:spacing w:line="360" w:lineRule="auto"/>
        <w:jc w:val="both"/>
        <w:rPr>
          <w:sz w:val="28"/>
          <w:szCs w:val="28"/>
          <w:u w:val="single"/>
        </w:rPr>
      </w:pPr>
    </w:p>
    <w:p w:rsidR="002D27FD" w:rsidRDefault="002D27FD">
      <w:pPr>
        <w:spacing w:line="360" w:lineRule="auto"/>
        <w:jc w:val="both"/>
        <w:rPr>
          <w:b/>
          <w:bCs/>
          <w:sz w:val="28"/>
          <w:szCs w:val="28"/>
        </w:rPr>
      </w:pPr>
      <w:r>
        <w:rPr>
          <w:sz w:val="28"/>
          <w:szCs w:val="28"/>
          <w:u w:val="single"/>
        </w:rPr>
        <w:t>КЛИЕНТ:</w:t>
      </w:r>
      <w:r>
        <w:rPr>
          <w:sz w:val="28"/>
          <w:szCs w:val="28"/>
        </w:rPr>
        <w:t xml:space="preserve"> </w:t>
      </w:r>
      <w:r>
        <w:rPr>
          <w:b/>
          <w:bCs/>
          <w:sz w:val="28"/>
          <w:szCs w:val="28"/>
        </w:rPr>
        <w:t>ООО «СМУ-2»</w:t>
      </w:r>
    </w:p>
    <w:p w:rsidR="002D27FD" w:rsidRDefault="002D27FD">
      <w:pPr>
        <w:pStyle w:val="21"/>
        <w:rPr>
          <w:lang w:val="ru-RU"/>
        </w:rPr>
      </w:pPr>
      <w:r>
        <w:rPr>
          <w:u w:val="single"/>
          <w:lang w:val="ru-RU"/>
        </w:rPr>
        <w:t>Период проверки:</w:t>
      </w:r>
      <w:r>
        <w:rPr>
          <w:lang w:val="ru-RU"/>
        </w:rPr>
        <w:t xml:space="preserve"> с 10.05.2004 г. по 15.05.2004 г.</w:t>
      </w:r>
    </w:p>
    <w:p w:rsidR="002D27FD" w:rsidRDefault="002D27FD">
      <w:pPr>
        <w:spacing w:line="360" w:lineRule="auto"/>
        <w:jc w:val="both"/>
        <w:rPr>
          <w:b/>
          <w:bCs/>
          <w:sz w:val="28"/>
          <w:szCs w:val="28"/>
        </w:rPr>
      </w:pPr>
      <w:r>
        <w:rPr>
          <w:sz w:val="28"/>
          <w:szCs w:val="28"/>
          <w:u w:val="single"/>
        </w:rPr>
        <w:t>Тема задания:</w:t>
      </w:r>
      <w:r>
        <w:rPr>
          <w:sz w:val="28"/>
          <w:szCs w:val="28"/>
        </w:rPr>
        <w:t xml:space="preserve"> </w:t>
      </w:r>
      <w:r>
        <w:rPr>
          <w:b/>
          <w:bCs/>
          <w:sz w:val="28"/>
          <w:szCs w:val="28"/>
        </w:rPr>
        <w:t>Аудит расчетов с персоналом по оплате труда по единому социальному налогу и налогу на доходы физических лиц.</w:t>
      </w:r>
    </w:p>
    <w:p w:rsidR="002D27FD" w:rsidRDefault="002D27FD">
      <w:pPr>
        <w:spacing w:line="360" w:lineRule="auto"/>
        <w:jc w:val="both"/>
        <w:rPr>
          <w:b/>
          <w:bCs/>
          <w:sz w:val="28"/>
          <w:szCs w:val="28"/>
        </w:rPr>
      </w:pPr>
      <w:r>
        <w:rPr>
          <w:sz w:val="28"/>
          <w:szCs w:val="28"/>
          <w:u w:val="single"/>
        </w:rPr>
        <w:t>Задание получил:</w:t>
      </w:r>
      <w:r>
        <w:rPr>
          <w:sz w:val="28"/>
          <w:szCs w:val="28"/>
        </w:rPr>
        <w:t xml:space="preserve"> </w:t>
      </w:r>
      <w:r>
        <w:rPr>
          <w:b/>
          <w:bCs/>
          <w:sz w:val="28"/>
          <w:szCs w:val="28"/>
        </w:rPr>
        <w:t>_____________    ______________</w:t>
      </w:r>
    </w:p>
    <w:p w:rsidR="002D27FD" w:rsidRDefault="002D27FD">
      <w:pPr>
        <w:spacing w:line="360" w:lineRule="auto"/>
        <w:jc w:val="both"/>
        <w:rPr>
          <w:sz w:val="18"/>
          <w:szCs w:val="18"/>
        </w:rPr>
      </w:pPr>
      <w:r>
        <w:rPr>
          <w:b/>
          <w:bCs/>
          <w:sz w:val="28"/>
          <w:szCs w:val="28"/>
        </w:rPr>
        <w:t xml:space="preserve">                                                                       </w:t>
      </w:r>
      <w:r>
        <w:rPr>
          <w:sz w:val="18"/>
          <w:szCs w:val="18"/>
        </w:rPr>
        <w:t>(подпись)</w:t>
      </w:r>
    </w:p>
    <w:p w:rsidR="002D27FD" w:rsidRDefault="002D27FD">
      <w:pPr>
        <w:pStyle w:val="21"/>
        <w:rPr>
          <w:lang w:val="ru-RU"/>
        </w:rPr>
      </w:pPr>
      <w:r>
        <w:rPr>
          <w:lang w:val="ru-RU"/>
        </w:rPr>
        <w:t>1.Проверить правильность определения налогооблагаемых баз.</w:t>
      </w:r>
    </w:p>
    <w:p w:rsidR="002D27FD" w:rsidRDefault="002D27FD">
      <w:pPr>
        <w:spacing w:line="360" w:lineRule="auto"/>
        <w:jc w:val="both"/>
        <w:rPr>
          <w:sz w:val="28"/>
          <w:szCs w:val="28"/>
        </w:rPr>
      </w:pPr>
      <w:r>
        <w:rPr>
          <w:sz w:val="28"/>
          <w:szCs w:val="28"/>
        </w:rPr>
        <w:t>2.Проверить правильность применения ставок.</w:t>
      </w:r>
    </w:p>
    <w:p w:rsidR="002D27FD" w:rsidRDefault="002D27FD">
      <w:pPr>
        <w:spacing w:line="360" w:lineRule="auto"/>
        <w:jc w:val="both"/>
        <w:rPr>
          <w:sz w:val="28"/>
          <w:szCs w:val="28"/>
        </w:rPr>
      </w:pPr>
      <w:r>
        <w:rPr>
          <w:sz w:val="28"/>
          <w:szCs w:val="28"/>
        </w:rPr>
        <w:t>3.Проверить правильность составления расчетов и достоверность их отражения в регистрах бухгалтерского учета.</w:t>
      </w:r>
    </w:p>
    <w:p w:rsidR="002D27FD" w:rsidRDefault="002D27FD">
      <w:pPr>
        <w:spacing w:line="360" w:lineRule="auto"/>
        <w:jc w:val="both"/>
        <w:rPr>
          <w:i/>
          <w:iCs/>
          <w:sz w:val="28"/>
          <w:szCs w:val="28"/>
          <w:u w:val="single"/>
        </w:rPr>
      </w:pPr>
      <w:r>
        <w:rPr>
          <w:i/>
          <w:iCs/>
          <w:sz w:val="28"/>
          <w:szCs w:val="28"/>
          <w:u w:val="single"/>
        </w:rPr>
        <w:t>Для выполнения данного задания рекомендую использовать следующие документы:</w:t>
      </w:r>
    </w:p>
    <w:p w:rsidR="002D27FD" w:rsidRDefault="002D27FD">
      <w:pPr>
        <w:pStyle w:val="21"/>
        <w:ind w:firstLine="720"/>
        <w:rPr>
          <w:lang w:val="ru-RU"/>
        </w:rPr>
      </w:pPr>
      <w:r>
        <w:rPr>
          <w:lang w:val="ru-RU"/>
        </w:rPr>
        <w:t>Ведомости начисления заработной платы, расчеты по отчислениям во внебюджетные фонды, регистры бухгалтерского учета по счетам 70,69, Главную книгу, баланс.</w:t>
      </w:r>
    </w:p>
    <w:p w:rsidR="002D27FD" w:rsidRDefault="002D27FD">
      <w:pPr>
        <w:spacing w:line="360" w:lineRule="auto"/>
        <w:jc w:val="both"/>
        <w:rPr>
          <w:sz w:val="28"/>
          <w:szCs w:val="28"/>
        </w:rPr>
      </w:pPr>
      <w:r>
        <w:rPr>
          <w:sz w:val="28"/>
          <w:szCs w:val="28"/>
        </w:rPr>
        <w:t>Задание выдал:  ________________</w:t>
      </w:r>
    </w:p>
    <w:p w:rsidR="002D27FD" w:rsidRDefault="002D27FD">
      <w:pPr>
        <w:spacing w:line="360" w:lineRule="auto"/>
        <w:jc w:val="both"/>
        <w:rPr>
          <w:sz w:val="28"/>
          <w:szCs w:val="28"/>
        </w:rPr>
      </w:pPr>
    </w:p>
    <w:p w:rsidR="002D27FD" w:rsidRDefault="002D27FD">
      <w:pPr>
        <w:pStyle w:val="7"/>
        <w:rPr>
          <w:sz w:val="32"/>
          <w:szCs w:val="32"/>
        </w:rPr>
      </w:pPr>
      <w:r>
        <w:rPr>
          <w:sz w:val="32"/>
          <w:szCs w:val="32"/>
        </w:rPr>
        <w:t>ПЛАН –ЗАДАНИЕ</w:t>
      </w:r>
    </w:p>
    <w:p w:rsidR="002D27FD" w:rsidRDefault="002D27FD"/>
    <w:p w:rsidR="002D27FD" w:rsidRDefault="002D27FD">
      <w:pPr>
        <w:spacing w:line="360" w:lineRule="auto"/>
        <w:jc w:val="both"/>
        <w:rPr>
          <w:b/>
          <w:bCs/>
          <w:sz w:val="28"/>
          <w:szCs w:val="28"/>
        </w:rPr>
      </w:pPr>
      <w:r>
        <w:rPr>
          <w:sz w:val="28"/>
          <w:szCs w:val="28"/>
          <w:u w:val="single"/>
        </w:rPr>
        <w:t>КЛИЕНТ:</w:t>
      </w:r>
      <w:r>
        <w:rPr>
          <w:sz w:val="28"/>
          <w:szCs w:val="28"/>
        </w:rPr>
        <w:t xml:space="preserve"> </w:t>
      </w:r>
      <w:r>
        <w:rPr>
          <w:b/>
          <w:bCs/>
          <w:sz w:val="28"/>
          <w:szCs w:val="28"/>
        </w:rPr>
        <w:t>ООО «СМУ-2»</w:t>
      </w:r>
    </w:p>
    <w:p w:rsidR="002D27FD" w:rsidRDefault="002D27FD">
      <w:pPr>
        <w:pStyle w:val="21"/>
        <w:rPr>
          <w:lang w:val="ru-RU"/>
        </w:rPr>
      </w:pPr>
      <w:r>
        <w:rPr>
          <w:u w:val="single"/>
          <w:lang w:val="ru-RU"/>
        </w:rPr>
        <w:t>Период проверки:</w:t>
      </w:r>
      <w:r>
        <w:rPr>
          <w:lang w:val="ru-RU"/>
        </w:rPr>
        <w:t xml:space="preserve"> 16.05.2004 г. - 19.05.2004 г.</w:t>
      </w:r>
    </w:p>
    <w:p w:rsidR="002D27FD" w:rsidRDefault="002D27FD">
      <w:pPr>
        <w:pStyle w:val="21"/>
        <w:rPr>
          <w:b/>
          <w:bCs/>
          <w:lang w:val="ru-RU"/>
        </w:rPr>
      </w:pPr>
      <w:r>
        <w:rPr>
          <w:u w:val="single"/>
          <w:lang w:val="ru-RU"/>
        </w:rPr>
        <w:t>Тема задания:</w:t>
      </w:r>
      <w:r>
        <w:rPr>
          <w:lang w:val="ru-RU"/>
        </w:rPr>
        <w:t xml:space="preserve"> </w:t>
      </w:r>
      <w:r>
        <w:rPr>
          <w:b/>
          <w:bCs/>
          <w:lang w:val="ru-RU"/>
        </w:rPr>
        <w:t>Аудит расчетов с бюджетом.</w:t>
      </w:r>
    </w:p>
    <w:p w:rsidR="002D27FD" w:rsidRDefault="002D27FD">
      <w:pPr>
        <w:pStyle w:val="21"/>
        <w:rPr>
          <w:lang w:val="ru-RU"/>
        </w:rPr>
      </w:pPr>
      <w:r>
        <w:rPr>
          <w:u w:val="single"/>
          <w:lang w:val="ru-RU"/>
        </w:rPr>
        <w:t>Задание получил:</w:t>
      </w:r>
      <w:r>
        <w:rPr>
          <w:lang w:val="ru-RU"/>
        </w:rPr>
        <w:t xml:space="preserve">  ____________  ___________</w:t>
      </w:r>
    </w:p>
    <w:p w:rsidR="002D27FD" w:rsidRDefault="002D27FD">
      <w:pPr>
        <w:pStyle w:val="21"/>
        <w:rPr>
          <w:sz w:val="18"/>
          <w:szCs w:val="18"/>
          <w:lang w:val="ru-RU"/>
        </w:rPr>
      </w:pPr>
      <w:r>
        <w:rPr>
          <w:lang w:val="ru-RU"/>
        </w:rPr>
        <w:t xml:space="preserve">                                                                </w:t>
      </w:r>
      <w:r>
        <w:rPr>
          <w:sz w:val="18"/>
          <w:szCs w:val="18"/>
          <w:lang w:val="ru-RU"/>
        </w:rPr>
        <w:t>(подпись)</w:t>
      </w:r>
    </w:p>
    <w:p w:rsidR="002D27FD" w:rsidRDefault="002D27FD">
      <w:pPr>
        <w:pStyle w:val="21"/>
        <w:rPr>
          <w:lang w:val="ru-RU"/>
        </w:rPr>
      </w:pPr>
      <w:r>
        <w:rPr>
          <w:lang w:val="ru-RU"/>
        </w:rPr>
        <w:t>1.По налогу на прибыль:</w:t>
      </w:r>
    </w:p>
    <w:p w:rsidR="002D27FD" w:rsidRDefault="002D27FD" w:rsidP="002506C5">
      <w:pPr>
        <w:pStyle w:val="21"/>
        <w:numPr>
          <w:ilvl w:val="0"/>
          <w:numId w:val="15"/>
        </w:numPr>
        <w:rPr>
          <w:lang w:val="ru-RU"/>
        </w:rPr>
      </w:pPr>
      <w:r>
        <w:rPr>
          <w:lang w:val="ru-RU"/>
        </w:rPr>
        <w:t>правильность расчета и соответствие расчетным данным.</w:t>
      </w:r>
    </w:p>
    <w:p w:rsidR="002D27FD" w:rsidRDefault="002D27FD">
      <w:pPr>
        <w:pStyle w:val="21"/>
        <w:rPr>
          <w:lang w:val="ru-RU"/>
        </w:rPr>
      </w:pPr>
      <w:r>
        <w:rPr>
          <w:lang w:val="ru-RU"/>
        </w:rPr>
        <w:t>2. Налог на добавленную стоимость:</w:t>
      </w:r>
    </w:p>
    <w:p w:rsidR="002D27FD" w:rsidRDefault="002D27FD" w:rsidP="002506C5">
      <w:pPr>
        <w:pStyle w:val="21"/>
        <w:numPr>
          <w:ilvl w:val="0"/>
          <w:numId w:val="15"/>
        </w:numPr>
        <w:rPr>
          <w:lang w:val="ru-RU"/>
        </w:rPr>
      </w:pPr>
      <w:r>
        <w:rPr>
          <w:lang w:val="ru-RU"/>
        </w:rPr>
        <w:t>обоснованность предъявляемых к зачету сумм</w:t>
      </w:r>
    </w:p>
    <w:p w:rsidR="002D27FD" w:rsidRDefault="002D27FD" w:rsidP="002506C5">
      <w:pPr>
        <w:pStyle w:val="21"/>
        <w:numPr>
          <w:ilvl w:val="0"/>
          <w:numId w:val="15"/>
        </w:numPr>
        <w:rPr>
          <w:lang w:val="ru-RU"/>
        </w:rPr>
      </w:pPr>
      <w:r>
        <w:rPr>
          <w:lang w:val="ru-RU"/>
        </w:rPr>
        <w:t>правильность определения ставок</w:t>
      </w:r>
    </w:p>
    <w:p w:rsidR="002D27FD" w:rsidRDefault="002D27FD" w:rsidP="002506C5">
      <w:pPr>
        <w:pStyle w:val="21"/>
        <w:numPr>
          <w:ilvl w:val="0"/>
          <w:numId w:val="15"/>
        </w:numPr>
        <w:rPr>
          <w:lang w:val="ru-RU"/>
        </w:rPr>
      </w:pPr>
      <w:r>
        <w:rPr>
          <w:lang w:val="ru-RU"/>
        </w:rPr>
        <w:t>правильность расчета и соответствие отчетным данным</w:t>
      </w:r>
    </w:p>
    <w:p w:rsidR="002D27FD" w:rsidRDefault="002D27FD">
      <w:pPr>
        <w:pStyle w:val="21"/>
        <w:rPr>
          <w:lang w:val="ru-RU"/>
        </w:rPr>
      </w:pPr>
      <w:r>
        <w:rPr>
          <w:lang w:val="ru-RU"/>
        </w:rPr>
        <w:t>3. Налог на пользователей автодорог.</w:t>
      </w:r>
    </w:p>
    <w:p w:rsidR="002D27FD" w:rsidRDefault="002D27FD">
      <w:pPr>
        <w:pStyle w:val="21"/>
        <w:rPr>
          <w:lang w:val="ru-RU"/>
        </w:rPr>
      </w:pPr>
      <w:r>
        <w:rPr>
          <w:lang w:val="ru-RU"/>
        </w:rPr>
        <w:t>4. Налог на имущество.</w:t>
      </w:r>
    </w:p>
    <w:p w:rsidR="002D27FD" w:rsidRDefault="002D27FD">
      <w:pPr>
        <w:pStyle w:val="21"/>
        <w:rPr>
          <w:lang w:val="ru-RU"/>
        </w:rPr>
      </w:pPr>
      <w:r>
        <w:rPr>
          <w:lang w:val="ru-RU"/>
        </w:rPr>
        <w:t>5. Налог на содержание правоохранительных органов и уборку города.</w:t>
      </w:r>
    </w:p>
    <w:p w:rsidR="002D27FD" w:rsidRDefault="002D27FD" w:rsidP="002506C5">
      <w:pPr>
        <w:pStyle w:val="21"/>
        <w:numPr>
          <w:ilvl w:val="0"/>
          <w:numId w:val="16"/>
        </w:numPr>
        <w:rPr>
          <w:lang w:val="ru-RU"/>
        </w:rPr>
      </w:pPr>
      <w:r>
        <w:rPr>
          <w:lang w:val="ru-RU"/>
        </w:rPr>
        <w:t>Налог с продаж.</w:t>
      </w:r>
    </w:p>
    <w:p w:rsidR="002D27FD" w:rsidRDefault="002D27FD">
      <w:pPr>
        <w:pStyle w:val="21"/>
        <w:rPr>
          <w:lang w:val="ru-RU"/>
        </w:rPr>
      </w:pPr>
      <w:r>
        <w:rPr>
          <w:lang w:val="ru-RU"/>
        </w:rPr>
        <w:t>Задание выдал: _____________</w:t>
      </w:r>
    </w:p>
    <w:p w:rsidR="002D27FD" w:rsidRDefault="002D27FD">
      <w:pPr>
        <w:pStyle w:val="21"/>
        <w:rPr>
          <w:lang w:val="ru-RU"/>
        </w:rPr>
      </w:pPr>
    </w:p>
    <w:p w:rsidR="002D27FD" w:rsidRDefault="002D27FD">
      <w:pPr>
        <w:pStyle w:val="7"/>
        <w:rPr>
          <w:sz w:val="32"/>
          <w:szCs w:val="32"/>
        </w:rPr>
      </w:pPr>
      <w:r>
        <w:rPr>
          <w:sz w:val="32"/>
          <w:szCs w:val="32"/>
        </w:rPr>
        <w:t>ПЛАН –ЗАДАНИЕ</w:t>
      </w:r>
    </w:p>
    <w:p w:rsidR="002D27FD" w:rsidRDefault="002D27FD"/>
    <w:p w:rsidR="002D27FD" w:rsidRDefault="002D27FD">
      <w:pPr>
        <w:spacing w:line="360" w:lineRule="auto"/>
        <w:jc w:val="both"/>
        <w:rPr>
          <w:b/>
          <w:bCs/>
          <w:sz w:val="28"/>
          <w:szCs w:val="28"/>
        </w:rPr>
      </w:pPr>
      <w:r>
        <w:rPr>
          <w:sz w:val="28"/>
          <w:szCs w:val="28"/>
          <w:u w:val="single"/>
        </w:rPr>
        <w:t>КЛИЕНТ:</w:t>
      </w:r>
      <w:r>
        <w:rPr>
          <w:sz w:val="28"/>
          <w:szCs w:val="28"/>
        </w:rPr>
        <w:t xml:space="preserve"> </w:t>
      </w:r>
      <w:r>
        <w:rPr>
          <w:b/>
          <w:bCs/>
          <w:sz w:val="28"/>
          <w:szCs w:val="28"/>
        </w:rPr>
        <w:t>ООО «СМУ-2»</w:t>
      </w:r>
    </w:p>
    <w:p w:rsidR="002D27FD" w:rsidRDefault="002D27FD">
      <w:pPr>
        <w:pStyle w:val="21"/>
        <w:rPr>
          <w:lang w:val="ru-RU"/>
        </w:rPr>
      </w:pPr>
      <w:r>
        <w:rPr>
          <w:u w:val="single"/>
          <w:lang w:val="ru-RU"/>
        </w:rPr>
        <w:t>Период проверки:</w:t>
      </w:r>
      <w:r>
        <w:rPr>
          <w:lang w:val="ru-RU"/>
        </w:rPr>
        <w:t xml:space="preserve"> 20.05.2004 г. -  25.05.2004 г.</w:t>
      </w:r>
    </w:p>
    <w:p w:rsidR="002D27FD" w:rsidRDefault="002D27FD">
      <w:pPr>
        <w:pStyle w:val="21"/>
        <w:rPr>
          <w:b/>
          <w:bCs/>
          <w:lang w:val="ru-RU"/>
        </w:rPr>
      </w:pPr>
      <w:r>
        <w:rPr>
          <w:u w:val="single"/>
          <w:lang w:val="ru-RU"/>
        </w:rPr>
        <w:t>Тема задания:</w:t>
      </w:r>
      <w:r>
        <w:rPr>
          <w:lang w:val="ru-RU"/>
        </w:rPr>
        <w:t xml:space="preserve"> </w:t>
      </w:r>
      <w:r>
        <w:rPr>
          <w:b/>
          <w:bCs/>
          <w:lang w:val="ru-RU"/>
        </w:rPr>
        <w:t>Аудит платежной дисциплины по соблюдению сроков уплаты налогов.</w:t>
      </w:r>
    </w:p>
    <w:p w:rsidR="002D27FD" w:rsidRDefault="002D27FD">
      <w:pPr>
        <w:pStyle w:val="21"/>
        <w:rPr>
          <w:lang w:val="ru-RU"/>
        </w:rPr>
      </w:pPr>
      <w:r>
        <w:rPr>
          <w:u w:val="single"/>
          <w:lang w:val="ru-RU"/>
        </w:rPr>
        <w:t>Задание получил:</w:t>
      </w:r>
      <w:r>
        <w:rPr>
          <w:lang w:val="ru-RU"/>
        </w:rPr>
        <w:t xml:space="preserve">  ____________  ___________</w:t>
      </w:r>
    </w:p>
    <w:p w:rsidR="002D27FD" w:rsidRDefault="002D27FD">
      <w:pPr>
        <w:pStyle w:val="21"/>
        <w:rPr>
          <w:sz w:val="18"/>
          <w:szCs w:val="18"/>
          <w:lang w:val="ru-RU"/>
        </w:rPr>
      </w:pPr>
      <w:r>
        <w:rPr>
          <w:lang w:val="ru-RU"/>
        </w:rPr>
        <w:t xml:space="preserve">                                                                </w:t>
      </w:r>
      <w:r>
        <w:rPr>
          <w:sz w:val="18"/>
          <w:szCs w:val="18"/>
          <w:lang w:val="ru-RU"/>
        </w:rPr>
        <w:t>(подпись)</w:t>
      </w:r>
    </w:p>
    <w:p w:rsidR="002D27FD" w:rsidRDefault="002D27FD">
      <w:pPr>
        <w:pStyle w:val="21"/>
        <w:ind w:firstLine="720"/>
        <w:rPr>
          <w:lang w:val="ru-RU"/>
        </w:rPr>
      </w:pPr>
      <w:r>
        <w:rPr>
          <w:lang w:val="ru-RU"/>
        </w:rPr>
        <w:t>Проверить соблюдение сроков уплаты налогов.</w:t>
      </w:r>
    </w:p>
    <w:p w:rsidR="002D27FD" w:rsidRDefault="002D27FD">
      <w:pPr>
        <w:pStyle w:val="21"/>
        <w:ind w:firstLine="360"/>
        <w:rPr>
          <w:i/>
          <w:iCs/>
          <w:u w:val="single"/>
          <w:lang w:val="ru-RU"/>
        </w:rPr>
      </w:pPr>
      <w:r>
        <w:rPr>
          <w:i/>
          <w:iCs/>
          <w:u w:val="single"/>
          <w:lang w:val="ru-RU"/>
        </w:rPr>
        <w:t xml:space="preserve">    Для выполнения данного задания рекомендую использовать следующие документы:</w:t>
      </w:r>
    </w:p>
    <w:p w:rsidR="002D27FD" w:rsidRDefault="002D27FD" w:rsidP="002506C5">
      <w:pPr>
        <w:pStyle w:val="21"/>
        <w:numPr>
          <w:ilvl w:val="0"/>
          <w:numId w:val="15"/>
        </w:numPr>
        <w:rPr>
          <w:lang w:val="ru-RU"/>
        </w:rPr>
      </w:pPr>
      <w:r>
        <w:rPr>
          <w:lang w:val="ru-RU"/>
        </w:rPr>
        <w:t>Главную книгу;</w:t>
      </w:r>
    </w:p>
    <w:p w:rsidR="002D27FD" w:rsidRDefault="002D27FD" w:rsidP="002506C5">
      <w:pPr>
        <w:pStyle w:val="21"/>
        <w:numPr>
          <w:ilvl w:val="0"/>
          <w:numId w:val="15"/>
        </w:numPr>
        <w:rPr>
          <w:lang w:val="ru-RU"/>
        </w:rPr>
      </w:pPr>
      <w:r>
        <w:rPr>
          <w:lang w:val="ru-RU"/>
        </w:rPr>
        <w:t>Бухгалтерскую отчетность за 2003 год;</w:t>
      </w:r>
    </w:p>
    <w:p w:rsidR="002D27FD" w:rsidRDefault="002D27FD" w:rsidP="002506C5">
      <w:pPr>
        <w:pStyle w:val="21"/>
        <w:numPr>
          <w:ilvl w:val="0"/>
          <w:numId w:val="15"/>
        </w:numPr>
        <w:rPr>
          <w:lang w:val="ru-RU"/>
        </w:rPr>
      </w:pPr>
      <w:r>
        <w:rPr>
          <w:lang w:val="ru-RU"/>
        </w:rPr>
        <w:t>Кассовые документы;</w:t>
      </w:r>
    </w:p>
    <w:p w:rsidR="002D27FD" w:rsidRDefault="002D27FD" w:rsidP="002506C5">
      <w:pPr>
        <w:pStyle w:val="21"/>
        <w:numPr>
          <w:ilvl w:val="0"/>
          <w:numId w:val="15"/>
        </w:numPr>
        <w:rPr>
          <w:lang w:val="ru-RU"/>
        </w:rPr>
      </w:pPr>
      <w:r>
        <w:rPr>
          <w:lang w:val="ru-RU"/>
        </w:rPr>
        <w:t>Банковские документы.</w:t>
      </w:r>
    </w:p>
    <w:p w:rsidR="002D27FD" w:rsidRDefault="002D27FD">
      <w:pPr>
        <w:pStyle w:val="21"/>
        <w:ind w:left="360"/>
        <w:rPr>
          <w:lang w:val="ru-RU"/>
        </w:rPr>
      </w:pPr>
      <w:r>
        <w:rPr>
          <w:lang w:val="ru-RU"/>
        </w:rPr>
        <w:t>Задание выдал:  __________________</w:t>
      </w:r>
    </w:p>
    <w:p w:rsidR="002D27FD" w:rsidRDefault="002D27FD">
      <w:pPr>
        <w:pStyle w:val="21"/>
        <w:rPr>
          <w:sz w:val="40"/>
          <w:szCs w:val="40"/>
          <w:lang w:val="ru-RU"/>
        </w:rPr>
      </w:pPr>
    </w:p>
    <w:p w:rsidR="002D27FD" w:rsidRDefault="002D27FD">
      <w:pPr>
        <w:pStyle w:val="21"/>
        <w:rPr>
          <w:sz w:val="40"/>
          <w:szCs w:val="40"/>
          <w:lang w:val="ru-RU"/>
        </w:rPr>
      </w:pPr>
      <w:r>
        <w:rPr>
          <w:sz w:val="40"/>
          <w:szCs w:val="40"/>
          <w:lang w:val="ru-RU"/>
        </w:rPr>
        <w:t xml:space="preserve"> </w:t>
      </w:r>
    </w:p>
    <w:p w:rsidR="002D27FD" w:rsidRDefault="002D27FD">
      <w:pPr>
        <w:pStyle w:val="21"/>
        <w:rPr>
          <w:sz w:val="40"/>
          <w:szCs w:val="40"/>
          <w:lang w:val="ru-RU"/>
        </w:rPr>
      </w:pPr>
    </w:p>
    <w:p w:rsidR="002D27FD" w:rsidRDefault="002D27FD">
      <w:pPr>
        <w:pStyle w:val="21"/>
        <w:rPr>
          <w:sz w:val="40"/>
          <w:szCs w:val="40"/>
          <w:lang w:val="ru-RU"/>
        </w:rPr>
      </w:pPr>
    </w:p>
    <w:p w:rsidR="002D27FD" w:rsidRDefault="002D27FD">
      <w:pPr>
        <w:pStyle w:val="21"/>
        <w:rPr>
          <w:sz w:val="40"/>
          <w:szCs w:val="40"/>
          <w:lang w:val="ru-RU"/>
        </w:rPr>
      </w:pPr>
    </w:p>
    <w:p w:rsidR="002D27FD" w:rsidRDefault="002D27FD">
      <w:pPr>
        <w:pStyle w:val="21"/>
        <w:rPr>
          <w:sz w:val="40"/>
          <w:szCs w:val="40"/>
          <w:lang w:val="ru-RU"/>
        </w:rPr>
      </w:pPr>
    </w:p>
    <w:p w:rsidR="002D27FD" w:rsidRDefault="002D27FD">
      <w:pPr>
        <w:pStyle w:val="21"/>
        <w:rPr>
          <w:sz w:val="40"/>
          <w:szCs w:val="40"/>
          <w:lang w:val="ru-RU"/>
        </w:rPr>
      </w:pPr>
      <w:r>
        <w:rPr>
          <w:sz w:val="40"/>
          <w:szCs w:val="40"/>
          <w:lang w:val="ru-RU"/>
        </w:rPr>
        <w:t xml:space="preserve"> Глава 3. Совершенствование  налогообложения  на </w:t>
      </w:r>
    </w:p>
    <w:p w:rsidR="002D27FD" w:rsidRDefault="002D27FD">
      <w:pPr>
        <w:pStyle w:val="21"/>
        <w:rPr>
          <w:sz w:val="40"/>
          <w:szCs w:val="40"/>
          <w:lang w:val="ru-RU"/>
        </w:rPr>
      </w:pPr>
      <w:r>
        <w:rPr>
          <w:sz w:val="40"/>
          <w:szCs w:val="40"/>
          <w:lang w:val="ru-RU"/>
        </w:rPr>
        <w:t xml:space="preserve"> предприятии ООО «СМУ-2»</w:t>
      </w:r>
    </w:p>
    <w:p w:rsidR="002D27FD" w:rsidRDefault="002D27FD">
      <w:pPr>
        <w:pStyle w:val="21"/>
        <w:jc w:val="center"/>
        <w:rPr>
          <w:b/>
          <w:bCs/>
          <w:i/>
          <w:iCs/>
          <w:sz w:val="40"/>
          <w:szCs w:val="40"/>
          <w:lang w:val="ru-RU"/>
        </w:rPr>
      </w:pPr>
    </w:p>
    <w:p w:rsidR="002D27FD" w:rsidRDefault="002D27FD">
      <w:pPr>
        <w:pStyle w:val="21"/>
        <w:rPr>
          <w:sz w:val="36"/>
          <w:szCs w:val="36"/>
          <w:lang w:val="ru-RU"/>
        </w:rPr>
      </w:pPr>
      <w:r>
        <w:rPr>
          <w:lang w:val="ru-RU"/>
        </w:rPr>
        <w:t xml:space="preserve"> </w:t>
      </w:r>
      <w:r>
        <w:rPr>
          <w:sz w:val="36"/>
          <w:szCs w:val="36"/>
          <w:lang w:val="ru-RU"/>
        </w:rPr>
        <w:t>3.1. Результаты проверки расчетов с бюджетом</w:t>
      </w:r>
    </w:p>
    <w:p w:rsidR="002D27FD" w:rsidRDefault="002D27FD">
      <w:pPr>
        <w:pStyle w:val="21"/>
        <w:rPr>
          <w:sz w:val="36"/>
          <w:szCs w:val="36"/>
          <w:lang w:val="ru-RU"/>
        </w:rPr>
      </w:pPr>
      <w:r>
        <w:rPr>
          <w:sz w:val="36"/>
          <w:szCs w:val="36"/>
          <w:lang w:val="ru-RU"/>
        </w:rPr>
        <w:t xml:space="preserve"> </w:t>
      </w:r>
    </w:p>
    <w:p w:rsidR="002D27FD" w:rsidRDefault="002D27FD">
      <w:pPr>
        <w:pStyle w:val="21"/>
        <w:rPr>
          <w:lang w:val="ru-RU"/>
        </w:rPr>
      </w:pPr>
      <w:r>
        <w:rPr>
          <w:lang w:val="ru-RU"/>
        </w:rPr>
        <w:t xml:space="preserve">    </w:t>
      </w:r>
      <w:r>
        <w:rPr>
          <w:lang w:val="ru-RU"/>
        </w:rPr>
        <w:tab/>
        <w:t>Аудиторской фирмой _______________________________, действующей на основании лицензии за №_____, утвержденной Приказом Минфина России от «____»______ ____года  №_____, проведен аудит (экспертиза) бухгалтерской отчетности за 2003 год..</w:t>
      </w:r>
    </w:p>
    <w:p w:rsidR="002D27FD" w:rsidRDefault="002D27FD">
      <w:pPr>
        <w:pStyle w:val="21"/>
        <w:rPr>
          <w:lang w:val="ru-RU"/>
        </w:rPr>
      </w:pPr>
      <w:r>
        <w:rPr>
          <w:lang w:val="ru-RU"/>
        </w:rPr>
        <w:t xml:space="preserve">   </w:t>
      </w:r>
      <w:r>
        <w:rPr>
          <w:lang w:val="ru-RU"/>
        </w:rPr>
        <w:tab/>
        <w:t>Проверку проводили:</w:t>
      </w:r>
    </w:p>
    <w:p w:rsidR="002D27FD" w:rsidRDefault="002D27FD" w:rsidP="002506C5">
      <w:pPr>
        <w:pStyle w:val="21"/>
        <w:numPr>
          <w:ilvl w:val="0"/>
          <w:numId w:val="15"/>
        </w:numPr>
        <w:rPr>
          <w:lang w:val="ru-RU"/>
        </w:rPr>
      </w:pPr>
      <w:r>
        <w:rPr>
          <w:lang w:val="ru-RU"/>
        </w:rPr>
        <w:t xml:space="preserve">Аудитор __________________________- квалификационный </w:t>
      </w:r>
    </w:p>
    <w:p w:rsidR="002D27FD" w:rsidRDefault="002D27FD">
      <w:pPr>
        <w:pStyle w:val="21"/>
        <w:rPr>
          <w:lang w:val="ru-RU"/>
        </w:rPr>
      </w:pPr>
      <w:r>
        <w:rPr>
          <w:lang w:val="ru-RU"/>
        </w:rPr>
        <w:t>аттестат №______ от «____»_______ ____ года, утвержденный протоколом ЦАЛАК № _____,</w:t>
      </w:r>
    </w:p>
    <w:p w:rsidR="002D27FD" w:rsidRDefault="002D27FD" w:rsidP="002506C5">
      <w:pPr>
        <w:pStyle w:val="21"/>
        <w:numPr>
          <w:ilvl w:val="0"/>
          <w:numId w:val="15"/>
        </w:numPr>
        <w:rPr>
          <w:lang w:val="ru-RU"/>
        </w:rPr>
      </w:pPr>
      <w:r>
        <w:rPr>
          <w:lang w:val="ru-RU"/>
        </w:rPr>
        <w:t xml:space="preserve">Аудитор __________________________- квалификационный </w:t>
      </w:r>
    </w:p>
    <w:p w:rsidR="002D27FD" w:rsidRDefault="002D27FD">
      <w:pPr>
        <w:pStyle w:val="21"/>
        <w:rPr>
          <w:lang w:val="ru-RU"/>
        </w:rPr>
      </w:pPr>
      <w:r>
        <w:rPr>
          <w:lang w:val="ru-RU"/>
        </w:rPr>
        <w:t>аттестат №______ от «____»_______ ____ года, утвержденный протоколом ЦАЛАК № _____,</w:t>
      </w:r>
    </w:p>
    <w:p w:rsidR="002D27FD" w:rsidRDefault="002D27FD">
      <w:pPr>
        <w:pStyle w:val="21"/>
        <w:rPr>
          <w:lang w:val="ru-RU"/>
        </w:rPr>
      </w:pPr>
      <w:r>
        <w:rPr>
          <w:lang w:val="ru-RU"/>
        </w:rPr>
        <w:t xml:space="preserve">     </w:t>
      </w:r>
      <w:r>
        <w:rPr>
          <w:lang w:val="ru-RU"/>
        </w:rPr>
        <w:tab/>
        <w:t>ООО «СМУ-2» берет на себя полную ответственность за достоверность представленной информации.</w:t>
      </w:r>
    </w:p>
    <w:p w:rsidR="002D27FD" w:rsidRDefault="002D27FD">
      <w:pPr>
        <w:pStyle w:val="21"/>
        <w:ind w:firstLine="720"/>
        <w:rPr>
          <w:lang w:val="ru-RU"/>
        </w:rPr>
      </w:pPr>
      <w:r>
        <w:rPr>
          <w:lang w:val="ru-RU"/>
        </w:rPr>
        <w:t>Наша ответственность заключается в выражении мнения о правильности ведения бухгалтерского учета и достоверности представленной бухгалтерской отчетности.</w:t>
      </w:r>
    </w:p>
    <w:p w:rsidR="002D27FD" w:rsidRDefault="002D27FD">
      <w:pPr>
        <w:pStyle w:val="21"/>
        <w:rPr>
          <w:lang w:val="ru-RU"/>
        </w:rPr>
      </w:pPr>
      <w:r>
        <w:rPr>
          <w:lang w:val="ru-RU"/>
        </w:rPr>
        <w:t xml:space="preserve">   </w:t>
      </w:r>
      <w:r>
        <w:rPr>
          <w:lang w:val="ru-RU"/>
        </w:rPr>
        <w:tab/>
        <w:t>Аудиторская проверка была осуществлена в соответствии с Федеральным законом «Об аудиторской деятельности» №119-ФЗ от 07.08.2001 г.</w:t>
      </w:r>
    </w:p>
    <w:p w:rsidR="002D27FD" w:rsidRDefault="002D27FD">
      <w:pPr>
        <w:pStyle w:val="21"/>
        <w:rPr>
          <w:lang w:val="ru-RU"/>
        </w:rPr>
      </w:pPr>
    </w:p>
    <w:p w:rsidR="002D27FD" w:rsidRDefault="002D27FD">
      <w:pPr>
        <w:pStyle w:val="21"/>
        <w:jc w:val="center"/>
        <w:rPr>
          <w:b/>
          <w:bCs/>
          <w:i/>
          <w:iCs/>
          <w:sz w:val="32"/>
          <w:szCs w:val="32"/>
          <w:lang w:val="ru-RU"/>
        </w:rPr>
      </w:pPr>
    </w:p>
    <w:p w:rsidR="002D27FD" w:rsidRDefault="002D27FD">
      <w:pPr>
        <w:pStyle w:val="21"/>
        <w:jc w:val="center"/>
        <w:rPr>
          <w:b/>
          <w:bCs/>
          <w:i/>
          <w:iCs/>
          <w:sz w:val="32"/>
          <w:szCs w:val="32"/>
          <w:lang w:val="ru-RU"/>
        </w:rPr>
      </w:pPr>
    </w:p>
    <w:p w:rsidR="002D27FD" w:rsidRDefault="002D27FD">
      <w:pPr>
        <w:pStyle w:val="21"/>
        <w:jc w:val="center"/>
        <w:rPr>
          <w:b/>
          <w:bCs/>
          <w:i/>
          <w:iCs/>
          <w:sz w:val="32"/>
          <w:szCs w:val="32"/>
          <w:lang w:val="ru-RU"/>
        </w:rPr>
      </w:pPr>
      <w:r>
        <w:rPr>
          <w:b/>
          <w:bCs/>
          <w:i/>
          <w:iCs/>
          <w:sz w:val="32"/>
          <w:szCs w:val="32"/>
          <w:lang w:val="ru-RU"/>
        </w:rPr>
        <w:t>Аудит организации и состояния бухгалтерского учета и  отчетности, внутреннего контроля.</w:t>
      </w:r>
    </w:p>
    <w:p w:rsidR="002D27FD" w:rsidRDefault="002D27FD">
      <w:pPr>
        <w:pStyle w:val="21"/>
        <w:jc w:val="left"/>
        <w:rPr>
          <w:b/>
          <w:bCs/>
          <w:lang w:val="ru-RU"/>
        </w:rPr>
      </w:pPr>
    </w:p>
    <w:p w:rsidR="002D27FD" w:rsidRDefault="002D27FD">
      <w:pPr>
        <w:pStyle w:val="21"/>
        <w:rPr>
          <w:lang w:val="ru-RU"/>
        </w:rPr>
      </w:pPr>
      <w:r>
        <w:rPr>
          <w:lang w:val="ru-RU"/>
        </w:rPr>
        <w:t xml:space="preserve">     В результате проведенного аудита организации и состояния бухгалтерского учета и отчетности в ООО «СМУ-2» установлено следующее:</w:t>
      </w:r>
    </w:p>
    <w:p w:rsidR="002D27FD" w:rsidRDefault="002D27FD">
      <w:pPr>
        <w:pStyle w:val="21"/>
        <w:rPr>
          <w:lang w:val="ru-RU"/>
        </w:rPr>
      </w:pPr>
      <w:r>
        <w:rPr>
          <w:lang w:val="ru-RU"/>
        </w:rPr>
        <w:t xml:space="preserve">     Ведение бухгалтерского учета в организации возложено на одного работника - главного бухгалтера .</w:t>
      </w:r>
    </w:p>
    <w:p w:rsidR="002D27FD" w:rsidRDefault="002D27FD">
      <w:pPr>
        <w:pStyle w:val="21"/>
        <w:rPr>
          <w:lang w:val="ru-RU"/>
        </w:rPr>
      </w:pPr>
      <w:r>
        <w:rPr>
          <w:lang w:val="ru-RU"/>
        </w:rPr>
        <w:t xml:space="preserve">     Должностная инструкция, определяющая исполнение обязанностей главного бухгалтера, аудиторам представлена не была.</w:t>
      </w:r>
    </w:p>
    <w:p w:rsidR="002D27FD" w:rsidRDefault="002D27FD">
      <w:pPr>
        <w:pStyle w:val="21"/>
        <w:rPr>
          <w:lang w:val="ru-RU"/>
        </w:rPr>
      </w:pPr>
      <w:r>
        <w:rPr>
          <w:lang w:val="ru-RU"/>
        </w:rPr>
        <w:t xml:space="preserve">     Аудиторам также не был представлен утвержденный график представления в бухгалтерию от других лиц первичных документов, необходимых для ведения бухгалтерского учета с указанием сроков и лиц, ответственных за их выполнение.</w:t>
      </w:r>
    </w:p>
    <w:p w:rsidR="002D27FD" w:rsidRDefault="002D27FD">
      <w:pPr>
        <w:pStyle w:val="21"/>
        <w:rPr>
          <w:lang w:val="ru-RU"/>
        </w:rPr>
      </w:pPr>
      <w:r>
        <w:rPr>
          <w:lang w:val="ru-RU"/>
        </w:rPr>
        <w:t xml:space="preserve">     В организации с лицами, ответственными за сохранность и обоснованность движения товарно-материальных ценностей, заключены договоры о полной индивидуальной материальной ответственности. Для проверки были предоставлены  материальные отчеты с приложением всех первичных документов, доказывающих правомерность  движения вверенных им материальных ценностей. Со слов бухгалтера один раз в месяц проводится инвентаризация по счету 10 «Материалы».</w:t>
      </w:r>
    </w:p>
    <w:p w:rsidR="002D27FD" w:rsidRDefault="002D27FD">
      <w:pPr>
        <w:pStyle w:val="21"/>
        <w:rPr>
          <w:lang w:val="ru-RU"/>
        </w:rPr>
      </w:pPr>
      <w:r>
        <w:rPr>
          <w:lang w:val="ru-RU"/>
        </w:rPr>
        <w:t xml:space="preserve">     Директором ООО «СМУ-2» утверждена на 2003 год учетная политика организации, которая регулирует бухгалтерский учет на основании действующих нормативно-правовых актов и соответствует требованиям ПБУ №1/98, утвержденному Приказом Минфина РФ от 09.12.1998 г. №60-н. (см. Приложение 3).</w:t>
      </w:r>
    </w:p>
    <w:p w:rsidR="002D27FD" w:rsidRDefault="002D27FD">
      <w:pPr>
        <w:pStyle w:val="21"/>
        <w:rPr>
          <w:lang w:val="ru-RU"/>
        </w:rPr>
      </w:pPr>
      <w:r>
        <w:rPr>
          <w:lang w:val="ru-RU"/>
        </w:rPr>
        <w:t xml:space="preserve">     При проверке установлено не полное соблюдение принятой в организации учетной политики. Так например: согласно Приказа об учетной политике «Порядок учета приобретения сырья и материалов осуществляется по дебету счета 10 «Материалы»,  в корреспонденции со счетами 60 «Расчеты с поставщиками», 71 «Расчеты с подотчетными лицами», 76 «Расчеты с прочими дебиторами и кредиторами» без применения счетов 15 «Заготовление и приобретение материалов» и 16 «Отклонения в стоимости материалов»…..». Фактически ООО «СМУ-2» систематически списывает с кредита счета 71 стоимость приобретаемых товарно-материальных  ценностей сразу в дебет счета 20 - без оприходования их на материальные счета и составления соответствующих актов на списание. </w:t>
      </w:r>
    </w:p>
    <w:p w:rsidR="002D27FD" w:rsidRDefault="002D27FD">
      <w:pPr>
        <w:pStyle w:val="21"/>
        <w:rPr>
          <w:lang w:val="ru-RU"/>
        </w:rPr>
      </w:pPr>
      <w:r>
        <w:rPr>
          <w:lang w:val="ru-RU"/>
        </w:rPr>
        <w:t xml:space="preserve">     На   основании   проверки   полноты   отражения   в   учете   всех  хозяйственных операций по счету 60 «Расчеты с поставщиками и подрядчиками» и счету 62 «Расчеты с покупателями и заказчиками» согласно Плану проведения аудиторской проверки установлено, что не все хозяйственные операции, подтвержденные первичными документами, отражены в соответствующих регистрах бухгалтерского учета. Однако, этот факт не является существенным в общем объеме товарооборота в организации.</w:t>
      </w:r>
    </w:p>
    <w:p w:rsidR="002D27FD" w:rsidRDefault="002D27FD">
      <w:pPr>
        <w:pStyle w:val="21"/>
        <w:rPr>
          <w:lang w:val="ru-RU"/>
        </w:rPr>
      </w:pPr>
      <w:r>
        <w:rPr>
          <w:lang w:val="ru-RU"/>
        </w:rPr>
        <w:t xml:space="preserve">     Инвентаризация    обязательств    и     имущества    организации,      которая     в обязательном порядке должна проводиться на основании  приказа директора не реже одного раза в год, в ООО «СМУ-2» не проводится.</w:t>
      </w:r>
    </w:p>
    <w:p w:rsidR="002D27FD" w:rsidRDefault="002D27FD">
      <w:pPr>
        <w:pStyle w:val="21"/>
        <w:rPr>
          <w:lang w:val="ru-RU"/>
        </w:rPr>
      </w:pPr>
      <w:r>
        <w:rPr>
          <w:lang w:val="ru-RU"/>
        </w:rPr>
        <w:t xml:space="preserve">     При    проверке   правильности   отнесения   доходов   и   расходов к отчетному периоду нарушений не установлено.</w:t>
      </w:r>
    </w:p>
    <w:p w:rsidR="002D27FD" w:rsidRDefault="002D27FD">
      <w:pPr>
        <w:pStyle w:val="21"/>
        <w:rPr>
          <w:lang w:val="ru-RU"/>
        </w:rPr>
      </w:pPr>
      <w:r>
        <w:rPr>
          <w:lang w:val="ru-RU"/>
        </w:rPr>
        <w:t xml:space="preserve">     Первичные   документы,   фиксирующие   факты   совершения      хозяйственных операций, составляются по форме, содержащейся в Альбомах унифицированных форм первичной документации, утвержденных ЦСУ РФ, с соблюдением требований ФЗ РФ от 23.07.1998 г. № 123-ФЗ «О внесении изменений и дополнений в Федеральный Закон «О бухгалтерском учете»».</w:t>
      </w:r>
    </w:p>
    <w:p w:rsidR="002D27FD" w:rsidRDefault="002D27FD">
      <w:pPr>
        <w:pStyle w:val="21"/>
        <w:rPr>
          <w:lang w:val="ru-RU"/>
        </w:rPr>
      </w:pPr>
      <w:r>
        <w:rPr>
          <w:lang w:val="ru-RU"/>
        </w:rPr>
        <w:t xml:space="preserve">     Бухгалтерский   учет   в   ООО «СМУ-2»    автоматизирован -  применяется бухгалтерская программа «Инфо- Бухгалтер».</w:t>
      </w:r>
    </w:p>
    <w:p w:rsidR="002D27FD" w:rsidRDefault="002D27FD">
      <w:pPr>
        <w:pStyle w:val="21"/>
        <w:rPr>
          <w:lang w:val="ru-RU"/>
        </w:rPr>
      </w:pPr>
      <w:r>
        <w:rPr>
          <w:lang w:val="ru-RU"/>
        </w:rPr>
        <w:t xml:space="preserve">     Отчетность,   заполняемая    ООО «СМУ-2»,    заполняется    правильно:   с наличием всех предусмотренных показателей и подписей, без подчисток и помарок, в полном объеме, согласно требованиям ПБУ №4/99 «Бухгалтерская отчетность организации», утвержденного Приказом Минфина РФ от 06.07.1999 г. №43-н.</w:t>
      </w:r>
    </w:p>
    <w:p w:rsidR="002D27FD" w:rsidRDefault="002D27FD">
      <w:pPr>
        <w:pStyle w:val="21"/>
        <w:rPr>
          <w:lang w:val="ru-RU"/>
        </w:rPr>
      </w:pPr>
      <w:r>
        <w:rPr>
          <w:lang w:val="ru-RU"/>
        </w:rPr>
        <w:t xml:space="preserve">     Аудит    оценки   эффективности и надежности системы внутреннего контроля, контрольной среды и отдельных средств контроля установил в ООО «СМУ-2» несоответствие внутреннего контроля характеру и масштабам деятельности.</w:t>
      </w:r>
    </w:p>
    <w:p w:rsidR="002D27FD" w:rsidRDefault="002D27FD">
      <w:pPr>
        <w:pStyle w:val="21"/>
        <w:rPr>
          <w:lang w:val="ru-RU"/>
        </w:rPr>
      </w:pPr>
    </w:p>
    <w:p w:rsidR="002D27FD" w:rsidRDefault="002D27FD">
      <w:pPr>
        <w:pStyle w:val="21"/>
        <w:jc w:val="center"/>
        <w:rPr>
          <w:b/>
          <w:bCs/>
          <w:i/>
          <w:iCs/>
          <w:sz w:val="32"/>
          <w:szCs w:val="32"/>
          <w:lang w:val="ru-RU"/>
        </w:rPr>
      </w:pPr>
      <w:r>
        <w:rPr>
          <w:b/>
          <w:bCs/>
          <w:i/>
          <w:iCs/>
          <w:sz w:val="32"/>
          <w:szCs w:val="32"/>
          <w:lang w:val="ru-RU"/>
        </w:rPr>
        <w:t>Аудит расчетов с персоналом по оплате труда, по  единому социальному налогу и по налогу на доходы физических лиц</w:t>
      </w:r>
    </w:p>
    <w:p w:rsidR="002D27FD" w:rsidRDefault="002D27FD">
      <w:pPr>
        <w:pStyle w:val="21"/>
        <w:ind w:left="720" w:firstLine="360"/>
        <w:rPr>
          <w:lang w:val="ru-RU"/>
        </w:rPr>
      </w:pPr>
    </w:p>
    <w:p w:rsidR="002D27FD" w:rsidRDefault="002D27FD">
      <w:pPr>
        <w:pStyle w:val="21"/>
        <w:rPr>
          <w:lang w:val="ru-RU"/>
        </w:rPr>
      </w:pPr>
      <w:r>
        <w:rPr>
          <w:lang w:val="ru-RU"/>
        </w:rPr>
        <w:t xml:space="preserve">     При проведении аудита по данному разделу использовались следующие документы:</w:t>
      </w:r>
    </w:p>
    <w:p w:rsidR="002D27FD" w:rsidRDefault="002D27FD" w:rsidP="002506C5">
      <w:pPr>
        <w:pStyle w:val="21"/>
        <w:numPr>
          <w:ilvl w:val="0"/>
          <w:numId w:val="15"/>
        </w:numPr>
        <w:rPr>
          <w:lang w:val="ru-RU"/>
        </w:rPr>
      </w:pPr>
      <w:r>
        <w:rPr>
          <w:lang w:val="ru-RU"/>
        </w:rPr>
        <w:t>ведомости начисления заработной платы;</w:t>
      </w:r>
    </w:p>
    <w:p w:rsidR="002D27FD" w:rsidRDefault="002D27FD" w:rsidP="002506C5">
      <w:pPr>
        <w:pStyle w:val="21"/>
        <w:numPr>
          <w:ilvl w:val="0"/>
          <w:numId w:val="15"/>
        </w:numPr>
        <w:rPr>
          <w:b/>
          <w:bCs/>
          <w:u w:val="single"/>
          <w:lang w:val="ru-RU"/>
        </w:rPr>
      </w:pPr>
      <w:r>
        <w:rPr>
          <w:lang w:val="ru-RU"/>
        </w:rPr>
        <w:t>кассовые документы;</w:t>
      </w:r>
    </w:p>
    <w:p w:rsidR="002D27FD" w:rsidRDefault="002D27FD" w:rsidP="002506C5">
      <w:pPr>
        <w:pStyle w:val="21"/>
        <w:numPr>
          <w:ilvl w:val="0"/>
          <w:numId w:val="15"/>
        </w:numPr>
        <w:rPr>
          <w:b/>
          <w:bCs/>
          <w:u w:val="single"/>
          <w:lang w:val="ru-RU"/>
        </w:rPr>
      </w:pPr>
      <w:r>
        <w:rPr>
          <w:lang w:val="ru-RU"/>
        </w:rPr>
        <w:t>главная книга;</w:t>
      </w:r>
    </w:p>
    <w:p w:rsidR="002D27FD" w:rsidRDefault="002D27FD" w:rsidP="002506C5">
      <w:pPr>
        <w:pStyle w:val="21"/>
        <w:numPr>
          <w:ilvl w:val="0"/>
          <w:numId w:val="15"/>
        </w:numPr>
        <w:rPr>
          <w:b/>
          <w:bCs/>
          <w:u w:val="single"/>
          <w:lang w:val="ru-RU"/>
        </w:rPr>
      </w:pPr>
      <w:r>
        <w:rPr>
          <w:lang w:val="ru-RU"/>
        </w:rPr>
        <w:t>табели учета рабочего времени;</w:t>
      </w:r>
    </w:p>
    <w:p w:rsidR="002D27FD" w:rsidRDefault="002D27FD" w:rsidP="002506C5">
      <w:pPr>
        <w:pStyle w:val="21"/>
        <w:numPr>
          <w:ilvl w:val="0"/>
          <w:numId w:val="15"/>
        </w:numPr>
        <w:rPr>
          <w:b/>
          <w:bCs/>
          <w:u w:val="single"/>
          <w:lang w:val="ru-RU"/>
        </w:rPr>
      </w:pPr>
      <w:r>
        <w:rPr>
          <w:lang w:val="ru-RU"/>
        </w:rPr>
        <w:t>регистры бухгалтерского учета по счетам затрат и счету 70 «Расчеты с персоналом по оплате труда»;</w:t>
      </w:r>
    </w:p>
    <w:p w:rsidR="002D27FD" w:rsidRDefault="002D27FD" w:rsidP="002506C5">
      <w:pPr>
        <w:pStyle w:val="21"/>
        <w:numPr>
          <w:ilvl w:val="0"/>
          <w:numId w:val="15"/>
        </w:numPr>
        <w:rPr>
          <w:b/>
          <w:bCs/>
          <w:u w:val="single"/>
          <w:lang w:val="ru-RU"/>
        </w:rPr>
      </w:pPr>
      <w:r>
        <w:rPr>
          <w:lang w:val="ru-RU"/>
        </w:rPr>
        <w:t>отчетность, сдаваемая в налоговую инспекцию.</w:t>
      </w:r>
    </w:p>
    <w:p w:rsidR="002D27FD" w:rsidRDefault="002D27FD">
      <w:pPr>
        <w:pStyle w:val="21"/>
        <w:ind w:left="360"/>
        <w:rPr>
          <w:b/>
          <w:bCs/>
          <w:sz w:val="16"/>
          <w:szCs w:val="16"/>
          <w:u w:val="single"/>
          <w:lang w:val="ru-RU"/>
        </w:rPr>
      </w:pPr>
    </w:p>
    <w:p w:rsidR="002D27FD" w:rsidRDefault="002D27FD">
      <w:pPr>
        <w:pStyle w:val="21"/>
        <w:ind w:left="360"/>
        <w:rPr>
          <w:lang w:val="ru-RU"/>
        </w:rPr>
      </w:pPr>
      <w:r>
        <w:rPr>
          <w:lang w:val="ru-RU"/>
        </w:rPr>
        <w:t>В результате проверки установлено:</w:t>
      </w:r>
    </w:p>
    <w:p w:rsidR="002D27FD" w:rsidRDefault="002D27FD">
      <w:pPr>
        <w:pStyle w:val="21"/>
        <w:ind w:left="360"/>
        <w:rPr>
          <w:sz w:val="16"/>
          <w:szCs w:val="16"/>
          <w:lang w:val="ru-RU"/>
        </w:rPr>
      </w:pPr>
    </w:p>
    <w:p w:rsidR="002D27FD" w:rsidRDefault="002D27FD">
      <w:pPr>
        <w:pStyle w:val="21"/>
        <w:rPr>
          <w:b/>
          <w:bCs/>
          <w:u w:val="single"/>
          <w:lang w:val="ru-RU"/>
        </w:rPr>
      </w:pPr>
      <w:r>
        <w:rPr>
          <w:lang w:val="ru-RU"/>
        </w:rPr>
        <w:t xml:space="preserve">     В ООО «Строительно – Монтажное Управление № 2» присутствует штатное расписание, Положение по оплате труда, табели учета рабочего времени.</w:t>
      </w:r>
      <w:r>
        <w:rPr>
          <w:b/>
          <w:bCs/>
          <w:u w:val="single"/>
          <w:lang w:val="ru-RU"/>
        </w:rPr>
        <w:t xml:space="preserve">                 </w:t>
      </w:r>
    </w:p>
    <w:p w:rsidR="002D27FD" w:rsidRDefault="002D27FD">
      <w:pPr>
        <w:pStyle w:val="21"/>
        <w:rPr>
          <w:lang w:val="ru-RU"/>
        </w:rPr>
      </w:pPr>
      <w:r>
        <w:rPr>
          <w:lang w:val="ru-RU"/>
        </w:rPr>
        <w:t xml:space="preserve">     Всего начислено в ООО «Строительно – Монтажное Управление № 2» за проверяемый период:</w:t>
      </w:r>
    </w:p>
    <w:p w:rsidR="002D27FD" w:rsidRDefault="002D27FD">
      <w:pPr>
        <w:pStyle w:val="21"/>
        <w:ind w:left="360"/>
        <w:jc w:val="right"/>
        <w:rPr>
          <w:b/>
          <w:bCs/>
          <w:lang w:val="ru-RU"/>
        </w:rPr>
      </w:pPr>
    </w:p>
    <w:p w:rsidR="002D27FD" w:rsidRDefault="002D27FD">
      <w:pPr>
        <w:pStyle w:val="21"/>
        <w:ind w:left="360"/>
        <w:jc w:val="right"/>
        <w:rPr>
          <w:b/>
          <w:bCs/>
          <w:lang w:val="ru-RU"/>
        </w:rPr>
      </w:pPr>
    </w:p>
    <w:p w:rsidR="002D27FD" w:rsidRDefault="002D27FD">
      <w:pPr>
        <w:pStyle w:val="21"/>
        <w:ind w:left="360"/>
        <w:jc w:val="right"/>
        <w:rPr>
          <w:b/>
          <w:bCs/>
          <w:lang w:val="ru-RU"/>
        </w:rPr>
      </w:pPr>
    </w:p>
    <w:p w:rsidR="002D27FD" w:rsidRDefault="002D27FD">
      <w:pPr>
        <w:pStyle w:val="21"/>
        <w:ind w:left="360"/>
        <w:jc w:val="right"/>
        <w:rPr>
          <w:b/>
          <w:bCs/>
          <w:lang w:val="ru-RU"/>
        </w:rPr>
      </w:pPr>
    </w:p>
    <w:p w:rsidR="002D27FD" w:rsidRDefault="002D27FD">
      <w:pPr>
        <w:pStyle w:val="21"/>
        <w:rPr>
          <w:b/>
          <w:bCs/>
          <w:lang w:val="ru-RU"/>
        </w:rPr>
      </w:pPr>
      <w:r>
        <w:rPr>
          <w:b/>
          <w:bCs/>
          <w:lang w:val="ru-RU"/>
        </w:rPr>
        <w:t xml:space="preserve">                                                                                                                 Таблица 3.1</w:t>
      </w:r>
    </w:p>
    <w:p w:rsidR="002D27FD" w:rsidRDefault="002D27FD">
      <w:pPr>
        <w:pStyle w:val="21"/>
        <w:jc w:val="center"/>
        <w:rPr>
          <w:b/>
          <w:bCs/>
          <w:lang w:val="ru-RU"/>
        </w:rPr>
      </w:pPr>
      <w:r>
        <w:rPr>
          <w:b/>
          <w:bCs/>
          <w:lang w:val="ru-RU"/>
        </w:rPr>
        <w:t>Сведения о начисленной заработной плате</w:t>
      </w:r>
    </w:p>
    <w:p w:rsidR="002D27FD" w:rsidRDefault="002D27FD">
      <w:pPr>
        <w:pStyle w:val="21"/>
        <w:jc w:val="center"/>
        <w:rPr>
          <w:sz w:val="16"/>
          <w:szCs w:val="16"/>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160"/>
        <w:gridCol w:w="2534"/>
        <w:gridCol w:w="2046"/>
      </w:tblGrid>
      <w:tr w:rsidR="002D27FD">
        <w:tc>
          <w:tcPr>
            <w:tcW w:w="1908" w:type="dxa"/>
          </w:tcPr>
          <w:p w:rsidR="002D27FD" w:rsidRDefault="002D27FD">
            <w:pPr>
              <w:pStyle w:val="21"/>
              <w:spacing w:line="240" w:lineRule="auto"/>
              <w:ind w:right="23"/>
              <w:jc w:val="center"/>
              <w:rPr>
                <w:lang w:val="ru-RU"/>
              </w:rPr>
            </w:pPr>
            <w:r>
              <w:rPr>
                <w:lang w:val="ru-RU"/>
              </w:rPr>
              <w:t>Год</w:t>
            </w:r>
          </w:p>
        </w:tc>
        <w:tc>
          <w:tcPr>
            <w:tcW w:w="3160" w:type="dxa"/>
          </w:tcPr>
          <w:p w:rsidR="002D27FD" w:rsidRDefault="002D27FD">
            <w:pPr>
              <w:pStyle w:val="21"/>
              <w:spacing w:line="240" w:lineRule="auto"/>
              <w:ind w:right="23"/>
              <w:jc w:val="center"/>
              <w:rPr>
                <w:lang w:val="ru-RU"/>
              </w:rPr>
            </w:pPr>
            <w:r>
              <w:rPr>
                <w:lang w:val="ru-RU"/>
              </w:rPr>
              <w:t>Начисленная сумма заработной платы</w:t>
            </w:r>
          </w:p>
        </w:tc>
        <w:tc>
          <w:tcPr>
            <w:tcW w:w="2534" w:type="dxa"/>
          </w:tcPr>
          <w:p w:rsidR="002D27FD" w:rsidRDefault="002D27FD">
            <w:pPr>
              <w:pStyle w:val="21"/>
              <w:spacing w:line="240" w:lineRule="auto"/>
              <w:ind w:right="23"/>
              <w:jc w:val="center"/>
              <w:rPr>
                <w:lang w:val="ru-RU"/>
              </w:rPr>
            </w:pPr>
            <w:r>
              <w:rPr>
                <w:lang w:val="ru-RU"/>
              </w:rPr>
              <w:t>Количество работающих</w:t>
            </w:r>
          </w:p>
          <w:p w:rsidR="002D27FD" w:rsidRDefault="002D27FD">
            <w:pPr>
              <w:pStyle w:val="21"/>
              <w:spacing w:line="240" w:lineRule="auto"/>
              <w:ind w:right="23"/>
              <w:jc w:val="center"/>
              <w:rPr>
                <w:lang w:val="ru-RU"/>
              </w:rPr>
            </w:pPr>
            <w:r>
              <w:rPr>
                <w:lang w:val="ru-RU"/>
              </w:rPr>
              <w:t>На 01.01.2004</w:t>
            </w:r>
          </w:p>
        </w:tc>
        <w:tc>
          <w:tcPr>
            <w:tcW w:w="2046" w:type="dxa"/>
          </w:tcPr>
          <w:p w:rsidR="002D27FD" w:rsidRDefault="002D27FD">
            <w:pPr>
              <w:pStyle w:val="21"/>
              <w:spacing w:line="240" w:lineRule="auto"/>
              <w:ind w:right="23"/>
              <w:jc w:val="center"/>
              <w:rPr>
                <w:lang w:val="ru-RU"/>
              </w:rPr>
            </w:pPr>
            <w:r>
              <w:rPr>
                <w:lang w:val="ru-RU"/>
              </w:rPr>
              <w:t>Среднесписоч-ная численность</w:t>
            </w:r>
          </w:p>
        </w:tc>
      </w:tr>
      <w:tr w:rsidR="002D27FD">
        <w:tc>
          <w:tcPr>
            <w:tcW w:w="1908" w:type="dxa"/>
            <w:vAlign w:val="center"/>
          </w:tcPr>
          <w:p w:rsidR="002D27FD" w:rsidRDefault="002D27FD">
            <w:pPr>
              <w:pStyle w:val="21"/>
              <w:jc w:val="center"/>
              <w:rPr>
                <w:lang w:val="ru-RU"/>
              </w:rPr>
            </w:pPr>
            <w:r>
              <w:rPr>
                <w:lang w:val="ru-RU"/>
              </w:rPr>
              <w:t>2003</w:t>
            </w:r>
          </w:p>
        </w:tc>
        <w:tc>
          <w:tcPr>
            <w:tcW w:w="3160" w:type="dxa"/>
            <w:vAlign w:val="center"/>
          </w:tcPr>
          <w:p w:rsidR="002D27FD" w:rsidRDefault="002D27FD">
            <w:pPr>
              <w:pStyle w:val="21"/>
              <w:rPr>
                <w:lang w:val="ru-RU"/>
              </w:rPr>
            </w:pPr>
            <w:r>
              <w:rPr>
                <w:lang w:val="ru-RU"/>
              </w:rPr>
              <w:t xml:space="preserve">            1856900,19</w:t>
            </w:r>
          </w:p>
        </w:tc>
        <w:tc>
          <w:tcPr>
            <w:tcW w:w="2534" w:type="dxa"/>
            <w:vAlign w:val="center"/>
          </w:tcPr>
          <w:p w:rsidR="002D27FD" w:rsidRDefault="002D27FD">
            <w:pPr>
              <w:pStyle w:val="21"/>
              <w:jc w:val="center"/>
              <w:rPr>
                <w:lang w:val="ru-RU"/>
              </w:rPr>
            </w:pPr>
            <w:r>
              <w:rPr>
                <w:lang w:val="ru-RU"/>
              </w:rPr>
              <w:t>70</w:t>
            </w:r>
          </w:p>
        </w:tc>
        <w:tc>
          <w:tcPr>
            <w:tcW w:w="2046" w:type="dxa"/>
            <w:vAlign w:val="center"/>
          </w:tcPr>
          <w:p w:rsidR="002D27FD" w:rsidRDefault="002D27FD">
            <w:pPr>
              <w:pStyle w:val="21"/>
              <w:jc w:val="center"/>
              <w:rPr>
                <w:lang w:val="ru-RU"/>
              </w:rPr>
            </w:pPr>
            <w:r>
              <w:rPr>
                <w:lang w:val="ru-RU"/>
              </w:rPr>
              <w:t>65</w:t>
            </w:r>
          </w:p>
        </w:tc>
      </w:tr>
    </w:tbl>
    <w:p w:rsidR="002D27FD" w:rsidRDefault="002D27FD">
      <w:pPr>
        <w:pStyle w:val="21"/>
        <w:ind w:firstLine="720"/>
        <w:rPr>
          <w:lang w:val="ru-RU"/>
        </w:rPr>
      </w:pPr>
    </w:p>
    <w:p w:rsidR="002D27FD" w:rsidRDefault="002D27FD">
      <w:pPr>
        <w:pStyle w:val="21"/>
        <w:rPr>
          <w:lang w:val="ru-RU"/>
        </w:rPr>
      </w:pPr>
      <w:r>
        <w:rPr>
          <w:lang w:val="ru-RU"/>
        </w:rPr>
        <w:t xml:space="preserve">     Право на налоговые вычеты имеют только физические лица – резиденты РФ, то есть те, кто проживает  в России  не менее 183 дней в календарном году. Налоговым Кодексом предусмотрено четыре вида вычетов:</w:t>
      </w:r>
    </w:p>
    <w:p w:rsidR="002D27FD" w:rsidRDefault="002D27FD" w:rsidP="002506C5">
      <w:pPr>
        <w:pStyle w:val="21"/>
        <w:numPr>
          <w:ilvl w:val="0"/>
          <w:numId w:val="21"/>
        </w:numPr>
        <w:rPr>
          <w:lang w:val="ru-RU"/>
        </w:rPr>
      </w:pPr>
      <w:r>
        <w:rPr>
          <w:lang w:val="ru-RU"/>
        </w:rPr>
        <w:t>стандартные;</w:t>
      </w:r>
    </w:p>
    <w:p w:rsidR="002D27FD" w:rsidRDefault="002D27FD" w:rsidP="002506C5">
      <w:pPr>
        <w:pStyle w:val="21"/>
        <w:numPr>
          <w:ilvl w:val="0"/>
          <w:numId w:val="21"/>
        </w:numPr>
        <w:rPr>
          <w:lang w:val="ru-RU"/>
        </w:rPr>
      </w:pPr>
      <w:r>
        <w:rPr>
          <w:lang w:val="ru-RU"/>
        </w:rPr>
        <w:t>социальные;</w:t>
      </w:r>
    </w:p>
    <w:p w:rsidR="002D27FD" w:rsidRDefault="002D27FD" w:rsidP="002506C5">
      <w:pPr>
        <w:pStyle w:val="21"/>
        <w:numPr>
          <w:ilvl w:val="0"/>
          <w:numId w:val="21"/>
        </w:numPr>
        <w:rPr>
          <w:lang w:val="ru-RU"/>
        </w:rPr>
      </w:pPr>
      <w:r>
        <w:rPr>
          <w:lang w:val="ru-RU"/>
        </w:rPr>
        <w:t>имущественные;</w:t>
      </w:r>
    </w:p>
    <w:p w:rsidR="002D27FD" w:rsidRDefault="002D27FD" w:rsidP="002506C5">
      <w:pPr>
        <w:pStyle w:val="21"/>
        <w:numPr>
          <w:ilvl w:val="0"/>
          <w:numId w:val="21"/>
        </w:numPr>
        <w:rPr>
          <w:lang w:val="ru-RU"/>
        </w:rPr>
      </w:pPr>
      <w:r>
        <w:rPr>
          <w:lang w:val="ru-RU"/>
        </w:rPr>
        <w:t>профессиональные.</w:t>
      </w:r>
    </w:p>
    <w:p w:rsidR="002D27FD" w:rsidRDefault="002D27FD">
      <w:pPr>
        <w:pStyle w:val="21"/>
        <w:rPr>
          <w:lang w:val="ru-RU"/>
        </w:rPr>
      </w:pPr>
      <w:r>
        <w:rPr>
          <w:lang w:val="ru-RU"/>
        </w:rPr>
        <w:t>Работодатель предоставляет работнику налоговые вычеты.</w:t>
      </w:r>
    </w:p>
    <w:p w:rsidR="002D27FD" w:rsidRDefault="002D27FD">
      <w:pPr>
        <w:pStyle w:val="21"/>
        <w:rPr>
          <w:lang w:val="ru-RU"/>
        </w:rPr>
      </w:pPr>
      <w:r>
        <w:rPr>
          <w:lang w:val="ru-RU"/>
        </w:rPr>
        <w:t>Существует четыре вида стандартных налоговых вычетов:</w:t>
      </w:r>
    </w:p>
    <w:p w:rsidR="002D27FD" w:rsidRDefault="002D27FD" w:rsidP="002506C5">
      <w:pPr>
        <w:pStyle w:val="21"/>
        <w:numPr>
          <w:ilvl w:val="0"/>
          <w:numId w:val="22"/>
        </w:numPr>
        <w:rPr>
          <w:lang w:val="ru-RU"/>
        </w:rPr>
      </w:pPr>
      <w:r>
        <w:rPr>
          <w:lang w:val="ru-RU"/>
        </w:rPr>
        <w:t>3000 рублей;</w:t>
      </w:r>
    </w:p>
    <w:p w:rsidR="002D27FD" w:rsidRDefault="002D27FD" w:rsidP="002506C5">
      <w:pPr>
        <w:pStyle w:val="21"/>
        <w:numPr>
          <w:ilvl w:val="0"/>
          <w:numId w:val="22"/>
        </w:numPr>
        <w:rPr>
          <w:lang w:val="ru-RU"/>
        </w:rPr>
      </w:pPr>
      <w:r>
        <w:rPr>
          <w:lang w:val="ru-RU"/>
        </w:rPr>
        <w:t>500 рублей;</w:t>
      </w:r>
    </w:p>
    <w:p w:rsidR="002D27FD" w:rsidRDefault="002D27FD" w:rsidP="002506C5">
      <w:pPr>
        <w:pStyle w:val="21"/>
        <w:numPr>
          <w:ilvl w:val="0"/>
          <w:numId w:val="22"/>
        </w:numPr>
        <w:rPr>
          <w:lang w:val="ru-RU"/>
        </w:rPr>
      </w:pPr>
      <w:r>
        <w:rPr>
          <w:lang w:val="ru-RU"/>
        </w:rPr>
        <w:t>400 рублей;</w:t>
      </w:r>
    </w:p>
    <w:p w:rsidR="002D27FD" w:rsidRDefault="002D27FD" w:rsidP="002506C5">
      <w:pPr>
        <w:pStyle w:val="21"/>
        <w:numPr>
          <w:ilvl w:val="0"/>
          <w:numId w:val="22"/>
        </w:numPr>
        <w:rPr>
          <w:lang w:val="ru-RU"/>
        </w:rPr>
      </w:pPr>
      <w:r>
        <w:rPr>
          <w:lang w:val="ru-RU"/>
        </w:rPr>
        <w:t>300 рублей.</w:t>
      </w:r>
    </w:p>
    <w:p w:rsidR="002D27FD" w:rsidRDefault="002D27FD">
      <w:pPr>
        <w:pStyle w:val="21"/>
        <w:rPr>
          <w:lang w:val="ru-RU"/>
        </w:rPr>
      </w:pPr>
      <w:r>
        <w:rPr>
          <w:lang w:val="ru-RU"/>
        </w:rPr>
        <w:t xml:space="preserve">     Для того, чтобы работодатель стал предоставлять вычеты, гражданин должен написать соответствующее заявление.  [33]</w:t>
      </w:r>
    </w:p>
    <w:p w:rsidR="002D27FD" w:rsidRDefault="002D27FD">
      <w:pPr>
        <w:pStyle w:val="21"/>
        <w:rPr>
          <w:lang w:val="ru-RU"/>
        </w:rPr>
      </w:pPr>
      <w:r>
        <w:rPr>
          <w:lang w:val="ru-RU"/>
        </w:rPr>
        <w:t xml:space="preserve">     Вычеты   по   налогу  на  доходы физических лиц в ООО «Строительно – Монтажное Управление № 2» предоставлялись работникам на основании их заявлений, к которым приложены справки и другие документы, необходимые для получения вычета на детей.</w:t>
      </w:r>
    </w:p>
    <w:p w:rsidR="002D27FD" w:rsidRDefault="002D27FD">
      <w:pPr>
        <w:pStyle w:val="21"/>
        <w:rPr>
          <w:lang w:val="ru-RU"/>
        </w:rPr>
      </w:pPr>
      <w:r>
        <w:rPr>
          <w:lang w:val="ru-RU"/>
        </w:rPr>
        <w:t xml:space="preserve">     Соблюдение данного условия предоставления льготы персонально работникам стало обязательным с 2001 года.</w:t>
      </w:r>
    </w:p>
    <w:p w:rsidR="002D27FD" w:rsidRDefault="002D27FD">
      <w:pPr>
        <w:pStyle w:val="21"/>
        <w:rPr>
          <w:b/>
          <w:bCs/>
          <w:lang w:val="ru-RU"/>
        </w:rPr>
      </w:pPr>
      <w:r>
        <w:rPr>
          <w:b/>
          <w:bCs/>
          <w:lang w:val="ru-RU"/>
        </w:rPr>
        <w:t xml:space="preserve">                                                                                                                    Таблица 3.2</w:t>
      </w:r>
    </w:p>
    <w:p w:rsidR="002D27FD" w:rsidRDefault="002D27FD">
      <w:pPr>
        <w:pStyle w:val="21"/>
        <w:rPr>
          <w:b/>
          <w:bCs/>
          <w:lang w:val="ru-RU"/>
        </w:rPr>
      </w:pPr>
      <w:r>
        <w:rPr>
          <w:b/>
          <w:bCs/>
          <w:i/>
          <w:iCs/>
          <w:sz w:val="32"/>
          <w:szCs w:val="32"/>
          <w:lang w:val="ru-RU"/>
        </w:rPr>
        <w:t xml:space="preserve">                     </w:t>
      </w:r>
      <w:r>
        <w:rPr>
          <w:b/>
          <w:bCs/>
          <w:lang w:val="ru-RU"/>
        </w:rPr>
        <w:t xml:space="preserve">Исчисление налога на доходы физических лиц        </w:t>
      </w:r>
    </w:p>
    <w:p w:rsidR="002D27FD" w:rsidRDefault="002D27FD">
      <w:pPr>
        <w:pStyle w:val="21"/>
        <w:rPr>
          <w:sz w:val="16"/>
          <w:szCs w:val="16"/>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602"/>
      </w:tblGrid>
      <w:tr w:rsidR="002D27FD">
        <w:tc>
          <w:tcPr>
            <w:tcW w:w="8046" w:type="dxa"/>
          </w:tcPr>
          <w:p w:rsidR="002D27FD" w:rsidRDefault="002D27FD">
            <w:pPr>
              <w:pStyle w:val="21"/>
              <w:jc w:val="center"/>
              <w:rPr>
                <w:lang w:val="ru-RU"/>
              </w:rPr>
            </w:pPr>
            <w:r>
              <w:rPr>
                <w:lang w:val="ru-RU"/>
              </w:rPr>
              <w:t>Наименование показателя</w:t>
            </w:r>
          </w:p>
        </w:tc>
        <w:tc>
          <w:tcPr>
            <w:tcW w:w="1602" w:type="dxa"/>
          </w:tcPr>
          <w:p w:rsidR="002D27FD" w:rsidRDefault="002D27FD">
            <w:pPr>
              <w:pStyle w:val="21"/>
              <w:spacing w:line="240" w:lineRule="auto"/>
              <w:ind w:right="23"/>
              <w:jc w:val="center"/>
              <w:rPr>
                <w:lang w:val="ru-RU"/>
              </w:rPr>
            </w:pPr>
            <w:r>
              <w:rPr>
                <w:lang w:val="ru-RU"/>
              </w:rPr>
              <w:t>2003 год</w:t>
            </w:r>
          </w:p>
          <w:p w:rsidR="002D27FD" w:rsidRDefault="002D27FD">
            <w:pPr>
              <w:pStyle w:val="21"/>
              <w:spacing w:line="240" w:lineRule="auto"/>
              <w:ind w:right="23"/>
              <w:rPr>
                <w:lang w:val="ru-RU"/>
              </w:rPr>
            </w:pPr>
            <w:r>
              <w:rPr>
                <w:lang w:val="ru-RU"/>
              </w:rPr>
              <w:t xml:space="preserve">     (руб.)</w:t>
            </w:r>
          </w:p>
        </w:tc>
      </w:tr>
      <w:tr w:rsidR="002D27FD">
        <w:trPr>
          <w:trHeight w:val="507"/>
        </w:trPr>
        <w:tc>
          <w:tcPr>
            <w:tcW w:w="8046" w:type="dxa"/>
          </w:tcPr>
          <w:p w:rsidR="002D27FD" w:rsidRDefault="002D27FD">
            <w:pPr>
              <w:pStyle w:val="21"/>
              <w:rPr>
                <w:lang w:val="ru-RU"/>
              </w:rPr>
            </w:pPr>
            <w:r>
              <w:rPr>
                <w:lang w:val="ru-RU"/>
              </w:rPr>
              <w:t>Начислена заработная плата всего</w:t>
            </w:r>
          </w:p>
        </w:tc>
        <w:tc>
          <w:tcPr>
            <w:tcW w:w="1602" w:type="dxa"/>
          </w:tcPr>
          <w:p w:rsidR="002D27FD" w:rsidRDefault="002D27FD">
            <w:pPr>
              <w:pStyle w:val="21"/>
              <w:rPr>
                <w:lang w:val="ru-RU"/>
              </w:rPr>
            </w:pPr>
            <w:r>
              <w:rPr>
                <w:lang w:val="ru-RU"/>
              </w:rPr>
              <w:t>1856900,19</w:t>
            </w:r>
          </w:p>
        </w:tc>
      </w:tr>
      <w:tr w:rsidR="002D27FD">
        <w:tc>
          <w:tcPr>
            <w:tcW w:w="8046" w:type="dxa"/>
          </w:tcPr>
          <w:p w:rsidR="002D27FD" w:rsidRDefault="002D27FD">
            <w:pPr>
              <w:pStyle w:val="21"/>
              <w:rPr>
                <w:lang w:val="ru-RU"/>
              </w:rPr>
            </w:pPr>
            <w:r>
              <w:rPr>
                <w:lang w:val="ru-RU"/>
              </w:rPr>
              <w:t>Начислена компенсация за неиспользованный отпуск</w:t>
            </w:r>
          </w:p>
        </w:tc>
        <w:tc>
          <w:tcPr>
            <w:tcW w:w="1602" w:type="dxa"/>
          </w:tcPr>
          <w:p w:rsidR="002D27FD" w:rsidRDefault="002D27FD">
            <w:pPr>
              <w:pStyle w:val="21"/>
              <w:jc w:val="center"/>
              <w:rPr>
                <w:lang w:val="ru-RU"/>
              </w:rPr>
            </w:pPr>
            <w:r>
              <w:rPr>
                <w:lang w:val="ru-RU"/>
              </w:rPr>
              <w:t>23790,07</w:t>
            </w:r>
          </w:p>
        </w:tc>
      </w:tr>
      <w:tr w:rsidR="002D27FD">
        <w:tc>
          <w:tcPr>
            <w:tcW w:w="8046" w:type="dxa"/>
          </w:tcPr>
          <w:p w:rsidR="002D27FD" w:rsidRDefault="002D27FD">
            <w:pPr>
              <w:pStyle w:val="21"/>
              <w:rPr>
                <w:lang w:val="ru-RU"/>
              </w:rPr>
            </w:pPr>
            <w:r>
              <w:rPr>
                <w:lang w:val="ru-RU"/>
              </w:rPr>
              <w:t>Начислены отпускные</w:t>
            </w:r>
          </w:p>
        </w:tc>
        <w:tc>
          <w:tcPr>
            <w:tcW w:w="1602" w:type="dxa"/>
          </w:tcPr>
          <w:p w:rsidR="002D27FD" w:rsidRDefault="002D27FD">
            <w:pPr>
              <w:pStyle w:val="21"/>
              <w:jc w:val="center"/>
              <w:rPr>
                <w:lang w:val="ru-RU"/>
              </w:rPr>
            </w:pPr>
            <w:r>
              <w:rPr>
                <w:lang w:val="ru-RU"/>
              </w:rPr>
              <w:t>136776,15</w:t>
            </w:r>
          </w:p>
        </w:tc>
      </w:tr>
      <w:tr w:rsidR="002D27FD">
        <w:tc>
          <w:tcPr>
            <w:tcW w:w="8046" w:type="dxa"/>
          </w:tcPr>
          <w:p w:rsidR="002D27FD" w:rsidRDefault="002D27FD">
            <w:pPr>
              <w:pStyle w:val="21"/>
              <w:rPr>
                <w:lang w:val="ru-RU"/>
              </w:rPr>
            </w:pPr>
            <w:r>
              <w:rPr>
                <w:lang w:val="ru-RU"/>
              </w:rPr>
              <w:t>Вычеты по налогу на доходы физических лиц</w:t>
            </w:r>
          </w:p>
        </w:tc>
        <w:tc>
          <w:tcPr>
            <w:tcW w:w="1602" w:type="dxa"/>
          </w:tcPr>
          <w:p w:rsidR="002D27FD" w:rsidRDefault="002D27FD">
            <w:pPr>
              <w:pStyle w:val="21"/>
              <w:jc w:val="center"/>
              <w:rPr>
                <w:lang w:val="ru-RU"/>
              </w:rPr>
            </w:pPr>
            <w:r>
              <w:rPr>
                <w:lang w:val="ru-RU"/>
              </w:rPr>
              <w:t>271400</w:t>
            </w:r>
          </w:p>
        </w:tc>
      </w:tr>
      <w:tr w:rsidR="002D27FD">
        <w:tc>
          <w:tcPr>
            <w:tcW w:w="8046" w:type="dxa"/>
          </w:tcPr>
          <w:p w:rsidR="002D27FD" w:rsidRDefault="002D27FD">
            <w:pPr>
              <w:pStyle w:val="21"/>
              <w:rPr>
                <w:lang w:val="ru-RU"/>
              </w:rPr>
            </w:pPr>
            <w:r>
              <w:rPr>
                <w:lang w:val="ru-RU"/>
              </w:rPr>
              <w:t>Начислено по больничному листу</w:t>
            </w:r>
          </w:p>
        </w:tc>
        <w:tc>
          <w:tcPr>
            <w:tcW w:w="1602" w:type="dxa"/>
          </w:tcPr>
          <w:p w:rsidR="002D27FD" w:rsidRDefault="002D27FD">
            <w:pPr>
              <w:pStyle w:val="21"/>
              <w:jc w:val="center"/>
              <w:rPr>
                <w:lang w:val="ru-RU"/>
              </w:rPr>
            </w:pPr>
            <w:r>
              <w:rPr>
                <w:lang w:val="ru-RU"/>
              </w:rPr>
              <w:t>79531,14</w:t>
            </w:r>
          </w:p>
        </w:tc>
      </w:tr>
      <w:tr w:rsidR="002D27FD">
        <w:tc>
          <w:tcPr>
            <w:tcW w:w="8046" w:type="dxa"/>
          </w:tcPr>
          <w:p w:rsidR="002D27FD" w:rsidRDefault="002D27FD">
            <w:pPr>
              <w:pStyle w:val="21"/>
              <w:rPr>
                <w:lang w:val="ru-RU"/>
              </w:rPr>
            </w:pPr>
            <w:r>
              <w:rPr>
                <w:lang w:val="ru-RU"/>
              </w:rPr>
              <w:t>Начислен налог на доходы физических лиц</w:t>
            </w:r>
          </w:p>
        </w:tc>
        <w:tc>
          <w:tcPr>
            <w:tcW w:w="1602" w:type="dxa"/>
          </w:tcPr>
          <w:p w:rsidR="002D27FD" w:rsidRDefault="002D27FD">
            <w:pPr>
              <w:pStyle w:val="21"/>
              <w:jc w:val="center"/>
              <w:rPr>
                <w:lang w:val="ru-RU"/>
              </w:rPr>
            </w:pPr>
            <w:r>
              <w:rPr>
                <w:lang w:val="ru-RU"/>
              </w:rPr>
              <w:t>205667</w:t>
            </w:r>
          </w:p>
        </w:tc>
      </w:tr>
    </w:tbl>
    <w:p w:rsidR="002D27FD" w:rsidRDefault="002D27FD">
      <w:pPr>
        <w:pStyle w:val="21"/>
        <w:rPr>
          <w:lang w:val="ru-RU"/>
        </w:rPr>
      </w:pPr>
    </w:p>
    <w:p w:rsidR="002D27FD" w:rsidRDefault="002D27FD">
      <w:pPr>
        <w:pStyle w:val="21"/>
        <w:rPr>
          <w:lang w:val="ru-RU"/>
        </w:rPr>
      </w:pPr>
      <w:r>
        <w:rPr>
          <w:lang w:val="ru-RU"/>
        </w:rPr>
        <w:t xml:space="preserve">     Налоговым периодом по налогу на доходы физических лиц является календарный год. Поэтому работодатель учитывает каждого работника нарастающим итогом в течении всего года. Учет доходов в ООО «Строительно – Монтажное Управление № 2» ведется в Налоговой карточке. Сумма полученных доходов, облагаемых по ставке 13%, уменьшается на налоговые вычеты, а с полученной разницы удерживается налог.</w:t>
      </w:r>
    </w:p>
    <w:p w:rsidR="002D27FD" w:rsidRDefault="002D27FD">
      <w:pPr>
        <w:pStyle w:val="21"/>
        <w:rPr>
          <w:lang w:val="ru-RU"/>
        </w:rPr>
      </w:pPr>
      <w:r>
        <w:rPr>
          <w:lang w:val="ru-RU"/>
        </w:rPr>
        <w:t xml:space="preserve">     Сведения о доходах, выплаченных физическим лицам, и удержанных с них налогах за 2002 и 2003 год были поданы в налоговую инспекцию по форме 2-НДФЛ на магнитных носителях.</w:t>
      </w:r>
    </w:p>
    <w:p w:rsidR="002D27FD" w:rsidRDefault="002D27FD">
      <w:pPr>
        <w:pStyle w:val="21"/>
        <w:rPr>
          <w:b/>
          <w:bCs/>
          <w:u w:val="single"/>
          <w:lang w:val="ru-RU"/>
        </w:rPr>
      </w:pPr>
      <w:r>
        <w:rPr>
          <w:lang w:val="ru-RU"/>
        </w:rPr>
        <w:t xml:space="preserve">     По налогу на доходы физических лиц за 2002, 2003 год в апреле 2004 года была проведена налоговая проверка. В результате проверки не было выявлено искажений в бухгалтерском учете по данному разделу. </w:t>
      </w:r>
    </w:p>
    <w:p w:rsidR="002D27FD" w:rsidRDefault="002D27FD">
      <w:pPr>
        <w:pStyle w:val="21"/>
        <w:rPr>
          <w:lang w:val="ru-RU"/>
        </w:rPr>
      </w:pPr>
      <w:r>
        <w:rPr>
          <w:lang w:val="ru-RU"/>
        </w:rPr>
        <w:t xml:space="preserve">     Начисление выплаты пособий по больничным листам производится правильно, что соответствует расчету по авансовым платежам по единому социальному налогу, сданному в Инспекцию МНС РФ по г. Пскову за  2003 год .</w:t>
      </w:r>
    </w:p>
    <w:p w:rsidR="002D27FD" w:rsidRDefault="002D27FD">
      <w:pPr>
        <w:pStyle w:val="21"/>
        <w:rPr>
          <w:lang w:val="ru-RU"/>
        </w:rPr>
      </w:pPr>
      <w:r>
        <w:rPr>
          <w:lang w:val="ru-RU"/>
        </w:rPr>
        <w:t xml:space="preserve">     Данные для исчисления налога на доходы физических лиц взяты из сводной расчетно-платежной ведомости (см. Приложение 4).</w:t>
      </w:r>
    </w:p>
    <w:p w:rsidR="002D27FD" w:rsidRDefault="002D27FD">
      <w:pPr>
        <w:pStyle w:val="21"/>
        <w:rPr>
          <w:lang w:val="ru-RU"/>
        </w:rPr>
      </w:pPr>
      <w:r>
        <w:rPr>
          <w:lang w:val="ru-RU"/>
        </w:rPr>
        <w:t xml:space="preserve">     В 2003 г. сдано в бухгалтерию восемь больничных листов, оформленных надлежащим образом. </w:t>
      </w:r>
    </w:p>
    <w:p w:rsidR="002D27FD" w:rsidRDefault="002D27FD">
      <w:pPr>
        <w:pStyle w:val="21"/>
        <w:rPr>
          <w:sz w:val="20"/>
          <w:szCs w:val="20"/>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0"/>
      </w:tblGrid>
      <w:tr w:rsidR="002D27FD">
        <w:tc>
          <w:tcPr>
            <w:tcW w:w="3168" w:type="dxa"/>
          </w:tcPr>
          <w:p w:rsidR="002D27FD" w:rsidRDefault="002D27FD">
            <w:pPr>
              <w:pStyle w:val="21"/>
              <w:spacing w:line="240" w:lineRule="auto"/>
              <w:ind w:right="23"/>
              <w:jc w:val="center"/>
              <w:rPr>
                <w:lang w:val="ru-RU"/>
              </w:rPr>
            </w:pPr>
            <w:r>
              <w:rPr>
                <w:lang w:val="ru-RU"/>
              </w:rPr>
              <w:t>Год</w:t>
            </w:r>
          </w:p>
        </w:tc>
        <w:tc>
          <w:tcPr>
            <w:tcW w:w="6480" w:type="dxa"/>
          </w:tcPr>
          <w:p w:rsidR="002D27FD" w:rsidRDefault="002D27FD">
            <w:pPr>
              <w:pStyle w:val="21"/>
              <w:spacing w:line="240" w:lineRule="auto"/>
              <w:ind w:right="23"/>
              <w:jc w:val="center"/>
              <w:rPr>
                <w:lang w:val="ru-RU"/>
              </w:rPr>
            </w:pPr>
            <w:r>
              <w:rPr>
                <w:lang w:val="ru-RU"/>
              </w:rPr>
              <w:t>Начисленная сумма пособия по больничным листам</w:t>
            </w:r>
          </w:p>
        </w:tc>
      </w:tr>
      <w:tr w:rsidR="002D27FD">
        <w:trPr>
          <w:trHeight w:val="626"/>
        </w:trPr>
        <w:tc>
          <w:tcPr>
            <w:tcW w:w="3168" w:type="dxa"/>
            <w:vAlign w:val="center"/>
          </w:tcPr>
          <w:p w:rsidR="002D27FD" w:rsidRDefault="002D27FD">
            <w:pPr>
              <w:pStyle w:val="21"/>
              <w:jc w:val="center"/>
              <w:rPr>
                <w:lang w:val="ru-RU"/>
              </w:rPr>
            </w:pPr>
            <w:r>
              <w:rPr>
                <w:lang w:val="ru-RU"/>
              </w:rPr>
              <w:t>2003</w:t>
            </w:r>
          </w:p>
        </w:tc>
        <w:tc>
          <w:tcPr>
            <w:tcW w:w="6480" w:type="dxa"/>
            <w:vAlign w:val="center"/>
          </w:tcPr>
          <w:p w:rsidR="002D27FD" w:rsidRDefault="002D27FD">
            <w:pPr>
              <w:pStyle w:val="21"/>
              <w:jc w:val="center"/>
              <w:rPr>
                <w:lang w:val="ru-RU"/>
              </w:rPr>
            </w:pPr>
            <w:r>
              <w:rPr>
                <w:lang w:val="ru-RU"/>
              </w:rPr>
              <w:t>79531,14</w:t>
            </w:r>
          </w:p>
        </w:tc>
      </w:tr>
    </w:tbl>
    <w:p w:rsidR="002D27FD" w:rsidRDefault="002D27FD">
      <w:pPr>
        <w:pStyle w:val="21"/>
        <w:rPr>
          <w:lang w:val="ru-RU"/>
        </w:rPr>
      </w:pPr>
    </w:p>
    <w:p w:rsidR="002D27FD" w:rsidRDefault="002D27FD">
      <w:pPr>
        <w:pStyle w:val="21"/>
        <w:rPr>
          <w:lang w:val="ru-RU"/>
        </w:rPr>
      </w:pPr>
      <w:r>
        <w:rPr>
          <w:lang w:val="ru-RU"/>
        </w:rPr>
        <w:t xml:space="preserve">     Единый социальный налог заменил все обязательные взносы в социальные фонды.</w:t>
      </w:r>
    </w:p>
    <w:p w:rsidR="002D27FD" w:rsidRDefault="002D27FD">
      <w:pPr>
        <w:pStyle w:val="21"/>
        <w:rPr>
          <w:lang w:val="ru-RU"/>
        </w:rPr>
      </w:pPr>
      <w:r>
        <w:rPr>
          <w:lang w:val="ru-RU"/>
        </w:rPr>
        <w:t xml:space="preserve">     Организация единый социальный налог платит с сумм, начисленных в пользу физических лиц по трудовым, гражданско – правовым договорам. </w:t>
      </w:r>
    </w:p>
    <w:p w:rsidR="002D27FD" w:rsidRDefault="002D27FD">
      <w:pPr>
        <w:pStyle w:val="21"/>
        <w:rPr>
          <w:lang w:val="ru-RU"/>
        </w:rPr>
      </w:pPr>
      <w:r>
        <w:rPr>
          <w:lang w:val="ru-RU"/>
        </w:rPr>
        <w:t xml:space="preserve">     Ежемесячно работодатель вносит авансовые платежи по единому социальному налогу. По итогу каждого квартала работодатель рассчитывает разницу между суммой налога, начисленной исходя из налоговой базы, которая рассчитана нарастающим итогом с начала года, и суммой фактически уплаченных авансовых платежей.  [46]</w:t>
      </w:r>
    </w:p>
    <w:p w:rsidR="002D27FD" w:rsidRDefault="002D27FD">
      <w:pPr>
        <w:pStyle w:val="21"/>
        <w:rPr>
          <w:lang w:val="ru-RU"/>
        </w:rPr>
      </w:pPr>
      <w:r>
        <w:rPr>
          <w:lang w:val="ru-RU"/>
        </w:rPr>
        <w:t xml:space="preserve">     В ходе проверки правильности применения ставок по единому социальному налогу выявлено следующее:</w:t>
      </w:r>
    </w:p>
    <w:p w:rsidR="002D27FD" w:rsidRDefault="002D27FD">
      <w:pPr>
        <w:pStyle w:val="21"/>
        <w:rPr>
          <w:lang w:val="ru-RU"/>
        </w:rPr>
      </w:pPr>
      <w:r>
        <w:rPr>
          <w:lang w:val="ru-RU"/>
        </w:rPr>
        <w:t xml:space="preserve">     В ООО «Строительно – Монтажное Управление № 2» в 2003 году не имело места  применение регрессивных ставок единого социального налога с сумм, превышающих 100 000 руб.</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Согласно пункта 1 статьи 241 Налогового Кодекса части второй, в 2003 году применяются регрессивные ставки по единому социальному налогу:</w:t>
      </w:r>
    </w:p>
    <w:p w:rsidR="002D27FD" w:rsidRDefault="002D27F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условии, что фактический размер выплат, начисленных в среднем на одного работника и принимавшихся за базу при расчете страховых взносов в Пенсионный фонд Российской Федерации во втором полугодии 2000 года, превышает 25000 рублей. При расчете фактического размера выплат, начисленных в среднем на одного работника и принимавшихся за базу при расчете взносов в государственные внебюджетные фонды, у налогоплательщиков с численностью работников свыше 30 человек не учитываются выплаты 10 процентам работников, имеющих наибольшие по размеру выплаты, а у налогоплательщиков с численностью работников до 30 человек (включительно) - выплаты 30 процентам работников, имеющих наибольшие по размеру выплаты.  [2]</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ООО «Строительно – Монтажное Управление № 2» данное условие было соблюдено. </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ст.236 НК РФ выплаты работнику, связанные с выполнением им своих обязанностей и относящиеся на себестоимость, являются объектом обложения единым социальным налогом. Статья 238 НК РФ делает из этого объекта исключение в виде законодательно установленных компенсационных выплат. Суммы выплат, выходящие за пределы норм, установленных в соответствии с законодательством, по существу не являются компенсационными, а становятся обычным элементом оплаты труда, не относящимся на себестоимость согласно п.п."и" п.2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утвержденного Постановлением Правительства Российской Федерации от 05.08.1992 N 552 (с последующими изменениями и дополнениями).</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Однако согласно п.4 ст.236 НК РФ не признаются объектом налогообложения выплаты за счет средств, остающихся в распоряжении организации после уплаты налога на доходы организаций (налога на прибыль). Поэтому на основании п.4 ст.236 НК РФ указанные выплаты, в частности командировочные расходы сверх установленных норм, не включаются в объект налогообложения.   [2]</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К тому же, в ходе проверки в ООО «Строительно – Монтажное Управление № 2» по данному разделу за 2003 год не было обнаружено  нарушение в регистрах бухгалтерского учета.</w:t>
      </w:r>
    </w:p>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ходе проверки по данному разделу аудитом были сделаны следующие расчеты:</w:t>
      </w:r>
    </w:p>
    <w:p w:rsidR="002D27FD" w:rsidRDefault="002D27FD">
      <w:pPr>
        <w:spacing w:line="360" w:lineRule="auto"/>
        <w:ind w:left="360"/>
        <w:jc w:val="both"/>
        <w:rPr>
          <w:b/>
          <w:bCs/>
          <w:sz w:val="28"/>
          <w:szCs w:val="28"/>
        </w:rPr>
      </w:pPr>
      <w:r>
        <w:rPr>
          <w:b/>
          <w:bCs/>
          <w:sz w:val="28"/>
          <w:szCs w:val="28"/>
        </w:rPr>
        <w:t xml:space="preserve">                                                                                                                  Таблица 3.3</w:t>
      </w:r>
    </w:p>
    <w:p w:rsidR="002D27FD" w:rsidRDefault="002D27FD">
      <w:pPr>
        <w:pStyle w:val="Con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Расчет суммы единого социального налога  </w:t>
      </w:r>
    </w:p>
    <w:p w:rsidR="002D27FD" w:rsidRDefault="002D27FD">
      <w:pPr>
        <w:pStyle w:val="ConsNormal"/>
        <w:widowControl/>
        <w:spacing w:line="360" w:lineRule="auto"/>
        <w:ind w:firstLine="0"/>
        <w:rPr>
          <w:rFonts w:ascii="Times New Roman" w:hAnsi="Times New Roman" w:cs="Times New Roman"/>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2340"/>
        <w:gridCol w:w="1800"/>
      </w:tblGrid>
      <w:tr w:rsidR="002D27FD">
        <w:trPr>
          <w:trHeight w:val="1465"/>
        </w:trPr>
        <w:tc>
          <w:tcPr>
            <w:tcW w:w="3348" w:type="dxa"/>
          </w:tcPr>
          <w:p w:rsidR="002D27FD" w:rsidRDefault="002D27FD">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40" w:type="dxa"/>
          </w:tcPr>
          <w:p w:rsidR="002D27FD" w:rsidRDefault="002D27FD">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данным ООО «Строительно – Монтажное Управление № 2»</w:t>
            </w:r>
          </w:p>
          <w:p w:rsidR="002D27FD" w:rsidRDefault="002D27FD">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        (руб.)</w:t>
            </w:r>
          </w:p>
        </w:tc>
        <w:tc>
          <w:tcPr>
            <w:tcW w:w="2340" w:type="dxa"/>
          </w:tcPr>
          <w:p w:rsidR="002D27FD" w:rsidRDefault="002D27FD">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 данным аудита </w:t>
            </w:r>
          </w:p>
          <w:p w:rsidR="002D27FD" w:rsidRDefault="002D27FD">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          (руб.)</w:t>
            </w:r>
          </w:p>
        </w:tc>
        <w:tc>
          <w:tcPr>
            <w:tcW w:w="1800" w:type="dxa"/>
          </w:tcPr>
          <w:p w:rsidR="002D27FD" w:rsidRDefault="002D27FD">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Отклонения</w:t>
            </w:r>
          </w:p>
        </w:tc>
      </w:tr>
      <w:tr w:rsidR="002D27FD">
        <w:trPr>
          <w:trHeight w:val="773"/>
        </w:trPr>
        <w:tc>
          <w:tcPr>
            <w:tcW w:w="3348" w:type="dxa"/>
          </w:tcPr>
          <w:p w:rsidR="002D27FD" w:rsidRDefault="002D27FD">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Начисленная сумма заработной платы</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1856900,19</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1856900,19</w:t>
            </w:r>
          </w:p>
        </w:tc>
        <w:tc>
          <w:tcPr>
            <w:tcW w:w="1800" w:type="dxa"/>
            <w:vAlign w:val="center"/>
          </w:tcPr>
          <w:p w:rsidR="002D27FD" w:rsidRDefault="002D27FD">
            <w:pPr>
              <w:pStyle w:val="Con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0</w:t>
            </w: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В.т.ч.</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Больничные</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79531,14</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79531,14</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Компенсация</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23790,07</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23790,07</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c>
          <w:tcPr>
            <w:tcW w:w="3348" w:type="dxa"/>
          </w:tcPr>
          <w:p w:rsidR="002D27FD" w:rsidRDefault="002D27FD">
            <w:pPr>
              <w:pStyle w:val="Con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Отпускные</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136776,15</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136776,15</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База для ЕСН всего</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1751062,17</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1751062,17</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rPr>
          <w:trHeight w:val="1020"/>
        </w:trPr>
        <w:tc>
          <w:tcPr>
            <w:tcW w:w="3348" w:type="dxa"/>
          </w:tcPr>
          <w:p w:rsidR="002D27FD" w:rsidRDefault="002D27FD">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т.ч. </w:t>
            </w:r>
          </w:p>
          <w:p w:rsidR="002D27FD" w:rsidRDefault="002D27FD">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База для ЕСН до 100000 руб.</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1751062,17</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1751062,17</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Пенсионный фонд 28%</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490297,44</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490297,44</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ФСС 4%</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70042,44</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70042,44</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rPr>
          <w:trHeight w:val="545"/>
        </w:trPr>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ТФОМС 3,4%</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59536,08</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59536,08</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ФФОМС 0,2%</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3502,11</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3502,11</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0</w:t>
            </w:r>
          </w:p>
        </w:tc>
      </w:tr>
      <w:tr w:rsidR="002D27FD">
        <w:trPr>
          <w:trHeight w:val="585"/>
        </w:trPr>
        <w:tc>
          <w:tcPr>
            <w:tcW w:w="3348" w:type="dxa"/>
          </w:tcPr>
          <w:p w:rsidR="002D27FD" w:rsidRDefault="002D27F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ИТОГО ЕСН за 2003 год</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623378,07</w:t>
            </w:r>
          </w:p>
        </w:tc>
        <w:tc>
          <w:tcPr>
            <w:tcW w:w="234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623378,07</w:t>
            </w:r>
          </w:p>
        </w:tc>
        <w:tc>
          <w:tcPr>
            <w:tcW w:w="1800" w:type="dxa"/>
            <w:vAlign w:val="center"/>
          </w:tcPr>
          <w:p w:rsidR="002D27FD" w:rsidRDefault="002D27FD">
            <w:pPr>
              <w:pStyle w:val="ConsNormal"/>
              <w:widowControl/>
              <w:spacing w:line="360" w:lineRule="auto"/>
              <w:ind w:firstLine="0"/>
              <w:jc w:val="center"/>
              <w:rPr>
                <w:rFonts w:ascii="Times New Roman" w:hAnsi="Times New Roman" w:cs="Times New Roman"/>
                <w:sz w:val="28"/>
                <w:szCs w:val="28"/>
              </w:rPr>
            </w:pPr>
            <w:r>
              <w:rPr>
                <w:rFonts w:ascii="Times New Roman" w:hAnsi="Times New Roman" w:cs="Times New Roman"/>
                <w:snapToGrid w:val="0"/>
                <w:color w:val="000000"/>
                <w:sz w:val="28"/>
                <w:szCs w:val="28"/>
              </w:rPr>
              <w:t>0</w:t>
            </w:r>
          </w:p>
        </w:tc>
      </w:tr>
    </w:tbl>
    <w:p w:rsidR="002D27FD" w:rsidRDefault="002D27FD">
      <w:pPr>
        <w:pStyle w:val="ConsNormal"/>
        <w:widowControl/>
        <w:spacing w:line="360" w:lineRule="auto"/>
        <w:ind w:firstLine="540"/>
        <w:jc w:val="both"/>
        <w:rPr>
          <w:rFonts w:ascii="Times New Roman" w:hAnsi="Times New Roman" w:cs="Times New Roman"/>
          <w:sz w:val="28"/>
          <w:szCs w:val="28"/>
        </w:rPr>
      </w:pPr>
    </w:p>
    <w:p w:rsidR="002D27FD" w:rsidRDefault="002D27F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ООО «Строительно – Монтажное Управление № 2» расчет по авансовым платежам составляло в трех экземплярах. Один экземпляр остался в налоговой инспекции, второй остался у организации, а третий был передан в Пенсионный Фонд РФ. В ходе аудиторской проверки расхождений данных по Главной  книге  предприятия и поданных деклараций по авансовым платежам за 2003 год в Инспекцию Министерства по налогам и сборам обнаружено не было. </w:t>
      </w:r>
    </w:p>
    <w:p w:rsidR="002D27FD" w:rsidRDefault="002D27FD">
      <w:pPr>
        <w:pStyle w:val="ConsNormal"/>
        <w:widowControl/>
        <w:spacing w:line="360" w:lineRule="auto"/>
        <w:ind w:firstLine="540"/>
        <w:jc w:val="both"/>
        <w:rPr>
          <w:rFonts w:ascii="Times New Roman" w:hAnsi="Times New Roman" w:cs="Times New Roman"/>
          <w:sz w:val="28"/>
          <w:szCs w:val="28"/>
        </w:rPr>
      </w:pPr>
    </w:p>
    <w:p w:rsidR="002D27FD" w:rsidRDefault="002D27FD">
      <w:pPr>
        <w:pStyle w:val="21"/>
        <w:rPr>
          <w:b/>
          <w:bCs/>
          <w:i/>
          <w:iCs/>
          <w:sz w:val="36"/>
          <w:szCs w:val="36"/>
          <w:lang w:val="ru-RU"/>
        </w:rPr>
      </w:pPr>
      <w:r>
        <w:rPr>
          <w:lang w:val="ru-RU"/>
        </w:rPr>
        <w:t xml:space="preserve">                                    </w:t>
      </w:r>
      <w:r>
        <w:rPr>
          <w:b/>
          <w:bCs/>
          <w:i/>
          <w:iCs/>
          <w:sz w:val="32"/>
          <w:szCs w:val="32"/>
          <w:lang w:val="ru-RU"/>
        </w:rPr>
        <w:t>Аудит расчетов с бюджетом</w:t>
      </w:r>
      <w:r>
        <w:rPr>
          <w:b/>
          <w:bCs/>
          <w:i/>
          <w:iCs/>
          <w:sz w:val="36"/>
          <w:szCs w:val="36"/>
          <w:lang w:val="ru-RU"/>
        </w:rPr>
        <w:t>:</w:t>
      </w:r>
    </w:p>
    <w:p w:rsidR="002D27FD" w:rsidRDefault="002D27FD">
      <w:pPr>
        <w:pStyle w:val="21"/>
        <w:jc w:val="left"/>
        <w:rPr>
          <w:lang w:val="ru-RU"/>
        </w:rPr>
      </w:pPr>
    </w:p>
    <w:p w:rsidR="002D27FD" w:rsidRDefault="002D27FD">
      <w:pPr>
        <w:pStyle w:val="21"/>
        <w:jc w:val="left"/>
        <w:rPr>
          <w:b/>
          <w:bCs/>
          <w:lang w:val="ru-RU"/>
        </w:rPr>
      </w:pPr>
      <w:r>
        <w:rPr>
          <w:b/>
          <w:bCs/>
          <w:lang w:val="ru-RU"/>
        </w:rPr>
        <w:t>Налог на добавленную стоимость.</w:t>
      </w:r>
    </w:p>
    <w:p w:rsidR="002D27FD" w:rsidRDefault="002D27FD">
      <w:pPr>
        <w:pStyle w:val="21"/>
        <w:jc w:val="left"/>
        <w:rPr>
          <w:b/>
          <w:bCs/>
          <w:lang w:val="ru-RU"/>
        </w:rPr>
      </w:pPr>
    </w:p>
    <w:p w:rsidR="002D27FD" w:rsidRDefault="002D27FD">
      <w:pPr>
        <w:pStyle w:val="21"/>
        <w:ind w:firstLine="360"/>
        <w:rPr>
          <w:lang w:val="ru-RU"/>
        </w:rPr>
      </w:pPr>
      <w:r>
        <w:rPr>
          <w:lang w:val="ru-RU"/>
        </w:rPr>
        <w:t>При проведении аудита по данному разделу были использованы следующие документы:</w:t>
      </w:r>
    </w:p>
    <w:p w:rsidR="002D27FD" w:rsidRDefault="002D27FD" w:rsidP="002506C5">
      <w:pPr>
        <w:pStyle w:val="21"/>
        <w:numPr>
          <w:ilvl w:val="0"/>
          <w:numId w:val="15"/>
        </w:numPr>
        <w:rPr>
          <w:lang w:val="ru-RU"/>
        </w:rPr>
      </w:pPr>
      <w:r>
        <w:rPr>
          <w:lang w:val="ru-RU"/>
        </w:rPr>
        <w:t>Банковские документы (платежные поручения, выписки банка);</w:t>
      </w:r>
    </w:p>
    <w:p w:rsidR="002D27FD" w:rsidRDefault="002D27FD" w:rsidP="002506C5">
      <w:pPr>
        <w:pStyle w:val="21"/>
        <w:numPr>
          <w:ilvl w:val="0"/>
          <w:numId w:val="15"/>
        </w:numPr>
        <w:rPr>
          <w:lang w:val="ru-RU"/>
        </w:rPr>
      </w:pPr>
      <w:r>
        <w:rPr>
          <w:lang w:val="ru-RU"/>
        </w:rPr>
        <w:t>Накладные на приход товарно-материальных ценностей от поставщиков;</w:t>
      </w:r>
    </w:p>
    <w:p w:rsidR="002D27FD" w:rsidRDefault="002D27FD" w:rsidP="002506C5">
      <w:pPr>
        <w:pStyle w:val="21"/>
        <w:numPr>
          <w:ilvl w:val="0"/>
          <w:numId w:val="15"/>
        </w:numPr>
        <w:rPr>
          <w:lang w:val="ru-RU"/>
        </w:rPr>
      </w:pPr>
      <w:r>
        <w:rPr>
          <w:lang w:val="ru-RU"/>
        </w:rPr>
        <w:t>Счета-фактуры от поставщиков;</w:t>
      </w:r>
    </w:p>
    <w:p w:rsidR="002D27FD" w:rsidRDefault="002D27FD" w:rsidP="002506C5">
      <w:pPr>
        <w:pStyle w:val="21"/>
        <w:numPr>
          <w:ilvl w:val="0"/>
          <w:numId w:val="15"/>
        </w:numPr>
        <w:rPr>
          <w:lang w:val="ru-RU"/>
        </w:rPr>
      </w:pPr>
      <w:r>
        <w:rPr>
          <w:lang w:val="ru-RU"/>
        </w:rPr>
        <w:t>Счета-фактуры, выписанные в адрес покупателей;</w:t>
      </w:r>
    </w:p>
    <w:p w:rsidR="002D27FD" w:rsidRDefault="002D27FD" w:rsidP="002506C5">
      <w:pPr>
        <w:pStyle w:val="21"/>
        <w:numPr>
          <w:ilvl w:val="0"/>
          <w:numId w:val="15"/>
        </w:numPr>
        <w:rPr>
          <w:lang w:val="ru-RU"/>
        </w:rPr>
      </w:pPr>
      <w:r>
        <w:rPr>
          <w:lang w:val="ru-RU"/>
        </w:rPr>
        <w:t>Книга покупок;</w:t>
      </w:r>
    </w:p>
    <w:p w:rsidR="002D27FD" w:rsidRDefault="002D27FD" w:rsidP="002506C5">
      <w:pPr>
        <w:pStyle w:val="21"/>
        <w:numPr>
          <w:ilvl w:val="0"/>
          <w:numId w:val="15"/>
        </w:numPr>
        <w:rPr>
          <w:lang w:val="ru-RU"/>
        </w:rPr>
      </w:pPr>
      <w:r>
        <w:rPr>
          <w:lang w:val="ru-RU"/>
        </w:rPr>
        <w:t>Книга продаж;</w:t>
      </w:r>
    </w:p>
    <w:p w:rsidR="002D27FD" w:rsidRDefault="002D27FD" w:rsidP="002506C5">
      <w:pPr>
        <w:pStyle w:val="21"/>
        <w:numPr>
          <w:ilvl w:val="0"/>
          <w:numId w:val="15"/>
        </w:numPr>
        <w:rPr>
          <w:lang w:val="ru-RU"/>
        </w:rPr>
      </w:pPr>
      <w:r>
        <w:rPr>
          <w:lang w:val="ru-RU"/>
        </w:rPr>
        <w:t>Главная книга;</w:t>
      </w:r>
    </w:p>
    <w:p w:rsidR="002D27FD" w:rsidRDefault="002D27FD" w:rsidP="002506C5">
      <w:pPr>
        <w:pStyle w:val="21"/>
        <w:numPr>
          <w:ilvl w:val="0"/>
          <w:numId w:val="15"/>
        </w:numPr>
        <w:rPr>
          <w:lang w:val="ru-RU"/>
        </w:rPr>
      </w:pPr>
      <w:r>
        <w:rPr>
          <w:lang w:val="ru-RU"/>
        </w:rPr>
        <w:t>Регистры бухгалтерского учета по балансовым счетам 19, 60, 62, 76, 68/НДС;</w:t>
      </w:r>
    </w:p>
    <w:p w:rsidR="002D27FD" w:rsidRDefault="002D27FD" w:rsidP="002506C5">
      <w:pPr>
        <w:pStyle w:val="21"/>
        <w:numPr>
          <w:ilvl w:val="0"/>
          <w:numId w:val="15"/>
        </w:numPr>
        <w:rPr>
          <w:lang w:val="ru-RU"/>
        </w:rPr>
      </w:pPr>
      <w:r>
        <w:rPr>
          <w:lang w:val="ru-RU"/>
        </w:rPr>
        <w:t>Налоговые декларации по НДС</w:t>
      </w:r>
    </w:p>
    <w:p w:rsidR="002D27FD" w:rsidRDefault="002D27FD">
      <w:pPr>
        <w:pStyle w:val="21"/>
        <w:rPr>
          <w:sz w:val="16"/>
          <w:szCs w:val="16"/>
          <w:lang w:val="ru-RU"/>
        </w:rPr>
      </w:pPr>
      <w:r>
        <w:rPr>
          <w:lang w:val="ru-RU"/>
        </w:rPr>
        <w:t xml:space="preserve">     </w:t>
      </w:r>
    </w:p>
    <w:p w:rsidR="002D27FD" w:rsidRDefault="002D27FD">
      <w:pPr>
        <w:pStyle w:val="21"/>
        <w:rPr>
          <w:lang w:val="ru-RU"/>
        </w:rPr>
      </w:pPr>
      <w:r>
        <w:rPr>
          <w:lang w:val="ru-RU"/>
        </w:rPr>
        <w:t xml:space="preserve">     Для проверки были предоставлены не все накладные на приход материала от поставщиков. Со слов бухгалтера, причиной этого является то, что не у всех поставщиков, находящихся за пределами г. Пскова, налажен документооборот в момент отгрузки товара. Поэтому документы присылаются позже почтой.</w:t>
      </w:r>
    </w:p>
    <w:p w:rsidR="002D27FD" w:rsidRDefault="002D27FD">
      <w:pPr>
        <w:pStyle w:val="21"/>
        <w:rPr>
          <w:lang w:val="ru-RU"/>
        </w:rPr>
      </w:pPr>
      <w:r>
        <w:rPr>
          <w:lang w:val="ru-RU"/>
        </w:rPr>
        <w:t xml:space="preserve">       Журнал учета входящих  счетов-фактур в ООО «Строительно – Монтажное Управление № 2» отсутствует, тогда как, согласно Постановлению Правительства Российской Федерации от 02.12.2000 г. № 914, утвердившего Правила ведения журналов учета полученных и выставленных счетов-фактур, книг покупок и книг продаж при расчетах по налогу на добавленную стоимость (в редакции Постановления Правительства РФ от 15.03.2001 г. №189):</w:t>
      </w:r>
    </w:p>
    <w:p w:rsidR="002D27FD" w:rsidRDefault="002D27FD">
      <w:pPr>
        <w:pStyle w:val="21"/>
        <w:ind w:firstLine="360"/>
        <w:rPr>
          <w:lang w:val="ru-RU"/>
        </w:rPr>
      </w:pPr>
      <w:r>
        <w:rPr>
          <w:lang w:val="ru-RU"/>
        </w:rPr>
        <w:t>1. Покупатели ведут журнал учета полученных от продавцов оригиналов счетов-фактур, в котором они хранятся, а продавцы ведут журнал учета выставленных покупателям счетов-фактур, в которых хранятся их вторые экземпляры.</w:t>
      </w:r>
    </w:p>
    <w:p w:rsidR="002D27FD" w:rsidRDefault="002D27FD" w:rsidP="002506C5">
      <w:pPr>
        <w:pStyle w:val="21"/>
        <w:numPr>
          <w:ilvl w:val="0"/>
          <w:numId w:val="18"/>
        </w:numPr>
        <w:ind w:left="0" w:firstLine="360"/>
        <w:rPr>
          <w:lang w:val="ru-RU"/>
        </w:rPr>
      </w:pPr>
      <w:r>
        <w:rPr>
          <w:lang w:val="ru-RU"/>
        </w:rPr>
        <w:t>Покупатели ведут учет счетов-фактур по мере их поступления от продавцов, а продавцы ведут учет счетов-фактур, выставленных покупателям, в хронологическом порядке……</w:t>
      </w:r>
    </w:p>
    <w:p w:rsidR="002D27FD" w:rsidRDefault="002D27FD">
      <w:pPr>
        <w:pStyle w:val="21"/>
        <w:rPr>
          <w:lang w:val="ru-RU"/>
        </w:rPr>
      </w:pPr>
      <w:r>
        <w:rPr>
          <w:lang w:val="ru-RU"/>
        </w:rPr>
        <w:t>…….6.  Журналы учета полученных и выставленных счетов-фактур должны быть прошнурованы, а их страницы пронумерованы.</w:t>
      </w:r>
    </w:p>
    <w:p w:rsidR="002D27FD" w:rsidRDefault="002D27FD">
      <w:pPr>
        <w:pStyle w:val="21"/>
        <w:rPr>
          <w:lang w:val="ru-RU"/>
        </w:rPr>
      </w:pPr>
      <w:r>
        <w:rPr>
          <w:lang w:val="ru-RU"/>
        </w:rPr>
        <w:t xml:space="preserve">     Аудит расчетов с бюджетом по налогу на добавленную стоимость в ООО «Строительно – Монтажное Управление  2» проводился сплошным методом.</w:t>
      </w:r>
    </w:p>
    <w:p w:rsidR="002D27FD" w:rsidRDefault="002D27FD">
      <w:pPr>
        <w:pStyle w:val="21"/>
        <w:rPr>
          <w:lang w:val="ru-RU"/>
        </w:rPr>
      </w:pPr>
      <w:r>
        <w:rPr>
          <w:lang w:val="ru-RU"/>
        </w:rPr>
        <w:t xml:space="preserve">     При проведении  проверки по данному разделу за 2003 год выявлено несоответствие данных Главной книги, Книги покупок и Книги продаж с Налоговыми декларациями. (см. таблица 3.4).</w:t>
      </w:r>
    </w:p>
    <w:p w:rsidR="002D27FD" w:rsidRDefault="002D27FD">
      <w:pPr>
        <w:pStyle w:val="21"/>
        <w:rPr>
          <w:lang w:val="ru-RU"/>
        </w:rPr>
      </w:pPr>
      <w:r>
        <w:rPr>
          <w:lang w:val="ru-RU"/>
        </w:rPr>
        <w:t xml:space="preserve">     Рекомендуем  провести инвентаризацию по счетам,  связанным с исчислением налога на добавленную стоимость, и привести в соответствие данные налоговых регистров с данными налоговых деклараций за 2003 год.</w:t>
      </w:r>
    </w:p>
    <w:p w:rsidR="002D27FD" w:rsidRDefault="002D27FD">
      <w:pPr>
        <w:pStyle w:val="21"/>
        <w:rPr>
          <w:lang w:val="ru-RU"/>
        </w:rPr>
      </w:pPr>
      <w:r>
        <w:rPr>
          <w:lang w:val="ru-RU"/>
        </w:rPr>
        <w:t xml:space="preserve">     Расхождения данных Главной книги и Налоговой декларации связаны с тем, что организация не во всех случаях правильно отражает в учете сумму входящего налога на добавленную стоимость.</w:t>
      </w:r>
    </w:p>
    <w:p w:rsidR="002D27FD" w:rsidRDefault="002D27FD">
      <w:pPr>
        <w:pStyle w:val="21"/>
        <w:rPr>
          <w:lang w:val="ru-RU"/>
        </w:rPr>
      </w:pPr>
      <w:r>
        <w:rPr>
          <w:lang w:val="ru-RU"/>
        </w:rPr>
        <w:t xml:space="preserve"> </w:t>
      </w:r>
    </w:p>
    <w:p w:rsidR="002D27FD" w:rsidRDefault="002D27FD">
      <w:pPr>
        <w:pStyle w:val="21"/>
        <w:rPr>
          <w:lang w:val="ru-RU"/>
        </w:rPr>
      </w:pPr>
      <w:r>
        <w:rPr>
          <w:lang w:val="ru-RU"/>
        </w:rPr>
        <w:t xml:space="preserve">         </w:t>
      </w:r>
    </w:p>
    <w:p w:rsidR="002D27FD" w:rsidRDefault="002D27FD">
      <w:pPr>
        <w:pStyle w:val="21"/>
        <w:rPr>
          <w:b/>
          <w:bCs/>
          <w:lang w:val="ru-RU"/>
        </w:rPr>
      </w:pPr>
      <w:r>
        <w:rPr>
          <w:lang w:val="ru-RU"/>
        </w:rPr>
        <w:t xml:space="preserve">                                                                                                                    </w:t>
      </w:r>
      <w:r>
        <w:rPr>
          <w:b/>
          <w:bCs/>
          <w:lang w:val="ru-RU"/>
        </w:rPr>
        <w:t>Таблица 3.4</w:t>
      </w:r>
    </w:p>
    <w:p w:rsidR="002D27FD" w:rsidRDefault="002D27FD">
      <w:pPr>
        <w:pStyle w:val="21"/>
        <w:rPr>
          <w:b/>
          <w:bCs/>
          <w:lang w:val="ru-RU"/>
        </w:rPr>
      </w:pPr>
    </w:p>
    <w:p w:rsidR="002D27FD" w:rsidRDefault="002D27FD">
      <w:pPr>
        <w:pStyle w:val="21"/>
        <w:rPr>
          <w:b/>
          <w:bCs/>
          <w:lang w:val="ru-RU"/>
        </w:rPr>
      </w:pPr>
      <w:r>
        <w:rPr>
          <w:b/>
          <w:bCs/>
          <w:lang w:val="ru-RU"/>
        </w:rPr>
        <w:t xml:space="preserve">                 Соотношение НДС по налоговой декларации с книгами </w:t>
      </w:r>
    </w:p>
    <w:p w:rsidR="002D27FD" w:rsidRDefault="002D27FD">
      <w:pPr>
        <w:pStyle w:val="21"/>
        <w:rPr>
          <w:b/>
          <w:bCs/>
          <w:lang w:val="ru-RU"/>
        </w:rPr>
      </w:pPr>
      <w:r>
        <w:rPr>
          <w:b/>
          <w:bCs/>
          <w:lang w:val="ru-RU"/>
        </w:rPr>
        <w:t xml:space="preserve">                                                покупок и продаж</w:t>
      </w:r>
    </w:p>
    <w:p w:rsidR="002D27FD" w:rsidRDefault="002D27FD">
      <w:pPr>
        <w:pStyle w:val="21"/>
        <w:rPr>
          <w:lang w:val="ru-RU"/>
        </w:rPr>
      </w:pPr>
      <w:r>
        <w:rPr>
          <w:b/>
          <w:bCs/>
          <w:sz w:val="32"/>
          <w:szCs w:val="32"/>
          <w:lang w:val="ru-RU"/>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800"/>
        <w:gridCol w:w="1620"/>
        <w:gridCol w:w="1800"/>
        <w:gridCol w:w="1440"/>
      </w:tblGrid>
      <w:tr w:rsidR="002D27FD">
        <w:trPr>
          <w:trHeight w:val="1123"/>
        </w:trPr>
        <w:tc>
          <w:tcPr>
            <w:tcW w:w="1368" w:type="dxa"/>
            <w:vAlign w:val="center"/>
          </w:tcPr>
          <w:p w:rsidR="002D27FD" w:rsidRDefault="002D27FD">
            <w:pPr>
              <w:pStyle w:val="21"/>
              <w:spacing w:line="240" w:lineRule="auto"/>
              <w:ind w:right="23"/>
              <w:jc w:val="center"/>
              <w:rPr>
                <w:b/>
                <w:bCs/>
                <w:lang w:val="ru-RU"/>
              </w:rPr>
            </w:pPr>
            <w:r>
              <w:rPr>
                <w:b/>
                <w:bCs/>
                <w:lang w:val="ru-RU"/>
              </w:rPr>
              <w:t>Квартал</w:t>
            </w:r>
          </w:p>
        </w:tc>
        <w:tc>
          <w:tcPr>
            <w:tcW w:w="1800" w:type="dxa"/>
            <w:vAlign w:val="center"/>
          </w:tcPr>
          <w:p w:rsidR="002D27FD" w:rsidRDefault="002D27FD">
            <w:pPr>
              <w:pStyle w:val="21"/>
              <w:spacing w:line="240" w:lineRule="auto"/>
              <w:ind w:right="23"/>
              <w:jc w:val="center"/>
              <w:rPr>
                <w:b/>
                <w:bCs/>
                <w:lang w:val="ru-RU"/>
              </w:rPr>
            </w:pPr>
            <w:r>
              <w:rPr>
                <w:b/>
                <w:bCs/>
                <w:lang w:val="ru-RU"/>
              </w:rPr>
              <w:t>Книга покупок</w:t>
            </w:r>
          </w:p>
        </w:tc>
        <w:tc>
          <w:tcPr>
            <w:tcW w:w="1800" w:type="dxa"/>
            <w:vAlign w:val="center"/>
          </w:tcPr>
          <w:p w:rsidR="002D27FD" w:rsidRDefault="002D27FD">
            <w:pPr>
              <w:pStyle w:val="21"/>
              <w:spacing w:line="240" w:lineRule="auto"/>
              <w:ind w:right="23"/>
              <w:jc w:val="center"/>
              <w:rPr>
                <w:b/>
                <w:bCs/>
                <w:lang w:val="ru-RU"/>
              </w:rPr>
            </w:pPr>
            <w:r>
              <w:rPr>
                <w:b/>
                <w:bCs/>
                <w:lang w:val="ru-RU"/>
              </w:rPr>
              <w:t>Книга продаж</w:t>
            </w:r>
          </w:p>
        </w:tc>
        <w:tc>
          <w:tcPr>
            <w:tcW w:w="1620" w:type="dxa"/>
            <w:vAlign w:val="center"/>
          </w:tcPr>
          <w:p w:rsidR="002D27FD" w:rsidRDefault="002D27FD">
            <w:pPr>
              <w:pStyle w:val="21"/>
              <w:spacing w:line="240" w:lineRule="auto"/>
              <w:ind w:right="23"/>
              <w:jc w:val="center"/>
              <w:rPr>
                <w:b/>
                <w:bCs/>
                <w:lang w:val="ru-RU"/>
              </w:rPr>
            </w:pPr>
            <w:r>
              <w:rPr>
                <w:b/>
                <w:bCs/>
                <w:lang w:val="ru-RU"/>
              </w:rPr>
              <w:t>Сумма НДС к уплате в бюджет</w:t>
            </w:r>
          </w:p>
        </w:tc>
        <w:tc>
          <w:tcPr>
            <w:tcW w:w="1800" w:type="dxa"/>
            <w:vAlign w:val="center"/>
          </w:tcPr>
          <w:p w:rsidR="002D27FD" w:rsidRDefault="002D27FD">
            <w:pPr>
              <w:pStyle w:val="21"/>
              <w:spacing w:line="240" w:lineRule="auto"/>
              <w:ind w:right="23"/>
              <w:jc w:val="center"/>
              <w:rPr>
                <w:b/>
                <w:bCs/>
                <w:lang w:val="ru-RU"/>
              </w:rPr>
            </w:pPr>
            <w:r>
              <w:rPr>
                <w:b/>
                <w:bCs/>
                <w:lang w:val="ru-RU"/>
              </w:rPr>
              <w:t>Налоговая декларация</w:t>
            </w:r>
          </w:p>
        </w:tc>
        <w:tc>
          <w:tcPr>
            <w:tcW w:w="1440" w:type="dxa"/>
            <w:vAlign w:val="center"/>
          </w:tcPr>
          <w:p w:rsidR="002D27FD" w:rsidRDefault="002D27FD">
            <w:pPr>
              <w:pStyle w:val="21"/>
              <w:spacing w:line="240" w:lineRule="auto"/>
              <w:ind w:right="23"/>
              <w:jc w:val="center"/>
              <w:rPr>
                <w:b/>
                <w:bCs/>
                <w:lang w:val="ru-RU"/>
              </w:rPr>
            </w:pPr>
            <w:r>
              <w:rPr>
                <w:b/>
                <w:bCs/>
                <w:lang w:val="ru-RU"/>
              </w:rPr>
              <w:t>Отклоне-ния</w:t>
            </w:r>
          </w:p>
        </w:tc>
      </w:tr>
      <w:tr w:rsidR="002D27FD">
        <w:trPr>
          <w:cantSplit/>
          <w:trHeight w:val="248"/>
        </w:trPr>
        <w:tc>
          <w:tcPr>
            <w:tcW w:w="1368" w:type="dxa"/>
          </w:tcPr>
          <w:p w:rsidR="002D27FD" w:rsidRDefault="002D27FD">
            <w:pPr>
              <w:pStyle w:val="21"/>
              <w:jc w:val="center"/>
            </w:pPr>
            <w:r>
              <w:t>I</w:t>
            </w:r>
          </w:p>
        </w:tc>
        <w:tc>
          <w:tcPr>
            <w:tcW w:w="1800" w:type="dxa"/>
          </w:tcPr>
          <w:p w:rsidR="002D27FD" w:rsidRDefault="002D27FD">
            <w:pPr>
              <w:pStyle w:val="21"/>
              <w:jc w:val="center"/>
            </w:pPr>
            <w:r>
              <w:t>194351,5</w:t>
            </w:r>
          </w:p>
        </w:tc>
        <w:tc>
          <w:tcPr>
            <w:tcW w:w="1800" w:type="dxa"/>
          </w:tcPr>
          <w:p w:rsidR="002D27FD" w:rsidRDefault="002D27FD">
            <w:pPr>
              <w:pStyle w:val="21"/>
              <w:jc w:val="center"/>
            </w:pPr>
            <w:r>
              <w:t>238494</w:t>
            </w:r>
          </w:p>
        </w:tc>
        <w:tc>
          <w:tcPr>
            <w:tcW w:w="1620" w:type="dxa"/>
          </w:tcPr>
          <w:p w:rsidR="002D27FD" w:rsidRDefault="002D27FD">
            <w:pPr>
              <w:pStyle w:val="ac"/>
              <w:jc w:val="center"/>
              <w:rPr>
                <w:rFonts w:eastAsia="Arial Unicode MS"/>
                <w:sz w:val="28"/>
                <w:szCs w:val="28"/>
                <w:lang w:val="en-US"/>
              </w:rPr>
            </w:pPr>
            <w:r>
              <w:rPr>
                <w:rFonts w:eastAsia="Arial Unicode MS"/>
                <w:sz w:val="28"/>
                <w:szCs w:val="28"/>
                <w:lang w:val="en-US"/>
              </w:rPr>
              <w:t>44142,5</w:t>
            </w:r>
          </w:p>
        </w:tc>
        <w:tc>
          <w:tcPr>
            <w:tcW w:w="1800" w:type="dxa"/>
          </w:tcPr>
          <w:p w:rsidR="002D27FD" w:rsidRDefault="002D27FD">
            <w:pPr>
              <w:pStyle w:val="21"/>
              <w:jc w:val="center"/>
            </w:pPr>
            <w:r>
              <w:t>44155</w:t>
            </w:r>
          </w:p>
        </w:tc>
        <w:tc>
          <w:tcPr>
            <w:tcW w:w="1440" w:type="dxa"/>
          </w:tcPr>
          <w:p w:rsidR="002D27FD" w:rsidRDefault="002D27FD">
            <w:pPr>
              <w:jc w:val="center"/>
              <w:rPr>
                <w:snapToGrid w:val="0"/>
                <w:color w:val="000000"/>
                <w:sz w:val="28"/>
                <w:szCs w:val="28"/>
                <w:lang w:val="en-US"/>
              </w:rPr>
            </w:pPr>
            <w:r>
              <w:rPr>
                <w:snapToGrid w:val="0"/>
                <w:color w:val="000000"/>
                <w:sz w:val="28"/>
                <w:szCs w:val="28"/>
                <w:lang w:val="en-US"/>
              </w:rPr>
              <w:t>-12,5</w:t>
            </w:r>
          </w:p>
        </w:tc>
      </w:tr>
      <w:tr w:rsidR="002D27FD">
        <w:trPr>
          <w:cantSplit/>
          <w:trHeight w:val="326"/>
        </w:trPr>
        <w:tc>
          <w:tcPr>
            <w:tcW w:w="1368" w:type="dxa"/>
          </w:tcPr>
          <w:p w:rsidR="002D27FD" w:rsidRDefault="002D27FD">
            <w:pPr>
              <w:pStyle w:val="21"/>
              <w:jc w:val="center"/>
            </w:pPr>
            <w:r>
              <w:t>II</w:t>
            </w:r>
          </w:p>
        </w:tc>
        <w:tc>
          <w:tcPr>
            <w:tcW w:w="1800" w:type="dxa"/>
          </w:tcPr>
          <w:p w:rsidR="002D27FD" w:rsidRDefault="002D27FD">
            <w:pPr>
              <w:pStyle w:val="21"/>
              <w:jc w:val="center"/>
            </w:pPr>
            <w:r>
              <w:t>147827</w:t>
            </w:r>
          </w:p>
        </w:tc>
        <w:tc>
          <w:tcPr>
            <w:tcW w:w="1800" w:type="dxa"/>
          </w:tcPr>
          <w:p w:rsidR="002D27FD" w:rsidRDefault="002D27FD">
            <w:pPr>
              <w:pStyle w:val="21"/>
              <w:jc w:val="center"/>
            </w:pPr>
            <w:r>
              <w:t>115640</w:t>
            </w:r>
          </w:p>
        </w:tc>
        <w:tc>
          <w:tcPr>
            <w:tcW w:w="1620" w:type="dxa"/>
          </w:tcPr>
          <w:p w:rsidR="002D27FD" w:rsidRDefault="002D27FD">
            <w:pPr>
              <w:jc w:val="center"/>
              <w:rPr>
                <w:rFonts w:eastAsia="Arial Unicode MS"/>
                <w:sz w:val="28"/>
                <w:szCs w:val="28"/>
                <w:lang w:val="en-US"/>
              </w:rPr>
            </w:pPr>
            <w:r>
              <w:rPr>
                <w:rFonts w:eastAsia="Arial Unicode MS"/>
                <w:sz w:val="28"/>
                <w:szCs w:val="28"/>
                <w:lang w:val="en-US"/>
              </w:rPr>
              <w:t>-32187</w:t>
            </w:r>
          </w:p>
        </w:tc>
        <w:tc>
          <w:tcPr>
            <w:tcW w:w="1800" w:type="dxa"/>
          </w:tcPr>
          <w:p w:rsidR="002D27FD" w:rsidRDefault="002D27FD">
            <w:pPr>
              <w:pStyle w:val="21"/>
              <w:jc w:val="center"/>
            </w:pPr>
            <w:r>
              <w:t>-32527</w:t>
            </w:r>
          </w:p>
        </w:tc>
        <w:tc>
          <w:tcPr>
            <w:tcW w:w="1440" w:type="dxa"/>
          </w:tcPr>
          <w:p w:rsidR="002D27FD" w:rsidRDefault="002D27FD">
            <w:pPr>
              <w:jc w:val="center"/>
              <w:rPr>
                <w:snapToGrid w:val="0"/>
                <w:color w:val="000000"/>
                <w:sz w:val="28"/>
                <w:szCs w:val="28"/>
                <w:lang w:val="en-US"/>
              </w:rPr>
            </w:pPr>
            <w:r>
              <w:rPr>
                <w:snapToGrid w:val="0"/>
                <w:color w:val="000000"/>
                <w:sz w:val="28"/>
                <w:szCs w:val="28"/>
                <w:lang w:val="en-US"/>
              </w:rPr>
              <w:t>340</w:t>
            </w:r>
          </w:p>
        </w:tc>
      </w:tr>
      <w:tr w:rsidR="002D27FD">
        <w:trPr>
          <w:cantSplit/>
          <w:trHeight w:val="262"/>
        </w:trPr>
        <w:tc>
          <w:tcPr>
            <w:tcW w:w="1368" w:type="dxa"/>
          </w:tcPr>
          <w:p w:rsidR="002D27FD" w:rsidRDefault="002D27FD">
            <w:pPr>
              <w:pStyle w:val="21"/>
              <w:jc w:val="center"/>
            </w:pPr>
            <w:r>
              <w:t>III</w:t>
            </w:r>
          </w:p>
        </w:tc>
        <w:tc>
          <w:tcPr>
            <w:tcW w:w="1800" w:type="dxa"/>
          </w:tcPr>
          <w:p w:rsidR="002D27FD" w:rsidRDefault="002D27FD">
            <w:pPr>
              <w:pStyle w:val="21"/>
              <w:jc w:val="center"/>
              <w:rPr>
                <w:lang w:val="ru-RU"/>
              </w:rPr>
            </w:pPr>
            <w:r>
              <w:rPr>
                <w:lang w:val="ru-RU"/>
              </w:rPr>
              <w:t>236221,8</w:t>
            </w:r>
          </w:p>
        </w:tc>
        <w:tc>
          <w:tcPr>
            <w:tcW w:w="1800" w:type="dxa"/>
          </w:tcPr>
          <w:p w:rsidR="002D27FD" w:rsidRDefault="002D27FD">
            <w:pPr>
              <w:pStyle w:val="21"/>
              <w:jc w:val="center"/>
              <w:rPr>
                <w:lang w:val="ru-RU"/>
              </w:rPr>
            </w:pPr>
            <w:r>
              <w:rPr>
                <w:lang w:val="ru-RU"/>
              </w:rPr>
              <w:t>271323</w:t>
            </w:r>
          </w:p>
        </w:tc>
        <w:tc>
          <w:tcPr>
            <w:tcW w:w="1620" w:type="dxa"/>
          </w:tcPr>
          <w:p w:rsidR="002D27FD" w:rsidRDefault="002D27FD">
            <w:pPr>
              <w:jc w:val="center"/>
              <w:rPr>
                <w:rFonts w:eastAsia="Arial Unicode MS"/>
                <w:sz w:val="28"/>
                <w:szCs w:val="28"/>
              </w:rPr>
            </w:pPr>
            <w:r>
              <w:rPr>
                <w:rFonts w:eastAsia="Arial Unicode MS"/>
                <w:sz w:val="28"/>
                <w:szCs w:val="28"/>
              </w:rPr>
              <w:t>35101,2</w:t>
            </w:r>
          </w:p>
        </w:tc>
        <w:tc>
          <w:tcPr>
            <w:tcW w:w="1800" w:type="dxa"/>
          </w:tcPr>
          <w:p w:rsidR="002D27FD" w:rsidRDefault="002D27FD">
            <w:pPr>
              <w:pStyle w:val="21"/>
              <w:jc w:val="center"/>
              <w:rPr>
                <w:lang w:val="ru-RU"/>
              </w:rPr>
            </w:pPr>
            <w:r>
              <w:rPr>
                <w:lang w:val="ru-RU"/>
              </w:rPr>
              <w:t>35116</w:t>
            </w:r>
          </w:p>
        </w:tc>
        <w:tc>
          <w:tcPr>
            <w:tcW w:w="1440" w:type="dxa"/>
          </w:tcPr>
          <w:p w:rsidR="002D27FD" w:rsidRDefault="002D27FD">
            <w:pPr>
              <w:jc w:val="center"/>
              <w:rPr>
                <w:snapToGrid w:val="0"/>
                <w:color w:val="000000"/>
                <w:sz w:val="28"/>
                <w:szCs w:val="28"/>
              </w:rPr>
            </w:pPr>
            <w:r>
              <w:rPr>
                <w:snapToGrid w:val="0"/>
                <w:color w:val="000000"/>
                <w:sz w:val="28"/>
                <w:szCs w:val="28"/>
              </w:rPr>
              <w:t>-14,8</w:t>
            </w:r>
          </w:p>
        </w:tc>
      </w:tr>
      <w:tr w:rsidR="002D27FD">
        <w:trPr>
          <w:cantSplit/>
          <w:trHeight w:val="325"/>
        </w:trPr>
        <w:tc>
          <w:tcPr>
            <w:tcW w:w="1368" w:type="dxa"/>
          </w:tcPr>
          <w:p w:rsidR="002D27FD" w:rsidRDefault="002D27FD">
            <w:pPr>
              <w:pStyle w:val="21"/>
              <w:jc w:val="center"/>
              <w:rPr>
                <w:lang w:val="ru-RU"/>
              </w:rPr>
            </w:pPr>
            <w:r>
              <w:t>IV</w:t>
            </w:r>
          </w:p>
        </w:tc>
        <w:tc>
          <w:tcPr>
            <w:tcW w:w="1800" w:type="dxa"/>
          </w:tcPr>
          <w:p w:rsidR="002D27FD" w:rsidRDefault="002D27FD">
            <w:pPr>
              <w:pStyle w:val="21"/>
              <w:jc w:val="center"/>
              <w:rPr>
                <w:lang w:val="ru-RU"/>
              </w:rPr>
            </w:pPr>
            <w:r>
              <w:rPr>
                <w:lang w:val="ru-RU"/>
              </w:rPr>
              <w:t>293299,06</w:t>
            </w:r>
          </w:p>
        </w:tc>
        <w:tc>
          <w:tcPr>
            <w:tcW w:w="1800" w:type="dxa"/>
          </w:tcPr>
          <w:p w:rsidR="002D27FD" w:rsidRDefault="002D27FD">
            <w:pPr>
              <w:pStyle w:val="21"/>
              <w:jc w:val="center"/>
              <w:rPr>
                <w:lang w:val="ru-RU"/>
              </w:rPr>
            </w:pPr>
            <w:r>
              <w:rPr>
                <w:lang w:val="ru-RU"/>
              </w:rPr>
              <w:t>351680,3</w:t>
            </w:r>
          </w:p>
        </w:tc>
        <w:tc>
          <w:tcPr>
            <w:tcW w:w="1620" w:type="dxa"/>
          </w:tcPr>
          <w:p w:rsidR="002D27FD" w:rsidRDefault="002D27FD">
            <w:pPr>
              <w:jc w:val="center"/>
              <w:rPr>
                <w:sz w:val="28"/>
                <w:szCs w:val="28"/>
              </w:rPr>
            </w:pPr>
            <w:r>
              <w:rPr>
                <w:sz w:val="28"/>
                <w:szCs w:val="28"/>
              </w:rPr>
              <w:t>58381,24</w:t>
            </w:r>
          </w:p>
        </w:tc>
        <w:tc>
          <w:tcPr>
            <w:tcW w:w="1800" w:type="dxa"/>
          </w:tcPr>
          <w:p w:rsidR="002D27FD" w:rsidRDefault="002D27FD">
            <w:pPr>
              <w:pStyle w:val="21"/>
              <w:jc w:val="center"/>
              <w:rPr>
                <w:lang w:val="ru-RU"/>
              </w:rPr>
            </w:pPr>
            <w:r>
              <w:rPr>
                <w:lang w:val="ru-RU"/>
              </w:rPr>
              <w:t>58365</w:t>
            </w:r>
          </w:p>
        </w:tc>
        <w:tc>
          <w:tcPr>
            <w:tcW w:w="1440" w:type="dxa"/>
          </w:tcPr>
          <w:p w:rsidR="002D27FD" w:rsidRDefault="002D27FD">
            <w:pPr>
              <w:jc w:val="center"/>
              <w:rPr>
                <w:snapToGrid w:val="0"/>
                <w:color w:val="000000"/>
                <w:sz w:val="28"/>
                <w:szCs w:val="28"/>
              </w:rPr>
            </w:pPr>
            <w:r>
              <w:rPr>
                <w:snapToGrid w:val="0"/>
                <w:color w:val="000000"/>
                <w:sz w:val="28"/>
                <w:szCs w:val="28"/>
              </w:rPr>
              <w:t>16,24</w:t>
            </w:r>
          </w:p>
        </w:tc>
      </w:tr>
      <w:tr w:rsidR="002D27FD">
        <w:trPr>
          <w:trHeight w:val="261"/>
        </w:trPr>
        <w:tc>
          <w:tcPr>
            <w:tcW w:w="1368" w:type="dxa"/>
          </w:tcPr>
          <w:p w:rsidR="002D27FD" w:rsidRDefault="002D27FD">
            <w:pPr>
              <w:pStyle w:val="21"/>
              <w:jc w:val="center"/>
              <w:rPr>
                <w:b/>
                <w:bCs/>
                <w:lang w:val="ru-RU"/>
              </w:rPr>
            </w:pPr>
            <w:r>
              <w:rPr>
                <w:b/>
                <w:bCs/>
                <w:lang w:val="ru-RU"/>
              </w:rPr>
              <w:t>ИТОГО</w:t>
            </w:r>
          </w:p>
        </w:tc>
        <w:tc>
          <w:tcPr>
            <w:tcW w:w="1800" w:type="dxa"/>
          </w:tcPr>
          <w:p w:rsidR="002D27FD" w:rsidRDefault="002D27FD">
            <w:pPr>
              <w:pStyle w:val="21"/>
              <w:jc w:val="center"/>
              <w:rPr>
                <w:b/>
                <w:bCs/>
                <w:lang w:val="ru-RU"/>
              </w:rPr>
            </w:pPr>
            <w:r>
              <w:rPr>
                <w:b/>
                <w:bCs/>
                <w:lang w:val="ru-RU"/>
              </w:rPr>
              <w:t>871699,4</w:t>
            </w:r>
          </w:p>
        </w:tc>
        <w:tc>
          <w:tcPr>
            <w:tcW w:w="1800" w:type="dxa"/>
          </w:tcPr>
          <w:p w:rsidR="002D27FD" w:rsidRDefault="002D27FD">
            <w:pPr>
              <w:pStyle w:val="21"/>
              <w:jc w:val="center"/>
              <w:rPr>
                <w:b/>
                <w:bCs/>
                <w:lang w:val="ru-RU"/>
              </w:rPr>
            </w:pPr>
            <w:r>
              <w:rPr>
                <w:b/>
                <w:bCs/>
                <w:lang w:val="ru-RU"/>
              </w:rPr>
              <w:t>977137,3</w:t>
            </w:r>
          </w:p>
        </w:tc>
        <w:tc>
          <w:tcPr>
            <w:tcW w:w="1620" w:type="dxa"/>
          </w:tcPr>
          <w:p w:rsidR="002D27FD" w:rsidRDefault="002D27FD">
            <w:pPr>
              <w:jc w:val="center"/>
              <w:rPr>
                <w:rFonts w:eastAsia="Arial Unicode MS"/>
                <w:b/>
                <w:bCs/>
                <w:sz w:val="28"/>
                <w:szCs w:val="28"/>
              </w:rPr>
            </w:pPr>
            <w:r>
              <w:rPr>
                <w:rFonts w:eastAsia="Arial Unicode MS"/>
                <w:b/>
                <w:bCs/>
                <w:sz w:val="28"/>
                <w:szCs w:val="28"/>
              </w:rPr>
              <w:t>105438</w:t>
            </w:r>
          </w:p>
        </w:tc>
        <w:tc>
          <w:tcPr>
            <w:tcW w:w="1800" w:type="dxa"/>
          </w:tcPr>
          <w:p w:rsidR="002D27FD" w:rsidRDefault="002D27FD">
            <w:pPr>
              <w:pStyle w:val="21"/>
              <w:jc w:val="center"/>
              <w:rPr>
                <w:b/>
                <w:bCs/>
                <w:lang w:val="ru-RU"/>
              </w:rPr>
            </w:pPr>
            <w:r>
              <w:rPr>
                <w:b/>
                <w:bCs/>
                <w:lang w:val="ru-RU"/>
              </w:rPr>
              <w:t>105109</w:t>
            </w:r>
          </w:p>
        </w:tc>
        <w:tc>
          <w:tcPr>
            <w:tcW w:w="1440" w:type="dxa"/>
          </w:tcPr>
          <w:p w:rsidR="002D27FD" w:rsidRDefault="002D27FD">
            <w:pPr>
              <w:jc w:val="center"/>
              <w:rPr>
                <w:b/>
                <w:bCs/>
                <w:snapToGrid w:val="0"/>
                <w:color w:val="000000"/>
                <w:sz w:val="28"/>
                <w:szCs w:val="28"/>
              </w:rPr>
            </w:pPr>
            <w:r>
              <w:rPr>
                <w:b/>
                <w:bCs/>
                <w:snapToGrid w:val="0"/>
                <w:color w:val="000000"/>
                <w:sz w:val="28"/>
                <w:szCs w:val="28"/>
              </w:rPr>
              <w:t>329</w:t>
            </w:r>
          </w:p>
        </w:tc>
      </w:tr>
    </w:tbl>
    <w:p w:rsidR="002D27FD" w:rsidRDefault="002D27FD">
      <w:pPr>
        <w:pStyle w:val="21"/>
        <w:rPr>
          <w:lang w:val="ru-RU"/>
        </w:rPr>
      </w:pPr>
      <w:r>
        <w:rPr>
          <w:lang w:val="ru-RU"/>
        </w:rPr>
        <w:t xml:space="preserve">     В результате проведения аудиторской проверки по Налогу на добавленную стоимость  выявлено занижения налога к уплате в бюджет на 329 рублей.</w:t>
      </w:r>
    </w:p>
    <w:p w:rsidR="002D27FD" w:rsidRDefault="002D27FD">
      <w:pPr>
        <w:pStyle w:val="21"/>
        <w:rPr>
          <w:lang w:val="ru-RU"/>
        </w:rPr>
      </w:pPr>
      <w:r>
        <w:rPr>
          <w:lang w:val="ru-RU"/>
        </w:rPr>
        <w:t xml:space="preserve">     Приводим примеры авансовых отчетов, в которых были допущены ошибки:</w:t>
      </w:r>
    </w:p>
    <w:p w:rsidR="002D27FD" w:rsidRDefault="002D27FD">
      <w:pPr>
        <w:pStyle w:val="21"/>
        <w:rPr>
          <w:lang w:val="ru-RU"/>
        </w:rPr>
      </w:pPr>
      <w:r>
        <w:rPr>
          <w:lang w:val="ru-RU"/>
        </w:rPr>
        <w:t>1 квартал: выявлен авансовый отчет не отраженный в бухгалтерском и налоговом учете, гвозди на сумму 75 руб., в том числе НДС=12,5 руб.</w:t>
      </w:r>
    </w:p>
    <w:p w:rsidR="002D27FD" w:rsidRDefault="002D27FD">
      <w:pPr>
        <w:pStyle w:val="21"/>
        <w:rPr>
          <w:lang w:val="ru-RU"/>
        </w:rPr>
      </w:pPr>
      <w:r>
        <w:rPr>
          <w:lang w:val="ru-RU"/>
        </w:rPr>
        <w:t>2 квартал: выявлен авансовый отчет, отраженный в бухгалтерском и налоговом учете, оформленный с нарушениями (отсутствуют печати), катридж на сумму 2040 руб., в том числе НДС=340 руб.</w:t>
      </w:r>
    </w:p>
    <w:p w:rsidR="002D27FD" w:rsidRDefault="002D27FD">
      <w:pPr>
        <w:pStyle w:val="21"/>
        <w:rPr>
          <w:lang w:val="ru-RU"/>
        </w:rPr>
      </w:pPr>
      <w:r>
        <w:rPr>
          <w:lang w:val="ru-RU"/>
        </w:rPr>
        <w:t>3 квартал: выявлен авансовый отчет не отраженный в бухгалтерском и налоговом учете, бумага для принтера на сумму 88,8 руб., в том числе НДС=14,8 руб.</w:t>
      </w:r>
    </w:p>
    <w:p w:rsidR="002D27FD" w:rsidRDefault="002D27FD">
      <w:pPr>
        <w:pStyle w:val="21"/>
        <w:rPr>
          <w:lang w:val="ru-RU"/>
        </w:rPr>
      </w:pPr>
      <w:r>
        <w:rPr>
          <w:lang w:val="ru-RU"/>
        </w:rPr>
        <w:t>4 квартал: выявлен авансовый отчет, отраженный в бухгалтерском и налоговом учете, оформленный с нарушениями, канцтовары на сумму 97,44 руб., в том числе НДС=16,24 руб.</w:t>
      </w:r>
    </w:p>
    <w:p w:rsidR="002D27FD" w:rsidRDefault="002D27FD">
      <w:pPr>
        <w:pStyle w:val="21"/>
        <w:rPr>
          <w:lang w:val="ru-RU"/>
        </w:rPr>
      </w:pPr>
      <w:r>
        <w:rPr>
          <w:lang w:val="ru-RU"/>
        </w:rPr>
        <w:t xml:space="preserve">     В результате выявленных ошибок выплывает задолженность подотчетного лица перед организацией. Надо удержать с подотчетного лица деньги (2 и 4 кварталы).</w:t>
      </w:r>
    </w:p>
    <w:p w:rsidR="002D27FD" w:rsidRDefault="002D27FD">
      <w:pPr>
        <w:pStyle w:val="21"/>
        <w:rPr>
          <w:lang w:val="ru-RU"/>
        </w:rPr>
      </w:pPr>
      <w:r>
        <w:rPr>
          <w:lang w:val="ru-RU"/>
        </w:rPr>
        <w:t xml:space="preserve">     Выявленная  ошибка не является существенной, однако для приведения в соответствие данных бухгалтерского учета рекомендуем внести изменения в регистры бухгалтерского учета,  подготовить и сдать в Инспекцию МНС РФ по Псковскому району уточненные (дополнительные) расчеты по налогу на добавленную стоимость, подлежащему уплате в бюджет по данному разделу, начислить и уплатить пени за несвоевременную уплату Налога на добавленную стоимость, согласно ставки рефинансирования, действующий на момент недоимки. </w:t>
      </w:r>
    </w:p>
    <w:p w:rsidR="002D27FD" w:rsidRDefault="002D27FD">
      <w:pPr>
        <w:pStyle w:val="21"/>
        <w:rPr>
          <w:lang w:val="ru-RU"/>
        </w:rPr>
      </w:pPr>
      <w:r>
        <w:rPr>
          <w:lang w:val="ru-RU"/>
        </w:rPr>
        <w:t>И внести соответствующие корректировки по расчетам с подотчетными лицами.</w:t>
      </w:r>
    </w:p>
    <w:p w:rsidR="002D27FD" w:rsidRDefault="002D27FD">
      <w:pPr>
        <w:pStyle w:val="21"/>
        <w:rPr>
          <w:lang w:val="ru-RU"/>
        </w:rPr>
      </w:pPr>
      <w:r>
        <w:rPr>
          <w:lang w:val="ru-RU"/>
        </w:rPr>
        <w:t xml:space="preserve">  Приложение № 5 – Декларации по налогу на добавленную стоимость за 4 квартала 2003 года.</w:t>
      </w:r>
    </w:p>
    <w:p w:rsidR="002D27FD" w:rsidRDefault="002D27FD">
      <w:pPr>
        <w:pStyle w:val="21"/>
        <w:rPr>
          <w:lang w:val="ru-RU"/>
        </w:rPr>
      </w:pPr>
      <w:r>
        <w:rPr>
          <w:rFonts w:ascii="Courier New" w:hAnsi="Courier New" w:cs="Courier New"/>
          <w:color w:val="000000"/>
          <w:sz w:val="20"/>
          <w:szCs w:val="20"/>
          <w:lang w:val="ru-RU"/>
        </w:rPr>
        <w:t xml:space="preserve"> </w:t>
      </w:r>
    </w:p>
    <w:p w:rsidR="002D27FD" w:rsidRDefault="002D27FD">
      <w:pPr>
        <w:pStyle w:val="21"/>
        <w:rPr>
          <w:b/>
          <w:bCs/>
          <w:lang w:val="ru-RU"/>
        </w:rPr>
      </w:pPr>
      <w:r>
        <w:rPr>
          <w:b/>
          <w:bCs/>
          <w:lang w:val="ru-RU"/>
        </w:rPr>
        <w:tab/>
        <w:t>Налог с продаж</w:t>
      </w:r>
    </w:p>
    <w:p w:rsidR="002D27FD" w:rsidRDefault="002D27FD">
      <w:pPr>
        <w:pStyle w:val="21"/>
        <w:rPr>
          <w:b/>
          <w:bCs/>
          <w:lang w:val="ru-RU"/>
        </w:rPr>
      </w:pPr>
    </w:p>
    <w:p w:rsidR="002D27FD" w:rsidRDefault="002D27FD">
      <w:pPr>
        <w:pStyle w:val="21"/>
        <w:rPr>
          <w:color w:val="000000"/>
          <w:lang w:val="ru-RU"/>
        </w:rPr>
      </w:pPr>
      <w:r>
        <w:rPr>
          <w:color w:val="000000"/>
          <w:lang w:val="ru-RU"/>
        </w:rPr>
        <w:t xml:space="preserve">     Согласно главы 27 (статья 349) Налогового Кодекса объектом налогообложения признаются операции по реализации физическим лицам товаров (работ, услуг) на территории субъекта Российской Федерации. Операции по реализации товаров (работ, услуг) признаются объектом налогообложения в том случае, если такая реализация осуществляется за наличный расчет, а также с использованием расчетных или кредитных документов. [2]</w:t>
      </w:r>
    </w:p>
    <w:p w:rsidR="002D27FD" w:rsidRDefault="002D27FD">
      <w:pPr>
        <w:pStyle w:val="21"/>
        <w:rPr>
          <w:lang w:val="ru-RU"/>
        </w:rPr>
      </w:pPr>
      <w:r>
        <w:rPr>
          <w:color w:val="000000"/>
          <w:lang w:val="ru-RU"/>
        </w:rPr>
        <w:t xml:space="preserve">      </w:t>
      </w:r>
      <w:r>
        <w:rPr>
          <w:lang w:val="ru-RU"/>
        </w:rPr>
        <w:t xml:space="preserve">В результате аудита по данному разделу мы установили правильность исчисления налога с продаж  за 2003 год. </w:t>
      </w:r>
    </w:p>
    <w:p w:rsidR="002D27FD" w:rsidRDefault="002D27FD">
      <w:pPr>
        <w:pStyle w:val="21"/>
        <w:rPr>
          <w:b/>
          <w:bCs/>
          <w:lang w:val="ru-RU"/>
        </w:rPr>
      </w:pPr>
      <w:r>
        <w:rPr>
          <w:lang w:val="ru-RU"/>
        </w:rPr>
        <w:t xml:space="preserve">                                                                                                                         </w:t>
      </w:r>
      <w:r>
        <w:rPr>
          <w:b/>
          <w:bCs/>
          <w:lang w:val="ru-RU"/>
        </w:rPr>
        <w:t>Таблица 3.5</w:t>
      </w:r>
    </w:p>
    <w:p w:rsidR="002D27FD" w:rsidRDefault="002D27FD">
      <w:pPr>
        <w:pStyle w:val="21"/>
        <w:rPr>
          <w:b/>
          <w:bCs/>
          <w:lang w:val="ru-RU"/>
        </w:rPr>
      </w:pPr>
      <w:r>
        <w:rPr>
          <w:b/>
          <w:bCs/>
          <w:lang w:val="ru-RU"/>
        </w:rPr>
        <w:t xml:space="preserve">           Расчет соответствия налога с продаж с данными деклараций </w:t>
      </w:r>
    </w:p>
    <w:p w:rsidR="002D27FD" w:rsidRDefault="002D27FD">
      <w:pPr>
        <w:pStyle w:val="21"/>
        <w:jc w:val="center"/>
        <w:rPr>
          <w:sz w:val="16"/>
          <w:szCs w:val="16"/>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340"/>
        <w:gridCol w:w="2960"/>
        <w:gridCol w:w="1620"/>
      </w:tblGrid>
      <w:tr w:rsidR="002D27FD">
        <w:trPr>
          <w:trHeight w:val="1012"/>
        </w:trPr>
        <w:tc>
          <w:tcPr>
            <w:tcW w:w="1728" w:type="dxa"/>
          </w:tcPr>
          <w:p w:rsidR="002D27FD" w:rsidRDefault="002D27FD">
            <w:pPr>
              <w:pStyle w:val="21"/>
              <w:spacing w:line="240" w:lineRule="auto"/>
              <w:ind w:right="23"/>
              <w:jc w:val="center"/>
              <w:rPr>
                <w:lang w:val="ru-RU"/>
              </w:rPr>
            </w:pPr>
            <w:r>
              <w:rPr>
                <w:lang w:val="ru-RU"/>
              </w:rPr>
              <w:t>Период 2003 года</w:t>
            </w:r>
          </w:p>
        </w:tc>
        <w:tc>
          <w:tcPr>
            <w:tcW w:w="3340" w:type="dxa"/>
          </w:tcPr>
          <w:p w:rsidR="002D27FD" w:rsidRDefault="002D27FD">
            <w:pPr>
              <w:pStyle w:val="21"/>
              <w:spacing w:line="240" w:lineRule="auto"/>
              <w:ind w:right="23"/>
              <w:jc w:val="center"/>
              <w:rPr>
                <w:lang w:val="ru-RU"/>
              </w:rPr>
            </w:pPr>
            <w:r>
              <w:rPr>
                <w:lang w:val="ru-RU"/>
              </w:rPr>
              <w:t>Данные по НСП согласно Главной книге</w:t>
            </w:r>
          </w:p>
          <w:p w:rsidR="002D27FD" w:rsidRDefault="002D27FD">
            <w:pPr>
              <w:pStyle w:val="21"/>
              <w:spacing w:line="240" w:lineRule="auto"/>
              <w:ind w:right="23"/>
              <w:rPr>
                <w:lang w:val="ru-RU"/>
              </w:rPr>
            </w:pPr>
            <w:r>
              <w:rPr>
                <w:lang w:val="ru-RU"/>
              </w:rPr>
              <w:t xml:space="preserve">                 (руб.)</w:t>
            </w:r>
          </w:p>
        </w:tc>
        <w:tc>
          <w:tcPr>
            <w:tcW w:w="2960" w:type="dxa"/>
          </w:tcPr>
          <w:p w:rsidR="002D27FD" w:rsidRDefault="002D27FD">
            <w:pPr>
              <w:pStyle w:val="21"/>
              <w:spacing w:line="240" w:lineRule="auto"/>
              <w:ind w:right="23"/>
              <w:jc w:val="center"/>
              <w:rPr>
                <w:lang w:val="ru-RU"/>
              </w:rPr>
            </w:pPr>
            <w:r>
              <w:rPr>
                <w:lang w:val="ru-RU"/>
              </w:rPr>
              <w:t>Данные по НСП согласно налоговому расчету</w:t>
            </w:r>
          </w:p>
          <w:p w:rsidR="002D27FD" w:rsidRDefault="002D27FD">
            <w:pPr>
              <w:pStyle w:val="21"/>
              <w:spacing w:line="240" w:lineRule="auto"/>
              <w:ind w:right="23"/>
              <w:rPr>
                <w:lang w:val="ru-RU"/>
              </w:rPr>
            </w:pPr>
            <w:r>
              <w:rPr>
                <w:lang w:val="ru-RU"/>
              </w:rPr>
              <w:t xml:space="preserve">              (руб.)</w:t>
            </w:r>
          </w:p>
        </w:tc>
        <w:tc>
          <w:tcPr>
            <w:tcW w:w="1620" w:type="dxa"/>
          </w:tcPr>
          <w:p w:rsidR="002D27FD" w:rsidRDefault="002D27FD">
            <w:pPr>
              <w:pStyle w:val="21"/>
              <w:spacing w:line="240" w:lineRule="auto"/>
              <w:ind w:right="23"/>
              <w:jc w:val="center"/>
              <w:rPr>
                <w:lang w:val="ru-RU"/>
              </w:rPr>
            </w:pPr>
            <w:r>
              <w:rPr>
                <w:lang w:val="ru-RU"/>
              </w:rPr>
              <w:t>Разница</w:t>
            </w:r>
          </w:p>
          <w:p w:rsidR="002D27FD" w:rsidRDefault="002D27FD">
            <w:pPr>
              <w:pStyle w:val="21"/>
              <w:spacing w:line="240" w:lineRule="auto"/>
              <w:ind w:right="23"/>
              <w:jc w:val="center"/>
              <w:rPr>
                <w:lang w:val="ru-RU"/>
              </w:rPr>
            </w:pPr>
            <w:r>
              <w:rPr>
                <w:lang w:val="ru-RU"/>
              </w:rPr>
              <w:t>гр.2- гр.3</w:t>
            </w:r>
          </w:p>
        </w:tc>
      </w:tr>
      <w:tr w:rsidR="002D27FD">
        <w:trPr>
          <w:trHeight w:val="297"/>
        </w:trPr>
        <w:tc>
          <w:tcPr>
            <w:tcW w:w="1728" w:type="dxa"/>
          </w:tcPr>
          <w:p w:rsidR="002D27FD" w:rsidRDefault="002D27FD">
            <w:pPr>
              <w:pStyle w:val="21"/>
              <w:jc w:val="center"/>
              <w:rPr>
                <w:lang w:val="ru-RU"/>
              </w:rPr>
            </w:pPr>
            <w:r>
              <w:rPr>
                <w:lang w:val="ru-RU"/>
              </w:rPr>
              <w:t>1</w:t>
            </w:r>
          </w:p>
        </w:tc>
        <w:tc>
          <w:tcPr>
            <w:tcW w:w="3340" w:type="dxa"/>
          </w:tcPr>
          <w:p w:rsidR="002D27FD" w:rsidRDefault="002D27FD">
            <w:pPr>
              <w:pStyle w:val="21"/>
              <w:jc w:val="center"/>
              <w:rPr>
                <w:lang w:val="ru-RU"/>
              </w:rPr>
            </w:pPr>
            <w:r>
              <w:rPr>
                <w:lang w:val="ru-RU"/>
              </w:rPr>
              <w:t>2</w:t>
            </w:r>
          </w:p>
        </w:tc>
        <w:tc>
          <w:tcPr>
            <w:tcW w:w="2960" w:type="dxa"/>
          </w:tcPr>
          <w:p w:rsidR="002D27FD" w:rsidRDefault="002D27FD">
            <w:pPr>
              <w:pStyle w:val="21"/>
              <w:jc w:val="center"/>
              <w:rPr>
                <w:lang w:val="ru-RU"/>
              </w:rPr>
            </w:pPr>
            <w:r>
              <w:rPr>
                <w:lang w:val="ru-RU"/>
              </w:rPr>
              <w:t>3</w:t>
            </w:r>
          </w:p>
        </w:tc>
        <w:tc>
          <w:tcPr>
            <w:tcW w:w="1620" w:type="dxa"/>
          </w:tcPr>
          <w:p w:rsidR="002D27FD" w:rsidRDefault="002D27FD">
            <w:pPr>
              <w:pStyle w:val="21"/>
              <w:jc w:val="center"/>
              <w:rPr>
                <w:lang w:val="ru-RU"/>
              </w:rPr>
            </w:pPr>
            <w:r>
              <w:rPr>
                <w:lang w:val="ru-RU"/>
              </w:rPr>
              <w:t>4</w:t>
            </w:r>
          </w:p>
        </w:tc>
      </w:tr>
      <w:tr w:rsidR="002D27FD">
        <w:tc>
          <w:tcPr>
            <w:tcW w:w="1728" w:type="dxa"/>
          </w:tcPr>
          <w:p w:rsidR="002D27FD" w:rsidRDefault="002D27FD">
            <w:pPr>
              <w:pStyle w:val="21"/>
              <w:jc w:val="left"/>
              <w:rPr>
                <w:lang w:val="ru-RU"/>
              </w:rPr>
            </w:pPr>
            <w:r>
              <w:rPr>
                <w:lang w:val="ru-RU"/>
              </w:rPr>
              <w:t>1 квартал</w:t>
            </w:r>
          </w:p>
        </w:tc>
        <w:tc>
          <w:tcPr>
            <w:tcW w:w="3340" w:type="dxa"/>
          </w:tcPr>
          <w:p w:rsidR="002D27FD" w:rsidRDefault="002D27FD">
            <w:pPr>
              <w:pStyle w:val="21"/>
              <w:jc w:val="center"/>
              <w:rPr>
                <w:lang w:val="ru-RU"/>
              </w:rPr>
            </w:pPr>
            <w:r>
              <w:rPr>
                <w:lang w:val="ru-RU"/>
              </w:rPr>
              <w:t>489</w:t>
            </w:r>
          </w:p>
        </w:tc>
        <w:tc>
          <w:tcPr>
            <w:tcW w:w="2960" w:type="dxa"/>
          </w:tcPr>
          <w:p w:rsidR="002D27FD" w:rsidRDefault="002D27FD">
            <w:pPr>
              <w:pStyle w:val="21"/>
              <w:jc w:val="center"/>
              <w:rPr>
                <w:lang w:val="ru-RU"/>
              </w:rPr>
            </w:pPr>
            <w:r>
              <w:rPr>
                <w:lang w:val="ru-RU"/>
              </w:rPr>
              <w:t>489</w:t>
            </w:r>
          </w:p>
        </w:tc>
        <w:tc>
          <w:tcPr>
            <w:tcW w:w="1620" w:type="dxa"/>
          </w:tcPr>
          <w:p w:rsidR="002D27FD" w:rsidRDefault="002D27FD">
            <w:pPr>
              <w:pStyle w:val="21"/>
              <w:jc w:val="center"/>
              <w:rPr>
                <w:lang w:val="ru-RU"/>
              </w:rPr>
            </w:pPr>
            <w:r>
              <w:rPr>
                <w:lang w:val="ru-RU"/>
              </w:rPr>
              <w:t>0</w:t>
            </w:r>
          </w:p>
        </w:tc>
      </w:tr>
      <w:tr w:rsidR="002D27FD">
        <w:trPr>
          <w:trHeight w:val="155"/>
        </w:trPr>
        <w:tc>
          <w:tcPr>
            <w:tcW w:w="1728" w:type="dxa"/>
          </w:tcPr>
          <w:p w:rsidR="002D27FD" w:rsidRDefault="002D27FD">
            <w:pPr>
              <w:pStyle w:val="21"/>
              <w:jc w:val="left"/>
              <w:rPr>
                <w:lang w:val="ru-RU"/>
              </w:rPr>
            </w:pPr>
            <w:r>
              <w:rPr>
                <w:lang w:val="ru-RU"/>
              </w:rPr>
              <w:t>2 квартал</w:t>
            </w:r>
          </w:p>
        </w:tc>
        <w:tc>
          <w:tcPr>
            <w:tcW w:w="3340" w:type="dxa"/>
          </w:tcPr>
          <w:p w:rsidR="002D27FD" w:rsidRDefault="002D27FD">
            <w:pPr>
              <w:pStyle w:val="21"/>
              <w:jc w:val="center"/>
              <w:rPr>
                <w:lang w:val="ru-RU"/>
              </w:rPr>
            </w:pPr>
            <w:r>
              <w:rPr>
                <w:lang w:val="ru-RU"/>
              </w:rPr>
              <w:t>0</w:t>
            </w:r>
          </w:p>
        </w:tc>
        <w:tc>
          <w:tcPr>
            <w:tcW w:w="2960" w:type="dxa"/>
          </w:tcPr>
          <w:p w:rsidR="002D27FD" w:rsidRDefault="002D27FD">
            <w:pPr>
              <w:pStyle w:val="21"/>
              <w:jc w:val="center"/>
              <w:rPr>
                <w:lang w:val="ru-RU"/>
              </w:rPr>
            </w:pPr>
            <w:r>
              <w:rPr>
                <w:lang w:val="ru-RU"/>
              </w:rPr>
              <w:t>0</w:t>
            </w:r>
          </w:p>
        </w:tc>
        <w:tc>
          <w:tcPr>
            <w:tcW w:w="1620" w:type="dxa"/>
          </w:tcPr>
          <w:p w:rsidR="002D27FD" w:rsidRDefault="002D27FD">
            <w:pPr>
              <w:pStyle w:val="21"/>
              <w:jc w:val="center"/>
              <w:rPr>
                <w:lang w:val="ru-RU"/>
              </w:rPr>
            </w:pPr>
            <w:r>
              <w:rPr>
                <w:lang w:val="ru-RU"/>
              </w:rPr>
              <w:t>0</w:t>
            </w:r>
          </w:p>
        </w:tc>
      </w:tr>
      <w:tr w:rsidR="002D27FD">
        <w:tc>
          <w:tcPr>
            <w:tcW w:w="1728" w:type="dxa"/>
          </w:tcPr>
          <w:p w:rsidR="002D27FD" w:rsidRDefault="002D27FD">
            <w:pPr>
              <w:pStyle w:val="21"/>
              <w:jc w:val="left"/>
              <w:rPr>
                <w:lang w:val="ru-RU"/>
              </w:rPr>
            </w:pPr>
            <w:r>
              <w:rPr>
                <w:lang w:val="ru-RU"/>
              </w:rPr>
              <w:t>3 квартал</w:t>
            </w:r>
          </w:p>
        </w:tc>
        <w:tc>
          <w:tcPr>
            <w:tcW w:w="3340" w:type="dxa"/>
          </w:tcPr>
          <w:p w:rsidR="002D27FD" w:rsidRDefault="002D27FD">
            <w:pPr>
              <w:pStyle w:val="21"/>
              <w:jc w:val="center"/>
              <w:rPr>
                <w:lang w:val="ru-RU"/>
              </w:rPr>
            </w:pPr>
            <w:r>
              <w:rPr>
                <w:lang w:val="ru-RU"/>
              </w:rPr>
              <w:t>1524</w:t>
            </w:r>
          </w:p>
        </w:tc>
        <w:tc>
          <w:tcPr>
            <w:tcW w:w="2960" w:type="dxa"/>
          </w:tcPr>
          <w:p w:rsidR="002D27FD" w:rsidRDefault="002D27FD">
            <w:pPr>
              <w:pStyle w:val="21"/>
              <w:jc w:val="center"/>
              <w:rPr>
                <w:lang w:val="ru-RU"/>
              </w:rPr>
            </w:pPr>
            <w:r>
              <w:rPr>
                <w:lang w:val="ru-RU"/>
              </w:rPr>
              <w:t>1524</w:t>
            </w:r>
          </w:p>
        </w:tc>
        <w:tc>
          <w:tcPr>
            <w:tcW w:w="1620" w:type="dxa"/>
          </w:tcPr>
          <w:p w:rsidR="002D27FD" w:rsidRDefault="002D27FD">
            <w:pPr>
              <w:pStyle w:val="21"/>
              <w:jc w:val="center"/>
              <w:rPr>
                <w:lang w:val="ru-RU"/>
              </w:rPr>
            </w:pPr>
            <w:r>
              <w:rPr>
                <w:lang w:val="ru-RU"/>
              </w:rPr>
              <w:t>0</w:t>
            </w:r>
          </w:p>
        </w:tc>
      </w:tr>
      <w:tr w:rsidR="002D27FD">
        <w:trPr>
          <w:trHeight w:val="170"/>
        </w:trPr>
        <w:tc>
          <w:tcPr>
            <w:tcW w:w="1728" w:type="dxa"/>
          </w:tcPr>
          <w:p w:rsidR="002D27FD" w:rsidRDefault="002D27FD">
            <w:pPr>
              <w:pStyle w:val="21"/>
              <w:jc w:val="left"/>
              <w:rPr>
                <w:lang w:val="ru-RU"/>
              </w:rPr>
            </w:pPr>
            <w:r>
              <w:rPr>
                <w:lang w:val="ru-RU"/>
              </w:rPr>
              <w:t>4 квартал</w:t>
            </w:r>
          </w:p>
        </w:tc>
        <w:tc>
          <w:tcPr>
            <w:tcW w:w="3340" w:type="dxa"/>
          </w:tcPr>
          <w:p w:rsidR="002D27FD" w:rsidRDefault="002D27FD">
            <w:pPr>
              <w:pStyle w:val="21"/>
              <w:jc w:val="center"/>
              <w:rPr>
                <w:lang w:val="ru-RU"/>
              </w:rPr>
            </w:pPr>
            <w:r>
              <w:rPr>
                <w:lang w:val="ru-RU"/>
              </w:rPr>
              <w:t>0</w:t>
            </w:r>
          </w:p>
        </w:tc>
        <w:tc>
          <w:tcPr>
            <w:tcW w:w="2960" w:type="dxa"/>
          </w:tcPr>
          <w:p w:rsidR="002D27FD" w:rsidRDefault="002D27FD">
            <w:pPr>
              <w:pStyle w:val="21"/>
              <w:jc w:val="center"/>
              <w:rPr>
                <w:lang w:val="ru-RU"/>
              </w:rPr>
            </w:pPr>
            <w:r>
              <w:rPr>
                <w:lang w:val="ru-RU"/>
              </w:rPr>
              <w:t>0</w:t>
            </w:r>
          </w:p>
        </w:tc>
        <w:tc>
          <w:tcPr>
            <w:tcW w:w="1620" w:type="dxa"/>
          </w:tcPr>
          <w:p w:rsidR="002D27FD" w:rsidRDefault="002D27FD">
            <w:pPr>
              <w:pStyle w:val="21"/>
              <w:jc w:val="center"/>
              <w:rPr>
                <w:lang w:val="ru-RU"/>
              </w:rPr>
            </w:pPr>
            <w:r>
              <w:rPr>
                <w:lang w:val="ru-RU"/>
              </w:rPr>
              <w:t>0</w:t>
            </w:r>
          </w:p>
        </w:tc>
      </w:tr>
      <w:tr w:rsidR="002D27FD">
        <w:trPr>
          <w:trHeight w:val="273"/>
        </w:trPr>
        <w:tc>
          <w:tcPr>
            <w:tcW w:w="1728" w:type="dxa"/>
          </w:tcPr>
          <w:p w:rsidR="002D27FD" w:rsidRDefault="002D27FD">
            <w:pPr>
              <w:pStyle w:val="21"/>
              <w:jc w:val="left"/>
              <w:rPr>
                <w:lang w:val="ru-RU"/>
              </w:rPr>
            </w:pPr>
            <w:r>
              <w:rPr>
                <w:lang w:val="ru-RU"/>
              </w:rPr>
              <w:t>ИТОГО</w:t>
            </w:r>
          </w:p>
        </w:tc>
        <w:tc>
          <w:tcPr>
            <w:tcW w:w="3340" w:type="dxa"/>
          </w:tcPr>
          <w:p w:rsidR="002D27FD" w:rsidRDefault="002D27FD">
            <w:pPr>
              <w:pStyle w:val="21"/>
              <w:jc w:val="center"/>
              <w:rPr>
                <w:lang w:val="ru-RU"/>
              </w:rPr>
            </w:pPr>
            <w:r>
              <w:rPr>
                <w:lang w:val="ru-RU"/>
              </w:rPr>
              <w:t>2013</w:t>
            </w:r>
          </w:p>
        </w:tc>
        <w:tc>
          <w:tcPr>
            <w:tcW w:w="2960" w:type="dxa"/>
          </w:tcPr>
          <w:p w:rsidR="002D27FD" w:rsidRDefault="002D27FD">
            <w:pPr>
              <w:pStyle w:val="21"/>
              <w:jc w:val="center"/>
              <w:rPr>
                <w:lang w:val="ru-RU"/>
              </w:rPr>
            </w:pPr>
            <w:r>
              <w:rPr>
                <w:lang w:val="ru-RU"/>
              </w:rPr>
              <w:t>2013</w:t>
            </w:r>
          </w:p>
        </w:tc>
        <w:tc>
          <w:tcPr>
            <w:tcW w:w="1620" w:type="dxa"/>
          </w:tcPr>
          <w:p w:rsidR="002D27FD" w:rsidRDefault="002D27FD">
            <w:pPr>
              <w:pStyle w:val="21"/>
              <w:jc w:val="center"/>
              <w:rPr>
                <w:lang w:val="ru-RU"/>
              </w:rPr>
            </w:pPr>
            <w:r>
              <w:rPr>
                <w:lang w:val="ru-RU"/>
              </w:rPr>
              <w:t>0</w:t>
            </w:r>
          </w:p>
        </w:tc>
      </w:tr>
    </w:tbl>
    <w:p w:rsidR="002D27FD" w:rsidRDefault="002D27FD">
      <w:pPr>
        <w:pStyle w:val="21"/>
        <w:rPr>
          <w:lang w:val="ru-RU"/>
        </w:rPr>
      </w:pPr>
    </w:p>
    <w:p w:rsidR="002D27FD" w:rsidRDefault="002D27FD">
      <w:pPr>
        <w:pStyle w:val="21"/>
        <w:rPr>
          <w:b/>
          <w:bCs/>
          <w:lang w:val="ru-RU"/>
        </w:rPr>
      </w:pPr>
      <w:r>
        <w:rPr>
          <w:lang w:val="ru-RU"/>
        </w:rPr>
        <w:t xml:space="preserve">   </w:t>
      </w:r>
      <w:r>
        <w:rPr>
          <w:b/>
          <w:bCs/>
          <w:lang w:val="ru-RU"/>
        </w:rPr>
        <w:t>Налог на содержание правоохранительных органов</w:t>
      </w:r>
    </w:p>
    <w:p w:rsidR="002D27FD" w:rsidRDefault="002D27FD">
      <w:pPr>
        <w:pStyle w:val="21"/>
        <w:rPr>
          <w:lang w:val="ru-RU"/>
        </w:rPr>
      </w:pPr>
      <w:r>
        <w:rPr>
          <w:lang w:val="ru-RU"/>
        </w:rPr>
        <w:t xml:space="preserve">         </w:t>
      </w:r>
    </w:p>
    <w:p w:rsidR="002D27FD" w:rsidRDefault="002D27FD">
      <w:pPr>
        <w:pStyle w:val="21"/>
        <w:rPr>
          <w:lang w:val="ru-RU"/>
        </w:rPr>
      </w:pPr>
      <w:r>
        <w:rPr>
          <w:lang w:val="ru-RU"/>
        </w:rPr>
        <w:t xml:space="preserve">     При исчислении данного налога используются следующие данные:</w:t>
      </w:r>
    </w:p>
    <w:p w:rsidR="002D27FD" w:rsidRDefault="002D27FD">
      <w:pPr>
        <w:pStyle w:val="21"/>
        <w:rPr>
          <w:lang w:val="ru-RU"/>
        </w:rPr>
      </w:pPr>
      <w:r>
        <w:rPr>
          <w:lang w:val="ru-RU"/>
        </w:rPr>
        <w:tab/>
        <w:t>- Среднесписочная численность работников предприятия;</w:t>
      </w:r>
    </w:p>
    <w:p w:rsidR="002D27FD" w:rsidRDefault="002D27FD">
      <w:pPr>
        <w:pStyle w:val="21"/>
        <w:rPr>
          <w:lang w:val="ru-RU"/>
        </w:rPr>
      </w:pPr>
      <w:r>
        <w:rPr>
          <w:lang w:val="ru-RU"/>
        </w:rPr>
        <w:tab/>
        <w:t>- Размер минимальной месячной оплаты труда;</w:t>
      </w:r>
    </w:p>
    <w:p w:rsidR="002D27FD" w:rsidRDefault="002D27FD">
      <w:pPr>
        <w:pStyle w:val="21"/>
        <w:rPr>
          <w:lang w:val="ru-RU"/>
        </w:rPr>
      </w:pPr>
      <w:r>
        <w:rPr>
          <w:lang w:val="ru-RU"/>
        </w:rPr>
        <w:tab/>
        <w:t>- Количество месяцев в отчетном периоде;</w:t>
      </w:r>
    </w:p>
    <w:p w:rsidR="002D27FD" w:rsidRDefault="002D27FD">
      <w:pPr>
        <w:pStyle w:val="21"/>
        <w:rPr>
          <w:lang w:val="ru-RU"/>
        </w:rPr>
      </w:pPr>
      <w:r>
        <w:rPr>
          <w:lang w:val="ru-RU"/>
        </w:rPr>
        <w:tab/>
        <w:t>- Ставка сбора.</w:t>
      </w:r>
    </w:p>
    <w:p w:rsidR="002D27FD" w:rsidRDefault="002D27FD">
      <w:pPr>
        <w:pStyle w:val="21"/>
        <w:rPr>
          <w:lang w:val="ru-RU"/>
        </w:rPr>
      </w:pPr>
      <w:r>
        <w:rPr>
          <w:lang w:val="ru-RU"/>
        </w:rPr>
        <w:t xml:space="preserve">     Данный расчет сдается в  Инспекции Министерства по налогам и сборам по Псковскому району  два раза в год (1 полугодие и год). (Приложение № 6)</w:t>
      </w:r>
    </w:p>
    <w:p w:rsidR="002D27FD" w:rsidRDefault="002D27FD">
      <w:pPr>
        <w:pStyle w:val="21"/>
        <w:rPr>
          <w:lang w:val="ru-RU"/>
        </w:rPr>
      </w:pPr>
      <w:r>
        <w:rPr>
          <w:lang w:val="ru-RU"/>
        </w:rPr>
        <w:t xml:space="preserve">     При проверке данного раздела существенных ошибок и искажений не обнаружено.</w:t>
      </w:r>
    </w:p>
    <w:p w:rsidR="002D27FD" w:rsidRDefault="002D27FD">
      <w:pPr>
        <w:pStyle w:val="21"/>
        <w:rPr>
          <w:b/>
          <w:bCs/>
          <w:lang w:val="ru-RU"/>
        </w:rPr>
      </w:pPr>
      <w:r>
        <w:rPr>
          <w:lang w:val="ru-RU"/>
        </w:rPr>
        <w:t xml:space="preserve">                                                                                                                     </w:t>
      </w:r>
      <w:r>
        <w:rPr>
          <w:b/>
          <w:bCs/>
          <w:lang w:val="ru-RU"/>
        </w:rPr>
        <w:t>Таблица 3.6</w:t>
      </w:r>
    </w:p>
    <w:p w:rsidR="002D27FD" w:rsidRDefault="002D27FD">
      <w:pPr>
        <w:pStyle w:val="21"/>
        <w:rPr>
          <w:b/>
          <w:bCs/>
          <w:lang w:val="ru-RU"/>
        </w:rPr>
      </w:pPr>
      <w:r>
        <w:rPr>
          <w:b/>
          <w:bCs/>
          <w:lang w:val="ru-RU"/>
        </w:rPr>
        <w:t xml:space="preserve">            Расчет налога на содержание правоохранительных органов </w:t>
      </w:r>
    </w:p>
    <w:p w:rsidR="002D27FD" w:rsidRDefault="002D27FD">
      <w:pPr>
        <w:pStyle w:val="21"/>
        <w:jc w:val="center"/>
        <w:rPr>
          <w:sz w:val="16"/>
          <w:szCs w:val="16"/>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471"/>
        <w:gridCol w:w="2169"/>
      </w:tblGrid>
      <w:tr w:rsidR="002D27FD">
        <w:trPr>
          <w:trHeight w:val="587"/>
        </w:trPr>
        <w:tc>
          <w:tcPr>
            <w:tcW w:w="900" w:type="dxa"/>
          </w:tcPr>
          <w:p w:rsidR="002D27FD" w:rsidRDefault="002D27FD">
            <w:pPr>
              <w:pStyle w:val="21"/>
              <w:spacing w:line="240" w:lineRule="auto"/>
              <w:ind w:right="23"/>
              <w:jc w:val="center"/>
              <w:rPr>
                <w:lang w:val="ru-RU"/>
              </w:rPr>
            </w:pPr>
            <w:r>
              <w:rPr>
                <w:lang w:val="ru-RU"/>
              </w:rPr>
              <w:t>№ п/п</w:t>
            </w:r>
          </w:p>
        </w:tc>
        <w:tc>
          <w:tcPr>
            <w:tcW w:w="6471" w:type="dxa"/>
          </w:tcPr>
          <w:p w:rsidR="002D27FD" w:rsidRDefault="002D27FD">
            <w:pPr>
              <w:pStyle w:val="21"/>
              <w:jc w:val="center"/>
              <w:rPr>
                <w:lang w:val="ru-RU"/>
              </w:rPr>
            </w:pPr>
            <w:r>
              <w:rPr>
                <w:lang w:val="ru-RU"/>
              </w:rPr>
              <w:t>Наименование показателя</w:t>
            </w:r>
          </w:p>
        </w:tc>
        <w:tc>
          <w:tcPr>
            <w:tcW w:w="2169" w:type="dxa"/>
          </w:tcPr>
          <w:p w:rsidR="002D27FD" w:rsidRDefault="002D27FD">
            <w:pPr>
              <w:pStyle w:val="21"/>
              <w:spacing w:line="240" w:lineRule="auto"/>
              <w:ind w:right="23"/>
              <w:jc w:val="center"/>
              <w:rPr>
                <w:lang w:val="ru-RU"/>
              </w:rPr>
            </w:pPr>
            <w:r>
              <w:rPr>
                <w:lang w:val="ru-RU"/>
              </w:rPr>
              <w:t>2003 год</w:t>
            </w:r>
          </w:p>
        </w:tc>
      </w:tr>
      <w:tr w:rsidR="002D27FD">
        <w:trPr>
          <w:trHeight w:val="427"/>
        </w:trPr>
        <w:tc>
          <w:tcPr>
            <w:tcW w:w="900" w:type="dxa"/>
          </w:tcPr>
          <w:p w:rsidR="002D27FD" w:rsidRDefault="002D27FD">
            <w:pPr>
              <w:pStyle w:val="21"/>
              <w:jc w:val="center"/>
              <w:rPr>
                <w:lang w:val="ru-RU"/>
              </w:rPr>
            </w:pPr>
            <w:r>
              <w:rPr>
                <w:lang w:val="ru-RU"/>
              </w:rPr>
              <w:t>1</w:t>
            </w:r>
          </w:p>
        </w:tc>
        <w:tc>
          <w:tcPr>
            <w:tcW w:w="6471" w:type="dxa"/>
          </w:tcPr>
          <w:p w:rsidR="002D27FD" w:rsidRDefault="002D27FD">
            <w:pPr>
              <w:pStyle w:val="21"/>
              <w:spacing w:line="240" w:lineRule="auto"/>
              <w:ind w:right="23"/>
              <w:rPr>
                <w:lang w:val="ru-RU"/>
              </w:rPr>
            </w:pPr>
            <w:r>
              <w:rPr>
                <w:lang w:val="ru-RU"/>
              </w:rPr>
              <w:t>Среднесписочная численность работников</w:t>
            </w:r>
          </w:p>
        </w:tc>
        <w:tc>
          <w:tcPr>
            <w:tcW w:w="2169" w:type="dxa"/>
          </w:tcPr>
          <w:p w:rsidR="002D27FD" w:rsidRDefault="002D27FD">
            <w:pPr>
              <w:pStyle w:val="21"/>
              <w:rPr>
                <w:lang w:val="ru-RU"/>
              </w:rPr>
            </w:pPr>
            <w:r>
              <w:rPr>
                <w:lang w:val="ru-RU"/>
              </w:rPr>
              <w:t xml:space="preserve">            54</w:t>
            </w:r>
          </w:p>
        </w:tc>
      </w:tr>
      <w:tr w:rsidR="002D27FD">
        <w:trPr>
          <w:trHeight w:val="423"/>
        </w:trPr>
        <w:tc>
          <w:tcPr>
            <w:tcW w:w="900" w:type="dxa"/>
          </w:tcPr>
          <w:p w:rsidR="002D27FD" w:rsidRDefault="002D27FD">
            <w:pPr>
              <w:pStyle w:val="21"/>
              <w:jc w:val="center"/>
              <w:rPr>
                <w:lang w:val="ru-RU"/>
              </w:rPr>
            </w:pPr>
            <w:r>
              <w:rPr>
                <w:lang w:val="ru-RU"/>
              </w:rPr>
              <w:t>2</w:t>
            </w:r>
          </w:p>
        </w:tc>
        <w:tc>
          <w:tcPr>
            <w:tcW w:w="6471" w:type="dxa"/>
          </w:tcPr>
          <w:p w:rsidR="002D27FD" w:rsidRDefault="002D27FD">
            <w:pPr>
              <w:pStyle w:val="21"/>
              <w:rPr>
                <w:lang w:val="ru-RU"/>
              </w:rPr>
            </w:pPr>
            <w:r>
              <w:rPr>
                <w:lang w:val="ru-RU"/>
              </w:rPr>
              <w:t>Минимальный размер оплаты труда</w:t>
            </w:r>
          </w:p>
        </w:tc>
        <w:tc>
          <w:tcPr>
            <w:tcW w:w="2169" w:type="dxa"/>
          </w:tcPr>
          <w:p w:rsidR="002D27FD" w:rsidRDefault="002D27FD">
            <w:pPr>
              <w:pStyle w:val="21"/>
              <w:jc w:val="center"/>
              <w:rPr>
                <w:lang w:val="ru-RU"/>
              </w:rPr>
            </w:pPr>
            <w:r>
              <w:rPr>
                <w:b/>
                <w:bCs/>
                <w:lang w:val="ru-RU"/>
              </w:rPr>
              <w:t xml:space="preserve"> </w:t>
            </w:r>
            <w:r>
              <w:rPr>
                <w:lang w:val="ru-RU"/>
              </w:rPr>
              <w:t>100</w:t>
            </w:r>
          </w:p>
        </w:tc>
      </w:tr>
      <w:tr w:rsidR="002D27FD">
        <w:trPr>
          <w:trHeight w:val="345"/>
        </w:trPr>
        <w:tc>
          <w:tcPr>
            <w:tcW w:w="900" w:type="dxa"/>
          </w:tcPr>
          <w:p w:rsidR="002D27FD" w:rsidRDefault="002D27FD">
            <w:pPr>
              <w:pStyle w:val="21"/>
              <w:jc w:val="center"/>
              <w:rPr>
                <w:lang w:val="ru-RU"/>
              </w:rPr>
            </w:pPr>
            <w:r>
              <w:rPr>
                <w:lang w:val="ru-RU"/>
              </w:rPr>
              <w:t>3</w:t>
            </w:r>
          </w:p>
        </w:tc>
        <w:tc>
          <w:tcPr>
            <w:tcW w:w="6471" w:type="dxa"/>
          </w:tcPr>
          <w:p w:rsidR="002D27FD" w:rsidRDefault="002D27FD">
            <w:pPr>
              <w:pStyle w:val="21"/>
              <w:rPr>
                <w:lang w:val="ru-RU"/>
              </w:rPr>
            </w:pPr>
            <w:r>
              <w:rPr>
                <w:lang w:val="ru-RU"/>
              </w:rPr>
              <w:t>Количество месяцев в периоде</w:t>
            </w:r>
          </w:p>
        </w:tc>
        <w:tc>
          <w:tcPr>
            <w:tcW w:w="2169" w:type="dxa"/>
          </w:tcPr>
          <w:p w:rsidR="002D27FD" w:rsidRDefault="002D27FD">
            <w:pPr>
              <w:pStyle w:val="21"/>
              <w:jc w:val="center"/>
              <w:rPr>
                <w:lang w:val="ru-RU"/>
              </w:rPr>
            </w:pPr>
            <w:r>
              <w:rPr>
                <w:lang w:val="ru-RU"/>
              </w:rPr>
              <w:t>12</w:t>
            </w:r>
          </w:p>
        </w:tc>
      </w:tr>
      <w:tr w:rsidR="002D27FD">
        <w:tc>
          <w:tcPr>
            <w:tcW w:w="900" w:type="dxa"/>
          </w:tcPr>
          <w:p w:rsidR="002D27FD" w:rsidRDefault="002D27FD">
            <w:pPr>
              <w:pStyle w:val="21"/>
              <w:jc w:val="center"/>
              <w:rPr>
                <w:lang w:val="ru-RU"/>
              </w:rPr>
            </w:pPr>
            <w:r>
              <w:rPr>
                <w:lang w:val="ru-RU"/>
              </w:rPr>
              <w:t>4</w:t>
            </w:r>
          </w:p>
        </w:tc>
        <w:tc>
          <w:tcPr>
            <w:tcW w:w="6471" w:type="dxa"/>
          </w:tcPr>
          <w:p w:rsidR="002D27FD" w:rsidRDefault="002D27FD">
            <w:pPr>
              <w:pStyle w:val="21"/>
              <w:rPr>
                <w:lang w:val="ru-RU"/>
              </w:rPr>
            </w:pPr>
            <w:r>
              <w:rPr>
                <w:lang w:val="ru-RU"/>
              </w:rPr>
              <w:t>Фонд оплаты труда (гр.1 х гр.2 х гр.3)</w:t>
            </w:r>
          </w:p>
        </w:tc>
        <w:tc>
          <w:tcPr>
            <w:tcW w:w="2169" w:type="dxa"/>
          </w:tcPr>
          <w:p w:rsidR="002D27FD" w:rsidRDefault="002D27FD">
            <w:pPr>
              <w:pStyle w:val="21"/>
              <w:jc w:val="center"/>
              <w:rPr>
                <w:lang w:val="ru-RU"/>
              </w:rPr>
            </w:pPr>
            <w:r>
              <w:rPr>
                <w:lang w:val="ru-RU"/>
              </w:rPr>
              <w:t>64800</w:t>
            </w:r>
          </w:p>
        </w:tc>
      </w:tr>
      <w:tr w:rsidR="002D27FD">
        <w:tc>
          <w:tcPr>
            <w:tcW w:w="900" w:type="dxa"/>
          </w:tcPr>
          <w:p w:rsidR="002D27FD" w:rsidRDefault="002D27FD">
            <w:pPr>
              <w:pStyle w:val="21"/>
              <w:jc w:val="center"/>
              <w:rPr>
                <w:lang w:val="ru-RU"/>
              </w:rPr>
            </w:pPr>
            <w:r>
              <w:rPr>
                <w:lang w:val="ru-RU"/>
              </w:rPr>
              <w:t>5</w:t>
            </w:r>
          </w:p>
        </w:tc>
        <w:tc>
          <w:tcPr>
            <w:tcW w:w="6471" w:type="dxa"/>
          </w:tcPr>
          <w:p w:rsidR="002D27FD" w:rsidRDefault="002D27FD">
            <w:pPr>
              <w:pStyle w:val="21"/>
              <w:rPr>
                <w:lang w:val="ru-RU"/>
              </w:rPr>
            </w:pPr>
            <w:r>
              <w:rPr>
                <w:lang w:val="ru-RU"/>
              </w:rPr>
              <w:t>Ставка налога на содержание милиции</w:t>
            </w:r>
          </w:p>
        </w:tc>
        <w:tc>
          <w:tcPr>
            <w:tcW w:w="2169" w:type="dxa"/>
          </w:tcPr>
          <w:p w:rsidR="002D27FD" w:rsidRDefault="002D27FD">
            <w:pPr>
              <w:pStyle w:val="21"/>
              <w:jc w:val="center"/>
              <w:rPr>
                <w:lang w:val="ru-RU"/>
              </w:rPr>
            </w:pPr>
            <w:r>
              <w:rPr>
                <w:lang w:val="ru-RU"/>
              </w:rPr>
              <w:t>3%</w:t>
            </w:r>
          </w:p>
        </w:tc>
      </w:tr>
      <w:tr w:rsidR="002D27FD">
        <w:trPr>
          <w:trHeight w:val="482"/>
        </w:trPr>
        <w:tc>
          <w:tcPr>
            <w:tcW w:w="900" w:type="dxa"/>
          </w:tcPr>
          <w:p w:rsidR="002D27FD" w:rsidRDefault="002D27FD">
            <w:pPr>
              <w:pStyle w:val="21"/>
              <w:jc w:val="center"/>
              <w:rPr>
                <w:lang w:val="ru-RU"/>
              </w:rPr>
            </w:pPr>
            <w:r>
              <w:rPr>
                <w:lang w:val="ru-RU"/>
              </w:rPr>
              <w:t>6</w:t>
            </w:r>
          </w:p>
        </w:tc>
        <w:tc>
          <w:tcPr>
            <w:tcW w:w="6471" w:type="dxa"/>
          </w:tcPr>
          <w:p w:rsidR="002D27FD" w:rsidRDefault="002D27FD">
            <w:pPr>
              <w:pStyle w:val="21"/>
              <w:spacing w:line="240" w:lineRule="auto"/>
              <w:ind w:right="23"/>
              <w:rPr>
                <w:lang w:val="ru-RU"/>
              </w:rPr>
            </w:pPr>
            <w:r>
              <w:rPr>
                <w:lang w:val="ru-RU"/>
              </w:rPr>
              <w:t>Сумма налога, причитающегося к уплате (руб.)</w:t>
            </w:r>
          </w:p>
        </w:tc>
        <w:tc>
          <w:tcPr>
            <w:tcW w:w="2169" w:type="dxa"/>
          </w:tcPr>
          <w:p w:rsidR="002D27FD" w:rsidRDefault="002D27FD">
            <w:pPr>
              <w:pStyle w:val="21"/>
              <w:jc w:val="center"/>
              <w:rPr>
                <w:lang w:val="ru-RU"/>
              </w:rPr>
            </w:pPr>
            <w:r>
              <w:rPr>
                <w:lang w:val="ru-RU"/>
              </w:rPr>
              <w:t>1944</w:t>
            </w:r>
          </w:p>
        </w:tc>
      </w:tr>
    </w:tbl>
    <w:p w:rsidR="002D27FD" w:rsidRDefault="002D27FD">
      <w:pPr>
        <w:pStyle w:val="21"/>
        <w:rPr>
          <w:lang w:val="ru-RU"/>
        </w:rPr>
      </w:pPr>
      <w:r>
        <w:rPr>
          <w:lang w:val="ru-RU"/>
        </w:rPr>
        <w:t xml:space="preserve">    </w:t>
      </w:r>
    </w:p>
    <w:p w:rsidR="002D27FD" w:rsidRDefault="002D27FD">
      <w:pPr>
        <w:pStyle w:val="21"/>
        <w:rPr>
          <w:lang w:val="ru-RU"/>
        </w:rPr>
      </w:pPr>
      <w:r>
        <w:rPr>
          <w:lang w:val="ru-RU"/>
        </w:rPr>
        <w:t xml:space="preserve">     Рассчитанная сумма налога на содержание милиции по данным ООО «Строительно-Монтажное Управление № 2» соответствует регистрам бухгалтерского учета и расчету налога на содержание милиции, сданному в Инспекцию МНС РФ по  Псковскому району.</w:t>
      </w:r>
    </w:p>
    <w:p w:rsidR="002D27FD" w:rsidRDefault="002D27FD">
      <w:pPr>
        <w:pStyle w:val="21"/>
        <w:rPr>
          <w:lang w:val="ru-RU"/>
        </w:rPr>
      </w:pPr>
    </w:p>
    <w:p w:rsidR="002D27FD" w:rsidRDefault="002D27FD">
      <w:pPr>
        <w:pStyle w:val="21"/>
        <w:rPr>
          <w:b/>
          <w:bCs/>
          <w:lang w:val="ru-RU"/>
        </w:rPr>
      </w:pPr>
      <w:r>
        <w:rPr>
          <w:b/>
          <w:bCs/>
          <w:lang w:val="ru-RU"/>
        </w:rPr>
        <w:t xml:space="preserve"> Налог на имущество</w:t>
      </w:r>
    </w:p>
    <w:p w:rsidR="002D27FD" w:rsidRDefault="002D27FD">
      <w:pPr>
        <w:pStyle w:val="21"/>
        <w:rPr>
          <w:lang w:val="ru-RU"/>
        </w:rPr>
      </w:pPr>
      <w:r>
        <w:rPr>
          <w:lang w:val="ru-RU"/>
        </w:rPr>
        <w:t>При проверке по данному разделу аудитом сделан следующий расчет.</w:t>
      </w:r>
    </w:p>
    <w:p w:rsidR="002D27FD" w:rsidRDefault="002D27FD">
      <w:pPr>
        <w:pStyle w:val="21"/>
        <w:rPr>
          <w:b/>
          <w:bCs/>
          <w:lang w:val="ru-RU"/>
        </w:rPr>
      </w:pPr>
      <w:r>
        <w:rPr>
          <w:b/>
          <w:bCs/>
          <w:lang w:val="ru-RU"/>
        </w:rPr>
        <w:t xml:space="preserve">                                                                                                                    Таблица 3.7</w:t>
      </w:r>
    </w:p>
    <w:p w:rsidR="002D27FD" w:rsidRDefault="002D27FD">
      <w:pPr>
        <w:pStyle w:val="21"/>
        <w:jc w:val="center"/>
        <w:rPr>
          <w:b/>
          <w:bCs/>
          <w:lang w:val="ru-RU"/>
        </w:rPr>
      </w:pPr>
      <w:r>
        <w:rPr>
          <w:b/>
          <w:bCs/>
          <w:lang w:val="ru-RU"/>
        </w:rPr>
        <w:t>Расчет среднегодовой стоимости имущества</w:t>
      </w:r>
    </w:p>
    <w:p w:rsidR="002D27FD" w:rsidRDefault="002D27FD">
      <w:pPr>
        <w:pStyle w:val="21"/>
        <w:jc w:val="center"/>
        <w:rPr>
          <w:b/>
          <w:bCs/>
          <w:sz w:val="16"/>
          <w:szCs w:val="16"/>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860"/>
      </w:tblGrid>
      <w:tr w:rsidR="002D27FD">
        <w:trPr>
          <w:trHeight w:val="295"/>
        </w:trPr>
        <w:tc>
          <w:tcPr>
            <w:tcW w:w="1080" w:type="dxa"/>
          </w:tcPr>
          <w:p w:rsidR="002D27FD" w:rsidRDefault="002D27FD">
            <w:pPr>
              <w:pStyle w:val="21"/>
              <w:jc w:val="center"/>
              <w:rPr>
                <w:lang w:val="ru-RU"/>
              </w:rPr>
            </w:pPr>
            <w:r>
              <w:rPr>
                <w:lang w:val="ru-RU"/>
              </w:rPr>
              <w:t>№ п/п</w:t>
            </w:r>
          </w:p>
        </w:tc>
        <w:tc>
          <w:tcPr>
            <w:tcW w:w="3780" w:type="dxa"/>
          </w:tcPr>
          <w:p w:rsidR="002D27FD" w:rsidRDefault="002D27FD">
            <w:pPr>
              <w:pStyle w:val="21"/>
              <w:jc w:val="center"/>
              <w:rPr>
                <w:lang w:val="ru-RU"/>
              </w:rPr>
            </w:pPr>
            <w:r>
              <w:rPr>
                <w:lang w:val="ru-RU"/>
              </w:rPr>
              <w:t>По состоянию на</w:t>
            </w:r>
          </w:p>
        </w:tc>
        <w:tc>
          <w:tcPr>
            <w:tcW w:w="4860" w:type="dxa"/>
          </w:tcPr>
          <w:p w:rsidR="002D27FD" w:rsidRDefault="002D27FD">
            <w:pPr>
              <w:pStyle w:val="21"/>
              <w:jc w:val="center"/>
              <w:rPr>
                <w:lang w:val="ru-RU"/>
              </w:rPr>
            </w:pPr>
            <w:r>
              <w:rPr>
                <w:lang w:val="ru-RU"/>
              </w:rPr>
              <w:t>Стоимость имущества</w:t>
            </w:r>
          </w:p>
        </w:tc>
      </w:tr>
      <w:tr w:rsidR="002D27FD">
        <w:trPr>
          <w:trHeight w:val="601"/>
        </w:trPr>
        <w:tc>
          <w:tcPr>
            <w:tcW w:w="1080" w:type="dxa"/>
          </w:tcPr>
          <w:p w:rsidR="002D27FD" w:rsidRDefault="002D27FD">
            <w:pPr>
              <w:pStyle w:val="21"/>
              <w:jc w:val="center"/>
              <w:rPr>
                <w:lang w:val="ru-RU"/>
              </w:rPr>
            </w:pPr>
            <w:r>
              <w:rPr>
                <w:lang w:val="ru-RU"/>
              </w:rPr>
              <w:t>1</w:t>
            </w:r>
          </w:p>
        </w:tc>
        <w:tc>
          <w:tcPr>
            <w:tcW w:w="3780" w:type="dxa"/>
          </w:tcPr>
          <w:p w:rsidR="002D27FD" w:rsidRDefault="002D27FD">
            <w:pPr>
              <w:pStyle w:val="21"/>
              <w:rPr>
                <w:lang w:val="ru-RU"/>
              </w:rPr>
            </w:pPr>
            <w:r>
              <w:rPr>
                <w:lang w:val="ru-RU"/>
              </w:rPr>
              <w:t>01.01.2003</w:t>
            </w:r>
          </w:p>
        </w:tc>
        <w:tc>
          <w:tcPr>
            <w:tcW w:w="4860" w:type="dxa"/>
          </w:tcPr>
          <w:p w:rsidR="002D27FD" w:rsidRDefault="002D27FD">
            <w:pPr>
              <w:pStyle w:val="21"/>
              <w:jc w:val="center"/>
              <w:rPr>
                <w:lang w:val="ru-RU"/>
              </w:rPr>
            </w:pPr>
            <w:r>
              <w:rPr>
                <w:lang w:val="ru-RU"/>
              </w:rPr>
              <w:t>827357</w:t>
            </w:r>
          </w:p>
        </w:tc>
      </w:tr>
      <w:tr w:rsidR="002D27FD">
        <w:tc>
          <w:tcPr>
            <w:tcW w:w="1080" w:type="dxa"/>
          </w:tcPr>
          <w:p w:rsidR="002D27FD" w:rsidRDefault="002D27FD">
            <w:pPr>
              <w:pStyle w:val="21"/>
              <w:jc w:val="center"/>
              <w:rPr>
                <w:lang w:val="ru-RU"/>
              </w:rPr>
            </w:pPr>
            <w:r>
              <w:rPr>
                <w:lang w:val="ru-RU"/>
              </w:rPr>
              <w:t>2</w:t>
            </w:r>
          </w:p>
        </w:tc>
        <w:tc>
          <w:tcPr>
            <w:tcW w:w="3780" w:type="dxa"/>
          </w:tcPr>
          <w:p w:rsidR="002D27FD" w:rsidRDefault="002D27FD">
            <w:pPr>
              <w:pStyle w:val="21"/>
              <w:rPr>
                <w:lang w:val="ru-RU"/>
              </w:rPr>
            </w:pPr>
            <w:r>
              <w:rPr>
                <w:lang w:val="ru-RU"/>
              </w:rPr>
              <w:t>01.04.2003</w:t>
            </w:r>
          </w:p>
        </w:tc>
        <w:tc>
          <w:tcPr>
            <w:tcW w:w="4860" w:type="dxa"/>
          </w:tcPr>
          <w:p w:rsidR="002D27FD" w:rsidRDefault="002D27FD">
            <w:pPr>
              <w:pStyle w:val="21"/>
              <w:jc w:val="center"/>
              <w:rPr>
                <w:lang w:val="ru-RU"/>
              </w:rPr>
            </w:pPr>
            <w:r>
              <w:rPr>
                <w:lang w:val="ru-RU"/>
              </w:rPr>
              <w:t>914057</w:t>
            </w:r>
          </w:p>
        </w:tc>
      </w:tr>
      <w:tr w:rsidR="002D27FD">
        <w:trPr>
          <w:trHeight w:val="374"/>
        </w:trPr>
        <w:tc>
          <w:tcPr>
            <w:tcW w:w="1080" w:type="dxa"/>
          </w:tcPr>
          <w:p w:rsidR="002D27FD" w:rsidRDefault="002D27FD">
            <w:pPr>
              <w:pStyle w:val="21"/>
              <w:jc w:val="center"/>
              <w:rPr>
                <w:lang w:val="ru-RU"/>
              </w:rPr>
            </w:pPr>
            <w:r>
              <w:rPr>
                <w:lang w:val="ru-RU"/>
              </w:rPr>
              <w:t>3</w:t>
            </w:r>
          </w:p>
        </w:tc>
        <w:tc>
          <w:tcPr>
            <w:tcW w:w="3780" w:type="dxa"/>
          </w:tcPr>
          <w:p w:rsidR="002D27FD" w:rsidRDefault="002D27FD">
            <w:pPr>
              <w:pStyle w:val="21"/>
              <w:rPr>
                <w:lang w:val="ru-RU"/>
              </w:rPr>
            </w:pPr>
            <w:r>
              <w:rPr>
                <w:lang w:val="ru-RU"/>
              </w:rPr>
              <w:t>01.07.2003</w:t>
            </w:r>
          </w:p>
        </w:tc>
        <w:tc>
          <w:tcPr>
            <w:tcW w:w="4860" w:type="dxa"/>
          </w:tcPr>
          <w:p w:rsidR="002D27FD" w:rsidRDefault="002D27FD">
            <w:pPr>
              <w:pStyle w:val="21"/>
              <w:jc w:val="center"/>
              <w:rPr>
                <w:lang w:val="ru-RU"/>
              </w:rPr>
            </w:pPr>
            <w:r>
              <w:rPr>
                <w:lang w:val="ru-RU"/>
              </w:rPr>
              <w:t>1296717</w:t>
            </w:r>
          </w:p>
        </w:tc>
      </w:tr>
      <w:tr w:rsidR="002D27FD">
        <w:trPr>
          <w:trHeight w:val="483"/>
        </w:trPr>
        <w:tc>
          <w:tcPr>
            <w:tcW w:w="1080" w:type="dxa"/>
          </w:tcPr>
          <w:p w:rsidR="002D27FD" w:rsidRDefault="002D27FD">
            <w:pPr>
              <w:pStyle w:val="21"/>
              <w:jc w:val="center"/>
              <w:rPr>
                <w:lang w:val="ru-RU"/>
              </w:rPr>
            </w:pPr>
            <w:r>
              <w:rPr>
                <w:lang w:val="ru-RU"/>
              </w:rPr>
              <w:t>4</w:t>
            </w:r>
          </w:p>
        </w:tc>
        <w:tc>
          <w:tcPr>
            <w:tcW w:w="3780" w:type="dxa"/>
          </w:tcPr>
          <w:p w:rsidR="002D27FD" w:rsidRDefault="002D27FD">
            <w:pPr>
              <w:pStyle w:val="21"/>
              <w:rPr>
                <w:lang w:val="ru-RU"/>
              </w:rPr>
            </w:pPr>
            <w:r>
              <w:rPr>
                <w:lang w:val="ru-RU"/>
              </w:rPr>
              <w:t>01.10.2003</w:t>
            </w:r>
          </w:p>
        </w:tc>
        <w:tc>
          <w:tcPr>
            <w:tcW w:w="4860" w:type="dxa"/>
          </w:tcPr>
          <w:p w:rsidR="002D27FD" w:rsidRDefault="002D27FD">
            <w:pPr>
              <w:pStyle w:val="21"/>
              <w:jc w:val="center"/>
              <w:rPr>
                <w:lang w:val="ru-RU"/>
              </w:rPr>
            </w:pPr>
            <w:r>
              <w:rPr>
                <w:lang w:val="ru-RU"/>
              </w:rPr>
              <w:t>1508523</w:t>
            </w:r>
          </w:p>
        </w:tc>
      </w:tr>
      <w:tr w:rsidR="002D27FD">
        <w:tc>
          <w:tcPr>
            <w:tcW w:w="1080" w:type="dxa"/>
          </w:tcPr>
          <w:p w:rsidR="002D27FD" w:rsidRDefault="002D27FD">
            <w:pPr>
              <w:pStyle w:val="21"/>
              <w:jc w:val="center"/>
              <w:rPr>
                <w:lang w:val="ru-RU"/>
              </w:rPr>
            </w:pPr>
            <w:r>
              <w:rPr>
                <w:lang w:val="ru-RU"/>
              </w:rPr>
              <w:t>5</w:t>
            </w:r>
          </w:p>
        </w:tc>
        <w:tc>
          <w:tcPr>
            <w:tcW w:w="3780" w:type="dxa"/>
          </w:tcPr>
          <w:p w:rsidR="002D27FD" w:rsidRDefault="002D27FD">
            <w:pPr>
              <w:pStyle w:val="21"/>
              <w:rPr>
                <w:lang w:val="ru-RU"/>
              </w:rPr>
            </w:pPr>
            <w:r>
              <w:rPr>
                <w:lang w:val="ru-RU"/>
              </w:rPr>
              <w:t>01.01.2004</w:t>
            </w:r>
          </w:p>
        </w:tc>
        <w:tc>
          <w:tcPr>
            <w:tcW w:w="4860" w:type="dxa"/>
          </w:tcPr>
          <w:p w:rsidR="002D27FD" w:rsidRDefault="002D27FD">
            <w:pPr>
              <w:pStyle w:val="21"/>
              <w:jc w:val="center"/>
              <w:rPr>
                <w:lang w:val="ru-RU"/>
              </w:rPr>
            </w:pPr>
            <w:r>
              <w:rPr>
                <w:lang w:val="ru-RU"/>
              </w:rPr>
              <w:t>1058030</w:t>
            </w:r>
          </w:p>
        </w:tc>
      </w:tr>
    </w:tbl>
    <w:p w:rsidR="002D27FD" w:rsidRDefault="002D27FD">
      <w:pPr>
        <w:pStyle w:val="21"/>
        <w:rPr>
          <w:sz w:val="16"/>
          <w:szCs w:val="16"/>
          <w:lang w:val="ru-RU"/>
        </w:rPr>
      </w:pPr>
      <w:r>
        <w:rPr>
          <w:lang w:val="ru-RU"/>
        </w:rPr>
        <w:t xml:space="preserve">    </w:t>
      </w:r>
    </w:p>
    <w:p w:rsidR="002D27FD" w:rsidRDefault="002D27FD">
      <w:pPr>
        <w:pStyle w:val="21"/>
        <w:rPr>
          <w:lang w:val="ru-RU"/>
        </w:rPr>
      </w:pPr>
      <w:r>
        <w:rPr>
          <w:lang w:val="ru-RU"/>
        </w:rPr>
        <w:t xml:space="preserve">     Среднегодовая стоимость имущества организации за налоговый (отчетный) период (год, первый квартал, полугодие и 9 месяцев) определяется путем деления на 4 суммы, полученной от сложения половины стоимости имущества на 1 января отчетного года и на первое число следующего за налоговым (отчетным) периодом месяца, а также суммы стоимости имущества на каждое первое число всех остальных кварталов отчетного периода.  [49]</w:t>
      </w:r>
    </w:p>
    <w:p w:rsidR="002D27FD" w:rsidRDefault="002D27FD">
      <w:pPr>
        <w:pStyle w:val="21"/>
        <w:rPr>
          <w:lang w:val="ru-RU"/>
        </w:rPr>
      </w:pPr>
      <w:r>
        <w:rPr>
          <w:lang w:val="ru-RU"/>
        </w:rPr>
        <w:t xml:space="preserve">       </w:t>
      </w:r>
    </w:p>
    <w:p w:rsidR="002D27FD" w:rsidRDefault="002D27FD">
      <w:pPr>
        <w:pStyle w:val="21"/>
        <w:rPr>
          <w:lang w:val="ru-RU"/>
        </w:rPr>
      </w:pPr>
      <w:r>
        <w:rPr>
          <w:lang w:val="ru-RU"/>
        </w:rPr>
        <w:t xml:space="preserve"> Таким образом, среднегодовая стоимость имущества равна:</w:t>
      </w:r>
    </w:p>
    <w:p w:rsidR="002D27FD" w:rsidRDefault="002D27FD">
      <w:pPr>
        <w:pStyle w:val="21"/>
        <w:rPr>
          <w:lang w:val="ru-RU"/>
        </w:rPr>
      </w:pPr>
      <w:r>
        <w:rPr>
          <w:u w:val="single"/>
          <w:lang w:val="ru-RU"/>
        </w:rPr>
        <w:t xml:space="preserve">827357/2+914057+1296717+1508523+1058030/2  </w:t>
      </w:r>
      <w:r>
        <w:rPr>
          <w:lang w:val="ru-RU"/>
        </w:rPr>
        <w:t xml:space="preserve">=  </w:t>
      </w:r>
      <w:r>
        <w:rPr>
          <w:u w:val="single"/>
          <w:lang w:val="ru-RU"/>
        </w:rPr>
        <w:t>4661990,5</w:t>
      </w:r>
      <w:r>
        <w:rPr>
          <w:lang w:val="ru-RU"/>
        </w:rPr>
        <w:t xml:space="preserve"> =  1165498 рублей</w:t>
      </w:r>
    </w:p>
    <w:p w:rsidR="002D27FD" w:rsidRDefault="002D27FD">
      <w:pPr>
        <w:pStyle w:val="21"/>
        <w:rPr>
          <w:lang w:val="ru-RU"/>
        </w:rPr>
      </w:pPr>
      <w:r>
        <w:rPr>
          <w:lang w:val="ru-RU"/>
        </w:rPr>
        <w:tab/>
      </w:r>
      <w:r>
        <w:rPr>
          <w:lang w:val="ru-RU"/>
        </w:rPr>
        <w:tab/>
      </w:r>
      <w:r>
        <w:rPr>
          <w:lang w:val="ru-RU"/>
        </w:rPr>
        <w:tab/>
        <w:t xml:space="preserve">       4</w:t>
      </w:r>
      <w:r>
        <w:rPr>
          <w:lang w:val="ru-RU"/>
        </w:rPr>
        <w:tab/>
      </w:r>
      <w:r>
        <w:rPr>
          <w:lang w:val="ru-RU"/>
        </w:rPr>
        <w:tab/>
      </w:r>
      <w:r>
        <w:rPr>
          <w:lang w:val="ru-RU"/>
        </w:rPr>
        <w:tab/>
      </w:r>
      <w:r>
        <w:rPr>
          <w:lang w:val="ru-RU"/>
        </w:rPr>
        <w:tab/>
      </w:r>
      <w:r>
        <w:rPr>
          <w:lang w:val="ru-RU"/>
        </w:rPr>
        <w:tab/>
      </w:r>
      <w:r>
        <w:rPr>
          <w:lang w:val="ru-RU"/>
        </w:rPr>
        <w:tab/>
        <w:t xml:space="preserve"> 4</w:t>
      </w:r>
    </w:p>
    <w:p w:rsidR="002D27FD" w:rsidRDefault="002D27FD">
      <w:pPr>
        <w:pStyle w:val="21"/>
        <w:rPr>
          <w:lang w:val="ru-RU"/>
        </w:rPr>
      </w:pPr>
    </w:p>
    <w:p w:rsidR="002D27FD" w:rsidRDefault="002D27FD">
      <w:pPr>
        <w:pStyle w:val="21"/>
        <w:rPr>
          <w:lang w:val="ru-RU"/>
        </w:rPr>
      </w:pPr>
      <w:r>
        <w:rPr>
          <w:lang w:val="ru-RU"/>
        </w:rPr>
        <w:t xml:space="preserve">    Налог на имущество определяется путем умножения среднегодовой стоимости имущества и соответствующей ставки налога на имущество (в строительных организациях ставка налога на имущество составляет 1,5%).</w:t>
      </w:r>
    </w:p>
    <w:p w:rsidR="002D27FD" w:rsidRDefault="002D27FD">
      <w:pPr>
        <w:pStyle w:val="21"/>
        <w:rPr>
          <w:lang w:val="ru-RU"/>
        </w:rPr>
      </w:pPr>
      <w:r>
        <w:rPr>
          <w:lang w:val="ru-RU"/>
        </w:rPr>
        <w:t xml:space="preserve">     Таким образом, налог на имущество по данным аудита равен:</w:t>
      </w:r>
    </w:p>
    <w:p w:rsidR="002D27FD" w:rsidRDefault="002D27FD">
      <w:pPr>
        <w:pStyle w:val="21"/>
        <w:rPr>
          <w:lang w:val="ru-RU"/>
        </w:rPr>
      </w:pPr>
      <w:r>
        <w:rPr>
          <w:lang w:val="ru-RU"/>
        </w:rPr>
        <w:t xml:space="preserve">    1165498 х 1,5% = 17483 руб.</w:t>
      </w:r>
    </w:p>
    <w:p w:rsidR="002D27FD" w:rsidRDefault="002D27FD">
      <w:pPr>
        <w:pStyle w:val="21"/>
        <w:jc w:val="right"/>
        <w:rPr>
          <w:b/>
          <w:bCs/>
          <w:lang w:val="ru-RU"/>
        </w:rPr>
      </w:pPr>
    </w:p>
    <w:p w:rsidR="002D27FD" w:rsidRDefault="002D27FD">
      <w:pPr>
        <w:pStyle w:val="21"/>
        <w:rPr>
          <w:b/>
          <w:bCs/>
          <w:lang w:val="ru-RU"/>
        </w:rPr>
      </w:pPr>
      <w:r>
        <w:rPr>
          <w:b/>
          <w:bCs/>
          <w:lang w:val="ru-RU"/>
        </w:rPr>
        <w:t xml:space="preserve">                                                                                                                   Таблица 3.8</w:t>
      </w:r>
    </w:p>
    <w:p w:rsidR="002D27FD" w:rsidRDefault="002D27FD">
      <w:pPr>
        <w:pStyle w:val="21"/>
        <w:jc w:val="center"/>
        <w:rPr>
          <w:b/>
          <w:bCs/>
          <w:lang w:val="ru-RU"/>
        </w:rPr>
      </w:pPr>
      <w:r>
        <w:rPr>
          <w:b/>
          <w:bCs/>
          <w:lang w:val="ru-RU"/>
        </w:rPr>
        <w:t>Расчет налога на имущество по данным ООО «СМУ- 2»</w:t>
      </w:r>
    </w:p>
    <w:p w:rsidR="002D27FD" w:rsidRDefault="002D27FD">
      <w:pPr>
        <w:pStyle w:val="21"/>
        <w:jc w:val="center"/>
        <w:rPr>
          <w:b/>
          <w:bCs/>
          <w:sz w:val="16"/>
          <w:szCs w:val="16"/>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4252"/>
        <w:gridCol w:w="1701"/>
      </w:tblGrid>
      <w:tr w:rsidR="002D27FD">
        <w:tc>
          <w:tcPr>
            <w:tcW w:w="1384" w:type="dxa"/>
          </w:tcPr>
          <w:p w:rsidR="002D27FD" w:rsidRDefault="002D27FD">
            <w:pPr>
              <w:pStyle w:val="21"/>
              <w:spacing w:line="240" w:lineRule="auto"/>
              <w:ind w:right="23"/>
              <w:rPr>
                <w:lang w:val="ru-RU"/>
              </w:rPr>
            </w:pPr>
            <w:r>
              <w:rPr>
                <w:lang w:val="ru-RU"/>
              </w:rPr>
              <w:t>Период</w:t>
            </w:r>
          </w:p>
        </w:tc>
        <w:tc>
          <w:tcPr>
            <w:tcW w:w="2552" w:type="dxa"/>
          </w:tcPr>
          <w:p w:rsidR="002D27FD" w:rsidRDefault="002D27FD">
            <w:pPr>
              <w:pStyle w:val="21"/>
              <w:spacing w:line="240" w:lineRule="auto"/>
              <w:ind w:right="23"/>
              <w:rPr>
                <w:lang w:val="ru-RU"/>
              </w:rPr>
            </w:pPr>
            <w:r>
              <w:rPr>
                <w:lang w:val="ru-RU"/>
              </w:rPr>
              <w:t>По данным аудита</w:t>
            </w:r>
          </w:p>
        </w:tc>
        <w:tc>
          <w:tcPr>
            <w:tcW w:w="4252" w:type="dxa"/>
          </w:tcPr>
          <w:p w:rsidR="002D27FD" w:rsidRDefault="002D27FD">
            <w:pPr>
              <w:pStyle w:val="21"/>
              <w:spacing w:line="240" w:lineRule="auto"/>
              <w:ind w:right="23"/>
              <w:rPr>
                <w:lang w:val="ru-RU"/>
              </w:rPr>
            </w:pPr>
            <w:r>
              <w:rPr>
                <w:lang w:val="ru-RU"/>
              </w:rPr>
              <w:t>По данным расчетов ООО «СМУ-2», сданных в налоговую инспекцию</w:t>
            </w:r>
          </w:p>
        </w:tc>
        <w:tc>
          <w:tcPr>
            <w:tcW w:w="1701" w:type="dxa"/>
          </w:tcPr>
          <w:p w:rsidR="002D27FD" w:rsidRDefault="002D27FD">
            <w:pPr>
              <w:pStyle w:val="21"/>
              <w:spacing w:line="240" w:lineRule="auto"/>
              <w:ind w:right="23"/>
              <w:rPr>
                <w:lang w:val="ru-RU"/>
              </w:rPr>
            </w:pPr>
            <w:r>
              <w:rPr>
                <w:lang w:val="ru-RU"/>
              </w:rPr>
              <w:t>Отклонения</w:t>
            </w:r>
          </w:p>
        </w:tc>
      </w:tr>
      <w:tr w:rsidR="002D27FD">
        <w:trPr>
          <w:trHeight w:val="419"/>
        </w:trPr>
        <w:tc>
          <w:tcPr>
            <w:tcW w:w="1384" w:type="dxa"/>
          </w:tcPr>
          <w:p w:rsidR="002D27FD" w:rsidRDefault="002D27FD">
            <w:pPr>
              <w:pStyle w:val="21"/>
              <w:jc w:val="center"/>
              <w:rPr>
                <w:lang w:val="ru-RU"/>
              </w:rPr>
            </w:pPr>
            <w:r>
              <w:rPr>
                <w:lang w:val="ru-RU"/>
              </w:rPr>
              <w:t>2003 год</w:t>
            </w:r>
          </w:p>
        </w:tc>
        <w:tc>
          <w:tcPr>
            <w:tcW w:w="2552" w:type="dxa"/>
          </w:tcPr>
          <w:p w:rsidR="002D27FD" w:rsidRDefault="002D27FD">
            <w:pPr>
              <w:pStyle w:val="21"/>
              <w:jc w:val="center"/>
              <w:rPr>
                <w:lang w:val="ru-RU"/>
              </w:rPr>
            </w:pPr>
            <w:r>
              <w:rPr>
                <w:lang w:val="ru-RU"/>
              </w:rPr>
              <w:t>17483</w:t>
            </w:r>
          </w:p>
        </w:tc>
        <w:tc>
          <w:tcPr>
            <w:tcW w:w="4252" w:type="dxa"/>
          </w:tcPr>
          <w:p w:rsidR="002D27FD" w:rsidRDefault="002D27FD">
            <w:pPr>
              <w:pStyle w:val="21"/>
              <w:jc w:val="center"/>
              <w:rPr>
                <w:lang w:val="ru-RU"/>
              </w:rPr>
            </w:pPr>
            <w:r>
              <w:rPr>
                <w:lang w:val="ru-RU"/>
              </w:rPr>
              <w:t>17483</w:t>
            </w:r>
          </w:p>
        </w:tc>
        <w:tc>
          <w:tcPr>
            <w:tcW w:w="1701" w:type="dxa"/>
          </w:tcPr>
          <w:p w:rsidR="002D27FD" w:rsidRDefault="002D27FD">
            <w:pPr>
              <w:pStyle w:val="21"/>
              <w:jc w:val="center"/>
              <w:rPr>
                <w:lang w:val="ru-RU"/>
              </w:rPr>
            </w:pPr>
            <w:r>
              <w:rPr>
                <w:lang w:val="ru-RU"/>
              </w:rPr>
              <w:t>0</w:t>
            </w:r>
          </w:p>
        </w:tc>
      </w:tr>
    </w:tbl>
    <w:p w:rsidR="002D27FD" w:rsidRDefault="002D27FD">
      <w:pPr>
        <w:pStyle w:val="21"/>
        <w:rPr>
          <w:lang w:val="ru-RU"/>
        </w:rPr>
      </w:pPr>
    </w:p>
    <w:p w:rsidR="002D27FD" w:rsidRDefault="002D27FD">
      <w:pPr>
        <w:pStyle w:val="21"/>
        <w:rPr>
          <w:lang w:val="ru-RU"/>
        </w:rPr>
      </w:pPr>
      <w:r>
        <w:rPr>
          <w:lang w:val="ru-RU"/>
        </w:rPr>
        <w:t xml:space="preserve">     Таким образом, при проведении аудита по данному разделу ошибок не обнаружено. (Приложение № 7)</w:t>
      </w:r>
    </w:p>
    <w:p w:rsidR="002D27FD" w:rsidRDefault="002D27FD">
      <w:pPr>
        <w:pStyle w:val="21"/>
        <w:rPr>
          <w:lang w:val="ru-RU"/>
        </w:rPr>
      </w:pPr>
    </w:p>
    <w:p w:rsidR="002D27FD" w:rsidRDefault="002D27FD">
      <w:pPr>
        <w:pStyle w:val="21"/>
        <w:rPr>
          <w:b/>
          <w:bCs/>
          <w:lang w:val="ru-RU"/>
        </w:rPr>
      </w:pPr>
      <w:r>
        <w:rPr>
          <w:lang w:val="ru-RU"/>
        </w:rPr>
        <w:t xml:space="preserve"> </w:t>
      </w:r>
      <w:r>
        <w:rPr>
          <w:b/>
          <w:bCs/>
          <w:lang w:val="ru-RU"/>
        </w:rPr>
        <w:t xml:space="preserve">  Налог на прибыль</w:t>
      </w:r>
    </w:p>
    <w:p w:rsidR="002D27FD" w:rsidRDefault="002D27FD">
      <w:pPr>
        <w:autoSpaceDE w:val="0"/>
        <w:autoSpaceDN w:val="0"/>
        <w:adjustRightInd w:val="0"/>
        <w:spacing w:line="360" w:lineRule="auto"/>
        <w:ind w:firstLine="225"/>
        <w:jc w:val="both"/>
        <w:rPr>
          <w:color w:val="000000"/>
          <w:sz w:val="28"/>
          <w:szCs w:val="28"/>
        </w:rPr>
      </w:pP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Согласно Налогового Кодекса  Российской Федерации объектом налогообложения по налогу на прибыль организаций признается прибыль, полученная налогоплательщиком.  [2]</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Прибылью признается для российских организаций - полученные доходы, уменьшенные на величину  произведенных  расходов. </w:t>
      </w:r>
    </w:p>
    <w:p w:rsidR="002D27FD" w:rsidRDefault="002D27FD">
      <w:pPr>
        <w:autoSpaceDE w:val="0"/>
        <w:autoSpaceDN w:val="0"/>
        <w:adjustRightInd w:val="0"/>
        <w:spacing w:line="360" w:lineRule="auto"/>
        <w:ind w:firstLine="225"/>
        <w:jc w:val="both"/>
        <w:rPr>
          <w:color w:val="000000"/>
          <w:sz w:val="28"/>
          <w:szCs w:val="28"/>
        </w:rPr>
      </w:pPr>
      <w:r>
        <w:rPr>
          <w:color w:val="000000"/>
          <w:sz w:val="28"/>
          <w:szCs w:val="28"/>
        </w:rPr>
        <w:t xml:space="preserve"> К доходам относятся:  </w:t>
      </w:r>
    </w:p>
    <w:p w:rsidR="002D27FD" w:rsidRDefault="002D27FD">
      <w:pPr>
        <w:autoSpaceDE w:val="0"/>
        <w:autoSpaceDN w:val="0"/>
        <w:adjustRightInd w:val="0"/>
        <w:spacing w:line="360" w:lineRule="auto"/>
        <w:ind w:firstLine="225"/>
        <w:jc w:val="both"/>
        <w:rPr>
          <w:color w:val="000000"/>
          <w:sz w:val="28"/>
          <w:szCs w:val="28"/>
        </w:rPr>
      </w:pPr>
      <w:r>
        <w:rPr>
          <w:color w:val="000000"/>
          <w:sz w:val="28"/>
          <w:szCs w:val="28"/>
        </w:rPr>
        <w:t xml:space="preserve">1) доходы от реализации товаров (работ, услуг) и имущественных прав </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2) внереализационные доходы.</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При определении доходов из них исключаются суммы налогов, предъявленные налогоплательщиком покупателю (приобретателю) товаров (работ, услуг, имущественных прав).</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Доходы определяются на основании первичных документов и документов налогового учета.</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Налогоплательщик уменьшает полученные доходы на сумму произведенных расходов. </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Расходами признаются обоснованные и документально подтвержденные затраты, осуществленные (понесенные) налогоплательщиком.</w:t>
      </w:r>
    </w:p>
    <w:p w:rsidR="002D27FD" w:rsidRDefault="002D27FD">
      <w:pPr>
        <w:autoSpaceDE w:val="0"/>
        <w:autoSpaceDN w:val="0"/>
        <w:adjustRightInd w:val="0"/>
        <w:spacing w:line="360" w:lineRule="auto"/>
        <w:jc w:val="both"/>
        <w:rPr>
          <w:color w:val="000000"/>
          <w:sz w:val="28"/>
          <w:szCs w:val="28"/>
        </w:rPr>
      </w:pPr>
      <w:r>
        <w:rPr>
          <w:color w:val="000000"/>
          <w:sz w:val="28"/>
          <w:szCs w:val="28"/>
        </w:rPr>
        <w:t xml:space="preserve">     Под обоснованными расходами понимаются экономически оправданные  затраты, оценка  которых  выражена  в  денежной форме. </w:t>
      </w:r>
    </w:p>
    <w:p w:rsidR="002D27FD" w:rsidRDefault="002D27FD">
      <w:pPr>
        <w:spacing w:line="360" w:lineRule="auto"/>
        <w:jc w:val="both"/>
        <w:rPr>
          <w:color w:val="000000"/>
          <w:sz w:val="28"/>
          <w:szCs w:val="28"/>
        </w:rPr>
      </w:pPr>
      <w:r>
        <w:rPr>
          <w:color w:val="000000"/>
          <w:sz w:val="28"/>
          <w:szCs w:val="28"/>
        </w:rPr>
        <w:t xml:space="preserve">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   [24]</w:t>
      </w:r>
    </w:p>
    <w:p w:rsidR="002D27FD" w:rsidRDefault="002D27FD">
      <w:pPr>
        <w:pStyle w:val="21"/>
        <w:rPr>
          <w:b/>
          <w:bCs/>
          <w:u w:val="single"/>
          <w:lang w:val="ru-RU"/>
        </w:rPr>
      </w:pPr>
      <w:r>
        <w:rPr>
          <w:color w:val="000000"/>
          <w:lang w:val="ru-RU"/>
        </w:rPr>
        <w:t xml:space="preserve">     При проведении проверки по данному разделу за 2003 год выявлены  отклонения:</w:t>
      </w:r>
    </w:p>
    <w:p w:rsidR="002D27FD" w:rsidRDefault="002D27FD">
      <w:pPr>
        <w:pStyle w:val="21"/>
        <w:rPr>
          <w:b/>
          <w:bCs/>
          <w:lang w:val="ru-RU"/>
        </w:rPr>
      </w:pPr>
      <w:r>
        <w:rPr>
          <w:lang w:val="ru-RU"/>
        </w:rPr>
        <w:t xml:space="preserve">                                                                                                                      </w:t>
      </w:r>
      <w:r>
        <w:rPr>
          <w:b/>
          <w:bCs/>
          <w:lang w:val="ru-RU"/>
        </w:rPr>
        <w:t>Таблица 3.9</w:t>
      </w:r>
    </w:p>
    <w:p w:rsidR="002D27FD" w:rsidRDefault="002D27FD">
      <w:pPr>
        <w:pStyle w:val="21"/>
        <w:ind w:left="360"/>
        <w:jc w:val="center"/>
        <w:rPr>
          <w:b/>
          <w:bCs/>
          <w:lang w:val="ru-RU"/>
        </w:rPr>
      </w:pPr>
      <w:r>
        <w:rPr>
          <w:b/>
          <w:bCs/>
          <w:lang w:val="ru-RU"/>
        </w:rPr>
        <w:t xml:space="preserve">Расчет налога на прибыль </w:t>
      </w:r>
    </w:p>
    <w:p w:rsidR="002D27FD" w:rsidRDefault="002D27FD">
      <w:pPr>
        <w:pStyle w:val="21"/>
        <w:ind w:left="360"/>
        <w:jc w:val="center"/>
        <w:rPr>
          <w:sz w:val="16"/>
          <w:szCs w:val="16"/>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4111"/>
        <w:gridCol w:w="2128"/>
        <w:gridCol w:w="1694"/>
        <w:gridCol w:w="7"/>
        <w:gridCol w:w="1418"/>
      </w:tblGrid>
      <w:tr w:rsidR="002D27FD">
        <w:trPr>
          <w:trHeight w:val="807"/>
        </w:trPr>
        <w:tc>
          <w:tcPr>
            <w:tcW w:w="709" w:type="dxa"/>
          </w:tcPr>
          <w:p w:rsidR="002D27FD" w:rsidRDefault="002D27FD">
            <w:pPr>
              <w:pStyle w:val="21"/>
              <w:spacing w:line="240" w:lineRule="auto"/>
              <w:ind w:right="23"/>
              <w:rPr>
                <w:lang w:val="ru-RU"/>
              </w:rPr>
            </w:pPr>
            <w:r>
              <w:rPr>
                <w:lang w:val="ru-RU"/>
              </w:rPr>
              <w:t>№ п/п</w:t>
            </w:r>
          </w:p>
        </w:tc>
        <w:tc>
          <w:tcPr>
            <w:tcW w:w="4111" w:type="dxa"/>
          </w:tcPr>
          <w:p w:rsidR="002D27FD" w:rsidRDefault="002D27FD">
            <w:pPr>
              <w:pStyle w:val="21"/>
              <w:spacing w:line="240" w:lineRule="auto"/>
              <w:ind w:right="23"/>
              <w:jc w:val="center"/>
              <w:rPr>
                <w:lang w:val="ru-RU"/>
              </w:rPr>
            </w:pPr>
            <w:r>
              <w:rPr>
                <w:lang w:val="ru-RU"/>
              </w:rPr>
              <w:t>Наименование показателя</w:t>
            </w:r>
          </w:p>
        </w:tc>
        <w:tc>
          <w:tcPr>
            <w:tcW w:w="2126" w:type="dxa"/>
          </w:tcPr>
          <w:p w:rsidR="002D27FD" w:rsidRDefault="002D27FD">
            <w:pPr>
              <w:pStyle w:val="21"/>
              <w:spacing w:line="240" w:lineRule="auto"/>
              <w:ind w:right="23"/>
              <w:jc w:val="center"/>
              <w:rPr>
                <w:lang w:val="ru-RU"/>
              </w:rPr>
            </w:pPr>
            <w:r>
              <w:rPr>
                <w:lang w:val="ru-RU"/>
              </w:rPr>
              <w:t>По данным</w:t>
            </w:r>
          </w:p>
          <w:p w:rsidR="002D27FD" w:rsidRDefault="002D27FD">
            <w:pPr>
              <w:pStyle w:val="21"/>
              <w:spacing w:line="240" w:lineRule="auto"/>
              <w:ind w:right="23"/>
              <w:jc w:val="center"/>
              <w:rPr>
                <w:lang w:val="ru-RU"/>
              </w:rPr>
            </w:pPr>
            <w:r>
              <w:rPr>
                <w:lang w:val="ru-RU"/>
              </w:rPr>
              <w:t>ООО «СМУ-2”</w:t>
            </w:r>
          </w:p>
        </w:tc>
        <w:tc>
          <w:tcPr>
            <w:tcW w:w="1701" w:type="dxa"/>
            <w:gridSpan w:val="2"/>
          </w:tcPr>
          <w:p w:rsidR="002D27FD" w:rsidRDefault="002D27FD">
            <w:pPr>
              <w:pStyle w:val="21"/>
              <w:spacing w:line="240" w:lineRule="auto"/>
              <w:ind w:right="23"/>
              <w:jc w:val="center"/>
              <w:rPr>
                <w:lang w:val="ru-RU"/>
              </w:rPr>
            </w:pPr>
            <w:r>
              <w:rPr>
                <w:lang w:val="ru-RU"/>
              </w:rPr>
              <w:t>По данным аудита</w:t>
            </w:r>
          </w:p>
        </w:tc>
        <w:tc>
          <w:tcPr>
            <w:tcW w:w="1418" w:type="dxa"/>
          </w:tcPr>
          <w:p w:rsidR="002D27FD" w:rsidRDefault="002D27FD">
            <w:pPr>
              <w:pStyle w:val="21"/>
              <w:spacing w:line="240" w:lineRule="auto"/>
              <w:ind w:right="23"/>
              <w:jc w:val="center"/>
              <w:rPr>
                <w:lang w:val="ru-RU"/>
              </w:rPr>
            </w:pPr>
            <w:r>
              <w:rPr>
                <w:lang w:val="ru-RU"/>
              </w:rPr>
              <w:t>Отклоне-</w:t>
            </w:r>
          </w:p>
          <w:p w:rsidR="002D27FD" w:rsidRDefault="002D27FD">
            <w:pPr>
              <w:pStyle w:val="21"/>
              <w:spacing w:line="240" w:lineRule="auto"/>
              <w:ind w:right="23"/>
              <w:jc w:val="center"/>
              <w:rPr>
                <w:lang w:val="ru-RU"/>
              </w:rPr>
            </w:pPr>
            <w:r>
              <w:rPr>
                <w:lang w:val="ru-RU"/>
              </w:rPr>
              <w:t>ния</w:t>
            </w:r>
          </w:p>
        </w:tc>
      </w:tr>
      <w:tr w:rsidR="002D27FD">
        <w:trPr>
          <w:trHeight w:val="319"/>
        </w:trPr>
        <w:tc>
          <w:tcPr>
            <w:tcW w:w="709" w:type="dxa"/>
          </w:tcPr>
          <w:p w:rsidR="002D27FD" w:rsidRDefault="002D27FD">
            <w:pPr>
              <w:pStyle w:val="21"/>
              <w:rPr>
                <w:lang w:val="ru-RU"/>
              </w:rPr>
            </w:pPr>
            <w:r>
              <w:rPr>
                <w:lang w:val="ru-RU"/>
              </w:rPr>
              <w:t>1</w:t>
            </w:r>
          </w:p>
        </w:tc>
        <w:tc>
          <w:tcPr>
            <w:tcW w:w="4111" w:type="dxa"/>
          </w:tcPr>
          <w:p w:rsidR="002D27FD" w:rsidRDefault="002D27FD">
            <w:pPr>
              <w:pStyle w:val="21"/>
              <w:rPr>
                <w:lang w:val="ru-RU"/>
              </w:rPr>
            </w:pPr>
            <w:r>
              <w:rPr>
                <w:lang w:val="ru-RU"/>
              </w:rPr>
              <w:t>Доходы от реализации</w:t>
            </w:r>
          </w:p>
        </w:tc>
        <w:tc>
          <w:tcPr>
            <w:tcW w:w="2126" w:type="dxa"/>
          </w:tcPr>
          <w:p w:rsidR="002D27FD" w:rsidRDefault="002D27FD">
            <w:pPr>
              <w:pStyle w:val="21"/>
              <w:jc w:val="center"/>
              <w:rPr>
                <w:lang w:val="ru-RU"/>
              </w:rPr>
            </w:pPr>
            <w:r>
              <w:rPr>
                <w:lang w:val="ru-RU"/>
              </w:rPr>
              <w:t>7114802</w:t>
            </w:r>
          </w:p>
        </w:tc>
        <w:tc>
          <w:tcPr>
            <w:tcW w:w="1701" w:type="dxa"/>
            <w:gridSpan w:val="2"/>
          </w:tcPr>
          <w:p w:rsidR="002D27FD" w:rsidRDefault="002D27FD">
            <w:pPr>
              <w:pStyle w:val="21"/>
              <w:jc w:val="center"/>
              <w:rPr>
                <w:lang w:val="ru-RU"/>
              </w:rPr>
            </w:pPr>
            <w:r>
              <w:rPr>
                <w:lang w:val="ru-RU"/>
              </w:rPr>
              <w:t>7114802</w:t>
            </w:r>
          </w:p>
        </w:tc>
        <w:tc>
          <w:tcPr>
            <w:tcW w:w="1418" w:type="dxa"/>
          </w:tcPr>
          <w:p w:rsidR="002D27FD" w:rsidRDefault="002D27FD">
            <w:pPr>
              <w:pStyle w:val="21"/>
              <w:jc w:val="center"/>
              <w:rPr>
                <w:lang w:val="ru-RU"/>
              </w:rPr>
            </w:pPr>
            <w:r>
              <w:rPr>
                <w:lang w:val="ru-RU"/>
              </w:rPr>
              <w:t>0</w:t>
            </w:r>
          </w:p>
        </w:tc>
      </w:tr>
      <w:tr w:rsidR="002D27FD">
        <w:tc>
          <w:tcPr>
            <w:tcW w:w="709" w:type="dxa"/>
          </w:tcPr>
          <w:p w:rsidR="002D27FD" w:rsidRDefault="002D27FD">
            <w:pPr>
              <w:pStyle w:val="21"/>
              <w:rPr>
                <w:lang w:val="ru-RU"/>
              </w:rPr>
            </w:pPr>
            <w:r>
              <w:rPr>
                <w:lang w:val="ru-RU"/>
              </w:rPr>
              <w:t>2</w:t>
            </w:r>
          </w:p>
        </w:tc>
        <w:tc>
          <w:tcPr>
            <w:tcW w:w="4111" w:type="dxa"/>
          </w:tcPr>
          <w:p w:rsidR="002D27FD" w:rsidRDefault="002D27FD">
            <w:pPr>
              <w:pStyle w:val="21"/>
              <w:spacing w:line="240" w:lineRule="auto"/>
              <w:ind w:right="23"/>
              <w:rPr>
                <w:lang w:val="ru-RU"/>
              </w:rPr>
            </w:pPr>
            <w:r>
              <w:rPr>
                <w:lang w:val="ru-RU"/>
              </w:rPr>
              <w:t>Расходы, уменьшающие сумму доходов от реализации</w:t>
            </w:r>
          </w:p>
        </w:tc>
        <w:tc>
          <w:tcPr>
            <w:tcW w:w="2126" w:type="dxa"/>
          </w:tcPr>
          <w:p w:rsidR="002D27FD" w:rsidRDefault="002D27FD">
            <w:pPr>
              <w:pStyle w:val="21"/>
              <w:jc w:val="center"/>
              <w:rPr>
                <w:lang w:val="ru-RU"/>
              </w:rPr>
            </w:pPr>
            <w:r>
              <w:rPr>
                <w:lang w:val="ru-RU"/>
              </w:rPr>
              <w:t>7110862</w:t>
            </w:r>
          </w:p>
        </w:tc>
        <w:tc>
          <w:tcPr>
            <w:tcW w:w="1701" w:type="dxa"/>
            <w:gridSpan w:val="2"/>
          </w:tcPr>
          <w:p w:rsidR="002D27FD" w:rsidRDefault="002D27FD">
            <w:pPr>
              <w:pStyle w:val="21"/>
              <w:jc w:val="center"/>
              <w:rPr>
                <w:lang w:val="ru-RU"/>
              </w:rPr>
            </w:pPr>
            <w:r>
              <w:rPr>
                <w:lang w:val="ru-RU"/>
              </w:rPr>
              <w:t>7109217</w:t>
            </w:r>
          </w:p>
        </w:tc>
        <w:tc>
          <w:tcPr>
            <w:tcW w:w="1418" w:type="dxa"/>
          </w:tcPr>
          <w:p w:rsidR="002D27FD" w:rsidRDefault="002D27FD">
            <w:pPr>
              <w:pStyle w:val="21"/>
              <w:jc w:val="center"/>
              <w:rPr>
                <w:lang w:val="ru-RU"/>
              </w:rPr>
            </w:pPr>
            <w:r>
              <w:rPr>
                <w:lang w:val="ru-RU"/>
              </w:rPr>
              <w:t>1645</w:t>
            </w:r>
          </w:p>
        </w:tc>
      </w:tr>
      <w:tr w:rsidR="002D27FD">
        <w:trPr>
          <w:trHeight w:val="435"/>
        </w:trPr>
        <w:tc>
          <w:tcPr>
            <w:tcW w:w="709" w:type="dxa"/>
          </w:tcPr>
          <w:p w:rsidR="002D27FD" w:rsidRDefault="002D27FD">
            <w:pPr>
              <w:pStyle w:val="21"/>
              <w:rPr>
                <w:lang w:val="ru-RU"/>
              </w:rPr>
            </w:pPr>
            <w:r>
              <w:rPr>
                <w:lang w:val="ru-RU"/>
              </w:rPr>
              <w:t>3</w:t>
            </w:r>
          </w:p>
        </w:tc>
        <w:tc>
          <w:tcPr>
            <w:tcW w:w="4111" w:type="dxa"/>
          </w:tcPr>
          <w:p w:rsidR="002D27FD" w:rsidRDefault="002D27FD">
            <w:pPr>
              <w:pStyle w:val="21"/>
              <w:rPr>
                <w:lang w:val="ru-RU"/>
              </w:rPr>
            </w:pPr>
            <w:r>
              <w:rPr>
                <w:lang w:val="ru-RU"/>
              </w:rPr>
              <w:t>Прочий операционный доход</w:t>
            </w:r>
          </w:p>
        </w:tc>
        <w:tc>
          <w:tcPr>
            <w:tcW w:w="2126" w:type="dxa"/>
          </w:tcPr>
          <w:p w:rsidR="002D27FD" w:rsidRDefault="002D27FD">
            <w:pPr>
              <w:pStyle w:val="21"/>
              <w:jc w:val="center"/>
              <w:rPr>
                <w:lang w:val="ru-RU"/>
              </w:rPr>
            </w:pPr>
            <w:r>
              <w:rPr>
                <w:lang w:val="ru-RU"/>
              </w:rPr>
              <w:t>2248050</w:t>
            </w:r>
          </w:p>
        </w:tc>
        <w:tc>
          <w:tcPr>
            <w:tcW w:w="1701" w:type="dxa"/>
            <w:gridSpan w:val="2"/>
          </w:tcPr>
          <w:p w:rsidR="002D27FD" w:rsidRDefault="002D27FD">
            <w:pPr>
              <w:pStyle w:val="21"/>
              <w:jc w:val="center"/>
              <w:rPr>
                <w:lang w:val="ru-RU"/>
              </w:rPr>
            </w:pPr>
            <w:r>
              <w:rPr>
                <w:lang w:val="ru-RU"/>
              </w:rPr>
              <w:t>2248050</w:t>
            </w:r>
          </w:p>
        </w:tc>
        <w:tc>
          <w:tcPr>
            <w:tcW w:w="1418" w:type="dxa"/>
          </w:tcPr>
          <w:p w:rsidR="002D27FD" w:rsidRDefault="002D27FD">
            <w:pPr>
              <w:pStyle w:val="21"/>
              <w:jc w:val="center"/>
              <w:rPr>
                <w:lang w:val="ru-RU"/>
              </w:rPr>
            </w:pPr>
            <w:r>
              <w:rPr>
                <w:lang w:val="ru-RU"/>
              </w:rPr>
              <w:t>0</w:t>
            </w:r>
          </w:p>
        </w:tc>
      </w:tr>
      <w:tr w:rsidR="002D27FD">
        <w:trPr>
          <w:trHeight w:val="501"/>
        </w:trPr>
        <w:tc>
          <w:tcPr>
            <w:tcW w:w="709" w:type="dxa"/>
          </w:tcPr>
          <w:p w:rsidR="002D27FD" w:rsidRDefault="002D27FD">
            <w:pPr>
              <w:pStyle w:val="21"/>
              <w:rPr>
                <w:lang w:val="ru-RU"/>
              </w:rPr>
            </w:pPr>
            <w:r>
              <w:rPr>
                <w:lang w:val="ru-RU"/>
              </w:rPr>
              <w:t>4</w:t>
            </w:r>
          </w:p>
        </w:tc>
        <w:tc>
          <w:tcPr>
            <w:tcW w:w="4111" w:type="dxa"/>
          </w:tcPr>
          <w:p w:rsidR="002D27FD" w:rsidRDefault="002D27FD">
            <w:pPr>
              <w:pStyle w:val="21"/>
              <w:rPr>
                <w:lang w:val="ru-RU"/>
              </w:rPr>
            </w:pPr>
            <w:r>
              <w:rPr>
                <w:lang w:val="ru-RU"/>
              </w:rPr>
              <w:t>Прочий операционный расход</w:t>
            </w:r>
          </w:p>
        </w:tc>
        <w:tc>
          <w:tcPr>
            <w:tcW w:w="2126" w:type="dxa"/>
          </w:tcPr>
          <w:p w:rsidR="002D27FD" w:rsidRDefault="002D27FD">
            <w:pPr>
              <w:pStyle w:val="21"/>
              <w:jc w:val="center"/>
              <w:rPr>
                <w:lang w:val="ru-RU"/>
              </w:rPr>
            </w:pPr>
            <w:r>
              <w:rPr>
                <w:lang w:val="ru-RU"/>
              </w:rPr>
              <w:t>2241268</w:t>
            </w:r>
          </w:p>
        </w:tc>
        <w:tc>
          <w:tcPr>
            <w:tcW w:w="1701" w:type="dxa"/>
            <w:gridSpan w:val="2"/>
          </w:tcPr>
          <w:p w:rsidR="002D27FD" w:rsidRDefault="002D27FD">
            <w:pPr>
              <w:pStyle w:val="21"/>
              <w:jc w:val="center"/>
              <w:rPr>
                <w:lang w:val="ru-RU"/>
              </w:rPr>
            </w:pPr>
            <w:r>
              <w:rPr>
                <w:lang w:val="ru-RU"/>
              </w:rPr>
              <w:t>2241268</w:t>
            </w:r>
          </w:p>
        </w:tc>
        <w:tc>
          <w:tcPr>
            <w:tcW w:w="1418" w:type="dxa"/>
          </w:tcPr>
          <w:p w:rsidR="002D27FD" w:rsidRDefault="002D27FD">
            <w:pPr>
              <w:pStyle w:val="21"/>
              <w:jc w:val="center"/>
              <w:rPr>
                <w:lang w:val="ru-RU"/>
              </w:rPr>
            </w:pPr>
            <w:r>
              <w:rPr>
                <w:lang w:val="ru-RU"/>
              </w:rPr>
              <w:t>0</w:t>
            </w:r>
          </w:p>
        </w:tc>
      </w:tr>
      <w:tr w:rsidR="002D27FD">
        <w:trPr>
          <w:trHeight w:val="337"/>
        </w:trPr>
        <w:tc>
          <w:tcPr>
            <w:tcW w:w="709" w:type="dxa"/>
          </w:tcPr>
          <w:p w:rsidR="002D27FD" w:rsidRDefault="002D27FD">
            <w:pPr>
              <w:pStyle w:val="21"/>
              <w:rPr>
                <w:lang w:val="ru-RU"/>
              </w:rPr>
            </w:pPr>
            <w:r>
              <w:rPr>
                <w:lang w:val="ru-RU"/>
              </w:rPr>
              <w:t>5</w:t>
            </w:r>
          </w:p>
        </w:tc>
        <w:tc>
          <w:tcPr>
            <w:tcW w:w="4111" w:type="dxa"/>
          </w:tcPr>
          <w:p w:rsidR="002D27FD" w:rsidRDefault="002D27FD">
            <w:pPr>
              <w:pStyle w:val="21"/>
              <w:rPr>
                <w:lang w:val="ru-RU"/>
              </w:rPr>
            </w:pPr>
            <w:r>
              <w:rPr>
                <w:lang w:val="ru-RU"/>
              </w:rPr>
              <w:t>ИТОГО Прибыль (убыток)</w:t>
            </w:r>
          </w:p>
        </w:tc>
        <w:tc>
          <w:tcPr>
            <w:tcW w:w="2126" w:type="dxa"/>
          </w:tcPr>
          <w:p w:rsidR="002D27FD" w:rsidRDefault="002D27FD">
            <w:pPr>
              <w:pStyle w:val="21"/>
              <w:jc w:val="center"/>
              <w:rPr>
                <w:lang w:val="ru-RU"/>
              </w:rPr>
            </w:pPr>
            <w:r>
              <w:rPr>
                <w:lang w:val="ru-RU"/>
              </w:rPr>
              <w:t>10722</w:t>
            </w:r>
          </w:p>
        </w:tc>
        <w:tc>
          <w:tcPr>
            <w:tcW w:w="1701" w:type="dxa"/>
            <w:gridSpan w:val="2"/>
          </w:tcPr>
          <w:p w:rsidR="002D27FD" w:rsidRDefault="002D27FD">
            <w:pPr>
              <w:pStyle w:val="21"/>
              <w:jc w:val="center"/>
              <w:rPr>
                <w:lang w:val="ru-RU"/>
              </w:rPr>
            </w:pPr>
            <w:r>
              <w:rPr>
                <w:lang w:val="ru-RU"/>
              </w:rPr>
              <w:t>12367</w:t>
            </w:r>
          </w:p>
        </w:tc>
        <w:tc>
          <w:tcPr>
            <w:tcW w:w="1418" w:type="dxa"/>
          </w:tcPr>
          <w:p w:rsidR="002D27FD" w:rsidRDefault="002D27FD">
            <w:pPr>
              <w:pStyle w:val="21"/>
              <w:jc w:val="center"/>
              <w:rPr>
                <w:lang w:val="ru-RU"/>
              </w:rPr>
            </w:pPr>
            <w:r>
              <w:rPr>
                <w:lang w:val="ru-RU"/>
              </w:rPr>
              <w:t>1645</w:t>
            </w:r>
          </w:p>
        </w:tc>
      </w:tr>
      <w:tr w:rsidR="002D27FD">
        <w:trPr>
          <w:trHeight w:val="498"/>
        </w:trPr>
        <w:tc>
          <w:tcPr>
            <w:tcW w:w="711" w:type="dxa"/>
          </w:tcPr>
          <w:p w:rsidR="002D27FD" w:rsidRDefault="002D27FD">
            <w:pPr>
              <w:pStyle w:val="21"/>
              <w:rPr>
                <w:lang w:val="ru-RU"/>
              </w:rPr>
            </w:pPr>
            <w:r>
              <w:rPr>
                <w:lang w:val="ru-RU"/>
              </w:rPr>
              <w:t>6</w:t>
            </w:r>
          </w:p>
        </w:tc>
        <w:tc>
          <w:tcPr>
            <w:tcW w:w="4107" w:type="dxa"/>
          </w:tcPr>
          <w:p w:rsidR="002D27FD" w:rsidRDefault="002D27FD">
            <w:pPr>
              <w:pStyle w:val="21"/>
              <w:rPr>
                <w:lang w:val="ru-RU"/>
              </w:rPr>
            </w:pPr>
            <w:r>
              <w:rPr>
                <w:lang w:val="ru-RU"/>
              </w:rPr>
              <w:t>Налог на прибыль</w:t>
            </w:r>
          </w:p>
        </w:tc>
        <w:tc>
          <w:tcPr>
            <w:tcW w:w="2128" w:type="dxa"/>
            <w:vAlign w:val="center"/>
          </w:tcPr>
          <w:p w:rsidR="002D27FD" w:rsidRDefault="002D27FD">
            <w:pPr>
              <w:pStyle w:val="21"/>
              <w:rPr>
                <w:lang w:val="ru-RU"/>
              </w:rPr>
            </w:pPr>
            <w:r>
              <w:rPr>
                <w:lang w:val="ru-RU"/>
              </w:rPr>
              <w:t xml:space="preserve">        2573,3</w:t>
            </w:r>
          </w:p>
        </w:tc>
        <w:tc>
          <w:tcPr>
            <w:tcW w:w="1694" w:type="dxa"/>
            <w:vAlign w:val="center"/>
          </w:tcPr>
          <w:p w:rsidR="002D27FD" w:rsidRDefault="002D27FD">
            <w:pPr>
              <w:pStyle w:val="21"/>
              <w:rPr>
                <w:lang w:val="ru-RU"/>
              </w:rPr>
            </w:pPr>
            <w:r>
              <w:rPr>
                <w:lang w:val="ru-RU"/>
              </w:rPr>
              <w:t xml:space="preserve">    2968,1</w:t>
            </w:r>
          </w:p>
        </w:tc>
        <w:tc>
          <w:tcPr>
            <w:tcW w:w="1425" w:type="dxa"/>
            <w:gridSpan w:val="2"/>
            <w:vAlign w:val="center"/>
          </w:tcPr>
          <w:p w:rsidR="002D27FD" w:rsidRDefault="002D27FD">
            <w:pPr>
              <w:pStyle w:val="21"/>
              <w:rPr>
                <w:lang w:val="ru-RU"/>
              </w:rPr>
            </w:pPr>
            <w:r>
              <w:rPr>
                <w:lang w:val="ru-RU"/>
              </w:rPr>
              <w:t xml:space="preserve">     395</w:t>
            </w:r>
          </w:p>
        </w:tc>
      </w:tr>
    </w:tbl>
    <w:p w:rsidR="002D27FD" w:rsidRDefault="002D27FD">
      <w:pPr>
        <w:pStyle w:val="21"/>
        <w:ind w:left="360"/>
        <w:rPr>
          <w:lang w:val="ru-RU"/>
        </w:rPr>
      </w:pPr>
    </w:p>
    <w:p w:rsidR="002D27FD" w:rsidRDefault="002D27FD">
      <w:pPr>
        <w:pStyle w:val="21"/>
        <w:rPr>
          <w:lang w:val="ru-RU"/>
        </w:rPr>
      </w:pPr>
      <w:r>
        <w:rPr>
          <w:lang w:val="ru-RU"/>
        </w:rPr>
        <w:t xml:space="preserve">     В результате проверки правильности исчисления налога на прибыль аудитором было выявлено занижение налога на прибыль на 395 руб. Рекомендуем  доначислить налог на прибыль  на сумму  1645*0,24=395 руб.</w:t>
      </w:r>
    </w:p>
    <w:p w:rsidR="002D27FD" w:rsidRDefault="002D27FD">
      <w:pPr>
        <w:pStyle w:val="21"/>
        <w:rPr>
          <w:lang w:val="ru-RU"/>
        </w:rPr>
      </w:pPr>
      <w:r>
        <w:rPr>
          <w:lang w:val="ru-RU"/>
        </w:rPr>
        <w:t xml:space="preserve">     Так как авансовые отчеты (выявленные по НДС) связаны с расходами организации отражаемыми в декларации по налогу на прибыль, необходимо провести корректировку налога на прибыль  и подать уточненный расчет.</w:t>
      </w:r>
    </w:p>
    <w:p w:rsidR="002D27FD" w:rsidRDefault="002D27FD">
      <w:pPr>
        <w:pStyle w:val="21"/>
        <w:rPr>
          <w:lang w:val="ru-RU"/>
        </w:rPr>
      </w:pPr>
      <w:r>
        <w:rPr>
          <w:lang w:val="ru-RU"/>
        </w:rPr>
        <w:t xml:space="preserve">    </w:t>
      </w:r>
    </w:p>
    <w:p w:rsidR="002D27FD" w:rsidRDefault="002D27FD">
      <w:pPr>
        <w:pStyle w:val="21"/>
        <w:rPr>
          <w:lang w:val="ru-RU"/>
        </w:rPr>
      </w:pPr>
      <w:r>
        <w:rPr>
          <w:lang w:val="ru-RU"/>
        </w:rPr>
        <w:t xml:space="preserve">     В результате аудиторской проверки по расчетам с бюджетом и внебюджетными фондами выявлены следующие расхождения в бухгалтерском учете ООО «Строительно-Монтажное Управление № 2»:</w:t>
      </w:r>
    </w:p>
    <w:p w:rsidR="002D27FD" w:rsidRDefault="002D27FD">
      <w:pPr>
        <w:pStyle w:val="21"/>
        <w:rPr>
          <w:b/>
          <w:bCs/>
          <w:lang w:val="ru-RU"/>
        </w:rPr>
      </w:pPr>
      <w:r>
        <w:rPr>
          <w:lang w:val="ru-RU"/>
        </w:rPr>
        <w:t xml:space="preserve">                                                                                                                      </w:t>
      </w:r>
      <w:r>
        <w:rPr>
          <w:b/>
          <w:bCs/>
          <w:lang w:val="ru-RU"/>
        </w:rPr>
        <w:t>Таблица 3.10</w:t>
      </w:r>
    </w:p>
    <w:p w:rsidR="002D27FD" w:rsidRDefault="002D27FD">
      <w:pPr>
        <w:pStyle w:val="21"/>
        <w:rPr>
          <w:b/>
          <w:bCs/>
          <w:lang w:val="ru-RU"/>
        </w:rPr>
      </w:pPr>
      <w:r>
        <w:rPr>
          <w:b/>
          <w:bCs/>
          <w:lang w:val="ru-RU"/>
        </w:rPr>
        <w:t xml:space="preserve">Сумма отклонений по итогам проверки расчетов с бюджетом и внебюджетными  фондами  в  ООО  «СМУ-2»           </w:t>
      </w:r>
    </w:p>
    <w:p w:rsidR="002D27FD" w:rsidRDefault="002D27FD">
      <w:pPr>
        <w:pStyle w:val="21"/>
        <w:jc w:val="center"/>
        <w:rPr>
          <w:sz w:val="16"/>
          <w:szCs w:val="16"/>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111"/>
      </w:tblGrid>
      <w:tr w:rsidR="002D27FD">
        <w:tc>
          <w:tcPr>
            <w:tcW w:w="5670" w:type="dxa"/>
          </w:tcPr>
          <w:p w:rsidR="002D27FD" w:rsidRDefault="002D27FD">
            <w:pPr>
              <w:pStyle w:val="21"/>
              <w:rPr>
                <w:b/>
                <w:bCs/>
                <w:lang w:val="ru-RU"/>
              </w:rPr>
            </w:pPr>
            <w:r>
              <w:rPr>
                <w:b/>
                <w:bCs/>
                <w:lang w:val="ru-RU"/>
              </w:rPr>
              <w:t>Наименование проверенного налога</w:t>
            </w:r>
          </w:p>
        </w:tc>
        <w:tc>
          <w:tcPr>
            <w:tcW w:w="4111" w:type="dxa"/>
          </w:tcPr>
          <w:p w:rsidR="002D27FD" w:rsidRDefault="002D27FD">
            <w:pPr>
              <w:pStyle w:val="21"/>
              <w:rPr>
                <w:b/>
                <w:bCs/>
                <w:lang w:val="ru-RU"/>
              </w:rPr>
            </w:pPr>
            <w:r>
              <w:rPr>
                <w:b/>
                <w:bCs/>
                <w:lang w:val="ru-RU"/>
              </w:rPr>
              <w:t>Выявленные отклонения (+,-)</w:t>
            </w:r>
          </w:p>
        </w:tc>
      </w:tr>
      <w:tr w:rsidR="002D27FD">
        <w:tc>
          <w:tcPr>
            <w:tcW w:w="5670" w:type="dxa"/>
          </w:tcPr>
          <w:p w:rsidR="002D27FD" w:rsidRDefault="002D27FD">
            <w:pPr>
              <w:pStyle w:val="21"/>
              <w:rPr>
                <w:lang w:val="ru-RU"/>
              </w:rPr>
            </w:pPr>
            <w:r>
              <w:rPr>
                <w:lang w:val="ru-RU"/>
              </w:rPr>
              <w:t>Налог на доходы физических лиц</w:t>
            </w:r>
          </w:p>
        </w:tc>
        <w:tc>
          <w:tcPr>
            <w:tcW w:w="4111" w:type="dxa"/>
          </w:tcPr>
          <w:p w:rsidR="002D27FD" w:rsidRDefault="002D27FD">
            <w:pPr>
              <w:pStyle w:val="21"/>
              <w:jc w:val="center"/>
              <w:rPr>
                <w:lang w:val="ru-RU"/>
              </w:rPr>
            </w:pPr>
            <w:r>
              <w:rPr>
                <w:lang w:val="ru-RU"/>
              </w:rPr>
              <w:t>0</w:t>
            </w:r>
          </w:p>
        </w:tc>
      </w:tr>
      <w:tr w:rsidR="002D27FD">
        <w:trPr>
          <w:trHeight w:val="390"/>
        </w:trPr>
        <w:tc>
          <w:tcPr>
            <w:tcW w:w="5670" w:type="dxa"/>
          </w:tcPr>
          <w:p w:rsidR="002D27FD" w:rsidRDefault="002D27FD">
            <w:pPr>
              <w:pStyle w:val="21"/>
              <w:rPr>
                <w:lang w:val="ru-RU"/>
              </w:rPr>
            </w:pPr>
            <w:r>
              <w:rPr>
                <w:lang w:val="ru-RU"/>
              </w:rPr>
              <w:t>Единый социальный налог</w:t>
            </w:r>
          </w:p>
        </w:tc>
        <w:tc>
          <w:tcPr>
            <w:tcW w:w="4111" w:type="dxa"/>
          </w:tcPr>
          <w:p w:rsidR="002D27FD" w:rsidRDefault="002D27FD">
            <w:pPr>
              <w:pStyle w:val="21"/>
              <w:jc w:val="center"/>
              <w:rPr>
                <w:lang w:val="ru-RU"/>
              </w:rPr>
            </w:pPr>
            <w:r>
              <w:rPr>
                <w:lang w:val="ru-RU"/>
              </w:rPr>
              <w:t>0</w:t>
            </w:r>
          </w:p>
        </w:tc>
      </w:tr>
      <w:tr w:rsidR="002D27FD">
        <w:tc>
          <w:tcPr>
            <w:tcW w:w="5670" w:type="dxa"/>
          </w:tcPr>
          <w:p w:rsidR="002D27FD" w:rsidRDefault="002D27FD">
            <w:pPr>
              <w:pStyle w:val="21"/>
              <w:rPr>
                <w:lang w:val="ru-RU"/>
              </w:rPr>
            </w:pPr>
            <w:r>
              <w:rPr>
                <w:lang w:val="ru-RU"/>
              </w:rPr>
              <w:t>Налог на добавленную стоимость</w:t>
            </w:r>
          </w:p>
        </w:tc>
        <w:tc>
          <w:tcPr>
            <w:tcW w:w="4111" w:type="dxa"/>
          </w:tcPr>
          <w:p w:rsidR="002D27FD" w:rsidRDefault="002D27FD">
            <w:pPr>
              <w:pStyle w:val="21"/>
              <w:jc w:val="center"/>
              <w:rPr>
                <w:lang w:val="ru-RU"/>
              </w:rPr>
            </w:pPr>
            <w:r>
              <w:rPr>
                <w:lang w:val="ru-RU"/>
              </w:rPr>
              <w:t>329</w:t>
            </w:r>
          </w:p>
        </w:tc>
      </w:tr>
      <w:tr w:rsidR="002D27FD">
        <w:trPr>
          <w:trHeight w:val="437"/>
        </w:trPr>
        <w:tc>
          <w:tcPr>
            <w:tcW w:w="5670" w:type="dxa"/>
          </w:tcPr>
          <w:p w:rsidR="002D27FD" w:rsidRDefault="002D27FD">
            <w:pPr>
              <w:pStyle w:val="21"/>
              <w:rPr>
                <w:lang w:val="ru-RU"/>
              </w:rPr>
            </w:pPr>
            <w:r>
              <w:rPr>
                <w:lang w:val="ru-RU"/>
              </w:rPr>
              <w:t>Налог с продаж</w:t>
            </w:r>
          </w:p>
        </w:tc>
        <w:tc>
          <w:tcPr>
            <w:tcW w:w="4111" w:type="dxa"/>
          </w:tcPr>
          <w:p w:rsidR="002D27FD" w:rsidRDefault="002D27FD">
            <w:pPr>
              <w:pStyle w:val="21"/>
              <w:jc w:val="center"/>
              <w:rPr>
                <w:lang w:val="ru-RU"/>
              </w:rPr>
            </w:pPr>
            <w:r>
              <w:rPr>
                <w:lang w:val="ru-RU"/>
              </w:rPr>
              <w:t>0</w:t>
            </w:r>
          </w:p>
        </w:tc>
      </w:tr>
      <w:tr w:rsidR="002D27FD">
        <w:trPr>
          <w:trHeight w:val="533"/>
        </w:trPr>
        <w:tc>
          <w:tcPr>
            <w:tcW w:w="5670" w:type="dxa"/>
          </w:tcPr>
          <w:p w:rsidR="002D27FD" w:rsidRDefault="002D27FD">
            <w:pPr>
              <w:pStyle w:val="21"/>
              <w:rPr>
                <w:lang w:val="ru-RU"/>
              </w:rPr>
            </w:pPr>
            <w:r>
              <w:rPr>
                <w:lang w:val="ru-RU"/>
              </w:rPr>
              <w:t>Налог на содержание милиции</w:t>
            </w:r>
          </w:p>
        </w:tc>
        <w:tc>
          <w:tcPr>
            <w:tcW w:w="4111" w:type="dxa"/>
          </w:tcPr>
          <w:p w:rsidR="002D27FD" w:rsidRDefault="002D27FD">
            <w:pPr>
              <w:pStyle w:val="21"/>
              <w:jc w:val="center"/>
              <w:rPr>
                <w:lang w:val="ru-RU"/>
              </w:rPr>
            </w:pPr>
            <w:r>
              <w:rPr>
                <w:lang w:val="ru-RU"/>
              </w:rPr>
              <w:t>0</w:t>
            </w:r>
          </w:p>
        </w:tc>
      </w:tr>
      <w:tr w:rsidR="002D27FD">
        <w:trPr>
          <w:trHeight w:val="351"/>
        </w:trPr>
        <w:tc>
          <w:tcPr>
            <w:tcW w:w="5670" w:type="dxa"/>
          </w:tcPr>
          <w:p w:rsidR="002D27FD" w:rsidRDefault="002D27FD">
            <w:pPr>
              <w:pStyle w:val="21"/>
              <w:rPr>
                <w:lang w:val="ru-RU"/>
              </w:rPr>
            </w:pPr>
            <w:r>
              <w:rPr>
                <w:lang w:val="ru-RU"/>
              </w:rPr>
              <w:t>Налог на имущество</w:t>
            </w:r>
          </w:p>
        </w:tc>
        <w:tc>
          <w:tcPr>
            <w:tcW w:w="4111" w:type="dxa"/>
          </w:tcPr>
          <w:p w:rsidR="002D27FD" w:rsidRDefault="002D27FD">
            <w:pPr>
              <w:pStyle w:val="21"/>
              <w:jc w:val="center"/>
              <w:rPr>
                <w:lang w:val="ru-RU"/>
              </w:rPr>
            </w:pPr>
            <w:r>
              <w:rPr>
                <w:lang w:val="ru-RU"/>
              </w:rPr>
              <w:t>0</w:t>
            </w:r>
          </w:p>
        </w:tc>
      </w:tr>
      <w:tr w:rsidR="002D27FD">
        <w:tc>
          <w:tcPr>
            <w:tcW w:w="5670" w:type="dxa"/>
          </w:tcPr>
          <w:p w:rsidR="002D27FD" w:rsidRDefault="002D27FD">
            <w:pPr>
              <w:pStyle w:val="21"/>
              <w:rPr>
                <w:lang w:val="ru-RU"/>
              </w:rPr>
            </w:pPr>
            <w:r>
              <w:rPr>
                <w:lang w:val="ru-RU"/>
              </w:rPr>
              <w:t>Налог на прибыль</w:t>
            </w:r>
          </w:p>
        </w:tc>
        <w:tc>
          <w:tcPr>
            <w:tcW w:w="4111" w:type="dxa"/>
          </w:tcPr>
          <w:p w:rsidR="002D27FD" w:rsidRDefault="002D27FD">
            <w:pPr>
              <w:pStyle w:val="21"/>
              <w:jc w:val="center"/>
              <w:rPr>
                <w:lang w:val="ru-RU"/>
              </w:rPr>
            </w:pPr>
            <w:r>
              <w:rPr>
                <w:lang w:val="ru-RU"/>
              </w:rPr>
              <w:t>395</w:t>
            </w:r>
          </w:p>
        </w:tc>
      </w:tr>
      <w:tr w:rsidR="002D27FD">
        <w:trPr>
          <w:trHeight w:val="365"/>
        </w:trPr>
        <w:tc>
          <w:tcPr>
            <w:tcW w:w="5670" w:type="dxa"/>
          </w:tcPr>
          <w:p w:rsidR="002D27FD" w:rsidRDefault="002D27FD">
            <w:pPr>
              <w:pStyle w:val="21"/>
              <w:rPr>
                <w:b/>
                <w:bCs/>
                <w:lang w:val="ru-RU"/>
              </w:rPr>
            </w:pPr>
            <w:r>
              <w:rPr>
                <w:b/>
                <w:bCs/>
                <w:lang w:val="ru-RU"/>
              </w:rPr>
              <w:t>Итого сумма отклонений</w:t>
            </w:r>
          </w:p>
        </w:tc>
        <w:tc>
          <w:tcPr>
            <w:tcW w:w="4111" w:type="dxa"/>
          </w:tcPr>
          <w:p w:rsidR="002D27FD" w:rsidRDefault="002D27FD">
            <w:pPr>
              <w:pStyle w:val="21"/>
              <w:jc w:val="center"/>
              <w:rPr>
                <w:b/>
                <w:bCs/>
                <w:lang w:val="ru-RU"/>
              </w:rPr>
            </w:pPr>
            <w:r>
              <w:rPr>
                <w:b/>
                <w:bCs/>
                <w:lang w:val="ru-RU"/>
              </w:rPr>
              <w:t>724</w:t>
            </w:r>
          </w:p>
        </w:tc>
      </w:tr>
    </w:tbl>
    <w:p w:rsidR="002D27FD" w:rsidRDefault="002D27FD">
      <w:pPr>
        <w:pStyle w:val="21"/>
        <w:rPr>
          <w:b/>
          <w:bCs/>
          <w:lang w:val="ru-RU"/>
        </w:rPr>
      </w:pPr>
      <w:r>
        <w:rPr>
          <w:b/>
          <w:bCs/>
          <w:lang w:val="ru-RU"/>
        </w:rPr>
        <w:t xml:space="preserve">  </w:t>
      </w:r>
    </w:p>
    <w:p w:rsidR="002D27FD" w:rsidRDefault="002D27FD">
      <w:pPr>
        <w:pStyle w:val="21"/>
        <w:rPr>
          <w:lang w:val="ru-RU"/>
        </w:rPr>
      </w:pPr>
      <w:r>
        <w:rPr>
          <w:lang w:val="ru-RU"/>
        </w:rPr>
        <w:t xml:space="preserve">     Рассчитанный в Главе 2 данной работы единый уровень существенности составляет 180 тыс. руб., в том числе:</w:t>
      </w:r>
    </w:p>
    <w:p w:rsidR="002D27FD" w:rsidRDefault="002D27FD" w:rsidP="002506C5">
      <w:pPr>
        <w:pStyle w:val="21"/>
        <w:numPr>
          <w:ilvl w:val="0"/>
          <w:numId w:val="15"/>
        </w:numPr>
        <w:rPr>
          <w:lang w:val="ru-RU"/>
        </w:rPr>
      </w:pPr>
      <w:r>
        <w:rPr>
          <w:lang w:val="ru-RU"/>
        </w:rPr>
        <w:t>по задолженности перед бюджетом – 504 тыс.руб.</w:t>
      </w:r>
    </w:p>
    <w:p w:rsidR="002D27FD" w:rsidRDefault="002D27FD" w:rsidP="002506C5">
      <w:pPr>
        <w:pStyle w:val="21"/>
        <w:numPr>
          <w:ilvl w:val="0"/>
          <w:numId w:val="15"/>
        </w:numPr>
        <w:rPr>
          <w:lang w:val="ru-RU"/>
        </w:rPr>
      </w:pPr>
      <w:r>
        <w:rPr>
          <w:lang w:val="ru-RU"/>
        </w:rPr>
        <w:t>по задолженности перед внебюджетными фондами – 382 тыс.руб.</w:t>
      </w:r>
    </w:p>
    <w:p w:rsidR="002D27FD" w:rsidRDefault="002D27FD">
      <w:pPr>
        <w:pStyle w:val="21"/>
        <w:rPr>
          <w:lang w:val="ru-RU"/>
        </w:rPr>
      </w:pPr>
      <w:r>
        <w:rPr>
          <w:lang w:val="ru-RU"/>
        </w:rPr>
        <w:t xml:space="preserve">     Таким образом, по расчетам с бюджетом и внебюджетными фондами уровень существенности превышает принятое аудитором значение уровня существенности.</w:t>
      </w:r>
    </w:p>
    <w:p w:rsidR="002D27FD" w:rsidRDefault="002D27FD">
      <w:pPr>
        <w:pStyle w:val="21"/>
        <w:ind w:left="360"/>
        <w:rPr>
          <w:lang w:val="ru-RU"/>
        </w:rPr>
      </w:pPr>
      <w:r>
        <w:rPr>
          <w:lang w:val="ru-RU"/>
        </w:rPr>
        <w:t xml:space="preserve"> Следовательно, по данному разделу аудиторской проверки необходимо:</w:t>
      </w:r>
    </w:p>
    <w:p w:rsidR="002D27FD" w:rsidRDefault="002D27FD">
      <w:pPr>
        <w:pStyle w:val="21"/>
        <w:ind w:left="360"/>
        <w:rPr>
          <w:lang w:val="ru-RU"/>
        </w:rPr>
      </w:pPr>
      <w:r>
        <w:rPr>
          <w:lang w:val="ru-RU"/>
        </w:rPr>
        <w:tab/>
        <w:t>1).  Увеличить выборку проверяемых первичных документов.</w:t>
      </w:r>
    </w:p>
    <w:p w:rsidR="002D27FD" w:rsidRDefault="002D27FD">
      <w:pPr>
        <w:pStyle w:val="21"/>
        <w:ind w:left="360"/>
        <w:rPr>
          <w:lang w:val="ru-RU"/>
        </w:rPr>
      </w:pPr>
      <w:r>
        <w:rPr>
          <w:lang w:val="ru-RU"/>
        </w:rPr>
        <w:tab/>
        <w:t>2).   С  целью   уменьшения   риска   не обнаружения   ошибки   на   данный раздел привлечь более опытного специалиста.</w:t>
      </w:r>
    </w:p>
    <w:p w:rsidR="002D27FD" w:rsidRDefault="002D27FD">
      <w:pPr>
        <w:pStyle w:val="21"/>
        <w:ind w:left="360"/>
        <w:rPr>
          <w:lang w:val="ru-RU"/>
        </w:rPr>
      </w:pPr>
    </w:p>
    <w:p w:rsidR="002D27FD" w:rsidRDefault="002D27FD">
      <w:pPr>
        <w:pStyle w:val="21"/>
        <w:rPr>
          <w:b/>
          <w:bCs/>
          <w:u w:val="single"/>
          <w:lang w:val="ru-RU"/>
        </w:rPr>
      </w:pPr>
      <w:r>
        <w:rPr>
          <w:b/>
          <w:bCs/>
          <w:u w:val="single"/>
          <w:lang w:val="ru-RU"/>
        </w:rPr>
        <w:t>Аудит платежной дисциплины по соблюдению сроков уплаты налогов</w:t>
      </w:r>
    </w:p>
    <w:p w:rsidR="002D27FD" w:rsidRDefault="002D27FD">
      <w:pPr>
        <w:pStyle w:val="21"/>
        <w:ind w:left="360"/>
        <w:rPr>
          <w:lang w:val="ru-RU"/>
        </w:rPr>
      </w:pPr>
    </w:p>
    <w:p w:rsidR="002D27FD" w:rsidRDefault="002D27FD">
      <w:pPr>
        <w:pStyle w:val="21"/>
        <w:rPr>
          <w:lang w:val="ru-RU"/>
        </w:rPr>
      </w:pPr>
      <w:r>
        <w:rPr>
          <w:lang w:val="ru-RU"/>
        </w:rPr>
        <w:t xml:space="preserve">     При проведении аудита по данному разделу установлено несоблюдение порядка и сроков уплаты налогов в ООО «Строительно-Монтажное Управление № 2».       Сумма недоимки на 01.01.2004 г ода составляет 886357 рублей. </w:t>
      </w:r>
    </w:p>
    <w:p w:rsidR="002D27FD" w:rsidRDefault="002D27FD">
      <w:pPr>
        <w:pStyle w:val="21"/>
        <w:rPr>
          <w:lang w:val="ru-RU"/>
        </w:rPr>
      </w:pPr>
      <w:r>
        <w:rPr>
          <w:lang w:val="ru-RU"/>
        </w:rPr>
        <w:t xml:space="preserve">     Рекомендуем установить  контроль за соблюдением платежной дисциплины на предприятии, несоблюдение которой влечет изымание из оборота денежных средств, необходимых для бесперебойной работы предприятия.</w:t>
      </w:r>
    </w:p>
    <w:p w:rsidR="002D27FD" w:rsidRDefault="002D27FD">
      <w:pPr>
        <w:pStyle w:val="21"/>
        <w:rPr>
          <w:lang w:val="ru-RU"/>
        </w:rPr>
      </w:pPr>
    </w:p>
    <w:p w:rsidR="002D27FD" w:rsidRDefault="002D27FD">
      <w:pPr>
        <w:pStyle w:val="21"/>
        <w:rPr>
          <w:u w:val="single"/>
          <w:lang w:val="ru-RU"/>
        </w:rPr>
      </w:pPr>
      <w:r>
        <w:rPr>
          <w:sz w:val="36"/>
          <w:szCs w:val="36"/>
          <w:lang w:val="ru-RU"/>
        </w:rPr>
        <w:t xml:space="preserve">  </w:t>
      </w:r>
      <w:r>
        <w:rPr>
          <w:u w:val="single"/>
          <w:lang w:val="ru-RU"/>
        </w:rPr>
        <w:t>Аудиторское заключение.</w:t>
      </w:r>
    </w:p>
    <w:p w:rsidR="002D27FD" w:rsidRDefault="002D27FD">
      <w:pPr>
        <w:pStyle w:val="21"/>
        <w:jc w:val="right"/>
        <w:rPr>
          <w:lang w:val="ru-RU"/>
        </w:rPr>
      </w:pPr>
      <w:r>
        <w:rPr>
          <w:lang w:val="ru-RU"/>
        </w:rPr>
        <w:t>Исполнительному органу</w:t>
      </w:r>
    </w:p>
    <w:p w:rsidR="002D27FD" w:rsidRDefault="002D27FD">
      <w:pPr>
        <w:pStyle w:val="21"/>
        <w:jc w:val="right"/>
        <w:rPr>
          <w:lang w:val="ru-RU"/>
        </w:rPr>
      </w:pPr>
      <w:r>
        <w:rPr>
          <w:lang w:val="ru-RU"/>
        </w:rPr>
        <w:t>ООО «Строительно-Монтажное</w:t>
      </w:r>
    </w:p>
    <w:p w:rsidR="002D27FD" w:rsidRDefault="002D27FD">
      <w:pPr>
        <w:pStyle w:val="21"/>
        <w:jc w:val="right"/>
        <w:rPr>
          <w:lang w:val="ru-RU"/>
        </w:rPr>
      </w:pPr>
      <w:r>
        <w:rPr>
          <w:lang w:val="ru-RU"/>
        </w:rPr>
        <w:t>Управление № 2»</w:t>
      </w:r>
    </w:p>
    <w:p w:rsidR="002D27FD" w:rsidRDefault="002D27FD">
      <w:pPr>
        <w:pStyle w:val="21"/>
        <w:rPr>
          <w:lang w:val="ru-RU"/>
        </w:rPr>
      </w:pPr>
      <w:r>
        <w:rPr>
          <w:lang w:val="ru-RU"/>
        </w:rPr>
        <w:t xml:space="preserve">«  01 » мая 2004 года  №  </w:t>
      </w:r>
      <w:r>
        <w:rPr>
          <w:u w:val="single"/>
          <w:lang w:val="ru-RU"/>
        </w:rPr>
        <w:t>__1__</w:t>
      </w:r>
    </w:p>
    <w:p w:rsidR="002D27FD" w:rsidRDefault="002D27FD">
      <w:pPr>
        <w:pStyle w:val="21"/>
        <w:rPr>
          <w:lang w:val="ru-RU"/>
        </w:rPr>
      </w:pPr>
      <w:r>
        <w:rPr>
          <w:lang w:val="ru-RU"/>
        </w:rPr>
        <w:t>на № ______ от _____________</w:t>
      </w:r>
    </w:p>
    <w:p w:rsidR="002D27FD" w:rsidRDefault="002D27FD">
      <w:pPr>
        <w:pStyle w:val="21"/>
        <w:rPr>
          <w:lang w:val="ru-RU"/>
        </w:rPr>
      </w:pPr>
      <w:r>
        <w:rPr>
          <w:lang w:val="ru-RU"/>
        </w:rPr>
        <w:t xml:space="preserve">   </w:t>
      </w:r>
      <w:r>
        <w:rPr>
          <w:lang w:val="ru-RU"/>
        </w:rPr>
        <w:tab/>
        <w:t>В соответствии с договором №1 от 01 апреля 2004 года проведен аудит бухгалтерской отчетности ООО «Строительно-Монтажное Управление № 2» за 2003 год.</w:t>
      </w:r>
    </w:p>
    <w:p w:rsidR="002D27FD" w:rsidRDefault="002D27FD">
      <w:pPr>
        <w:pStyle w:val="21"/>
        <w:rPr>
          <w:lang w:val="ru-RU"/>
        </w:rPr>
      </w:pPr>
      <w:r>
        <w:rPr>
          <w:lang w:val="ru-RU"/>
        </w:rPr>
        <w:tab/>
        <w:t>Данные об аудиторской компании:</w:t>
      </w:r>
    </w:p>
    <w:p w:rsidR="002D27FD" w:rsidRDefault="002D27FD">
      <w:pPr>
        <w:pStyle w:val="21"/>
        <w:rPr>
          <w:lang w:val="ru-RU"/>
        </w:rPr>
      </w:pPr>
      <w:r>
        <w:rPr>
          <w:lang w:val="ru-RU"/>
        </w:rPr>
        <w:t>____________________________________________________________ зарегистрировано «____»_________  _____ года регистрационной палатой Администрации г. Пскова</w:t>
      </w:r>
    </w:p>
    <w:p w:rsidR="002D27FD" w:rsidRDefault="002D27FD">
      <w:pPr>
        <w:pStyle w:val="21"/>
        <w:rPr>
          <w:lang w:val="ru-RU"/>
        </w:rPr>
      </w:pPr>
      <w:r>
        <w:rPr>
          <w:lang w:val="ru-RU"/>
        </w:rPr>
        <w:t xml:space="preserve">    </w:t>
      </w:r>
      <w:r>
        <w:rPr>
          <w:lang w:val="ru-RU"/>
        </w:rPr>
        <w:tab/>
        <w:t>Свидетельство о государственной регистрации Серии _______ № _________ от « ____»  _________ _____года.</w:t>
      </w:r>
    </w:p>
    <w:p w:rsidR="002D27FD" w:rsidRDefault="002D27FD">
      <w:pPr>
        <w:pStyle w:val="21"/>
        <w:rPr>
          <w:lang w:val="ru-RU"/>
        </w:rPr>
      </w:pPr>
      <w:r>
        <w:rPr>
          <w:lang w:val="ru-RU"/>
        </w:rPr>
        <w:t xml:space="preserve">   </w:t>
      </w:r>
      <w:r>
        <w:rPr>
          <w:lang w:val="ru-RU"/>
        </w:rPr>
        <w:tab/>
        <w:t>Поставлено на учет налогоплательщика «_____»_________ _____года.  ИНН ____________________. Юридический адрес: ____________________________________________________________</w:t>
      </w:r>
    </w:p>
    <w:p w:rsidR="002D27FD" w:rsidRDefault="002D27FD">
      <w:pPr>
        <w:pStyle w:val="21"/>
        <w:rPr>
          <w:lang w:val="ru-RU"/>
        </w:rPr>
      </w:pPr>
      <w:r>
        <w:rPr>
          <w:lang w:val="ru-RU"/>
        </w:rPr>
        <w:t>Сведения о лицензии: № _____от «____»_______ _____года, приказ Министерства Финансов  РФ от «____»_______ ____ года №_____ на 3 года в области общего аудита.</w:t>
      </w:r>
    </w:p>
    <w:p w:rsidR="002D27FD" w:rsidRDefault="002D27FD">
      <w:pPr>
        <w:pStyle w:val="21"/>
        <w:rPr>
          <w:lang w:val="ru-RU"/>
        </w:rPr>
      </w:pPr>
      <w:r>
        <w:rPr>
          <w:lang w:val="ru-RU"/>
        </w:rPr>
        <w:t>Банковские реквизиты:</w:t>
      </w:r>
    </w:p>
    <w:p w:rsidR="002D27FD" w:rsidRDefault="002D27FD">
      <w:pPr>
        <w:pStyle w:val="21"/>
        <w:rPr>
          <w:lang w:val="ru-RU"/>
        </w:rPr>
      </w:pPr>
      <w:r>
        <w:rPr>
          <w:lang w:val="ru-RU"/>
        </w:rPr>
        <w:t>Р/сч____________________________в ___________________________________</w:t>
      </w:r>
    </w:p>
    <w:p w:rsidR="002D27FD" w:rsidRDefault="002D27FD">
      <w:pPr>
        <w:pStyle w:val="21"/>
        <w:rPr>
          <w:lang w:val="ru-RU"/>
        </w:rPr>
      </w:pPr>
      <w:r>
        <w:rPr>
          <w:lang w:val="ru-RU"/>
        </w:rPr>
        <w:t>К/с_____________________________БИК____________________</w:t>
      </w:r>
    </w:p>
    <w:p w:rsidR="002D27FD" w:rsidRDefault="002D27FD">
      <w:pPr>
        <w:pStyle w:val="21"/>
        <w:rPr>
          <w:lang w:val="ru-RU"/>
        </w:rPr>
      </w:pPr>
    </w:p>
    <w:p w:rsidR="002D27FD" w:rsidRDefault="002D27FD">
      <w:pPr>
        <w:pStyle w:val="21"/>
        <w:rPr>
          <w:lang w:val="ru-RU"/>
        </w:rPr>
      </w:pPr>
      <w:r>
        <w:rPr>
          <w:lang w:val="ru-RU"/>
        </w:rPr>
        <w:t>Проверку проводили:</w:t>
      </w:r>
    </w:p>
    <w:p w:rsidR="002D27FD" w:rsidRDefault="002D27FD" w:rsidP="002506C5">
      <w:pPr>
        <w:pStyle w:val="21"/>
        <w:numPr>
          <w:ilvl w:val="0"/>
          <w:numId w:val="15"/>
        </w:numPr>
        <w:rPr>
          <w:lang w:val="ru-RU"/>
        </w:rPr>
      </w:pPr>
      <w:r>
        <w:rPr>
          <w:lang w:val="ru-RU"/>
        </w:rPr>
        <w:t>Аудитор _____________________________-квалификационный аттестат №_____ от «____»_________ ____ г., утвержденный протоколом ЦАЛАК №____.</w:t>
      </w:r>
    </w:p>
    <w:p w:rsidR="002D27FD" w:rsidRDefault="002D27FD" w:rsidP="002506C5">
      <w:pPr>
        <w:pStyle w:val="21"/>
        <w:numPr>
          <w:ilvl w:val="0"/>
          <w:numId w:val="15"/>
        </w:numPr>
        <w:rPr>
          <w:lang w:val="ru-RU"/>
        </w:rPr>
      </w:pPr>
      <w:r>
        <w:rPr>
          <w:lang w:val="ru-RU"/>
        </w:rPr>
        <w:t>Аудитор____________________________-квалификационный аттестат №_____ от «____»_________ ____ г., утвержденный протоколом ЦАЛАК №____.</w:t>
      </w:r>
    </w:p>
    <w:p w:rsidR="002D27FD" w:rsidRDefault="002D27FD">
      <w:pPr>
        <w:pStyle w:val="21"/>
        <w:rPr>
          <w:lang w:val="ru-RU"/>
        </w:rPr>
      </w:pPr>
    </w:p>
    <w:p w:rsidR="002D27FD" w:rsidRDefault="002D27FD">
      <w:pPr>
        <w:pStyle w:val="21"/>
        <w:rPr>
          <w:lang w:val="ru-RU"/>
        </w:rPr>
      </w:pPr>
      <w:r>
        <w:rPr>
          <w:lang w:val="ru-RU"/>
        </w:rPr>
        <w:t>1. Нами проведен аудит бухгалтерской отчетности ООО «Строительно-Монтажное    Управление № 2» за 2003  год.</w:t>
      </w:r>
    </w:p>
    <w:p w:rsidR="002D27FD" w:rsidRDefault="002D27FD">
      <w:pPr>
        <w:pStyle w:val="21"/>
        <w:rPr>
          <w:lang w:val="ru-RU"/>
        </w:rPr>
      </w:pPr>
      <w:r>
        <w:rPr>
          <w:lang w:val="ru-RU"/>
        </w:rPr>
        <w:t>2. При планировании и проведении аудита отчетности нами рассмотрено состояние внутреннего контроля в ООО «Строительно-Монтажное Управление № 2». Ответственность за организацию и состояние внутреннего контроля несет исполнительный орган ООО «Строительно-Монтажное Управление № 2».</w:t>
      </w:r>
    </w:p>
    <w:p w:rsidR="002D27FD" w:rsidRDefault="002D27FD">
      <w:pPr>
        <w:pStyle w:val="21"/>
        <w:rPr>
          <w:lang w:val="ru-RU"/>
        </w:rPr>
      </w:pPr>
      <w:r>
        <w:rPr>
          <w:lang w:val="ru-RU"/>
        </w:rPr>
        <w:t>3.Мы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w:t>
      </w:r>
    </w:p>
    <w:p w:rsidR="002D27FD" w:rsidRDefault="002D27FD">
      <w:pPr>
        <w:pStyle w:val="21"/>
        <w:rPr>
          <w:lang w:val="ru-RU"/>
        </w:rPr>
      </w:pPr>
      <w:r>
        <w:rPr>
          <w:lang w:val="ru-RU"/>
        </w:rPr>
        <w:t xml:space="preserve">   Проделанная в процессе аудита работа не означает проведения полной и всеобъемлющей проверки системы внутреннего контроля ООО «Строительно-Монтажное Управление № 2» с целью выявления всех возможных недостатков.</w:t>
      </w:r>
    </w:p>
    <w:p w:rsidR="002D27FD" w:rsidRDefault="002D27FD">
      <w:pPr>
        <w:pStyle w:val="21"/>
        <w:rPr>
          <w:lang w:val="ru-RU"/>
        </w:rPr>
      </w:pPr>
      <w:r>
        <w:rPr>
          <w:lang w:val="ru-RU"/>
        </w:rPr>
        <w:t xml:space="preserve"> 4.Мы полагаем, что проведенный аудит дает достаточные основания для того, чтобы высказать мнение о достоверности данной отчетности.</w:t>
      </w:r>
    </w:p>
    <w:p w:rsidR="002D27FD" w:rsidRDefault="002D27FD">
      <w:pPr>
        <w:pStyle w:val="21"/>
        <w:rPr>
          <w:lang w:val="ru-RU"/>
        </w:rPr>
      </w:pPr>
      <w:r>
        <w:rPr>
          <w:lang w:val="ru-RU"/>
        </w:rPr>
        <w:t xml:space="preserve">   Наше мнение о достоверности отчетности основано на анализе, приведенном в  отчете по результатам аудиторской проверки.</w:t>
      </w:r>
    </w:p>
    <w:p w:rsidR="002D27FD" w:rsidRDefault="002D27FD">
      <w:pPr>
        <w:pStyle w:val="21"/>
        <w:rPr>
          <w:lang w:val="ru-RU"/>
        </w:rPr>
      </w:pPr>
      <w:r>
        <w:rPr>
          <w:lang w:val="ru-RU"/>
        </w:rPr>
        <w:t xml:space="preserve">     По нашему мнению, бухгалтерская отчетность с поправками, подлежащими отражению в бухгалтерской отчетности за 2003 год, достоверна.</w:t>
      </w:r>
    </w:p>
    <w:p w:rsidR="002D27FD" w:rsidRDefault="002D27FD">
      <w:pPr>
        <w:pStyle w:val="21"/>
        <w:rPr>
          <w:lang w:val="ru-RU"/>
        </w:rPr>
      </w:pPr>
      <w:r>
        <w:rPr>
          <w:lang w:val="ru-RU"/>
        </w:rPr>
        <w:t xml:space="preserve">     Мы полагаем, что в части расчетов с бюджетом и внебюджетными фондами можно дать условно-положительное заключение и рекомендуем ООО «Строительно-Монтажное Управление № 2» внести в бухгалтерский учет предприятия выявленные в ходе аудита изменения.</w:t>
      </w:r>
    </w:p>
    <w:p w:rsidR="002D27FD" w:rsidRDefault="002D27FD">
      <w:pPr>
        <w:pStyle w:val="21"/>
        <w:ind w:left="360"/>
        <w:rPr>
          <w:b/>
          <w:bCs/>
          <w:lang w:val="ru-RU"/>
        </w:rPr>
      </w:pPr>
    </w:p>
    <w:p w:rsidR="002D27FD" w:rsidRDefault="002D27FD">
      <w:pPr>
        <w:pStyle w:val="21"/>
        <w:jc w:val="left"/>
        <w:rPr>
          <w:b/>
          <w:bCs/>
          <w:lang w:val="ru-RU"/>
        </w:rPr>
      </w:pPr>
      <w:r>
        <w:rPr>
          <w:b/>
          <w:bCs/>
          <w:lang w:val="ru-RU"/>
        </w:rPr>
        <w:t xml:space="preserve">       </w:t>
      </w:r>
    </w:p>
    <w:p w:rsidR="002D27FD" w:rsidRDefault="002D27FD">
      <w:pPr>
        <w:pStyle w:val="21"/>
        <w:jc w:val="left"/>
        <w:rPr>
          <w:lang w:val="ru-RU"/>
        </w:rPr>
      </w:pPr>
      <w:r>
        <w:rPr>
          <w:b/>
          <w:bCs/>
          <w:lang w:val="ru-RU"/>
        </w:rPr>
        <w:t xml:space="preserve">     </w:t>
      </w:r>
      <w:r>
        <w:rPr>
          <w:lang w:val="ru-RU"/>
        </w:rPr>
        <w:t>Генеральный  директор                                              _______________</w:t>
      </w:r>
    </w:p>
    <w:p w:rsidR="002D27FD" w:rsidRDefault="002D27FD">
      <w:pPr>
        <w:pStyle w:val="21"/>
        <w:ind w:left="360"/>
        <w:jc w:val="center"/>
        <w:rPr>
          <w:b/>
          <w:bCs/>
          <w:lang w:val="ru-RU"/>
        </w:rPr>
      </w:pPr>
    </w:p>
    <w:p w:rsidR="002D27FD" w:rsidRDefault="002D27FD">
      <w:pPr>
        <w:pStyle w:val="21"/>
        <w:rPr>
          <w:b/>
          <w:bCs/>
          <w:lang w:val="ru-RU"/>
        </w:rPr>
      </w:pPr>
    </w:p>
    <w:p w:rsidR="002D27FD" w:rsidRDefault="002D27FD">
      <w:pPr>
        <w:pStyle w:val="21"/>
        <w:rPr>
          <w:sz w:val="36"/>
          <w:szCs w:val="36"/>
          <w:lang w:val="ru-RU"/>
        </w:rPr>
      </w:pPr>
      <w:r>
        <w:rPr>
          <w:sz w:val="36"/>
          <w:szCs w:val="36"/>
          <w:lang w:val="ru-RU"/>
        </w:rPr>
        <w:t xml:space="preserve">3.2 Оценка и пути оптимизации налогообложения  </w:t>
      </w:r>
    </w:p>
    <w:p w:rsidR="002D27FD" w:rsidRDefault="002D27FD">
      <w:pPr>
        <w:pStyle w:val="21"/>
        <w:rPr>
          <w:lang w:val="ru-RU"/>
        </w:rPr>
      </w:pPr>
      <w:r>
        <w:rPr>
          <w:sz w:val="36"/>
          <w:szCs w:val="36"/>
          <w:lang w:val="ru-RU"/>
        </w:rPr>
        <w:t xml:space="preserve">                     </w:t>
      </w:r>
    </w:p>
    <w:p w:rsidR="002D27FD" w:rsidRDefault="002D27FD">
      <w:pPr>
        <w:pStyle w:val="21"/>
        <w:ind w:right="0"/>
        <w:rPr>
          <w:lang w:val="ru-RU"/>
        </w:rPr>
      </w:pPr>
      <w:r>
        <w:rPr>
          <w:lang w:val="ru-RU"/>
        </w:rPr>
        <w:t xml:space="preserve">     ООО «Строительно-Монтажное Управление № 2», как и большинство предприятий, уплачивает налоги в соответствии с законодательными актами федеральных, региональных и местных органов власти.</w:t>
      </w:r>
    </w:p>
    <w:p w:rsidR="002D27FD" w:rsidRDefault="002D27FD">
      <w:pPr>
        <w:pStyle w:val="21"/>
        <w:ind w:right="0"/>
        <w:rPr>
          <w:lang w:val="ru-RU"/>
        </w:rPr>
      </w:pPr>
      <w:r>
        <w:rPr>
          <w:lang w:val="ru-RU"/>
        </w:rPr>
        <w:t xml:space="preserve">     Задолженность по налогам является обязательством юридических лиц перед бюджетом и обычно имеет определенную дату уплаты.</w:t>
      </w:r>
    </w:p>
    <w:p w:rsidR="002D27FD" w:rsidRDefault="002D27FD">
      <w:pPr>
        <w:pStyle w:val="21"/>
        <w:ind w:right="0"/>
        <w:rPr>
          <w:lang w:val="ru-RU"/>
        </w:rPr>
      </w:pPr>
      <w:r>
        <w:rPr>
          <w:lang w:val="ru-RU"/>
        </w:rPr>
        <w:t xml:space="preserve">     Часто меняющееся налоговое законодательство и противоречия некоторых положений нормативных актов обусловливают возможность случайных ошибок в расчетах по налогам.</w:t>
      </w:r>
    </w:p>
    <w:p w:rsidR="002D27FD" w:rsidRDefault="002D27FD">
      <w:pPr>
        <w:pStyle w:val="21"/>
        <w:ind w:right="0"/>
        <w:rPr>
          <w:b/>
          <w:bCs/>
          <w:lang w:val="ru-RU"/>
        </w:rPr>
      </w:pPr>
      <w:r>
        <w:rPr>
          <w:lang w:val="ru-RU"/>
        </w:rPr>
        <w:t xml:space="preserve">      Каждому налоговому законодательному акту присущи определенные требования к применению ставки налога, определению налогооблагаемой базы, срокам уплаты налогов, подготовке отчетности и т.д.</w:t>
      </w:r>
    </w:p>
    <w:p w:rsidR="002D27FD" w:rsidRDefault="002D27FD">
      <w:pPr>
        <w:pStyle w:val="21"/>
        <w:ind w:right="0"/>
        <w:rPr>
          <w:lang w:val="ru-RU"/>
        </w:rPr>
      </w:pPr>
      <w:r>
        <w:rPr>
          <w:lang w:val="ru-RU"/>
        </w:rPr>
        <w:t xml:space="preserve">      По результатам аудиторской проверки на предприятии ООО «Строительно-Монтажное Управление № 2» установлено:</w:t>
      </w:r>
    </w:p>
    <w:p w:rsidR="002D27FD" w:rsidRDefault="002D27FD">
      <w:pPr>
        <w:pStyle w:val="21"/>
        <w:ind w:right="0"/>
        <w:rPr>
          <w:lang w:val="ru-RU"/>
        </w:rPr>
      </w:pPr>
      <w:r>
        <w:rPr>
          <w:lang w:val="ru-RU"/>
        </w:rPr>
        <w:t xml:space="preserve">  1.Несоответствие внутреннего контроля фирмы характеру и масштабам     деятельности.</w:t>
      </w:r>
    </w:p>
    <w:p w:rsidR="002D27FD" w:rsidRDefault="002D27FD">
      <w:pPr>
        <w:pStyle w:val="21"/>
        <w:ind w:right="0"/>
        <w:rPr>
          <w:lang w:val="ru-RU"/>
        </w:rPr>
      </w:pPr>
      <w:r>
        <w:rPr>
          <w:lang w:val="ru-RU"/>
        </w:rPr>
        <w:t xml:space="preserve">  2.В результате проверки правильности определения налогооблагаемых баз и соответствия данным бухгалтерского учета выявлено:</w:t>
      </w:r>
    </w:p>
    <w:p w:rsidR="002D27FD" w:rsidRDefault="002D27FD">
      <w:pPr>
        <w:pStyle w:val="21"/>
        <w:ind w:right="0"/>
        <w:rPr>
          <w:lang w:val="ru-RU"/>
        </w:rPr>
      </w:pPr>
      <w:r>
        <w:rPr>
          <w:lang w:val="ru-RU"/>
        </w:rPr>
        <w:t xml:space="preserve"> - сумма налога на прибыль занижена на 395 рублей. </w:t>
      </w:r>
    </w:p>
    <w:p w:rsidR="002D27FD" w:rsidRDefault="002D27FD">
      <w:pPr>
        <w:pStyle w:val="21"/>
        <w:ind w:right="0"/>
        <w:rPr>
          <w:lang w:val="ru-RU"/>
        </w:rPr>
      </w:pPr>
      <w:r>
        <w:rPr>
          <w:lang w:val="ru-RU"/>
        </w:rPr>
        <w:t xml:space="preserve"> - сумма налога на добавленную стоимость занижена на 329 рублей.</w:t>
      </w:r>
    </w:p>
    <w:p w:rsidR="002D27FD" w:rsidRDefault="002D27FD">
      <w:pPr>
        <w:pStyle w:val="21"/>
        <w:ind w:right="0"/>
        <w:rPr>
          <w:lang w:val="ru-RU"/>
        </w:rPr>
      </w:pPr>
      <w:r>
        <w:rPr>
          <w:lang w:val="ru-RU"/>
        </w:rPr>
        <w:t xml:space="preserve">  3.В результате проверки платежной дисциплины на предприятии  установлено несоблюдение порядка и сроков уплаты налогов, что неизменно повлечет изымание из оборота денежных средств в размере начисленных пеней.</w:t>
      </w:r>
    </w:p>
    <w:p w:rsidR="002D27FD" w:rsidRDefault="002D27FD">
      <w:pPr>
        <w:pStyle w:val="21"/>
        <w:ind w:right="0"/>
        <w:rPr>
          <w:lang w:val="ru-RU"/>
        </w:rPr>
      </w:pPr>
      <w:r>
        <w:rPr>
          <w:lang w:val="ru-RU"/>
        </w:rPr>
        <w:t xml:space="preserve">     Главной уставной задачей  ООО «Строительно-Монтажное Управление № 2», является извлечение прибыли. Для достижения этой цели необходимо планомерно осуществлять ряд мероприятий, в том числе:</w:t>
      </w:r>
    </w:p>
    <w:p w:rsidR="002D27FD" w:rsidRDefault="002D27FD">
      <w:pPr>
        <w:pStyle w:val="21"/>
        <w:ind w:right="0"/>
        <w:rPr>
          <w:lang w:val="ru-RU"/>
        </w:rPr>
      </w:pPr>
      <w:r>
        <w:rPr>
          <w:lang w:val="ru-RU"/>
        </w:rPr>
        <w:t xml:space="preserve"> - четко и грамотно вести бухгалтерский и налоговый учет. Большое значение на предприятии для принятия оптимально выгодных и разумных решений должно отводиться управленческому учету. Ибо от решения, принятого руководителем, зависит финансовое состояние фирмы. А решение должно быть подкреплено максимальным количеством необходимой информации.</w:t>
      </w:r>
    </w:p>
    <w:p w:rsidR="002D27FD" w:rsidRDefault="002D27FD">
      <w:pPr>
        <w:pStyle w:val="21"/>
        <w:ind w:right="0"/>
        <w:rPr>
          <w:lang w:val="ru-RU"/>
        </w:rPr>
      </w:pPr>
      <w:r>
        <w:rPr>
          <w:lang w:val="ru-RU"/>
        </w:rPr>
        <w:t xml:space="preserve">  - на предприятии необходимо развивать оптимизационное налоговое планирование – деятельность, направленную на минимизацию налогов, с целью увеличения чистой (нераспределенной) прибыли, остающейся в распоряжении предприятия. В идеальном варианте налоги должны быть сведены к небольшой сумме. Процесс налогового планирования – это совместная работа бухгалтера, юриста и руководителя. От их деятельности зависит финансовое состояние предприятия в целом.</w:t>
      </w:r>
    </w:p>
    <w:p w:rsidR="002D27FD" w:rsidRDefault="002D27FD">
      <w:pPr>
        <w:pStyle w:val="21"/>
        <w:ind w:right="0"/>
        <w:rPr>
          <w:lang w:val="ru-RU"/>
        </w:rPr>
      </w:pPr>
      <w:r>
        <w:rPr>
          <w:lang w:val="ru-RU"/>
        </w:rPr>
        <w:t xml:space="preserve">     Основная цель налогового планирования организации – оптимизация всех расходов, связанных с уплатой налогов.</w:t>
      </w:r>
    </w:p>
    <w:p w:rsidR="002D27FD" w:rsidRDefault="002D27FD">
      <w:pPr>
        <w:pStyle w:val="21"/>
        <w:ind w:right="0"/>
        <w:rPr>
          <w:lang w:val="ru-RU"/>
        </w:rPr>
      </w:pPr>
      <w:r>
        <w:rPr>
          <w:lang w:val="ru-RU"/>
        </w:rPr>
        <w:t xml:space="preserve">     Оптимизация налогообложения – это реализация закрепленного положения о том, что все неустранимые сомнения, противоречия и неясности актов законодательства о налогах и сборах толкуются в пользу налогоплательщика, осуществляемая посредством специфических форм планирования деятельности, найма рабочей силы и размещения финансовых средств налогоплательщика с целью максимального снижения возникающих при этом налоговых обязательств. Это также целенаправленные действия налогоплательщика, включающие в себя полное использование всех предоставленных льгот, налоговых освобождений и других законных приемов и способов. </w:t>
      </w:r>
    </w:p>
    <w:p w:rsidR="002D27FD" w:rsidRDefault="002D27FD">
      <w:pPr>
        <w:pStyle w:val="21"/>
        <w:ind w:right="0"/>
        <w:rPr>
          <w:lang w:val="ru-RU"/>
        </w:rPr>
      </w:pPr>
      <w:r>
        <w:rPr>
          <w:lang w:val="ru-RU"/>
        </w:rPr>
        <w:t xml:space="preserve">     Оптимизация налоговых платежей обусловлена стремлением предприятия обеспечить собственную конкурентоспособность. Это означает, что каждое предприятие в рамках существующих финансовых норм должно находить в кривой платежей такую точку, которая обеспечивает ему одновременно выполнение обязательств перед государством, а также реализацию собственных целей деятельности.</w:t>
      </w:r>
    </w:p>
    <w:p w:rsidR="002D27FD" w:rsidRDefault="002D27FD">
      <w:pPr>
        <w:pStyle w:val="21"/>
        <w:ind w:right="0"/>
        <w:rPr>
          <w:lang w:val="ru-RU"/>
        </w:rPr>
      </w:pPr>
      <w:r>
        <w:rPr>
          <w:lang w:val="ru-RU"/>
        </w:rPr>
        <w:t xml:space="preserve">     Необходимость и объем налогового планирования напрямую связан с тяжестью налогового бремени.</w:t>
      </w:r>
    </w:p>
    <w:p w:rsidR="002D27FD" w:rsidRDefault="002D27FD">
      <w:pPr>
        <w:pStyle w:val="21"/>
        <w:ind w:right="0"/>
        <w:rPr>
          <w:lang w:val="ru-RU"/>
        </w:rPr>
      </w:pPr>
      <w:r>
        <w:rPr>
          <w:lang w:val="ru-RU"/>
        </w:rPr>
        <w:tab/>
        <w:t>НБ = НН / ДС * 100%, где</w:t>
      </w:r>
    </w:p>
    <w:p w:rsidR="002D27FD" w:rsidRDefault="002D27FD">
      <w:pPr>
        <w:pStyle w:val="21"/>
        <w:ind w:right="0"/>
        <w:rPr>
          <w:lang w:val="ru-RU"/>
        </w:rPr>
      </w:pPr>
      <w:r>
        <w:rPr>
          <w:lang w:val="ru-RU"/>
        </w:rPr>
        <w:tab/>
        <w:t>НБ – налоговое бремя;</w:t>
      </w:r>
    </w:p>
    <w:p w:rsidR="002D27FD" w:rsidRDefault="002D27FD">
      <w:pPr>
        <w:pStyle w:val="21"/>
        <w:ind w:right="0"/>
        <w:rPr>
          <w:lang w:val="ru-RU"/>
        </w:rPr>
      </w:pPr>
      <w:r>
        <w:rPr>
          <w:lang w:val="ru-RU"/>
        </w:rPr>
        <w:tab/>
        <w:t>НН – налоги, начисленные за отчетный период;</w:t>
      </w:r>
    </w:p>
    <w:p w:rsidR="002D27FD" w:rsidRDefault="002D27FD">
      <w:pPr>
        <w:pStyle w:val="21"/>
        <w:ind w:right="0"/>
        <w:rPr>
          <w:lang w:val="ru-RU"/>
        </w:rPr>
      </w:pPr>
      <w:r>
        <w:rPr>
          <w:lang w:val="ru-RU"/>
        </w:rPr>
        <w:tab/>
        <w:t>ДС – добавленная стоимость.</w:t>
      </w:r>
    </w:p>
    <w:p w:rsidR="002D27FD" w:rsidRDefault="002D27FD">
      <w:pPr>
        <w:pStyle w:val="21"/>
        <w:ind w:right="0"/>
        <w:rPr>
          <w:lang w:val="ru-RU"/>
        </w:rPr>
      </w:pPr>
      <w:r>
        <w:rPr>
          <w:lang w:val="ru-RU"/>
        </w:rPr>
        <w:t xml:space="preserve">     По данным бухгалтерской отчетности в ООО «Строительно-Монтажное Управление № 2» за 2003 год начислено к уплате в бюджет 752829 руб., а добавленная стоимость составляет 7115000 руб.</w:t>
      </w:r>
    </w:p>
    <w:p w:rsidR="002D27FD" w:rsidRDefault="002D27FD">
      <w:pPr>
        <w:pStyle w:val="21"/>
        <w:ind w:right="0"/>
        <w:rPr>
          <w:lang w:val="ru-RU"/>
        </w:rPr>
      </w:pPr>
      <w:r>
        <w:rPr>
          <w:lang w:val="ru-RU"/>
        </w:rPr>
        <w:t xml:space="preserve">     Рассчитанное таким образом  налоговое бремя на предприятии ООО «Строительно-Монтажное Управление № 2» составляет 11%. Полученное значение показывает, что в рассматриваемой фирме необходимо проводить налоговое планирование.  </w:t>
      </w:r>
    </w:p>
    <w:p w:rsidR="002D27FD" w:rsidRDefault="002D27FD">
      <w:pPr>
        <w:pStyle w:val="21"/>
        <w:ind w:right="0"/>
        <w:rPr>
          <w:lang w:val="ru-RU"/>
        </w:rPr>
      </w:pPr>
      <w:r>
        <w:rPr>
          <w:lang w:val="ru-RU"/>
        </w:rPr>
        <w:t xml:space="preserve">     Как было сказано выше,  оптимизация всех расходов, связанных с уплатой налогов – это и есть основная цель налоговой политики организации, основными элементами которой может быть следующее:</w:t>
      </w:r>
    </w:p>
    <w:p w:rsidR="002D27FD" w:rsidRDefault="002D27FD" w:rsidP="002506C5">
      <w:pPr>
        <w:pStyle w:val="21"/>
        <w:numPr>
          <w:ilvl w:val="0"/>
          <w:numId w:val="19"/>
        </w:numPr>
        <w:ind w:right="0"/>
        <w:rPr>
          <w:lang w:val="ru-RU"/>
        </w:rPr>
      </w:pPr>
      <w:r>
        <w:rPr>
          <w:lang w:val="ru-RU"/>
        </w:rPr>
        <w:t>Создание системы контроля за процессом налогообложения организации. Для решения этой задачи целесообразно вести налоговый календарь для четкого прогнозирования и контроля правильности исчисления и уплаты в бюджет налогов и сборов, установленных для организации, а также своевременного представления отчетности. Налоговый календарь целесообразно оформлять в виде таблицы с указанием перечня налогов, сроков их расчетов, перечислений, ответственных лиц. Для получения своевременной информации о состоянии расчетов, текущих и просроченных пенях в рабочем плане счетов целесообразно выделит следующие группы субсчетов по каждому налогу:</w:t>
      </w:r>
    </w:p>
    <w:p w:rsidR="002D27FD" w:rsidRDefault="002D27FD" w:rsidP="002506C5">
      <w:pPr>
        <w:pStyle w:val="21"/>
        <w:numPr>
          <w:ilvl w:val="0"/>
          <w:numId w:val="15"/>
        </w:numPr>
        <w:ind w:right="0"/>
        <w:rPr>
          <w:lang w:val="ru-RU"/>
        </w:rPr>
      </w:pPr>
      <w:r>
        <w:rPr>
          <w:lang w:val="ru-RU"/>
        </w:rPr>
        <w:t>текущие платежи;</w:t>
      </w:r>
    </w:p>
    <w:p w:rsidR="002D27FD" w:rsidRDefault="002D27FD" w:rsidP="002506C5">
      <w:pPr>
        <w:pStyle w:val="21"/>
        <w:numPr>
          <w:ilvl w:val="0"/>
          <w:numId w:val="15"/>
        </w:numPr>
        <w:ind w:right="0"/>
        <w:rPr>
          <w:lang w:val="ru-RU"/>
        </w:rPr>
      </w:pPr>
      <w:r>
        <w:rPr>
          <w:lang w:val="ru-RU"/>
        </w:rPr>
        <w:t>просроченные платежи;</w:t>
      </w:r>
    </w:p>
    <w:p w:rsidR="002D27FD" w:rsidRDefault="002D27FD" w:rsidP="002506C5">
      <w:pPr>
        <w:pStyle w:val="21"/>
        <w:numPr>
          <w:ilvl w:val="0"/>
          <w:numId w:val="15"/>
        </w:numPr>
        <w:ind w:right="0"/>
        <w:rPr>
          <w:lang w:val="ru-RU"/>
        </w:rPr>
      </w:pPr>
      <w:r>
        <w:rPr>
          <w:lang w:val="ru-RU"/>
        </w:rPr>
        <w:t>пени и штрафы</w:t>
      </w:r>
    </w:p>
    <w:p w:rsidR="002D27FD" w:rsidRDefault="002D27FD" w:rsidP="002506C5">
      <w:pPr>
        <w:pStyle w:val="21"/>
        <w:numPr>
          <w:ilvl w:val="0"/>
          <w:numId w:val="19"/>
        </w:numPr>
        <w:ind w:right="0"/>
        <w:rPr>
          <w:lang w:val="ru-RU"/>
        </w:rPr>
      </w:pPr>
      <w:r>
        <w:rPr>
          <w:lang w:val="ru-RU"/>
        </w:rPr>
        <w:t>Стратегия оптимизации налоговых обязательств с четким планом ее реализации;</w:t>
      </w:r>
    </w:p>
    <w:p w:rsidR="002D27FD" w:rsidRDefault="002D27FD" w:rsidP="002506C5">
      <w:pPr>
        <w:pStyle w:val="21"/>
        <w:numPr>
          <w:ilvl w:val="0"/>
          <w:numId w:val="19"/>
        </w:numPr>
        <w:ind w:right="0"/>
        <w:rPr>
          <w:lang w:val="ru-RU"/>
        </w:rPr>
      </w:pPr>
      <w:r>
        <w:rPr>
          <w:lang w:val="ru-RU"/>
        </w:rPr>
        <w:t>Выполнение налоговых и прочих обязательств, недопущение просрочки дебиторской задолженности по хозяйственным операциям;</w:t>
      </w:r>
    </w:p>
    <w:p w:rsidR="002D27FD" w:rsidRDefault="002D27FD" w:rsidP="002506C5">
      <w:pPr>
        <w:pStyle w:val="21"/>
        <w:numPr>
          <w:ilvl w:val="0"/>
          <w:numId w:val="19"/>
        </w:numPr>
        <w:ind w:right="0"/>
        <w:rPr>
          <w:lang w:val="ru-RU"/>
        </w:rPr>
      </w:pPr>
      <w:r>
        <w:rPr>
          <w:lang w:val="ru-RU"/>
        </w:rPr>
        <w:t>Совершенствование технологий организации бухгалтерского учета и отчетности, позволяющие оперативно получать объективную информацию для налогового планирования и контроля за осуществлением налоговой политики;</w:t>
      </w:r>
    </w:p>
    <w:p w:rsidR="002D27FD" w:rsidRDefault="002D27FD" w:rsidP="002506C5">
      <w:pPr>
        <w:pStyle w:val="21"/>
        <w:numPr>
          <w:ilvl w:val="0"/>
          <w:numId w:val="19"/>
        </w:numPr>
        <w:ind w:right="0"/>
        <w:rPr>
          <w:lang w:val="ru-RU"/>
        </w:rPr>
      </w:pPr>
      <w:r>
        <w:rPr>
          <w:lang w:val="ru-RU"/>
        </w:rPr>
        <w:t xml:space="preserve">Оптимизация договорных отношений и выбор партнеров по бизнесу. С помощью выбора типа договора, партнера, условий сделки можно оптимизировать налогообложение хозяйственных операций, проводимых организацией (например, организации невыгодно работать с поставщиком, который не является плательщиком НДС). </w:t>
      </w:r>
    </w:p>
    <w:p w:rsidR="002D27FD" w:rsidRDefault="002D27FD" w:rsidP="002506C5">
      <w:pPr>
        <w:pStyle w:val="21"/>
        <w:numPr>
          <w:ilvl w:val="0"/>
          <w:numId w:val="19"/>
        </w:numPr>
        <w:ind w:right="0"/>
        <w:rPr>
          <w:lang w:val="ru-RU"/>
        </w:rPr>
      </w:pPr>
      <w:r>
        <w:rPr>
          <w:lang w:val="ru-RU"/>
        </w:rPr>
        <w:t>Формирование учетной политики, в целом направленной на оптимизацию налоговых платежей.</w:t>
      </w:r>
    </w:p>
    <w:p w:rsidR="002D27FD" w:rsidRDefault="002D27FD">
      <w:pPr>
        <w:pStyle w:val="21"/>
        <w:ind w:right="0"/>
        <w:rPr>
          <w:lang w:val="ru-RU"/>
        </w:rPr>
      </w:pPr>
      <w:r>
        <w:rPr>
          <w:lang w:val="ru-RU"/>
        </w:rPr>
        <w:t xml:space="preserve">     Планирование налогов необходимо учитывать при формировании учетной политики предприятия. На наш взгляд, учетная политика предприятия является важнейшим элементом как для целей бухгалтерского учета, так и для налогового учета, обязанность по ведению которого возникла с 1 января 2002 года.</w:t>
      </w:r>
    </w:p>
    <w:p w:rsidR="002D27FD" w:rsidRDefault="002D27FD">
      <w:pPr>
        <w:pStyle w:val="21"/>
        <w:ind w:right="0"/>
        <w:rPr>
          <w:lang w:val="ru-RU"/>
        </w:rPr>
      </w:pPr>
      <w:r>
        <w:rPr>
          <w:lang w:val="ru-RU"/>
        </w:rPr>
        <w:t xml:space="preserve">     С учетом вышеизложенного руководству ООО «Строительно-Монтажное Управление № 2» предложены к рассмотрению следующие предложения по формированию учетной политики на 2004 год, которые,  помогут в  реализации минимизации налогов:</w:t>
      </w:r>
    </w:p>
    <w:p w:rsidR="002D27FD" w:rsidRDefault="002D27FD">
      <w:pPr>
        <w:pStyle w:val="21"/>
        <w:ind w:right="0"/>
        <w:rPr>
          <w:lang w:val="ru-RU"/>
        </w:rPr>
      </w:pPr>
      <w:r>
        <w:rPr>
          <w:lang w:val="ru-RU"/>
        </w:rPr>
        <w:t xml:space="preserve">   1. При формировании учетной политики важное место необходимо уделить методу определения выручки от реализации продукции. Согласно 25 Главы Налогового Кодекса части второй, для целей налогообложения прибыли ООО «Строительно-Монтажное Управление № 2» в учетной политике метод определения выручки может записать только по отгрузке, но согласно 21 Главы части второй НК метод учета НДС может быть записан по оплате. Это выгоднее предприятию, так как при учете НДС по отгрузке возникает проблема – деньги за реализацию продукции еще не получены, но у предприятия возникает обязанность по уплате НДС в бюджет. </w:t>
      </w:r>
    </w:p>
    <w:p w:rsidR="002D27FD" w:rsidRDefault="002D27FD">
      <w:pPr>
        <w:pStyle w:val="21"/>
        <w:ind w:right="0"/>
        <w:rPr>
          <w:lang w:val="ru-RU"/>
        </w:rPr>
      </w:pPr>
      <w:r>
        <w:rPr>
          <w:lang w:val="ru-RU"/>
        </w:rPr>
        <w:t xml:space="preserve">     По данным бухгалтерской отчетности на предприятии ООО «Строительно-Монтажное Управление № 2» дебиторская задолженность составляет 6658000 рублей. Наличие дебиторской задолженности свидетельствует о достаточно низкой платежной дисциплине  покупателей.</w:t>
      </w:r>
    </w:p>
    <w:p w:rsidR="002D27FD" w:rsidRDefault="002D27FD">
      <w:pPr>
        <w:pStyle w:val="21"/>
        <w:ind w:right="0"/>
        <w:rPr>
          <w:lang w:val="ru-RU"/>
        </w:rPr>
      </w:pPr>
      <w:r>
        <w:rPr>
          <w:lang w:val="ru-RU"/>
        </w:rPr>
        <w:t xml:space="preserve">     Предлагаем закрепить в учетной политике на 2004 год:</w:t>
      </w:r>
    </w:p>
    <w:p w:rsidR="002D27FD" w:rsidRDefault="002D27FD">
      <w:pPr>
        <w:pStyle w:val="21"/>
        <w:ind w:right="0"/>
        <w:rPr>
          <w:lang w:val="ru-RU"/>
        </w:rPr>
      </w:pPr>
      <w:r>
        <w:rPr>
          <w:lang w:val="ru-RU"/>
        </w:rPr>
        <w:t xml:space="preserve">   Метод определения выручки «по оплате» по налогу на добавленную стоимость. </w:t>
      </w:r>
    </w:p>
    <w:p w:rsidR="002D27FD" w:rsidRDefault="002D27FD">
      <w:pPr>
        <w:pStyle w:val="21"/>
        <w:rPr>
          <w:lang w:val="ru-RU"/>
        </w:rPr>
      </w:pPr>
      <w:r>
        <w:rPr>
          <w:lang w:val="ru-RU"/>
        </w:rPr>
        <w:t>2.Следующий  момент, который можно учесть при формировании учетной политики – это создание резервного фонда на оплату отпусков, что будет способствовать равномерному включению предстоящих расходов в издержки обращения отчетного периода  и оптимизации налога на прибыль.</w:t>
      </w:r>
    </w:p>
    <w:p w:rsidR="002D27FD" w:rsidRDefault="002D27FD">
      <w:pPr>
        <w:pStyle w:val="21"/>
        <w:rPr>
          <w:lang w:val="ru-RU"/>
        </w:rPr>
      </w:pPr>
      <w:r>
        <w:rPr>
          <w:lang w:val="ru-RU"/>
        </w:rPr>
        <w:t xml:space="preserve"> 3.Создание резерва по сомнительным долгам в свете Главы 25 НК РФ актуально для рассматриваемой фирмы ООО «Строительно-Монтажное Управление № 2», так как создание резерва по сомнительным долгам может позволить отодвинуть во времени уплату налога на прибыль в части суммы созданного резерва. Если до конца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к прибыли соответствующего года.</w:t>
      </w:r>
    </w:p>
    <w:p w:rsidR="002D27FD" w:rsidRDefault="002D27FD">
      <w:pPr>
        <w:pStyle w:val="21"/>
        <w:rPr>
          <w:lang w:val="ru-RU"/>
        </w:rPr>
      </w:pPr>
      <w:r>
        <w:rPr>
          <w:lang w:val="ru-RU"/>
        </w:rPr>
        <w:t xml:space="preserve">        Рекомендуем указать в приказе по учетной политике:   в конце отчетного года произвести инвентаризацию дебиторской задолженности и создать резерв сомнительных долгов в соответствии с действующим законодательством.</w:t>
      </w:r>
    </w:p>
    <w:p w:rsidR="002D27FD" w:rsidRDefault="002D27FD">
      <w:pPr>
        <w:pStyle w:val="21"/>
        <w:ind w:left="360"/>
        <w:rPr>
          <w:b/>
          <w:bCs/>
          <w:lang w:val="ru-RU"/>
        </w:rPr>
      </w:pPr>
    </w:p>
    <w:p w:rsidR="002D27FD" w:rsidRDefault="002D27FD">
      <w:pPr>
        <w:pStyle w:val="21"/>
        <w:ind w:left="360"/>
        <w:rPr>
          <w:b/>
          <w:bCs/>
          <w:lang w:val="ru-RU"/>
        </w:rPr>
      </w:pPr>
    </w:p>
    <w:p w:rsidR="002D27FD" w:rsidRDefault="002D27FD">
      <w:pPr>
        <w:pStyle w:val="21"/>
        <w:rPr>
          <w:b/>
          <w:bCs/>
          <w:lang w:val="ru-RU"/>
        </w:rPr>
      </w:pPr>
      <w:r>
        <w:rPr>
          <w:b/>
          <w:bCs/>
          <w:lang w:val="ru-RU"/>
        </w:rPr>
        <w:t xml:space="preserve">                                                   </w:t>
      </w:r>
    </w:p>
    <w:p w:rsidR="002D27FD" w:rsidRDefault="002D27FD">
      <w:pPr>
        <w:pStyle w:val="21"/>
        <w:rPr>
          <w:b/>
          <w:bCs/>
          <w:lang w:val="ru-RU"/>
        </w:rPr>
      </w:pPr>
    </w:p>
    <w:p w:rsidR="002D27FD" w:rsidRDefault="002D27FD">
      <w:pPr>
        <w:pStyle w:val="21"/>
        <w:rPr>
          <w:b/>
          <w:bCs/>
          <w:lang w:val="ru-RU"/>
        </w:rPr>
      </w:pPr>
    </w:p>
    <w:p w:rsidR="002D27FD" w:rsidRDefault="002D27FD">
      <w:pPr>
        <w:pStyle w:val="21"/>
        <w:rPr>
          <w:b/>
          <w:bCs/>
          <w:lang w:val="ru-RU"/>
        </w:rPr>
      </w:pPr>
      <w:r>
        <w:rPr>
          <w:b/>
          <w:bCs/>
          <w:lang w:val="ru-RU"/>
        </w:rPr>
        <w:t xml:space="preserve">                                                          </w:t>
      </w:r>
    </w:p>
    <w:p w:rsidR="002D27FD" w:rsidRDefault="002D27FD">
      <w:pPr>
        <w:pStyle w:val="21"/>
        <w:rPr>
          <w:b/>
          <w:bCs/>
          <w:lang w:val="ru-RU"/>
        </w:rPr>
      </w:pPr>
    </w:p>
    <w:p w:rsidR="002D27FD" w:rsidRDefault="002D27FD">
      <w:pPr>
        <w:pStyle w:val="21"/>
        <w:rPr>
          <w:b/>
          <w:bCs/>
          <w:lang w:val="ru-RU"/>
        </w:rPr>
      </w:pPr>
    </w:p>
    <w:p w:rsidR="002D27FD" w:rsidRDefault="002D27FD">
      <w:pPr>
        <w:pStyle w:val="21"/>
        <w:rPr>
          <w:b/>
          <w:bCs/>
          <w:lang w:val="ru-RU"/>
        </w:rPr>
      </w:pPr>
      <w:r>
        <w:rPr>
          <w:b/>
          <w:bCs/>
          <w:lang w:val="ru-RU"/>
        </w:rPr>
        <w:t xml:space="preserve">                                                         ЗАКЛЮЧЕНИЕ</w:t>
      </w:r>
    </w:p>
    <w:p w:rsidR="002D27FD" w:rsidRDefault="002D27FD">
      <w:pPr>
        <w:pStyle w:val="21"/>
        <w:ind w:left="360"/>
        <w:rPr>
          <w:b/>
          <w:bCs/>
          <w:lang w:val="ru-RU"/>
        </w:rPr>
      </w:pPr>
    </w:p>
    <w:p w:rsidR="002D27FD" w:rsidRDefault="002D27FD">
      <w:pPr>
        <w:pStyle w:val="21"/>
        <w:rPr>
          <w:lang w:val="ru-RU"/>
        </w:rPr>
      </w:pPr>
      <w:r>
        <w:rPr>
          <w:b/>
          <w:bCs/>
          <w:lang w:val="ru-RU"/>
        </w:rPr>
        <w:t xml:space="preserve">     </w:t>
      </w:r>
      <w:r>
        <w:rPr>
          <w:lang w:val="ru-RU"/>
        </w:rPr>
        <w:t xml:space="preserve"> Рассматриваемое    в     данной     работе      предприятие    ООО «Строительно-Монтажное Управление № 2» существует с 1996 года, целью создания которого является расширение рынка товаров и услуг, а также извлечение прибыли. Предметом деятельности предприятия является общестроительные работы.</w:t>
      </w:r>
    </w:p>
    <w:p w:rsidR="002D27FD" w:rsidRDefault="002D27FD">
      <w:pPr>
        <w:pStyle w:val="21"/>
        <w:rPr>
          <w:lang w:val="ru-RU"/>
        </w:rPr>
      </w:pPr>
      <w:r>
        <w:rPr>
          <w:lang w:val="ru-RU"/>
        </w:rPr>
        <w:t xml:space="preserve">     Предприятие ООО «СМУ-2» уплачивает следующие налоги и сборы: налог на прибыль, НДС, налог на доходы физических лиц, ЕСН, налог с продаж и налог на имущество. По этим налогам и будет проводится проверка.</w:t>
      </w:r>
    </w:p>
    <w:p w:rsidR="002D27FD" w:rsidRDefault="002D27FD">
      <w:pPr>
        <w:pStyle w:val="21"/>
        <w:rPr>
          <w:lang w:val="ru-RU"/>
        </w:rPr>
      </w:pPr>
      <w:r>
        <w:rPr>
          <w:lang w:val="ru-RU"/>
        </w:rPr>
        <w:t xml:space="preserve">     Проведенный экспресс-анализ позволяет сделать вывод о том, что целом финансовое положение ООО «СМУ-2» в 2003 году не стабильно. По данным экспресс-анализа заметна складывающаяся динамика изменения показателей оценки хозяйственной деятельности компании, которая свидетельствует об  уменьшении имущественного потенциала компании в отчетном периоде. По результатам проведенного анализа, очевиден дефицит денежных средств и, как следствие, возможны неплатежи по обязательствам перед бюджетом и внебюджетными фондами по налогам.</w:t>
      </w:r>
    </w:p>
    <w:p w:rsidR="002D27FD" w:rsidRDefault="002D27FD">
      <w:pPr>
        <w:spacing w:line="360" w:lineRule="auto"/>
        <w:jc w:val="both"/>
        <w:rPr>
          <w:sz w:val="28"/>
          <w:szCs w:val="28"/>
        </w:rPr>
      </w:pPr>
      <w:r>
        <w:rPr>
          <w:sz w:val="28"/>
          <w:szCs w:val="28"/>
        </w:rPr>
        <w:t xml:space="preserve">     Положительным моментом является то, что в ближайшие шесть месяцев ООО «СМУ-2»  сможет восстановить свою платежеспособность.</w:t>
      </w:r>
    </w:p>
    <w:p w:rsidR="002D27FD" w:rsidRDefault="002D27FD">
      <w:pPr>
        <w:pStyle w:val="21"/>
        <w:rPr>
          <w:lang w:val="ru-RU"/>
        </w:rPr>
      </w:pPr>
      <w:r>
        <w:rPr>
          <w:lang w:val="ru-RU"/>
        </w:rPr>
        <w:t xml:space="preserve">     Предприятию не хватает денежных средств для покрытия своих обязательств (для расчетов с кредиторами). Это связано с неплатежами заказчиков по строительным работам (дебиторская задолженность на начало отчетного периода составляла 5030 тыс. руб., а на конец отчетного периода увеличилась и составила 6658 тыс. руб.).</w:t>
      </w:r>
    </w:p>
    <w:p w:rsidR="002D27FD" w:rsidRDefault="002D27FD">
      <w:pPr>
        <w:pStyle w:val="21"/>
        <w:rPr>
          <w:lang w:val="ru-RU"/>
        </w:rPr>
      </w:pPr>
      <w:r>
        <w:rPr>
          <w:lang w:val="ru-RU"/>
        </w:rPr>
        <w:t xml:space="preserve">     Существующая       на     рассматриваемый    момент    времени    кредиторская задолженность в основном образовалась в результате привлечения краткосрочных заемных средств в размере 2092 тыс. руб., а также задолженности поставщикам и субподрядчикам в  размере 2871 тыс. руб. и задолженности перед бюджетам по налогам в размере 504 тыс. руб.</w:t>
      </w:r>
    </w:p>
    <w:p w:rsidR="002D27FD" w:rsidRDefault="002D27FD">
      <w:pPr>
        <w:pStyle w:val="21"/>
        <w:rPr>
          <w:b/>
          <w:bCs/>
          <w:lang w:val="ru-RU"/>
        </w:rPr>
      </w:pPr>
      <w:r>
        <w:rPr>
          <w:lang w:val="ru-RU"/>
        </w:rPr>
        <w:t xml:space="preserve">     Таким образом, предприятию ООО «Строительно-Монтажное Управление № 2»  не хватает денежной массы для расчетов с кредиторами. А следовательно, на рассматриваемый период организация не в состоянии оплатить свои счета и возникает угроза ее финансовой стабильности.</w:t>
      </w:r>
    </w:p>
    <w:p w:rsidR="002D27FD" w:rsidRDefault="002D27FD">
      <w:pPr>
        <w:pStyle w:val="21"/>
        <w:ind w:right="0"/>
        <w:rPr>
          <w:lang w:val="ru-RU"/>
        </w:rPr>
      </w:pPr>
      <w:r>
        <w:rPr>
          <w:lang w:val="ru-RU"/>
        </w:rPr>
        <w:t xml:space="preserve">     Целью дипломной работы является выражение мнения о достоверности бухгалтерской отчетности ООО «Строительно-Монтажное Управление № 2» в части отражения задолженности перед бюджетом и внебюджетными фондами по налогам, а также выявление всех существенных обстоятельств, которые могли повлиять как на правильность исчисления налогов, так и на возможность их оптимизации.</w:t>
      </w:r>
    </w:p>
    <w:p w:rsidR="002D27FD" w:rsidRDefault="002D27FD">
      <w:pPr>
        <w:pStyle w:val="21"/>
        <w:ind w:right="0"/>
        <w:rPr>
          <w:lang w:val="ru-RU"/>
        </w:rPr>
      </w:pPr>
      <w:r>
        <w:rPr>
          <w:lang w:val="ru-RU"/>
        </w:rPr>
        <w:t xml:space="preserve">     В соответствии с указанной целью в работе была разработана методика аудиторской проверки в части расчетов с бюджетом и внебюджетными фондами.</w:t>
      </w:r>
    </w:p>
    <w:p w:rsidR="002D27FD" w:rsidRDefault="002D27FD">
      <w:pPr>
        <w:pStyle w:val="21"/>
        <w:ind w:right="0"/>
        <w:rPr>
          <w:lang w:val="ru-RU"/>
        </w:rPr>
      </w:pPr>
      <w:r>
        <w:rPr>
          <w:lang w:val="ru-RU"/>
        </w:rPr>
        <w:t xml:space="preserve">     Для достижения указанной цели были проведены:</w:t>
      </w:r>
    </w:p>
    <w:p w:rsidR="002D27FD" w:rsidRDefault="002D27FD">
      <w:pPr>
        <w:pStyle w:val="21"/>
        <w:ind w:right="0"/>
        <w:rPr>
          <w:lang w:val="ru-RU"/>
        </w:rPr>
      </w:pPr>
      <w:r>
        <w:rPr>
          <w:lang w:val="ru-RU"/>
        </w:rPr>
        <w:t xml:space="preserve">  - аудит организации и состояния бухгалтерского учета и отчетности, внутреннего контроля на предприятии ООО «Строительно-Монтажное Управление № 2».</w:t>
      </w:r>
    </w:p>
    <w:p w:rsidR="002D27FD" w:rsidRDefault="002D27FD">
      <w:pPr>
        <w:pStyle w:val="21"/>
        <w:ind w:right="0"/>
        <w:rPr>
          <w:lang w:val="ru-RU"/>
        </w:rPr>
      </w:pPr>
      <w:r>
        <w:rPr>
          <w:lang w:val="ru-RU"/>
        </w:rPr>
        <w:t xml:space="preserve">  - аудит расчетов с персоналом ООО «Строительно-Монтажное Управление № 2» по оплате труда, по единому социальному налогу и налогу на доходы физических лиц.</w:t>
      </w:r>
    </w:p>
    <w:p w:rsidR="002D27FD" w:rsidRDefault="002D27FD">
      <w:pPr>
        <w:pStyle w:val="21"/>
        <w:ind w:right="0"/>
        <w:rPr>
          <w:lang w:val="ru-RU"/>
        </w:rPr>
      </w:pPr>
      <w:r>
        <w:rPr>
          <w:lang w:val="ru-RU"/>
        </w:rPr>
        <w:t xml:space="preserve">  - аудит расчетов с бюджетом в ООО «Строительно-Монтажное Управление № 2».</w:t>
      </w:r>
    </w:p>
    <w:p w:rsidR="002D27FD" w:rsidRDefault="002D27FD">
      <w:pPr>
        <w:pStyle w:val="21"/>
        <w:ind w:right="0"/>
        <w:rPr>
          <w:lang w:val="ru-RU"/>
        </w:rPr>
      </w:pPr>
      <w:r>
        <w:rPr>
          <w:lang w:val="ru-RU"/>
        </w:rPr>
        <w:t xml:space="preserve">  - аудит платежной дисциплины по соблюдению порядка уплаты налогов.</w:t>
      </w:r>
    </w:p>
    <w:p w:rsidR="002D27FD" w:rsidRDefault="002D27FD">
      <w:pPr>
        <w:pStyle w:val="21"/>
        <w:ind w:right="0"/>
        <w:rPr>
          <w:lang w:val="ru-RU"/>
        </w:rPr>
      </w:pPr>
      <w:r>
        <w:rPr>
          <w:lang w:val="ru-RU"/>
        </w:rPr>
        <w:t xml:space="preserve">     По результатам аудиторской проверки на предприятии ООО «Строительно-Монтажное Управление № 2» установлено:</w:t>
      </w:r>
    </w:p>
    <w:p w:rsidR="002D27FD" w:rsidRDefault="002D27FD">
      <w:pPr>
        <w:pStyle w:val="21"/>
        <w:ind w:right="0"/>
        <w:rPr>
          <w:lang w:val="ru-RU"/>
        </w:rPr>
      </w:pPr>
      <w:r>
        <w:rPr>
          <w:lang w:val="ru-RU"/>
        </w:rPr>
        <w:t xml:space="preserve">  1.Несоответствие внутреннего контроля фирмы характеру и масштабам     деятельности.</w:t>
      </w:r>
    </w:p>
    <w:p w:rsidR="002D27FD" w:rsidRDefault="002D27FD">
      <w:pPr>
        <w:pStyle w:val="21"/>
        <w:ind w:right="0"/>
        <w:rPr>
          <w:lang w:val="ru-RU"/>
        </w:rPr>
      </w:pPr>
      <w:r>
        <w:rPr>
          <w:lang w:val="ru-RU"/>
        </w:rPr>
        <w:t xml:space="preserve">  2.В результате проверки правильности определения налогооблагаемых баз и соответствия данным бухгалтерского учета выявлено:</w:t>
      </w:r>
    </w:p>
    <w:p w:rsidR="002D27FD" w:rsidRDefault="002D27FD">
      <w:pPr>
        <w:pStyle w:val="21"/>
        <w:ind w:right="0"/>
        <w:rPr>
          <w:lang w:val="ru-RU"/>
        </w:rPr>
      </w:pPr>
      <w:r>
        <w:rPr>
          <w:lang w:val="ru-RU"/>
        </w:rPr>
        <w:t xml:space="preserve">  - сумма налога на прибыль занижена на 395 рублей.</w:t>
      </w:r>
    </w:p>
    <w:p w:rsidR="002D27FD" w:rsidRDefault="002D27FD">
      <w:pPr>
        <w:pStyle w:val="21"/>
        <w:ind w:right="0"/>
        <w:rPr>
          <w:lang w:val="ru-RU"/>
        </w:rPr>
      </w:pPr>
      <w:r>
        <w:rPr>
          <w:lang w:val="ru-RU"/>
        </w:rPr>
        <w:t xml:space="preserve"> - сумма налога на добавленную стоимость занижена на 329 рублей.</w:t>
      </w:r>
    </w:p>
    <w:p w:rsidR="002D27FD" w:rsidRDefault="002D27FD">
      <w:pPr>
        <w:pStyle w:val="21"/>
        <w:ind w:right="0"/>
        <w:rPr>
          <w:lang w:val="ru-RU"/>
        </w:rPr>
      </w:pPr>
      <w:r>
        <w:rPr>
          <w:lang w:val="ru-RU"/>
        </w:rPr>
        <w:t xml:space="preserve">  3.В результате проверки платежной дисциплины на предприятии  установлено несоблюдение порядка и сроков уплаты налогов, что неизменно повлечет изымание из оборота денежных средств в размере начисленных пеней.</w:t>
      </w:r>
    </w:p>
    <w:p w:rsidR="002D27FD" w:rsidRDefault="002D27FD">
      <w:pPr>
        <w:pStyle w:val="21"/>
        <w:ind w:right="0"/>
        <w:rPr>
          <w:lang w:val="ru-RU"/>
        </w:rPr>
      </w:pPr>
      <w:r>
        <w:rPr>
          <w:lang w:val="ru-RU"/>
        </w:rPr>
        <w:t xml:space="preserve">     На предприятии необходимо развивать оптимизационное налоговое планирование – деятельность, направленную на минимизацию налогов, с целью увеличения чистой (нераспределенной) прибыли, остающейся в распоряжении предприятия. В идеальном варианте налоги должны быть сведены к небольшой сумме. Процесс налогового планирования – это совместная работа бухгалтера, юриста и руководителя. От их деятельности зависит финансовое состояние предприятия в целом.</w:t>
      </w:r>
    </w:p>
    <w:p w:rsidR="002D27FD" w:rsidRDefault="002D27FD">
      <w:pPr>
        <w:pStyle w:val="21"/>
        <w:rPr>
          <w:lang w:val="ru-RU"/>
        </w:rPr>
      </w:pPr>
      <w:r>
        <w:rPr>
          <w:lang w:val="ru-RU"/>
        </w:rPr>
        <w:t xml:space="preserve">      Мы полагаем, что в части расчетов с бюджетом и внебюджетными фондами можно дать условно-положительное заключение и рекомендуем ООО «Строительно-Монтажное Управление № 2» внести в бухгалтерский учет предприятия выявленные в ходе аудита изменения.</w:t>
      </w:r>
    </w:p>
    <w:p w:rsidR="002D27FD" w:rsidRDefault="002D27FD">
      <w:pPr>
        <w:pStyle w:val="21"/>
        <w:rPr>
          <w:lang w:val="ru-RU"/>
        </w:rPr>
      </w:pPr>
      <w:r>
        <w:rPr>
          <w:lang w:val="ru-RU"/>
        </w:rPr>
        <w:t xml:space="preserve">     На данном предприятии необходимо:</w:t>
      </w:r>
    </w:p>
    <w:p w:rsidR="002D27FD" w:rsidRDefault="002D27FD">
      <w:pPr>
        <w:pStyle w:val="21"/>
        <w:rPr>
          <w:lang w:val="ru-RU"/>
        </w:rPr>
      </w:pPr>
      <w:r>
        <w:rPr>
          <w:lang w:val="ru-RU"/>
        </w:rPr>
        <w:t xml:space="preserve">    1.Создать систему контроля за процессом налогообложения организации. Для решения этой задачи целесообразно вести налоговый календарь.</w:t>
      </w:r>
    </w:p>
    <w:p w:rsidR="002D27FD" w:rsidRDefault="002D27FD">
      <w:pPr>
        <w:pStyle w:val="21"/>
        <w:rPr>
          <w:lang w:val="ru-RU"/>
        </w:rPr>
      </w:pPr>
      <w:r>
        <w:rPr>
          <w:lang w:val="ru-RU"/>
        </w:rPr>
        <w:t xml:space="preserve">    2. Уделять внимание выбору партнеров по бизнесу.</w:t>
      </w:r>
    </w:p>
    <w:p w:rsidR="002D27FD" w:rsidRDefault="002D27FD">
      <w:pPr>
        <w:pStyle w:val="21"/>
        <w:rPr>
          <w:lang w:val="ru-RU"/>
        </w:rPr>
      </w:pPr>
      <w:r>
        <w:rPr>
          <w:lang w:val="ru-RU"/>
        </w:rPr>
        <w:t xml:space="preserve">    3. Особое внимание в целях налогообложения надо уделять формированию учетной политики предприятия. </w:t>
      </w:r>
    </w:p>
    <w:p w:rsidR="002D27FD" w:rsidRDefault="002D27FD">
      <w:pPr>
        <w:pStyle w:val="21"/>
        <w:ind w:right="0"/>
        <w:rPr>
          <w:lang w:val="ru-RU"/>
        </w:rPr>
      </w:pPr>
      <w:r>
        <w:rPr>
          <w:lang w:val="ru-RU"/>
        </w:rPr>
        <w:t xml:space="preserve">     Руководству ООО «Строительно-Монтажное Управление № 2» предложены к рассмотрению следующие предложения по формированию учетной политики на 2004 год, которые,  помогут в  реализации минимизации налогов:</w:t>
      </w:r>
    </w:p>
    <w:p w:rsidR="002D27FD" w:rsidRDefault="002D27FD">
      <w:pPr>
        <w:pStyle w:val="21"/>
        <w:ind w:right="0"/>
        <w:rPr>
          <w:lang w:val="ru-RU"/>
        </w:rPr>
      </w:pPr>
      <w:r>
        <w:rPr>
          <w:lang w:val="ru-RU"/>
        </w:rPr>
        <w:t xml:space="preserve">   1. При формировании учетной политики важное место необходимо уделить методу определения выручки от реализации продукции. Предприятию выгоднее использовать метод учета НДС по оплате, так как при учете НДС по отгрузке возникает проблема – деньги за реализацию продукции еще не получены, но у предприятия возникает обязанность по уплате НДС в бюджет. </w:t>
      </w:r>
    </w:p>
    <w:p w:rsidR="002D27FD" w:rsidRDefault="002D27FD">
      <w:pPr>
        <w:pStyle w:val="21"/>
        <w:ind w:right="0"/>
        <w:rPr>
          <w:lang w:val="ru-RU"/>
        </w:rPr>
      </w:pPr>
      <w:r>
        <w:rPr>
          <w:lang w:val="ru-RU"/>
        </w:rPr>
        <w:t xml:space="preserve">    Наличие дебиторской задолженности (6658000 рублей) свидетельствует о достаточно низкой платежной дисциплине  покупателей.</w:t>
      </w:r>
    </w:p>
    <w:p w:rsidR="002D27FD" w:rsidRDefault="002D27FD">
      <w:pPr>
        <w:pStyle w:val="21"/>
        <w:ind w:right="0"/>
        <w:rPr>
          <w:lang w:val="ru-RU"/>
        </w:rPr>
      </w:pPr>
      <w:r>
        <w:rPr>
          <w:lang w:val="ru-RU"/>
        </w:rPr>
        <w:t xml:space="preserve">     Предлагаем закрепить в учетной политике на 2004 год:</w:t>
      </w:r>
    </w:p>
    <w:p w:rsidR="002D27FD" w:rsidRDefault="002D27FD">
      <w:pPr>
        <w:pStyle w:val="21"/>
        <w:ind w:right="0"/>
        <w:rPr>
          <w:lang w:val="ru-RU"/>
        </w:rPr>
      </w:pPr>
      <w:r>
        <w:rPr>
          <w:lang w:val="ru-RU"/>
        </w:rPr>
        <w:t xml:space="preserve"> Метод определения выручки «по оплате» по налогу на добавленную стоимость. </w:t>
      </w:r>
    </w:p>
    <w:p w:rsidR="002D27FD" w:rsidRDefault="002D27FD">
      <w:pPr>
        <w:pStyle w:val="21"/>
        <w:rPr>
          <w:lang w:val="ru-RU"/>
        </w:rPr>
      </w:pPr>
      <w:r>
        <w:rPr>
          <w:lang w:val="ru-RU"/>
        </w:rPr>
        <w:t>2.Следующий  момент, который можно учесть при формировании учетной политики – создание резервного фонда на оплату отпусков, что будет способствовать равномерному включению предстоящих расходов в издержки обращения отчетного периода  и оптимизации налога на прибыль.</w:t>
      </w:r>
    </w:p>
    <w:p w:rsidR="002D27FD" w:rsidRDefault="002D27FD">
      <w:pPr>
        <w:pStyle w:val="21"/>
        <w:rPr>
          <w:lang w:val="ru-RU"/>
        </w:rPr>
      </w:pPr>
      <w:r>
        <w:rPr>
          <w:lang w:val="ru-RU"/>
        </w:rPr>
        <w:t xml:space="preserve"> 3.Создание резерва по сомнительным долгам в свете Главы 25 НК РФ актуально для рассматриваемой фирмы ООО «СМУ-2», так как создание резерва по сомнительным долгам может позволить отодвинуть во времени уплату налога на прибыль в части суммы созданного резерва. </w:t>
      </w:r>
    </w:p>
    <w:p w:rsidR="002D27FD" w:rsidRDefault="002D27FD">
      <w:pPr>
        <w:pStyle w:val="21"/>
        <w:ind w:right="0"/>
        <w:rPr>
          <w:lang w:val="ru-RU"/>
        </w:rPr>
      </w:pPr>
    </w:p>
    <w:p w:rsidR="002D27FD" w:rsidRDefault="002D27FD">
      <w:pPr>
        <w:spacing w:line="360" w:lineRule="auto"/>
        <w:ind w:right="20"/>
        <w:jc w:val="both"/>
        <w:rPr>
          <w:b/>
          <w:bCs/>
          <w:sz w:val="32"/>
          <w:szCs w:val="32"/>
        </w:rPr>
      </w:pPr>
      <w:r>
        <w:t xml:space="preserve"> </w:t>
      </w:r>
      <w:r>
        <w:rPr>
          <w:b/>
          <w:bCs/>
          <w:sz w:val="32"/>
          <w:szCs w:val="32"/>
        </w:rPr>
        <w:t xml:space="preserve">                                 </w:t>
      </w: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p>
    <w:p w:rsidR="002D27FD" w:rsidRDefault="002D27FD">
      <w:pPr>
        <w:spacing w:line="360" w:lineRule="auto"/>
        <w:ind w:right="20"/>
        <w:jc w:val="both"/>
        <w:rPr>
          <w:b/>
          <w:bCs/>
          <w:sz w:val="32"/>
          <w:szCs w:val="32"/>
        </w:rPr>
      </w:pPr>
      <w:r>
        <w:rPr>
          <w:b/>
          <w:bCs/>
          <w:sz w:val="32"/>
          <w:szCs w:val="32"/>
        </w:rPr>
        <w:t xml:space="preserve">                                  СПИСОК  ЛИТЕРАТУРЫ</w:t>
      </w:r>
    </w:p>
    <w:p w:rsidR="002D27FD" w:rsidRDefault="002D27FD">
      <w:pPr>
        <w:spacing w:line="360" w:lineRule="auto"/>
        <w:ind w:right="20"/>
        <w:jc w:val="both"/>
        <w:rPr>
          <w:sz w:val="16"/>
          <w:szCs w:val="16"/>
        </w:rPr>
      </w:pPr>
    </w:p>
    <w:p w:rsidR="002D27FD" w:rsidRDefault="002D27FD">
      <w:pPr>
        <w:spacing w:line="360" w:lineRule="auto"/>
        <w:ind w:right="20"/>
        <w:jc w:val="both"/>
        <w:rPr>
          <w:sz w:val="28"/>
          <w:szCs w:val="28"/>
        </w:rPr>
      </w:pPr>
      <w:r>
        <w:rPr>
          <w:sz w:val="28"/>
          <w:szCs w:val="28"/>
        </w:rPr>
        <w:t xml:space="preserve">   1.Налоговый кодекс Российской Федерации (часть первая) – Официальный текст с изменениями и дополнениями по состоянию на 15 августа 2003 г.</w:t>
      </w:r>
    </w:p>
    <w:p w:rsidR="002D27FD" w:rsidRDefault="002D27FD">
      <w:pPr>
        <w:spacing w:line="360" w:lineRule="auto"/>
        <w:ind w:right="20"/>
        <w:jc w:val="both"/>
        <w:rPr>
          <w:sz w:val="28"/>
          <w:szCs w:val="28"/>
        </w:rPr>
      </w:pPr>
      <w:r>
        <w:rPr>
          <w:sz w:val="28"/>
          <w:szCs w:val="28"/>
        </w:rPr>
        <w:t xml:space="preserve">   2.Налоговый кодекс Российской Федерации (часть вторая)</w:t>
      </w:r>
    </w:p>
    <w:p w:rsidR="002D27FD" w:rsidRDefault="002D27FD">
      <w:pPr>
        <w:spacing w:line="360" w:lineRule="auto"/>
        <w:ind w:right="20"/>
        <w:jc w:val="both"/>
        <w:rPr>
          <w:sz w:val="28"/>
          <w:szCs w:val="28"/>
        </w:rPr>
      </w:pPr>
      <w:r>
        <w:rPr>
          <w:sz w:val="28"/>
          <w:szCs w:val="28"/>
        </w:rPr>
        <w:t xml:space="preserve">   3.Закон РФ № 119 – ФЗ «Об аудиторской деятельности» от 07 августа 2001 года</w:t>
      </w:r>
    </w:p>
    <w:p w:rsidR="002D27FD" w:rsidRDefault="002D27FD">
      <w:pPr>
        <w:spacing w:line="360" w:lineRule="auto"/>
        <w:ind w:right="20"/>
        <w:jc w:val="both"/>
        <w:rPr>
          <w:sz w:val="28"/>
          <w:szCs w:val="28"/>
        </w:rPr>
      </w:pPr>
      <w:r>
        <w:rPr>
          <w:sz w:val="28"/>
          <w:szCs w:val="28"/>
        </w:rPr>
        <w:t xml:space="preserve">   4.Закон РФ № 129 – ФЗ «О бухгалтерском учете» от 21.11.1996 года</w:t>
      </w:r>
    </w:p>
    <w:p w:rsidR="002D27FD" w:rsidRDefault="002D27FD">
      <w:pPr>
        <w:spacing w:line="360" w:lineRule="auto"/>
        <w:ind w:right="20"/>
        <w:jc w:val="both"/>
        <w:rPr>
          <w:sz w:val="28"/>
          <w:szCs w:val="28"/>
        </w:rPr>
      </w:pPr>
      <w:r>
        <w:rPr>
          <w:sz w:val="28"/>
          <w:szCs w:val="28"/>
        </w:rPr>
        <w:t xml:space="preserve">   5.Закон РФ «О налоге на прибыль предприятий и организаций» № 2116-1 от 27.12.91 г. (с изменениями и дополнениями)</w:t>
      </w:r>
    </w:p>
    <w:p w:rsidR="002D27FD" w:rsidRDefault="002D27FD">
      <w:pPr>
        <w:spacing w:line="360" w:lineRule="auto"/>
        <w:ind w:right="20"/>
        <w:jc w:val="both"/>
        <w:rPr>
          <w:sz w:val="28"/>
          <w:szCs w:val="28"/>
        </w:rPr>
      </w:pPr>
      <w:r>
        <w:rPr>
          <w:sz w:val="28"/>
          <w:szCs w:val="28"/>
        </w:rPr>
        <w:t xml:space="preserve">   6.Федеральный закон от 09.05.2001 № 50 – ФЗ «О внесении изменений и дополнений в закон РФ «О налоге на прибыль предприятий и организаций» в связи с проведением новации Государственных ценных бумаг РФ» (принят ГД ФС РФ от 25.04.2001 года)</w:t>
      </w:r>
    </w:p>
    <w:p w:rsidR="002D27FD" w:rsidRDefault="002D27FD">
      <w:pPr>
        <w:spacing w:line="360" w:lineRule="auto"/>
        <w:ind w:right="20"/>
        <w:jc w:val="both"/>
        <w:rPr>
          <w:sz w:val="28"/>
          <w:szCs w:val="28"/>
        </w:rPr>
      </w:pPr>
      <w:r>
        <w:rPr>
          <w:sz w:val="28"/>
          <w:szCs w:val="28"/>
        </w:rPr>
        <w:t xml:space="preserve">   7.Федеральный закон РФ «Об основах налоговой системы в Российской Федерации» от 27 декабря 1991 № 2118-1 (с последующими изменениями)</w:t>
      </w:r>
    </w:p>
    <w:p w:rsidR="002D27FD" w:rsidRDefault="002D27FD">
      <w:pPr>
        <w:spacing w:line="360" w:lineRule="auto"/>
        <w:ind w:right="20"/>
        <w:jc w:val="both"/>
        <w:rPr>
          <w:sz w:val="28"/>
          <w:szCs w:val="28"/>
        </w:rPr>
      </w:pPr>
      <w:r>
        <w:rPr>
          <w:sz w:val="28"/>
          <w:szCs w:val="28"/>
        </w:rPr>
        <w:t xml:space="preserve">   8.Закон РФ «О налоге на имущество предприятий (с изменениями на 6 июня 2003 года) (утратил силу с 01.01.2004 на основании Федерального закона от 11.11.2003 № 139 – ФЗ)</w:t>
      </w:r>
    </w:p>
    <w:p w:rsidR="002D27FD" w:rsidRDefault="002D27FD">
      <w:pPr>
        <w:spacing w:line="360" w:lineRule="auto"/>
        <w:ind w:right="20"/>
        <w:jc w:val="both"/>
        <w:rPr>
          <w:sz w:val="28"/>
          <w:szCs w:val="28"/>
        </w:rPr>
      </w:pPr>
      <w:r>
        <w:rPr>
          <w:sz w:val="28"/>
          <w:szCs w:val="28"/>
        </w:rPr>
        <w:t xml:space="preserve">   9.Федеральный закон от 24.07.2002 № 110 – ФЗ «Правила ведения Журналов учета полученных и выставленных счетов-фактур, книг покупок и книг продаж при расчетах по налогу на добавленную стоимость», утвержденный постановлением Правительства РФ от 02.12.2000 № 914</w:t>
      </w:r>
    </w:p>
    <w:p w:rsidR="002D27FD" w:rsidRDefault="002D27FD">
      <w:pPr>
        <w:spacing w:line="360" w:lineRule="auto"/>
        <w:ind w:right="20"/>
        <w:jc w:val="both"/>
        <w:rPr>
          <w:sz w:val="28"/>
          <w:szCs w:val="28"/>
        </w:rPr>
      </w:pPr>
      <w:r>
        <w:rPr>
          <w:sz w:val="28"/>
          <w:szCs w:val="28"/>
        </w:rPr>
        <w:t xml:space="preserve">   10.Письмо МНС России от 21.01.2003 № 03-1-08/204/26-ВО88 «Об уплате НДС по имуществу, приобретенному для собственных нужд организации»</w:t>
      </w:r>
    </w:p>
    <w:p w:rsidR="002D27FD" w:rsidRDefault="002D27FD">
      <w:pPr>
        <w:spacing w:line="360" w:lineRule="auto"/>
        <w:ind w:right="20"/>
        <w:jc w:val="both"/>
        <w:rPr>
          <w:sz w:val="28"/>
          <w:szCs w:val="28"/>
        </w:rPr>
      </w:pPr>
      <w:r>
        <w:rPr>
          <w:sz w:val="28"/>
          <w:szCs w:val="28"/>
        </w:rPr>
        <w:t xml:space="preserve">   11.Письмо МНС России от 20.11.2000 № 26-1-15/1550 «О порядке уплаты НДС и единого социального налога организациями после введения в действие второй части Налогового кодекса РФ»</w:t>
      </w:r>
    </w:p>
    <w:p w:rsidR="002D27FD" w:rsidRDefault="002D27FD">
      <w:pPr>
        <w:spacing w:line="360" w:lineRule="auto"/>
        <w:ind w:right="20"/>
        <w:jc w:val="both"/>
        <w:rPr>
          <w:sz w:val="28"/>
          <w:szCs w:val="28"/>
        </w:rPr>
      </w:pPr>
      <w:r>
        <w:rPr>
          <w:sz w:val="28"/>
          <w:szCs w:val="28"/>
        </w:rPr>
        <w:t xml:space="preserve">   12.Письмо МНС России от 05.12.2000 № 03-4-09/342/34 «О применении налога на добавленную стоимость»</w:t>
      </w:r>
    </w:p>
    <w:p w:rsidR="002D27FD" w:rsidRDefault="002D27FD">
      <w:pPr>
        <w:spacing w:line="360" w:lineRule="auto"/>
        <w:ind w:right="20"/>
        <w:jc w:val="both"/>
        <w:rPr>
          <w:sz w:val="28"/>
          <w:szCs w:val="28"/>
        </w:rPr>
      </w:pPr>
      <w:r>
        <w:rPr>
          <w:sz w:val="28"/>
          <w:szCs w:val="28"/>
        </w:rPr>
        <w:t xml:space="preserve">   13.Письмо МНС РФ от 10.05.2000 № 04-3-07/412 «О налоге на имущество»</w:t>
      </w:r>
    </w:p>
    <w:p w:rsidR="002D27FD" w:rsidRDefault="002D27FD">
      <w:pPr>
        <w:spacing w:line="360" w:lineRule="auto"/>
        <w:ind w:right="20"/>
        <w:jc w:val="both"/>
        <w:rPr>
          <w:sz w:val="28"/>
          <w:szCs w:val="28"/>
        </w:rPr>
      </w:pPr>
      <w:r>
        <w:rPr>
          <w:sz w:val="28"/>
          <w:szCs w:val="28"/>
        </w:rPr>
        <w:t xml:space="preserve">   14.Письмо Минфина России № 3-01-01/01-59, МНС России № ФС-6-09/122 от 09.02.2001 «О порядке учета доходов от уплаты налогов и сборов, поступающих в разные уровни бюджетной системы РФ»</w:t>
      </w:r>
    </w:p>
    <w:p w:rsidR="002D27FD" w:rsidRDefault="002D27FD">
      <w:pPr>
        <w:spacing w:line="360" w:lineRule="auto"/>
        <w:ind w:right="20"/>
        <w:jc w:val="both"/>
        <w:rPr>
          <w:sz w:val="28"/>
          <w:szCs w:val="28"/>
        </w:rPr>
      </w:pPr>
      <w:r>
        <w:rPr>
          <w:sz w:val="28"/>
          <w:szCs w:val="28"/>
        </w:rPr>
        <w:t xml:space="preserve">   15.Решение Комиссии по аудиторской деятельности при Президенте РФ от 11.07.2000 № 1 «Методика аудиторской деятельности ”Налоговый аудит и другие сопутствующие услуги по налоговым вопросам. Общение с налоговыми органами”»</w:t>
      </w:r>
    </w:p>
    <w:p w:rsidR="002D27FD" w:rsidRDefault="002D27FD">
      <w:pPr>
        <w:spacing w:line="360" w:lineRule="auto"/>
        <w:ind w:right="20"/>
        <w:jc w:val="both"/>
        <w:rPr>
          <w:sz w:val="28"/>
          <w:szCs w:val="28"/>
        </w:rPr>
      </w:pPr>
      <w:r>
        <w:rPr>
          <w:sz w:val="28"/>
          <w:szCs w:val="28"/>
        </w:rPr>
        <w:t xml:space="preserve">   16.Конституция РФ ст. 57</w:t>
      </w:r>
    </w:p>
    <w:p w:rsidR="002D27FD" w:rsidRDefault="002D27FD">
      <w:pPr>
        <w:spacing w:line="360" w:lineRule="auto"/>
        <w:ind w:right="20"/>
        <w:jc w:val="both"/>
        <w:rPr>
          <w:sz w:val="28"/>
          <w:szCs w:val="28"/>
        </w:rPr>
      </w:pPr>
      <w:r>
        <w:rPr>
          <w:sz w:val="28"/>
          <w:szCs w:val="28"/>
        </w:rPr>
        <w:t xml:space="preserve">   17.Аудит: Учебник для вузов / В.И.Подольский, А.А.Савин, Л.В.Сотникова и др.; Под ред. проф. В.И.Подольского – 3-е изд., перераб. и доп. – М.: ЮНИТИ-ДАНА, Аудит, 2003.</w:t>
      </w:r>
    </w:p>
    <w:p w:rsidR="002D27FD" w:rsidRDefault="002D27FD">
      <w:pPr>
        <w:spacing w:line="360" w:lineRule="auto"/>
        <w:ind w:right="20"/>
        <w:jc w:val="both"/>
        <w:rPr>
          <w:sz w:val="28"/>
          <w:szCs w:val="28"/>
        </w:rPr>
      </w:pPr>
      <w:r>
        <w:rPr>
          <w:sz w:val="28"/>
          <w:szCs w:val="28"/>
        </w:rPr>
        <w:t xml:space="preserve">   18.Барышников Н.П. Организация и методика проведения общего аудита – 5-е изд., перераб. и доп.-М.: Филинь, 2000.</w:t>
      </w:r>
    </w:p>
    <w:p w:rsidR="002D27FD" w:rsidRDefault="002D27FD">
      <w:pPr>
        <w:spacing w:line="360" w:lineRule="auto"/>
        <w:ind w:right="20"/>
        <w:jc w:val="both"/>
        <w:rPr>
          <w:sz w:val="28"/>
          <w:szCs w:val="28"/>
        </w:rPr>
      </w:pPr>
      <w:r>
        <w:rPr>
          <w:sz w:val="28"/>
          <w:szCs w:val="28"/>
        </w:rPr>
        <w:t xml:space="preserve">   19.Бочаров В.В. Финансовый анализ.- СПб.: ПИТЕР, 2001.</w:t>
      </w:r>
    </w:p>
    <w:p w:rsidR="002D27FD" w:rsidRDefault="002D27FD">
      <w:pPr>
        <w:spacing w:line="360" w:lineRule="auto"/>
        <w:ind w:right="20"/>
        <w:jc w:val="both"/>
        <w:rPr>
          <w:sz w:val="28"/>
          <w:szCs w:val="28"/>
        </w:rPr>
      </w:pPr>
      <w:r>
        <w:rPr>
          <w:sz w:val="28"/>
          <w:szCs w:val="28"/>
        </w:rPr>
        <w:t xml:space="preserve">   20.Бычкова С.М. Аудиторская деятельность: Теория и практика.-СПб.: ЛАНЬ, 2000.</w:t>
      </w:r>
    </w:p>
    <w:p w:rsidR="002D27FD" w:rsidRDefault="002D27FD">
      <w:pPr>
        <w:spacing w:line="360" w:lineRule="auto"/>
        <w:ind w:right="20"/>
        <w:jc w:val="both"/>
        <w:rPr>
          <w:sz w:val="28"/>
          <w:szCs w:val="28"/>
        </w:rPr>
      </w:pPr>
      <w:r>
        <w:rPr>
          <w:sz w:val="28"/>
          <w:szCs w:val="28"/>
        </w:rPr>
        <w:t xml:space="preserve">   21.Методы налоговой оптимизации./ Под ред. А.В.Брызгалина.- М.: Аналитика-Пресс, 2001.</w:t>
      </w:r>
    </w:p>
    <w:p w:rsidR="002D27FD" w:rsidRDefault="002D27FD">
      <w:pPr>
        <w:spacing w:line="360" w:lineRule="auto"/>
        <w:ind w:right="20"/>
        <w:jc w:val="both"/>
        <w:rPr>
          <w:sz w:val="28"/>
          <w:szCs w:val="28"/>
        </w:rPr>
      </w:pPr>
      <w:r>
        <w:rPr>
          <w:sz w:val="28"/>
          <w:szCs w:val="28"/>
        </w:rPr>
        <w:t xml:space="preserve">   22.Налогообложение юридических и физических лиц.- 2-е изд., перераб. и доп. – СПб.: Политехника, 2001.</w:t>
      </w:r>
    </w:p>
    <w:p w:rsidR="002D27FD" w:rsidRDefault="002D27FD">
      <w:pPr>
        <w:spacing w:line="360" w:lineRule="auto"/>
        <w:ind w:right="20"/>
        <w:jc w:val="both"/>
        <w:rPr>
          <w:sz w:val="28"/>
          <w:szCs w:val="28"/>
        </w:rPr>
      </w:pPr>
      <w:r>
        <w:rPr>
          <w:sz w:val="28"/>
          <w:szCs w:val="28"/>
        </w:rPr>
        <w:t xml:space="preserve">   23.Налоги и налогообложение.- 4-е изд./ Под ред. М.В. Романовского, О.В. Врублевской.- СПб.: Питер, 2003. </w:t>
      </w:r>
    </w:p>
    <w:p w:rsidR="002D27FD" w:rsidRDefault="002D27FD">
      <w:pPr>
        <w:spacing w:line="360" w:lineRule="auto"/>
        <w:ind w:right="20"/>
        <w:jc w:val="both"/>
        <w:rPr>
          <w:sz w:val="28"/>
          <w:szCs w:val="28"/>
        </w:rPr>
      </w:pPr>
      <w:r>
        <w:rPr>
          <w:sz w:val="28"/>
          <w:szCs w:val="28"/>
        </w:rPr>
        <w:t xml:space="preserve">   24.Налоги./ Под ред. проф. Д.Г. Черника.- 5-е изд., перераб. и доп.- М.: Финансы и статистика, 2003.</w:t>
      </w:r>
    </w:p>
    <w:p w:rsidR="002D27FD" w:rsidRDefault="002D27FD">
      <w:pPr>
        <w:spacing w:line="360" w:lineRule="auto"/>
        <w:ind w:right="20"/>
        <w:jc w:val="both"/>
        <w:rPr>
          <w:sz w:val="28"/>
          <w:szCs w:val="28"/>
        </w:rPr>
      </w:pPr>
      <w:r>
        <w:rPr>
          <w:sz w:val="28"/>
          <w:szCs w:val="28"/>
        </w:rPr>
        <w:t xml:space="preserve">   25.Савицкая Н.П. Анализ финансово-хозяйственной деятельности предприятия.- М.: Филинь, 2002.</w:t>
      </w:r>
    </w:p>
    <w:p w:rsidR="002D27FD" w:rsidRDefault="002D27FD">
      <w:pPr>
        <w:spacing w:line="360" w:lineRule="auto"/>
        <w:ind w:right="20"/>
        <w:jc w:val="both"/>
        <w:rPr>
          <w:sz w:val="28"/>
          <w:szCs w:val="28"/>
        </w:rPr>
      </w:pPr>
      <w:r>
        <w:rPr>
          <w:sz w:val="28"/>
          <w:szCs w:val="28"/>
        </w:rPr>
        <w:t xml:space="preserve">   26.Хахонова Н.Н. Основы бухгалтерского учета и аудита. Серия «Учебники Феникса».- Ростов н/Д: «Феникс», 2003.</w:t>
      </w:r>
    </w:p>
    <w:p w:rsidR="002D27FD" w:rsidRDefault="002D27FD">
      <w:pPr>
        <w:spacing w:line="360" w:lineRule="auto"/>
        <w:ind w:right="20"/>
        <w:jc w:val="both"/>
        <w:rPr>
          <w:sz w:val="28"/>
          <w:szCs w:val="28"/>
        </w:rPr>
      </w:pPr>
      <w:r>
        <w:rPr>
          <w:sz w:val="28"/>
          <w:szCs w:val="28"/>
        </w:rPr>
        <w:t xml:space="preserve">   27.Черник Д.Г. Налоговая система России.- М.: Финансы и статистика, 2002.</w:t>
      </w:r>
    </w:p>
    <w:p w:rsidR="002D27FD" w:rsidRDefault="002D27FD">
      <w:pPr>
        <w:spacing w:line="360" w:lineRule="auto"/>
        <w:ind w:right="20"/>
        <w:jc w:val="both"/>
        <w:rPr>
          <w:sz w:val="28"/>
          <w:szCs w:val="28"/>
        </w:rPr>
      </w:pPr>
      <w:r>
        <w:rPr>
          <w:sz w:val="28"/>
          <w:szCs w:val="28"/>
        </w:rPr>
        <w:t xml:space="preserve">   28.Шеремет А.Д., Суйц В.П. Аудит: Учебник – 4-е изд., перераб. и доп.- М.: ИНФРА – М, 2003.</w:t>
      </w:r>
    </w:p>
    <w:p w:rsidR="002D27FD" w:rsidRDefault="002D27FD">
      <w:pPr>
        <w:spacing w:line="360" w:lineRule="auto"/>
        <w:ind w:right="20"/>
        <w:jc w:val="both"/>
        <w:rPr>
          <w:sz w:val="28"/>
          <w:szCs w:val="28"/>
        </w:rPr>
      </w:pPr>
      <w:r>
        <w:rPr>
          <w:sz w:val="28"/>
          <w:szCs w:val="28"/>
        </w:rPr>
        <w:t xml:space="preserve">   29.Шеремет А.Д., Сайфулин Р.С. Методика финансового анализа.- М.: Инфра-М, 1995.</w:t>
      </w:r>
    </w:p>
    <w:p w:rsidR="002D27FD" w:rsidRDefault="002D27FD">
      <w:pPr>
        <w:spacing w:line="360" w:lineRule="auto"/>
        <w:ind w:right="20"/>
        <w:jc w:val="both"/>
        <w:rPr>
          <w:sz w:val="28"/>
          <w:szCs w:val="28"/>
        </w:rPr>
      </w:pPr>
      <w:r>
        <w:rPr>
          <w:sz w:val="28"/>
          <w:szCs w:val="28"/>
        </w:rPr>
        <w:t xml:space="preserve">   30.Комментарий к Налоговому кодексу РФ части второй под редакцией А.Ю. Мельникова, 2003 год.</w:t>
      </w:r>
    </w:p>
    <w:p w:rsidR="002D27FD" w:rsidRDefault="002D27FD">
      <w:pPr>
        <w:spacing w:line="360" w:lineRule="auto"/>
        <w:ind w:right="20"/>
        <w:jc w:val="both"/>
        <w:rPr>
          <w:sz w:val="28"/>
          <w:szCs w:val="28"/>
        </w:rPr>
      </w:pPr>
      <w:r>
        <w:rPr>
          <w:sz w:val="28"/>
          <w:szCs w:val="28"/>
        </w:rPr>
        <w:t xml:space="preserve">   31.Газета “Бизнес-налоги”, № 2, январь 2003г. “Особенности исчисления и уплаты налога с продаж”</w:t>
      </w:r>
    </w:p>
    <w:p w:rsidR="002D27FD" w:rsidRDefault="002D27FD">
      <w:pPr>
        <w:spacing w:line="360" w:lineRule="auto"/>
        <w:ind w:right="20"/>
        <w:jc w:val="both"/>
        <w:rPr>
          <w:sz w:val="28"/>
          <w:szCs w:val="28"/>
        </w:rPr>
      </w:pPr>
      <w:r>
        <w:rPr>
          <w:sz w:val="28"/>
          <w:szCs w:val="28"/>
        </w:rPr>
        <w:t xml:space="preserve">   32.Газета “Бизнес-налоги”, № 3, январь 2003г. “Налоговые методы”</w:t>
      </w:r>
    </w:p>
    <w:p w:rsidR="002D27FD" w:rsidRDefault="002D27FD">
      <w:pPr>
        <w:spacing w:line="360" w:lineRule="auto"/>
        <w:ind w:right="20"/>
        <w:jc w:val="both"/>
        <w:rPr>
          <w:sz w:val="28"/>
          <w:szCs w:val="28"/>
        </w:rPr>
      </w:pPr>
      <w:r>
        <w:rPr>
          <w:sz w:val="28"/>
          <w:szCs w:val="28"/>
        </w:rPr>
        <w:t xml:space="preserve">   33.Газета “Бизнес-налоги”, № 3, январь 2003г. “Налог на доходы физических лиц- налоговые вычеты”</w:t>
      </w:r>
    </w:p>
    <w:p w:rsidR="002D27FD" w:rsidRDefault="002D27FD">
      <w:pPr>
        <w:spacing w:line="360" w:lineRule="auto"/>
        <w:ind w:right="20"/>
        <w:jc w:val="both"/>
        <w:rPr>
          <w:sz w:val="28"/>
          <w:szCs w:val="28"/>
        </w:rPr>
      </w:pPr>
      <w:r>
        <w:rPr>
          <w:sz w:val="28"/>
          <w:szCs w:val="28"/>
        </w:rPr>
        <w:t xml:space="preserve">   34.Газета “Бизнес-налоги”, № 8, февраль 2003г. “Учетная политика для целей налогообложения”</w:t>
      </w:r>
    </w:p>
    <w:p w:rsidR="002D27FD" w:rsidRDefault="002D27FD">
      <w:pPr>
        <w:spacing w:line="360" w:lineRule="auto"/>
        <w:ind w:right="20"/>
        <w:jc w:val="both"/>
        <w:rPr>
          <w:sz w:val="28"/>
          <w:szCs w:val="28"/>
        </w:rPr>
      </w:pPr>
      <w:r>
        <w:rPr>
          <w:sz w:val="28"/>
          <w:szCs w:val="28"/>
        </w:rPr>
        <w:t xml:space="preserve">   35.Газета “Бизнес-налоги”, № 12, март 2003г. “Налог на прибыль”</w:t>
      </w:r>
    </w:p>
    <w:p w:rsidR="002D27FD" w:rsidRDefault="002D27FD">
      <w:pPr>
        <w:spacing w:line="360" w:lineRule="auto"/>
        <w:ind w:right="20"/>
        <w:jc w:val="both"/>
        <w:rPr>
          <w:sz w:val="28"/>
          <w:szCs w:val="28"/>
        </w:rPr>
      </w:pPr>
      <w:r>
        <w:rPr>
          <w:sz w:val="28"/>
          <w:szCs w:val="28"/>
        </w:rPr>
        <w:t xml:space="preserve">   36.Газета “Бизнес-налоги”, № 52, декабрь 2003г. “Налог на добавленную стоимость: ясность внесена”</w:t>
      </w:r>
    </w:p>
    <w:p w:rsidR="002D27FD" w:rsidRDefault="002D27FD">
      <w:pPr>
        <w:spacing w:line="360" w:lineRule="auto"/>
        <w:ind w:right="20"/>
        <w:jc w:val="both"/>
        <w:rPr>
          <w:sz w:val="28"/>
          <w:szCs w:val="28"/>
        </w:rPr>
      </w:pPr>
      <w:r>
        <w:rPr>
          <w:sz w:val="28"/>
          <w:szCs w:val="28"/>
        </w:rPr>
        <w:t xml:space="preserve">   37.Журнал “Аудитор”, № 9, 2002г. “Анализ финансовых результатов по данным бухгалтерской отчетности”</w:t>
      </w:r>
    </w:p>
    <w:p w:rsidR="002D27FD" w:rsidRDefault="002D27FD">
      <w:pPr>
        <w:spacing w:line="360" w:lineRule="auto"/>
        <w:ind w:right="20"/>
        <w:jc w:val="both"/>
        <w:rPr>
          <w:sz w:val="28"/>
          <w:szCs w:val="28"/>
        </w:rPr>
      </w:pPr>
      <w:r>
        <w:rPr>
          <w:sz w:val="28"/>
          <w:szCs w:val="28"/>
        </w:rPr>
        <w:t xml:space="preserve">   38.Журнал “Аудитор”, № 11, 2002г. “Планирование аудита”</w:t>
      </w:r>
    </w:p>
    <w:p w:rsidR="002D27FD" w:rsidRDefault="002D27FD">
      <w:pPr>
        <w:spacing w:line="360" w:lineRule="auto"/>
        <w:ind w:right="20"/>
        <w:jc w:val="both"/>
        <w:rPr>
          <w:sz w:val="28"/>
          <w:szCs w:val="28"/>
        </w:rPr>
      </w:pPr>
      <w:r>
        <w:rPr>
          <w:sz w:val="28"/>
          <w:szCs w:val="28"/>
        </w:rPr>
        <w:t xml:space="preserve">   39.Журнал “Аудитор”, № 11, 2002г. “Цель и основные принципы аудита”</w:t>
      </w:r>
    </w:p>
    <w:p w:rsidR="002D27FD" w:rsidRDefault="002D27FD">
      <w:pPr>
        <w:spacing w:line="360" w:lineRule="auto"/>
        <w:ind w:right="20"/>
        <w:jc w:val="both"/>
        <w:rPr>
          <w:sz w:val="28"/>
          <w:szCs w:val="28"/>
        </w:rPr>
      </w:pPr>
      <w:r>
        <w:rPr>
          <w:sz w:val="28"/>
          <w:szCs w:val="28"/>
        </w:rPr>
        <w:t xml:space="preserve">   40.Журнал “Аудитор”, № 12, 2002г. “Существенность в аудите”</w:t>
      </w:r>
    </w:p>
    <w:p w:rsidR="002D27FD" w:rsidRDefault="002D27FD">
      <w:pPr>
        <w:spacing w:line="360" w:lineRule="auto"/>
        <w:ind w:right="20"/>
        <w:jc w:val="both"/>
        <w:rPr>
          <w:sz w:val="28"/>
          <w:szCs w:val="28"/>
        </w:rPr>
      </w:pPr>
      <w:r>
        <w:rPr>
          <w:sz w:val="28"/>
          <w:szCs w:val="28"/>
        </w:rPr>
        <w:t xml:space="preserve">   41.Журнал “Аудитор”, № 12, 2002г. “Аудиторское заключение по финансовой (бухгалтерской) отчетности”</w:t>
      </w:r>
    </w:p>
    <w:p w:rsidR="002D27FD" w:rsidRDefault="002D27FD">
      <w:pPr>
        <w:spacing w:line="360" w:lineRule="auto"/>
        <w:ind w:right="20"/>
        <w:jc w:val="both"/>
        <w:rPr>
          <w:sz w:val="28"/>
          <w:szCs w:val="28"/>
        </w:rPr>
      </w:pPr>
      <w:r>
        <w:rPr>
          <w:sz w:val="28"/>
          <w:szCs w:val="28"/>
        </w:rPr>
        <w:t xml:space="preserve">   42.Журнал “Налоговый вестник”, № 9, 2003г. “Уклонение от уплаты налогов и оптимизация налогообложения”</w:t>
      </w:r>
    </w:p>
    <w:p w:rsidR="002D27FD" w:rsidRDefault="002D27FD">
      <w:pPr>
        <w:spacing w:line="360" w:lineRule="auto"/>
        <w:ind w:right="20"/>
        <w:jc w:val="both"/>
        <w:rPr>
          <w:sz w:val="28"/>
          <w:szCs w:val="28"/>
        </w:rPr>
      </w:pPr>
      <w:r>
        <w:rPr>
          <w:sz w:val="28"/>
          <w:szCs w:val="28"/>
        </w:rPr>
        <w:t xml:space="preserve">   43.Журнал “Налоговый вестник”, № 10, 2003г. “Учетная политика как инструмент оптимизации налоговых платежей предприятий”</w:t>
      </w:r>
    </w:p>
    <w:p w:rsidR="002D27FD" w:rsidRDefault="002D27FD">
      <w:pPr>
        <w:spacing w:line="360" w:lineRule="auto"/>
        <w:ind w:right="20"/>
        <w:jc w:val="both"/>
        <w:rPr>
          <w:sz w:val="28"/>
          <w:szCs w:val="28"/>
        </w:rPr>
      </w:pPr>
      <w:r>
        <w:rPr>
          <w:sz w:val="28"/>
          <w:szCs w:val="28"/>
        </w:rPr>
        <w:t xml:space="preserve">   44.Журнал “Свободная мысль”, № 9, 2002г. “Налоги в России”</w:t>
      </w:r>
    </w:p>
    <w:p w:rsidR="002D27FD" w:rsidRDefault="002D27FD">
      <w:pPr>
        <w:spacing w:line="360" w:lineRule="auto"/>
        <w:ind w:right="20"/>
        <w:jc w:val="both"/>
        <w:rPr>
          <w:sz w:val="28"/>
          <w:szCs w:val="28"/>
        </w:rPr>
      </w:pPr>
      <w:r>
        <w:rPr>
          <w:sz w:val="28"/>
          <w:szCs w:val="28"/>
        </w:rPr>
        <w:t xml:space="preserve">   45. “Финансовая газета”, № 8, февраль 2003г. “Налогообложение доходов физических лиц”</w:t>
      </w:r>
    </w:p>
    <w:p w:rsidR="002D27FD" w:rsidRDefault="002D27FD">
      <w:pPr>
        <w:spacing w:line="360" w:lineRule="auto"/>
        <w:ind w:right="20"/>
        <w:jc w:val="both"/>
        <w:rPr>
          <w:sz w:val="28"/>
          <w:szCs w:val="28"/>
        </w:rPr>
      </w:pPr>
      <w:r>
        <w:rPr>
          <w:sz w:val="28"/>
          <w:szCs w:val="28"/>
        </w:rPr>
        <w:t xml:space="preserve">   46. “Финансовая газета”, № 11, март 2003г. “Единый социальный налог”</w:t>
      </w:r>
    </w:p>
    <w:p w:rsidR="002D27FD" w:rsidRDefault="002D27FD">
      <w:pPr>
        <w:spacing w:line="360" w:lineRule="auto"/>
        <w:ind w:right="20"/>
        <w:jc w:val="both"/>
        <w:rPr>
          <w:sz w:val="28"/>
          <w:szCs w:val="28"/>
        </w:rPr>
      </w:pPr>
      <w:r>
        <w:rPr>
          <w:sz w:val="28"/>
          <w:szCs w:val="28"/>
        </w:rPr>
        <w:t xml:space="preserve">   47. “Финансовая газета”, № 16, апрель 2003г. “Исчисление ЕСН”</w:t>
      </w:r>
    </w:p>
    <w:p w:rsidR="002D27FD" w:rsidRDefault="002D27FD">
      <w:pPr>
        <w:spacing w:line="360" w:lineRule="auto"/>
        <w:ind w:right="20"/>
        <w:jc w:val="both"/>
        <w:rPr>
          <w:sz w:val="28"/>
          <w:szCs w:val="28"/>
        </w:rPr>
      </w:pPr>
      <w:r>
        <w:rPr>
          <w:sz w:val="28"/>
          <w:szCs w:val="28"/>
        </w:rPr>
        <w:t xml:space="preserve">   48. “Финансовая газета”, № 19, май 2003г. “Налог на имущество предприятий”</w:t>
      </w:r>
    </w:p>
    <w:p w:rsidR="002D27FD" w:rsidRDefault="002D27FD">
      <w:pPr>
        <w:spacing w:line="360" w:lineRule="auto"/>
        <w:ind w:right="20"/>
        <w:jc w:val="both"/>
        <w:rPr>
          <w:sz w:val="28"/>
          <w:szCs w:val="28"/>
        </w:rPr>
      </w:pPr>
      <w:r>
        <w:rPr>
          <w:sz w:val="28"/>
          <w:szCs w:val="28"/>
        </w:rPr>
        <w:t xml:space="preserve">   49. “Финансовая газета”, № 21, май 2003г. “Изменения и дополнения в Инструкцию Госналогслужбы России от 08.06.95г. № 33. “О порядке исчисления и уплаты в бюджет налога на имущество предприятий”” </w:t>
      </w:r>
    </w:p>
    <w:p w:rsidR="002D27FD" w:rsidRDefault="002D27FD">
      <w:pPr>
        <w:spacing w:line="360" w:lineRule="auto"/>
        <w:ind w:right="20"/>
        <w:jc w:val="both"/>
        <w:rPr>
          <w:sz w:val="28"/>
          <w:szCs w:val="28"/>
        </w:rPr>
      </w:pPr>
      <w:r>
        <w:rPr>
          <w:sz w:val="28"/>
          <w:szCs w:val="28"/>
        </w:rPr>
        <w:t xml:space="preserve">   50.Методический материал ЗАО «ПсковОблАудит»</w:t>
      </w: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right"/>
        <w:rPr>
          <w:sz w:val="28"/>
          <w:szCs w:val="28"/>
        </w:rPr>
      </w:pPr>
      <w:r>
        <w:rPr>
          <w:sz w:val="28"/>
          <w:szCs w:val="28"/>
        </w:rPr>
        <w:t>Приложение</w:t>
      </w: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jc w:val="both"/>
        <w:rPr>
          <w:b/>
          <w:bCs/>
          <w:sz w:val="28"/>
          <w:szCs w:val="28"/>
        </w:rPr>
      </w:pPr>
      <w:r>
        <w:rPr>
          <w:b/>
          <w:bCs/>
          <w:sz w:val="28"/>
          <w:szCs w:val="28"/>
        </w:rPr>
        <w:t xml:space="preserve">                                                                                                               </w:t>
      </w:r>
    </w:p>
    <w:p w:rsidR="002D27FD" w:rsidRDefault="002D27FD">
      <w:pPr>
        <w:spacing w:line="360" w:lineRule="auto"/>
        <w:jc w:val="both"/>
        <w:rPr>
          <w:b/>
          <w:bCs/>
          <w:sz w:val="28"/>
          <w:szCs w:val="28"/>
        </w:rPr>
      </w:pPr>
      <w:r>
        <w:rPr>
          <w:b/>
          <w:bCs/>
          <w:sz w:val="28"/>
          <w:szCs w:val="28"/>
        </w:rPr>
        <w:t xml:space="preserve">                                                Таблица 2.3</w:t>
      </w:r>
    </w:p>
    <w:p w:rsidR="002D27FD" w:rsidRDefault="002D27FD">
      <w:pPr>
        <w:spacing w:line="360" w:lineRule="auto"/>
        <w:jc w:val="center"/>
        <w:rPr>
          <w:b/>
          <w:bCs/>
          <w:sz w:val="26"/>
          <w:szCs w:val="26"/>
        </w:rPr>
      </w:pPr>
      <w:r>
        <w:rPr>
          <w:b/>
          <w:bCs/>
          <w:sz w:val="28"/>
          <w:szCs w:val="28"/>
        </w:rPr>
        <w:t>Коэффициенты, характеризующие финансово-экономическое состояние предприятия</w:t>
      </w:r>
    </w:p>
    <w:tbl>
      <w:tblPr>
        <w:tblW w:w="0" w:type="auto"/>
        <w:tblInd w:w="-25" w:type="dxa"/>
        <w:tblLayout w:type="fixed"/>
        <w:tblCellMar>
          <w:left w:w="0" w:type="dxa"/>
          <w:right w:w="0" w:type="dxa"/>
        </w:tblCellMar>
        <w:tblLook w:val="0000" w:firstRow="0" w:lastRow="0" w:firstColumn="0" w:lastColumn="0" w:noHBand="0" w:noVBand="0"/>
      </w:tblPr>
      <w:tblGrid>
        <w:gridCol w:w="587"/>
        <w:gridCol w:w="13"/>
        <w:gridCol w:w="2114"/>
        <w:gridCol w:w="26"/>
        <w:gridCol w:w="966"/>
        <w:gridCol w:w="34"/>
        <w:gridCol w:w="958"/>
        <w:gridCol w:w="992"/>
        <w:gridCol w:w="1134"/>
        <w:gridCol w:w="993"/>
        <w:gridCol w:w="2409"/>
      </w:tblGrid>
      <w:tr w:rsidR="002D27FD">
        <w:trPr>
          <w:cantSplit/>
          <w:trHeight w:val="180"/>
        </w:trPr>
        <w:tc>
          <w:tcPr>
            <w:tcW w:w="587" w:type="dxa"/>
            <w:vMerge w:val="restart"/>
            <w:tcBorders>
              <w:top w:val="single" w:sz="4" w:space="0" w:color="auto"/>
              <w:left w:val="single" w:sz="4" w:space="0" w:color="auto"/>
              <w:bottom w:val="single" w:sz="4" w:space="0" w:color="000000"/>
              <w:right w:val="single" w:sz="4" w:space="0" w:color="auto"/>
            </w:tcBorders>
          </w:tcPr>
          <w:p w:rsidR="002D27FD" w:rsidRDefault="002D27FD">
            <w:pPr>
              <w:rPr>
                <w:rFonts w:ascii="Arial Unicode MS" w:eastAsia="Arial Unicode MS" w:hAnsi="Arial Unicode MS"/>
              </w:rPr>
            </w:pPr>
            <w:r>
              <w:t>№ п/п</w:t>
            </w:r>
          </w:p>
        </w:tc>
        <w:tc>
          <w:tcPr>
            <w:tcW w:w="2127" w:type="dxa"/>
            <w:gridSpan w:val="2"/>
            <w:vMerge w:val="restart"/>
            <w:tcBorders>
              <w:top w:val="single" w:sz="4" w:space="0" w:color="auto"/>
              <w:left w:val="single" w:sz="4" w:space="0" w:color="auto"/>
              <w:bottom w:val="single" w:sz="4" w:space="0" w:color="000000"/>
              <w:right w:val="single" w:sz="4" w:space="0" w:color="auto"/>
            </w:tcBorders>
          </w:tcPr>
          <w:p w:rsidR="002D27FD" w:rsidRDefault="002D27FD">
            <w:pPr>
              <w:jc w:val="center"/>
              <w:rPr>
                <w:rFonts w:eastAsia="Arial Unicode MS"/>
              </w:rPr>
            </w:pPr>
            <w:r>
              <w:t>Наименова-</w:t>
            </w:r>
            <w:r>
              <w:br/>
              <w:t>ние показателя</w:t>
            </w:r>
          </w:p>
        </w:tc>
        <w:tc>
          <w:tcPr>
            <w:tcW w:w="4110" w:type="dxa"/>
            <w:gridSpan w:val="6"/>
            <w:tcBorders>
              <w:top w:val="single" w:sz="4" w:space="0" w:color="auto"/>
              <w:left w:val="single" w:sz="4" w:space="0" w:color="auto"/>
              <w:bottom w:val="single" w:sz="4" w:space="0" w:color="auto"/>
              <w:right w:val="single" w:sz="4" w:space="0" w:color="000000"/>
            </w:tcBorders>
          </w:tcPr>
          <w:p w:rsidR="002D27FD" w:rsidRDefault="002D27FD">
            <w:pPr>
              <w:jc w:val="center"/>
              <w:rPr>
                <w:rFonts w:eastAsia="Arial Unicode MS"/>
              </w:rPr>
            </w:pPr>
            <w:r>
              <w:t xml:space="preserve">Значение показателя </w:t>
            </w:r>
          </w:p>
        </w:tc>
        <w:tc>
          <w:tcPr>
            <w:tcW w:w="993" w:type="dxa"/>
            <w:vMerge w:val="restart"/>
            <w:tcBorders>
              <w:top w:val="single" w:sz="8" w:space="0" w:color="auto"/>
              <w:left w:val="single" w:sz="4" w:space="0" w:color="auto"/>
              <w:bottom w:val="single" w:sz="4" w:space="0" w:color="000000"/>
              <w:right w:val="single" w:sz="4" w:space="0" w:color="000000"/>
            </w:tcBorders>
          </w:tcPr>
          <w:p w:rsidR="002D27FD" w:rsidRDefault="002D27FD">
            <w:pPr>
              <w:jc w:val="center"/>
              <w:rPr>
                <w:rFonts w:eastAsia="Arial Unicode MS"/>
              </w:rPr>
            </w:pPr>
            <w:r>
              <w:t xml:space="preserve"> Рекомен-</w:t>
            </w:r>
            <w:r>
              <w:br/>
              <w:t>дуемый интервал</w:t>
            </w:r>
          </w:p>
        </w:tc>
        <w:tc>
          <w:tcPr>
            <w:tcW w:w="2409" w:type="dxa"/>
            <w:vMerge w:val="restart"/>
            <w:tcBorders>
              <w:top w:val="single" w:sz="4" w:space="0" w:color="auto"/>
              <w:left w:val="single" w:sz="4" w:space="0" w:color="auto"/>
              <w:bottom w:val="nil"/>
              <w:right w:val="single" w:sz="4" w:space="0" w:color="000000"/>
            </w:tcBorders>
          </w:tcPr>
          <w:p w:rsidR="002D27FD" w:rsidRDefault="002D27FD">
            <w:pPr>
              <w:jc w:val="center"/>
              <w:rPr>
                <w:rFonts w:eastAsia="Arial Unicode MS"/>
              </w:rPr>
            </w:pPr>
            <w:r>
              <w:t xml:space="preserve">       Что показывает</w:t>
            </w:r>
          </w:p>
        </w:tc>
      </w:tr>
      <w:tr w:rsidR="002D27FD">
        <w:trPr>
          <w:cantSplit/>
          <w:trHeight w:val="180"/>
        </w:trPr>
        <w:tc>
          <w:tcPr>
            <w:tcW w:w="587" w:type="dxa"/>
            <w:vMerge/>
            <w:tcBorders>
              <w:top w:val="single" w:sz="4" w:space="0" w:color="auto"/>
              <w:left w:val="single" w:sz="4" w:space="0" w:color="auto"/>
              <w:bottom w:val="single" w:sz="4" w:space="0" w:color="000000"/>
              <w:right w:val="single" w:sz="4" w:space="0" w:color="auto"/>
            </w:tcBorders>
          </w:tcPr>
          <w:p w:rsidR="002D27FD" w:rsidRDefault="002D27FD"/>
        </w:tc>
        <w:tc>
          <w:tcPr>
            <w:tcW w:w="2127" w:type="dxa"/>
            <w:gridSpan w:val="2"/>
            <w:vMerge/>
            <w:tcBorders>
              <w:top w:val="single" w:sz="4" w:space="0" w:color="auto"/>
              <w:left w:val="single" w:sz="4" w:space="0" w:color="auto"/>
              <w:bottom w:val="single" w:sz="4" w:space="0" w:color="000000"/>
              <w:right w:val="single" w:sz="4" w:space="0" w:color="auto"/>
            </w:tcBorders>
          </w:tcPr>
          <w:p w:rsidR="002D27FD" w:rsidRDefault="002D27FD">
            <w:pPr>
              <w:jc w:val="center"/>
            </w:pPr>
          </w:p>
        </w:tc>
        <w:tc>
          <w:tcPr>
            <w:tcW w:w="1984" w:type="dxa"/>
            <w:gridSpan w:val="4"/>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rPr>
            </w:pPr>
            <w:r>
              <w:rPr>
                <w:rFonts w:eastAsia="Arial Unicode MS"/>
              </w:rPr>
              <w:t>2002г.</w:t>
            </w:r>
          </w:p>
        </w:tc>
        <w:tc>
          <w:tcPr>
            <w:tcW w:w="2126" w:type="dxa"/>
            <w:gridSpan w:val="2"/>
            <w:tcBorders>
              <w:top w:val="single" w:sz="4" w:space="0" w:color="auto"/>
              <w:left w:val="nil"/>
              <w:bottom w:val="single" w:sz="4" w:space="0" w:color="auto"/>
              <w:right w:val="single" w:sz="4" w:space="0" w:color="000000"/>
            </w:tcBorders>
          </w:tcPr>
          <w:p w:rsidR="002D27FD" w:rsidRDefault="002D27FD">
            <w:r>
              <w:t xml:space="preserve">               2003г.</w:t>
            </w:r>
          </w:p>
        </w:tc>
        <w:tc>
          <w:tcPr>
            <w:tcW w:w="993" w:type="dxa"/>
            <w:vMerge/>
            <w:tcBorders>
              <w:top w:val="single" w:sz="8" w:space="0" w:color="auto"/>
              <w:left w:val="single" w:sz="4" w:space="0" w:color="auto"/>
              <w:bottom w:val="single" w:sz="4" w:space="0" w:color="000000"/>
              <w:right w:val="single" w:sz="4" w:space="0" w:color="000000"/>
            </w:tcBorders>
          </w:tcPr>
          <w:p w:rsidR="002D27FD" w:rsidRDefault="002D27FD">
            <w:pPr>
              <w:jc w:val="center"/>
            </w:pPr>
          </w:p>
        </w:tc>
        <w:tc>
          <w:tcPr>
            <w:tcW w:w="2409" w:type="dxa"/>
            <w:vMerge/>
            <w:tcBorders>
              <w:top w:val="single" w:sz="4" w:space="0" w:color="auto"/>
              <w:left w:val="single" w:sz="4" w:space="0" w:color="auto"/>
              <w:bottom w:val="nil"/>
              <w:right w:val="single" w:sz="4" w:space="0" w:color="000000"/>
            </w:tcBorders>
          </w:tcPr>
          <w:p w:rsidR="002D27FD" w:rsidRDefault="002D27FD">
            <w:pPr>
              <w:jc w:val="center"/>
            </w:pPr>
          </w:p>
        </w:tc>
      </w:tr>
      <w:tr w:rsidR="002D27FD">
        <w:trPr>
          <w:cantSplit/>
          <w:trHeight w:val="328"/>
        </w:trPr>
        <w:tc>
          <w:tcPr>
            <w:tcW w:w="587" w:type="dxa"/>
            <w:vMerge/>
            <w:tcBorders>
              <w:top w:val="single" w:sz="4" w:space="0" w:color="auto"/>
              <w:left w:val="single" w:sz="4" w:space="0" w:color="auto"/>
              <w:bottom w:val="single" w:sz="4" w:space="0" w:color="000000"/>
              <w:right w:val="single" w:sz="4" w:space="0" w:color="auto"/>
            </w:tcBorders>
            <w:vAlign w:val="center"/>
          </w:tcPr>
          <w:p w:rsidR="002D27FD" w:rsidRDefault="002D27FD">
            <w:pPr>
              <w:rPr>
                <w:rFonts w:ascii="Arial Unicode MS" w:eastAsia="Arial Unicode MS" w:hAnsi="Arial Unicode MS"/>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tcPr>
          <w:p w:rsidR="002D27FD" w:rsidRDefault="002D27FD">
            <w:pPr>
              <w:rPr>
                <w:rFonts w:eastAsia="Arial Unicode MS"/>
              </w:rPr>
            </w:pPr>
          </w:p>
        </w:tc>
        <w:tc>
          <w:tcPr>
            <w:tcW w:w="992" w:type="dxa"/>
            <w:gridSpan w:val="2"/>
            <w:tcBorders>
              <w:top w:val="single" w:sz="4" w:space="0" w:color="auto"/>
              <w:left w:val="single" w:sz="4" w:space="0" w:color="auto"/>
              <w:bottom w:val="single" w:sz="4" w:space="0" w:color="000000"/>
              <w:right w:val="single" w:sz="4" w:space="0" w:color="auto"/>
            </w:tcBorders>
            <w:vAlign w:val="center"/>
          </w:tcPr>
          <w:p w:rsidR="002D27FD" w:rsidRDefault="002D27FD">
            <w:pPr>
              <w:jc w:val="center"/>
            </w:pPr>
            <w:r>
              <w:t>На начало</w:t>
            </w:r>
          </w:p>
          <w:p w:rsidR="002D27FD" w:rsidRDefault="002D27FD">
            <w:pPr>
              <w:rPr>
                <w:rFonts w:eastAsia="Arial Unicode MS"/>
              </w:rPr>
            </w:pPr>
            <w:r>
              <w:t xml:space="preserve">    года</w:t>
            </w:r>
          </w:p>
        </w:tc>
        <w:tc>
          <w:tcPr>
            <w:tcW w:w="992" w:type="dxa"/>
            <w:gridSpan w:val="2"/>
            <w:tcBorders>
              <w:top w:val="single" w:sz="4" w:space="0" w:color="auto"/>
              <w:left w:val="single" w:sz="4" w:space="0" w:color="auto"/>
              <w:bottom w:val="single" w:sz="4" w:space="0" w:color="000000"/>
              <w:right w:val="single" w:sz="4" w:space="0" w:color="auto"/>
            </w:tcBorders>
            <w:vAlign w:val="center"/>
          </w:tcPr>
          <w:p w:rsidR="002D27FD" w:rsidRDefault="002D27FD">
            <w:pPr>
              <w:pStyle w:val="xl23"/>
              <w:spacing w:before="0" w:after="0"/>
              <w:rPr>
                <w:sz w:val="20"/>
                <w:szCs w:val="20"/>
              </w:rPr>
            </w:pPr>
            <w:r>
              <w:rPr>
                <w:sz w:val="20"/>
                <w:szCs w:val="20"/>
              </w:rPr>
              <w:t>На конец</w:t>
            </w:r>
          </w:p>
          <w:p w:rsidR="002D27FD" w:rsidRDefault="002D27FD">
            <w:pPr>
              <w:rPr>
                <w:rFonts w:eastAsia="Arial Unicode MS"/>
              </w:rPr>
            </w:pPr>
            <w:r>
              <w:t xml:space="preserve">      года</w:t>
            </w:r>
          </w:p>
        </w:tc>
        <w:tc>
          <w:tcPr>
            <w:tcW w:w="992" w:type="dxa"/>
            <w:tcBorders>
              <w:top w:val="single" w:sz="4" w:space="0" w:color="auto"/>
              <w:left w:val="nil"/>
              <w:bottom w:val="single" w:sz="4" w:space="0" w:color="auto"/>
              <w:right w:val="single" w:sz="4" w:space="0" w:color="auto"/>
            </w:tcBorders>
            <w:shd w:val="clear" w:color="auto" w:fill="FFFFFF"/>
          </w:tcPr>
          <w:p w:rsidR="002D27FD" w:rsidRDefault="002D27FD">
            <w:pPr>
              <w:jc w:val="center"/>
            </w:pPr>
            <w:r>
              <w:t>На начало</w:t>
            </w:r>
          </w:p>
          <w:p w:rsidR="002D27FD" w:rsidRDefault="002D27FD">
            <w:pPr>
              <w:jc w:val="center"/>
              <w:rPr>
                <w:rFonts w:eastAsia="Arial Unicode MS"/>
              </w:rPr>
            </w:pPr>
            <w:r>
              <w:t>года</w:t>
            </w:r>
          </w:p>
        </w:tc>
        <w:tc>
          <w:tcPr>
            <w:tcW w:w="1134" w:type="dxa"/>
            <w:tcBorders>
              <w:top w:val="single" w:sz="4" w:space="0" w:color="auto"/>
              <w:left w:val="nil"/>
              <w:bottom w:val="single" w:sz="4" w:space="0" w:color="auto"/>
              <w:right w:val="single" w:sz="4" w:space="0" w:color="auto"/>
            </w:tcBorders>
            <w:shd w:val="clear" w:color="auto" w:fill="FFFFFF"/>
          </w:tcPr>
          <w:p w:rsidR="002D27FD" w:rsidRDefault="002D27FD">
            <w:pPr>
              <w:pStyle w:val="xl23"/>
              <w:spacing w:before="0" w:after="0"/>
              <w:rPr>
                <w:sz w:val="20"/>
                <w:szCs w:val="20"/>
              </w:rPr>
            </w:pPr>
            <w:r>
              <w:rPr>
                <w:sz w:val="20"/>
                <w:szCs w:val="20"/>
              </w:rPr>
              <w:t>На конец</w:t>
            </w:r>
          </w:p>
          <w:p w:rsidR="002D27FD" w:rsidRDefault="002D27FD">
            <w:pPr>
              <w:pStyle w:val="xl23"/>
              <w:spacing w:before="0" w:after="0"/>
              <w:rPr>
                <w:rFonts w:eastAsia="Arial Unicode MS"/>
                <w:sz w:val="20"/>
                <w:szCs w:val="20"/>
              </w:rPr>
            </w:pPr>
            <w:r>
              <w:rPr>
                <w:sz w:val="20"/>
                <w:szCs w:val="20"/>
              </w:rPr>
              <w:t>года</w:t>
            </w:r>
          </w:p>
        </w:tc>
        <w:tc>
          <w:tcPr>
            <w:tcW w:w="993" w:type="dxa"/>
            <w:vMerge/>
            <w:tcBorders>
              <w:top w:val="nil"/>
              <w:left w:val="nil"/>
              <w:bottom w:val="single" w:sz="4" w:space="0" w:color="auto"/>
              <w:right w:val="single" w:sz="4" w:space="0" w:color="auto"/>
            </w:tcBorders>
            <w:vAlign w:val="center"/>
          </w:tcPr>
          <w:p w:rsidR="002D27FD" w:rsidRDefault="002D27FD">
            <w:pPr>
              <w:rPr>
                <w:rFonts w:eastAsia="Arial Unicode MS"/>
              </w:rPr>
            </w:pPr>
          </w:p>
        </w:tc>
        <w:tc>
          <w:tcPr>
            <w:tcW w:w="2409" w:type="dxa"/>
            <w:vMerge/>
            <w:tcBorders>
              <w:top w:val="nil"/>
              <w:left w:val="nil"/>
              <w:bottom w:val="single" w:sz="4" w:space="0" w:color="auto"/>
              <w:right w:val="single" w:sz="4" w:space="0" w:color="auto"/>
            </w:tcBorders>
            <w:vAlign w:val="center"/>
          </w:tcPr>
          <w:p w:rsidR="002D27FD" w:rsidRDefault="002D27FD">
            <w:pPr>
              <w:rPr>
                <w:rFonts w:eastAsia="Arial Unicode MS"/>
              </w:rPr>
            </w:pPr>
          </w:p>
        </w:tc>
      </w:tr>
      <w:tr w:rsidR="002D27FD">
        <w:trPr>
          <w:cantSplit/>
          <w:trHeight w:val="230"/>
        </w:trPr>
        <w:tc>
          <w:tcPr>
            <w:tcW w:w="587" w:type="dxa"/>
            <w:vMerge w:val="restart"/>
            <w:tcBorders>
              <w:top w:val="nil"/>
              <w:left w:val="single" w:sz="4" w:space="0" w:color="auto"/>
              <w:bottom w:val="nil"/>
              <w:right w:val="single" w:sz="4" w:space="0" w:color="auto"/>
            </w:tcBorders>
            <w:vAlign w:val="bottom"/>
          </w:tcPr>
          <w:p w:rsidR="002D27FD" w:rsidRDefault="002D27FD">
            <w:pPr>
              <w:rPr>
                <w:rFonts w:ascii="Arial" w:eastAsia="Arial Unicode MS" w:hAnsi="Arial"/>
              </w:rPr>
            </w:pPr>
            <w:r>
              <w:rPr>
                <w:rFonts w:ascii="Arial" w:hAnsi="Arial" w:cs="Arial"/>
              </w:rPr>
              <w:t xml:space="preserve">    1</w:t>
            </w:r>
          </w:p>
        </w:tc>
        <w:tc>
          <w:tcPr>
            <w:tcW w:w="2127" w:type="dxa"/>
            <w:gridSpan w:val="2"/>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rPr>
            </w:pPr>
            <w:r>
              <w:rPr>
                <w:rFonts w:ascii="Arial" w:hAnsi="Arial" w:cs="Arial"/>
              </w:rPr>
              <w:t>2</w:t>
            </w:r>
          </w:p>
        </w:tc>
        <w:tc>
          <w:tcPr>
            <w:tcW w:w="992" w:type="dxa"/>
            <w:gridSpan w:val="2"/>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cs="Arial"/>
              </w:rPr>
            </w:pPr>
            <w:r>
              <w:rPr>
                <w:rFonts w:ascii="Arial" w:eastAsia="Arial Unicode MS" w:hAnsi="Arial" w:cs="Arial"/>
              </w:rPr>
              <w:t>3</w:t>
            </w:r>
          </w:p>
        </w:tc>
        <w:tc>
          <w:tcPr>
            <w:tcW w:w="992" w:type="dxa"/>
            <w:gridSpan w:val="2"/>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cs="Arial"/>
              </w:rPr>
            </w:pPr>
            <w:r>
              <w:rPr>
                <w:rFonts w:ascii="Arial" w:eastAsia="Arial Unicode MS" w:hAnsi="Arial" w:cs="Arial"/>
              </w:rPr>
              <w:t>4</w:t>
            </w:r>
          </w:p>
        </w:tc>
        <w:tc>
          <w:tcPr>
            <w:tcW w:w="992" w:type="dxa"/>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rPr>
            </w:pPr>
            <w:r>
              <w:rPr>
                <w:rFonts w:ascii="Arial" w:hAnsi="Arial" w:cs="Arial"/>
              </w:rPr>
              <w:t>5</w:t>
            </w:r>
          </w:p>
        </w:tc>
        <w:tc>
          <w:tcPr>
            <w:tcW w:w="1134" w:type="dxa"/>
            <w:vMerge w:val="restart"/>
            <w:tcBorders>
              <w:top w:val="nil"/>
              <w:left w:val="single" w:sz="4" w:space="0" w:color="auto"/>
              <w:bottom w:val="nil"/>
              <w:right w:val="single" w:sz="4" w:space="0" w:color="auto"/>
            </w:tcBorders>
            <w:vAlign w:val="bottom"/>
          </w:tcPr>
          <w:p w:rsidR="002D27FD" w:rsidRDefault="002D27FD">
            <w:pPr>
              <w:jc w:val="center"/>
              <w:rPr>
                <w:rFonts w:ascii="Arial" w:eastAsia="Arial Unicode MS" w:hAnsi="Arial"/>
              </w:rPr>
            </w:pPr>
            <w:r>
              <w:rPr>
                <w:rFonts w:ascii="Arial" w:hAnsi="Arial" w:cs="Arial"/>
              </w:rPr>
              <w:t>6</w:t>
            </w:r>
          </w:p>
        </w:tc>
        <w:tc>
          <w:tcPr>
            <w:tcW w:w="993" w:type="dxa"/>
            <w:vMerge w:val="restart"/>
            <w:tcBorders>
              <w:top w:val="single" w:sz="4" w:space="0" w:color="auto"/>
              <w:left w:val="single" w:sz="4" w:space="0" w:color="auto"/>
              <w:bottom w:val="nil"/>
              <w:right w:val="nil"/>
            </w:tcBorders>
            <w:vAlign w:val="bottom"/>
          </w:tcPr>
          <w:p w:rsidR="002D27FD" w:rsidRDefault="002D27FD">
            <w:pPr>
              <w:jc w:val="center"/>
              <w:rPr>
                <w:rFonts w:ascii="Arial" w:eastAsia="Arial Unicode MS" w:hAnsi="Arial"/>
              </w:rPr>
            </w:pPr>
            <w:r>
              <w:rPr>
                <w:rFonts w:ascii="Arial" w:hAnsi="Arial" w:cs="Arial"/>
              </w:rPr>
              <w:t>7</w:t>
            </w:r>
          </w:p>
        </w:tc>
        <w:tc>
          <w:tcPr>
            <w:tcW w:w="2409" w:type="dxa"/>
            <w:vMerge w:val="restart"/>
            <w:tcBorders>
              <w:top w:val="single" w:sz="4" w:space="0" w:color="auto"/>
              <w:left w:val="single" w:sz="4" w:space="0" w:color="auto"/>
              <w:bottom w:val="single" w:sz="4" w:space="0" w:color="auto"/>
              <w:right w:val="single" w:sz="4" w:space="0" w:color="auto"/>
            </w:tcBorders>
            <w:vAlign w:val="bottom"/>
          </w:tcPr>
          <w:p w:rsidR="002D27FD" w:rsidRDefault="002D27FD">
            <w:pPr>
              <w:jc w:val="center"/>
              <w:rPr>
                <w:rFonts w:ascii="Arial" w:eastAsia="Arial Unicode MS" w:hAnsi="Arial"/>
              </w:rPr>
            </w:pPr>
            <w:r>
              <w:rPr>
                <w:rFonts w:ascii="Arial" w:hAnsi="Arial" w:cs="Arial"/>
              </w:rPr>
              <w:t>8</w:t>
            </w:r>
          </w:p>
        </w:tc>
      </w:tr>
      <w:tr w:rsidR="002D27FD">
        <w:trPr>
          <w:cantSplit/>
          <w:trHeight w:val="230"/>
        </w:trPr>
        <w:tc>
          <w:tcPr>
            <w:tcW w:w="587"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2127" w:type="dxa"/>
            <w:gridSpan w:val="2"/>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gridSpan w:val="2"/>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gridSpan w:val="2"/>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134"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3" w:type="dxa"/>
            <w:vMerge/>
            <w:tcBorders>
              <w:top w:val="single" w:sz="4" w:space="0" w:color="auto"/>
              <w:left w:val="single" w:sz="4" w:space="0" w:color="auto"/>
              <w:bottom w:val="nil"/>
              <w:right w:val="nil"/>
            </w:tcBorders>
            <w:vAlign w:val="center"/>
          </w:tcPr>
          <w:p w:rsidR="002D27FD" w:rsidRDefault="002D27FD">
            <w:pPr>
              <w:rPr>
                <w:rFonts w:ascii="Arial" w:eastAsia="Arial Unicode MS" w:hAnsi="Arial"/>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2D27FD" w:rsidRDefault="002D27FD">
            <w:pPr>
              <w:rPr>
                <w:rFonts w:ascii="Arial" w:eastAsia="Arial Unicode MS" w:hAnsi="Arial"/>
              </w:rPr>
            </w:pPr>
          </w:p>
        </w:tc>
      </w:tr>
      <w:tr w:rsidR="002D27FD">
        <w:trPr>
          <w:cantSplit/>
          <w:trHeight w:val="230"/>
        </w:trPr>
        <w:tc>
          <w:tcPr>
            <w:tcW w:w="587"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2127" w:type="dxa"/>
            <w:gridSpan w:val="2"/>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gridSpan w:val="2"/>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gridSpan w:val="2"/>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2"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1134" w:type="dxa"/>
            <w:vMerge/>
            <w:tcBorders>
              <w:top w:val="nil"/>
              <w:left w:val="single" w:sz="4" w:space="0" w:color="auto"/>
              <w:bottom w:val="nil"/>
              <w:right w:val="single" w:sz="4" w:space="0" w:color="auto"/>
            </w:tcBorders>
            <w:vAlign w:val="center"/>
          </w:tcPr>
          <w:p w:rsidR="002D27FD" w:rsidRDefault="002D27FD">
            <w:pPr>
              <w:rPr>
                <w:rFonts w:ascii="Arial" w:eastAsia="Arial Unicode MS" w:hAnsi="Arial"/>
              </w:rPr>
            </w:pPr>
          </w:p>
        </w:tc>
        <w:tc>
          <w:tcPr>
            <w:tcW w:w="993" w:type="dxa"/>
            <w:vMerge/>
            <w:tcBorders>
              <w:top w:val="single" w:sz="4" w:space="0" w:color="auto"/>
              <w:left w:val="single" w:sz="4" w:space="0" w:color="auto"/>
              <w:bottom w:val="nil"/>
              <w:right w:val="nil"/>
            </w:tcBorders>
            <w:vAlign w:val="center"/>
          </w:tcPr>
          <w:p w:rsidR="002D27FD" w:rsidRDefault="002D27FD">
            <w:pPr>
              <w:rPr>
                <w:rFonts w:ascii="Arial" w:eastAsia="Arial Unicode MS" w:hAnsi="Arial"/>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2D27FD" w:rsidRDefault="002D27FD">
            <w:pPr>
              <w:rPr>
                <w:rFonts w:ascii="Arial" w:eastAsia="Arial Unicode MS" w:hAnsi="Arial"/>
              </w:rPr>
            </w:pPr>
          </w:p>
        </w:tc>
      </w:tr>
      <w:tr w:rsidR="002D27FD">
        <w:trPr>
          <w:cantSplit/>
          <w:trHeight w:val="1000"/>
        </w:trPr>
        <w:tc>
          <w:tcPr>
            <w:tcW w:w="10226" w:type="dxa"/>
            <w:gridSpan w:val="11"/>
            <w:tcBorders>
              <w:top w:val="single" w:sz="4" w:space="0" w:color="auto"/>
              <w:left w:val="single" w:sz="4" w:space="0" w:color="auto"/>
              <w:bottom w:val="single" w:sz="4" w:space="0" w:color="auto"/>
              <w:right w:val="single" w:sz="4" w:space="0" w:color="auto"/>
            </w:tcBorders>
            <w:vAlign w:val="center"/>
          </w:tcPr>
          <w:p w:rsidR="002D27FD" w:rsidRDefault="002D27FD">
            <w:pPr>
              <w:jc w:val="center"/>
              <w:rPr>
                <w:rFonts w:eastAsia="Arial Unicode MS"/>
                <w:b/>
                <w:bCs/>
                <w:sz w:val="28"/>
                <w:szCs w:val="28"/>
              </w:rPr>
            </w:pPr>
            <w:r>
              <w:rPr>
                <w:b/>
                <w:bCs/>
                <w:sz w:val="28"/>
                <w:szCs w:val="28"/>
              </w:rPr>
              <w:t>1.Показатели ликвидности</w:t>
            </w:r>
          </w:p>
        </w:tc>
      </w:tr>
      <w:tr w:rsidR="002D27FD">
        <w:trPr>
          <w:cantSplit/>
          <w:trHeight w:val="1140"/>
        </w:trPr>
        <w:tc>
          <w:tcPr>
            <w:tcW w:w="600" w:type="dxa"/>
            <w:gridSpan w:val="2"/>
            <w:tcBorders>
              <w:top w:val="nil"/>
              <w:left w:val="single" w:sz="4" w:space="0" w:color="auto"/>
              <w:bottom w:val="single" w:sz="4" w:space="0" w:color="000000"/>
              <w:right w:val="single" w:sz="8" w:space="0" w:color="auto"/>
            </w:tcBorders>
          </w:tcPr>
          <w:p w:rsidR="002D27FD" w:rsidRDefault="002D27FD">
            <w:pPr>
              <w:jc w:val="center"/>
              <w:rPr>
                <w:rFonts w:ascii="Arial" w:eastAsia="Arial Unicode MS" w:hAnsi="Arial"/>
              </w:rPr>
            </w:pPr>
            <w:r>
              <w:rPr>
                <w:rFonts w:ascii="Arial" w:hAnsi="Arial" w:cs="Arial"/>
              </w:rPr>
              <w:t>1</w:t>
            </w:r>
          </w:p>
        </w:tc>
        <w:tc>
          <w:tcPr>
            <w:tcW w:w="2114" w:type="dxa"/>
            <w:tcBorders>
              <w:top w:val="nil"/>
              <w:left w:val="single" w:sz="8" w:space="0" w:color="auto"/>
              <w:bottom w:val="single" w:sz="4" w:space="0" w:color="000000"/>
              <w:right w:val="single" w:sz="4" w:space="0" w:color="auto"/>
            </w:tcBorders>
          </w:tcPr>
          <w:p w:rsidR="002D27FD" w:rsidRDefault="002D27FD">
            <w:pPr>
              <w:pStyle w:val="xl23"/>
              <w:spacing w:before="0" w:after="0"/>
              <w:jc w:val="left"/>
              <w:rPr>
                <w:sz w:val="20"/>
                <w:szCs w:val="20"/>
              </w:rPr>
            </w:pPr>
            <w:r>
              <w:rPr>
                <w:sz w:val="20"/>
                <w:szCs w:val="20"/>
              </w:rPr>
              <w:t>Коэффициент</w:t>
            </w:r>
          </w:p>
          <w:p w:rsidR="002D27FD" w:rsidRDefault="002D27FD">
            <w:pPr>
              <w:pStyle w:val="xl23"/>
              <w:spacing w:before="0" w:after="0"/>
              <w:jc w:val="left"/>
              <w:rPr>
                <w:rFonts w:eastAsia="Arial Unicode MS"/>
              </w:rPr>
            </w:pPr>
            <w:r>
              <w:rPr>
                <w:sz w:val="20"/>
                <w:szCs w:val="20"/>
              </w:rPr>
              <w:t>покрытия общий</w:t>
            </w:r>
          </w:p>
        </w:tc>
        <w:tc>
          <w:tcPr>
            <w:tcW w:w="992" w:type="dxa"/>
            <w:gridSpan w:val="2"/>
            <w:tcBorders>
              <w:top w:val="nil"/>
              <w:left w:val="single" w:sz="4" w:space="0" w:color="auto"/>
              <w:bottom w:val="single" w:sz="4" w:space="0" w:color="000000"/>
              <w:right w:val="single" w:sz="4" w:space="0" w:color="auto"/>
            </w:tcBorders>
          </w:tcPr>
          <w:p w:rsidR="002D27FD" w:rsidRDefault="002D27FD">
            <w:pPr>
              <w:pStyle w:val="xl23"/>
              <w:spacing w:before="0" w:after="0"/>
              <w:jc w:val="left"/>
              <w:rPr>
                <w:rFonts w:eastAsia="Arial Unicode MS"/>
              </w:rPr>
            </w:pPr>
          </w:p>
        </w:tc>
        <w:tc>
          <w:tcPr>
            <w:tcW w:w="992" w:type="dxa"/>
            <w:gridSpan w:val="2"/>
            <w:tcBorders>
              <w:top w:val="nil"/>
              <w:left w:val="single" w:sz="4" w:space="0" w:color="auto"/>
              <w:bottom w:val="single" w:sz="4" w:space="0" w:color="000000"/>
              <w:right w:val="single" w:sz="8" w:space="0" w:color="auto"/>
            </w:tcBorders>
          </w:tcPr>
          <w:p w:rsidR="002D27FD" w:rsidRDefault="002D27FD">
            <w:pPr>
              <w:pStyle w:val="xl23"/>
              <w:spacing w:before="0" w:after="0"/>
              <w:jc w:val="left"/>
              <w:rPr>
                <w:rFonts w:eastAsia="Arial Unicode MS"/>
              </w:rPr>
            </w:pPr>
          </w:p>
        </w:tc>
        <w:tc>
          <w:tcPr>
            <w:tcW w:w="992" w:type="dxa"/>
            <w:tcBorders>
              <w:top w:val="nil"/>
              <w:left w:val="nil"/>
              <w:right w:val="single" w:sz="8" w:space="0" w:color="auto"/>
            </w:tcBorders>
            <w:shd w:val="clear" w:color="auto" w:fill="FFFFFF"/>
          </w:tcPr>
          <w:p w:rsidR="002D27FD" w:rsidRDefault="002D27FD">
            <w:pPr>
              <w:rPr>
                <w:rFonts w:eastAsia="Arial Unicode MS"/>
                <w:sz w:val="28"/>
                <w:szCs w:val="28"/>
              </w:rPr>
            </w:pPr>
            <w:r>
              <w:rPr>
                <w:sz w:val="28"/>
                <w:szCs w:val="28"/>
              </w:rPr>
              <w:t> </w:t>
            </w:r>
            <w:r>
              <w:rPr>
                <w:rFonts w:eastAsia="Arial Unicode MS"/>
                <w:sz w:val="28"/>
                <w:szCs w:val="28"/>
              </w:rPr>
              <w:t xml:space="preserve">  1,14</w:t>
            </w:r>
          </w:p>
          <w:p w:rsidR="002D27FD" w:rsidRDefault="002D27FD">
            <w:pPr>
              <w:jc w:val="right"/>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rPr>
              <w:t> </w:t>
            </w:r>
          </w:p>
        </w:tc>
        <w:tc>
          <w:tcPr>
            <w:tcW w:w="1134" w:type="dxa"/>
            <w:tcBorders>
              <w:top w:val="nil"/>
              <w:left w:val="nil"/>
              <w:right w:val="nil"/>
            </w:tcBorders>
            <w:shd w:val="clear" w:color="auto" w:fill="FFFFFF"/>
          </w:tcPr>
          <w:p w:rsidR="002D27FD" w:rsidRDefault="002D27FD">
            <w:pPr>
              <w:rPr>
                <w:rFonts w:eastAsia="Arial Unicode MS"/>
                <w:sz w:val="28"/>
                <w:szCs w:val="28"/>
              </w:rPr>
            </w:pPr>
            <w:r>
              <w:rPr>
                <w:sz w:val="28"/>
                <w:szCs w:val="28"/>
              </w:rPr>
              <w:t>   1,02</w:t>
            </w:r>
          </w:p>
          <w:p w:rsidR="002D27FD" w:rsidRDefault="002D27FD">
            <w:pPr>
              <w:jc w:val="right"/>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rPr>
              <w:t> </w:t>
            </w:r>
          </w:p>
        </w:tc>
        <w:tc>
          <w:tcPr>
            <w:tcW w:w="993"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1 – 2</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pStyle w:val="xl42"/>
              <w:spacing w:before="0" w:after="0"/>
              <w:rPr>
                <w:rFonts w:ascii="Times New Roman" w:eastAsia="Arial Unicode MS" w:hAnsi="Times New Roman"/>
                <w:sz w:val="20"/>
                <w:szCs w:val="20"/>
              </w:rPr>
            </w:pPr>
            <w:r>
              <w:rPr>
                <w:rFonts w:ascii="Times New Roman" w:hAnsi="Times New Roman" w:cs="Times New Roman"/>
                <w:sz w:val="20"/>
                <w:szCs w:val="20"/>
              </w:rPr>
              <w:t>Достаточность оборотных средств предприятия для выполнения своих обязательств</w:t>
            </w:r>
          </w:p>
        </w:tc>
      </w:tr>
      <w:tr w:rsidR="002D27FD">
        <w:trPr>
          <w:cantSplit/>
          <w:trHeight w:val="1245"/>
        </w:trPr>
        <w:tc>
          <w:tcPr>
            <w:tcW w:w="600" w:type="dxa"/>
            <w:gridSpan w:val="2"/>
            <w:vMerge w:val="restart"/>
            <w:tcBorders>
              <w:top w:val="nil"/>
              <w:left w:val="single" w:sz="8" w:space="0" w:color="auto"/>
              <w:bottom w:val="single" w:sz="8" w:space="0" w:color="000000"/>
              <w:right w:val="single" w:sz="8" w:space="0" w:color="auto"/>
            </w:tcBorders>
          </w:tcPr>
          <w:p w:rsidR="002D27FD" w:rsidRDefault="002D27FD">
            <w:pPr>
              <w:jc w:val="center"/>
              <w:rPr>
                <w:rFonts w:ascii="Arial" w:eastAsia="Arial Unicode MS" w:hAnsi="Arial"/>
              </w:rPr>
            </w:pPr>
            <w:r>
              <w:rPr>
                <w:rFonts w:ascii="Arial" w:hAnsi="Arial" w:cs="Arial"/>
              </w:rPr>
              <w:t>2</w:t>
            </w:r>
          </w:p>
        </w:tc>
        <w:tc>
          <w:tcPr>
            <w:tcW w:w="2114" w:type="dxa"/>
            <w:vMerge w:val="restart"/>
            <w:tcBorders>
              <w:top w:val="nil"/>
              <w:left w:val="single" w:sz="8" w:space="0" w:color="auto"/>
              <w:bottom w:val="single" w:sz="8" w:space="0" w:color="000000"/>
              <w:right w:val="single" w:sz="4" w:space="0" w:color="auto"/>
            </w:tcBorders>
          </w:tcPr>
          <w:p w:rsidR="002D27FD" w:rsidRDefault="002D27FD">
            <w:pPr>
              <w:rPr>
                <w:rFonts w:eastAsia="Arial Unicode MS"/>
              </w:rPr>
            </w:pPr>
            <w:r>
              <w:t>Коэффициент срочной ликвидности</w:t>
            </w:r>
          </w:p>
        </w:tc>
        <w:tc>
          <w:tcPr>
            <w:tcW w:w="992" w:type="dxa"/>
            <w:gridSpan w:val="2"/>
            <w:vMerge w:val="restart"/>
            <w:tcBorders>
              <w:top w:val="nil"/>
              <w:left w:val="single" w:sz="4" w:space="0" w:color="auto"/>
              <w:bottom w:val="single" w:sz="8" w:space="0" w:color="000000"/>
              <w:right w:val="single" w:sz="4" w:space="0" w:color="auto"/>
            </w:tcBorders>
          </w:tcPr>
          <w:p w:rsidR="002D27FD" w:rsidRDefault="002D27FD">
            <w:pPr>
              <w:rPr>
                <w:rFonts w:eastAsia="Arial Unicode MS"/>
              </w:rPr>
            </w:pPr>
          </w:p>
        </w:tc>
        <w:tc>
          <w:tcPr>
            <w:tcW w:w="992" w:type="dxa"/>
            <w:gridSpan w:val="2"/>
            <w:vMerge w:val="restart"/>
            <w:tcBorders>
              <w:top w:val="nil"/>
              <w:left w:val="single" w:sz="4" w:space="0" w:color="auto"/>
              <w:bottom w:val="single" w:sz="8" w:space="0" w:color="000000"/>
              <w:right w:val="single" w:sz="8" w:space="0" w:color="auto"/>
            </w:tcBorders>
          </w:tcPr>
          <w:p w:rsidR="002D27FD" w:rsidRDefault="002D27FD">
            <w:pPr>
              <w:rPr>
                <w:rFonts w:eastAsia="Arial Unicode MS"/>
              </w:rPr>
            </w:pPr>
          </w:p>
        </w:tc>
        <w:tc>
          <w:tcPr>
            <w:tcW w:w="992" w:type="dxa"/>
            <w:vMerge w:val="restart"/>
            <w:tcBorders>
              <w:top w:val="single" w:sz="4" w:space="0" w:color="auto"/>
              <w:left w:val="single" w:sz="8" w:space="0" w:color="auto"/>
              <w:bottom w:val="single" w:sz="4" w:space="0" w:color="auto"/>
              <w:right w:val="single" w:sz="8" w:space="0" w:color="auto"/>
            </w:tcBorders>
            <w:shd w:val="clear" w:color="auto" w:fill="FFFFFF"/>
          </w:tcPr>
          <w:p w:rsidR="002D27FD" w:rsidRDefault="002D27FD">
            <w:pPr>
              <w:rPr>
                <w:rFonts w:eastAsia="Arial Unicode MS"/>
                <w:sz w:val="28"/>
                <w:szCs w:val="28"/>
              </w:rPr>
            </w:pPr>
            <w:r>
              <w:rPr>
                <w:sz w:val="28"/>
                <w:szCs w:val="28"/>
              </w:rPr>
              <w:t xml:space="preserve">   0,92</w:t>
            </w:r>
          </w:p>
        </w:tc>
        <w:tc>
          <w:tcPr>
            <w:tcW w:w="1134" w:type="dxa"/>
            <w:vMerge w:val="restart"/>
            <w:tcBorders>
              <w:top w:val="single" w:sz="4" w:space="0" w:color="auto"/>
              <w:left w:val="single" w:sz="8" w:space="0" w:color="auto"/>
              <w:bottom w:val="nil"/>
              <w:right w:val="nil"/>
            </w:tcBorders>
            <w:shd w:val="clear" w:color="auto" w:fill="FFFFFF"/>
          </w:tcPr>
          <w:p w:rsidR="002D27FD" w:rsidRDefault="002D27FD">
            <w:pPr>
              <w:rPr>
                <w:rFonts w:eastAsia="Arial Unicode MS"/>
                <w:sz w:val="28"/>
                <w:szCs w:val="28"/>
              </w:rPr>
            </w:pPr>
            <w:r>
              <w:rPr>
                <w:sz w:val="28"/>
                <w:szCs w:val="28"/>
                <w:shd w:val="clear" w:color="auto" w:fill="FFFFFF"/>
              </w:rPr>
              <w:t>   0,97</w:t>
            </w:r>
          </w:p>
        </w:tc>
        <w:tc>
          <w:tcPr>
            <w:tcW w:w="993" w:type="dxa"/>
            <w:vMerge w:val="restart"/>
            <w:tcBorders>
              <w:top w:val="nil"/>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1 – 1,5</w:t>
            </w:r>
          </w:p>
        </w:tc>
        <w:tc>
          <w:tcPr>
            <w:tcW w:w="2409" w:type="dxa"/>
            <w:vMerge w:val="restart"/>
            <w:tcBorders>
              <w:top w:val="nil"/>
              <w:left w:val="single" w:sz="4" w:space="0" w:color="auto"/>
              <w:bottom w:val="single" w:sz="4" w:space="0" w:color="auto"/>
              <w:right w:val="single" w:sz="4" w:space="0" w:color="auto"/>
            </w:tcBorders>
          </w:tcPr>
          <w:p w:rsidR="002D27FD" w:rsidRDefault="002D27FD">
            <w:pPr>
              <w:rPr>
                <w:rFonts w:eastAsia="Arial Unicode MS"/>
              </w:rPr>
            </w:pPr>
            <w:r>
              <w:t>Достаточность денежных средств и дебиторской задолженности предприятия для выполнения своих обязательств</w:t>
            </w:r>
          </w:p>
        </w:tc>
      </w:tr>
      <w:tr w:rsidR="002D27FD">
        <w:trPr>
          <w:cantSplit/>
          <w:trHeight w:val="230"/>
        </w:trPr>
        <w:tc>
          <w:tcPr>
            <w:tcW w:w="600" w:type="dxa"/>
            <w:gridSpan w:val="2"/>
            <w:vMerge/>
            <w:tcBorders>
              <w:top w:val="nil"/>
              <w:left w:val="single" w:sz="8" w:space="0" w:color="auto"/>
              <w:bottom w:val="single" w:sz="8" w:space="0" w:color="000000"/>
              <w:right w:val="single" w:sz="8" w:space="0" w:color="auto"/>
            </w:tcBorders>
            <w:vAlign w:val="center"/>
          </w:tcPr>
          <w:p w:rsidR="002D27FD" w:rsidRDefault="002D27FD">
            <w:pPr>
              <w:rPr>
                <w:rFonts w:ascii="Arial" w:eastAsia="Arial Unicode MS" w:hAnsi="Arial"/>
              </w:rPr>
            </w:pPr>
          </w:p>
        </w:tc>
        <w:tc>
          <w:tcPr>
            <w:tcW w:w="2114" w:type="dxa"/>
            <w:vMerge/>
            <w:tcBorders>
              <w:top w:val="nil"/>
              <w:left w:val="single" w:sz="8" w:space="0" w:color="auto"/>
              <w:bottom w:val="single" w:sz="8" w:space="0" w:color="000000"/>
              <w:right w:val="single" w:sz="4" w:space="0" w:color="auto"/>
            </w:tcBorders>
            <w:vAlign w:val="center"/>
          </w:tcPr>
          <w:p w:rsidR="002D27FD" w:rsidRDefault="002D27FD">
            <w:pPr>
              <w:rPr>
                <w:rFonts w:eastAsia="Arial Unicode MS"/>
              </w:rPr>
            </w:pPr>
          </w:p>
        </w:tc>
        <w:tc>
          <w:tcPr>
            <w:tcW w:w="992" w:type="dxa"/>
            <w:gridSpan w:val="2"/>
            <w:vMerge/>
            <w:tcBorders>
              <w:top w:val="nil"/>
              <w:left w:val="single" w:sz="4" w:space="0" w:color="auto"/>
              <w:bottom w:val="single" w:sz="8" w:space="0" w:color="000000"/>
              <w:right w:val="single" w:sz="4" w:space="0" w:color="auto"/>
            </w:tcBorders>
            <w:vAlign w:val="center"/>
          </w:tcPr>
          <w:p w:rsidR="002D27FD" w:rsidRDefault="002D27FD">
            <w:pPr>
              <w:rPr>
                <w:rFonts w:eastAsia="Arial Unicode MS"/>
              </w:rPr>
            </w:pPr>
          </w:p>
        </w:tc>
        <w:tc>
          <w:tcPr>
            <w:tcW w:w="992" w:type="dxa"/>
            <w:gridSpan w:val="2"/>
            <w:vMerge/>
            <w:tcBorders>
              <w:top w:val="nil"/>
              <w:left w:val="single" w:sz="4" w:space="0" w:color="auto"/>
              <w:bottom w:val="single" w:sz="8" w:space="0" w:color="000000"/>
              <w:right w:val="single" w:sz="8" w:space="0" w:color="auto"/>
            </w:tcBorders>
            <w:vAlign w:val="center"/>
          </w:tcPr>
          <w:p w:rsidR="002D27FD" w:rsidRDefault="002D27FD">
            <w:pPr>
              <w:rPr>
                <w:rFonts w:eastAsia="Arial Unicode MS"/>
              </w:rPr>
            </w:pPr>
          </w:p>
        </w:tc>
        <w:tc>
          <w:tcPr>
            <w:tcW w:w="992" w:type="dxa"/>
            <w:vMerge/>
            <w:tcBorders>
              <w:top w:val="nil"/>
              <w:left w:val="single" w:sz="8" w:space="0" w:color="auto"/>
              <w:bottom w:val="single" w:sz="4" w:space="0" w:color="auto"/>
              <w:right w:val="single" w:sz="8" w:space="0" w:color="auto"/>
            </w:tcBorders>
            <w:shd w:val="clear" w:color="auto" w:fill="FFFFFF"/>
            <w:vAlign w:val="center"/>
          </w:tcPr>
          <w:p w:rsidR="002D27FD" w:rsidRDefault="002D27FD">
            <w:pPr>
              <w:rPr>
                <w:rFonts w:eastAsia="Arial Unicode MS"/>
                <w:sz w:val="28"/>
                <w:szCs w:val="28"/>
              </w:rPr>
            </w:pPr>
          </w:p>
        </w:tc>
        <w:tc>
          <w:tcPr>
            <w:tcW w:w="1134" w:type="dxa"/>
            <w:vMerge/>
            <w:tcBorders>
              <w:top w:val="nil"/>
              <w:left w:val="single" w:sz="8" w:space="0" w:color="auto"/>
              <w:bottom w:val="nil"/>
              <w:right w:val="nil"/>
            </w:tcBorders>
            <w:shd w:val="clear" w:color="auto" w:fill="FFFFFF"/>
            <w:vAlign w:val="center"/>
          </w:tcPr>
          <w:p w:rsidR="002D27FD" w:rsidRDefault="002D27FD">
            <w:pPr>
              <w:rPr>
                <w:rFonts w:eastAsia="Arial Unicode MS"/>
                <w:sz w:val="28"/>
                <w:szCs w:val="28"/>
              </w:rPr>
            </w:pPr>
          </w:p>
        </w:tc>
        <w:tc>
          <w:tcPr>
            <w:tcW w:w="993"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p>
        </w:tc>
        <w:tc>
          <w:tcPr>
            <w:tcW w:w="2409"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rPr>
            </w:pPr>
          </w:p>
        </w:tc>
      </w:tr>
      <w:tr w:rsidR="002D27FD">
        <w:trPr>
          <w:cantSplit/>
          <w:trHeight w:val="230"/>
        </w:trPr>
        <w:tc>
          <w:tcPr>
            <w:tcW w:w="600" w:type="dxa"/>
            <w:gridSpan w:val="2"/>
            <w:vMerge/>
            <w:tcBorders>
              <w:top w:val="nil"/>
              <w:left w:val="single" w:sz="8" w:space="0" w:color="auto"/>
              <w:bottom w:val="single" w:sz="8" w:space="0" w:color="000000"/>
              <w:right w:val="single" w:sz="8" w:space="0" w:color="auto"/>
            </w:tcBorders>
            <w:vAlign w:val="center"/>
          </w:tcPr>
          <w:p w:rsidR="002D27FD" w:rsidRDefault="002D27FD">
            <w:pPr>
              <w:rPr>
                <w:rFonts w:ascii="Arial" w:eastAsia="Arial Unicode MS" w:hAnsi="Arial"/>
              </w:rPr>
            </w:pPr>
          </w:p>
        </w:tc>
        <w:tc>
          <w:tcPr>
            <w:tcW w:w="2114" w:type="dxa"/>
            <w:vMerge/>
            <w:tcBorders>
              <w:top w:val="nil"/>
              <w:left w:val="single" w:sz="8" w:space="0" w:color="auto"/>
              <w:bottom w:val="single" w:sz="8" w:space="0" w:color="000000"/>
              <w:right w:val="single" w:sz="4" w:space="0" w:color="auto"/>
            </w:tcBorders>
            <w:vAlign w:val="center"/>
          </w:tcPr>
          <w:p w:rsidR="002D27FD" w:rsidRDefault="002D27FD">
            <w:pPr>
              <w:rPr>
                <w:rFonts w:eastAsia="Arial Unicode MS"/>
              </w:rPr>
            </w:pPr>
          </w:p>
        </w:tc>
        <w:tc>
          <w:tcPr>
            <w:tcW w:w="992" w:type="dxa"/>
            <w:gridSpan w:val="2"/>
            <w:vMerge/>
            <w:tcBorders>
              <w:top w:val="nil"/>
              <w:left w:val="single" w:sz="4" w:space="0" w:color="auto"/>
              <w:bottom w:val="single" w:sz="8" w:space="0" w:color="000000"/>
              <w:right w:val="single" w:sz="4" w:space="0" w:color="auto"/>
            </w:tcBorders>
            <w:vAlign w:val="center"/>
          </w:tcPr>
          <w:p w:rsidR="002D27FD" w:rsidRDefault="002D27FD">
            <w:pPr>
              <w:rPr>
                <w:rFonts w:eastAsia="Arial Unicode MS"/>
              </w:rPr>
            </w:pPr>
          </w:p>
        </w:tc>
        <w:tc>
          <w:tcPr>
            <w:tcW w:w="992" w:type="dxa"/>
            <w:gridSpan w:val="2"/>
            <w:vMerge/>
            <w:tcBorders>
              <w:top w:val="nil"/>
              <w:left w:val="single" w:sz="4" w:space="0" w:color="auto"/>
              <w:bottom w:val="single" w:sz="8" w:space="0" w:color="000000"/>
              <w:right w:val="single" w:sz="8" w:space="0" w:color="auto"/>
            </w:tcBorders>
            <w:vAlign w:val="center"/>
          </w:tcPr>
          <w:p w:rsidR="002D27FD" w:rsidRDefault="002D27FD">
            <w:pPr>
              <w:rPr>
                <w:rFonts w:eastAsia="Arial Unicode MS"/>
              </w:rPr>
            </w:pPr>
          </w:p>
        </w:tc>
        <w:tc>
          <w:tcPr>
            <w:tcW w:w="992" w:type="dxa"/>
            <w:vMerge/>
            <w:tcBorders>
              <w:top w:val="nil"/>
              <w:left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1134" w:type="dxa"/>
            <w:vMerge/>
            <w:tcBorders>
              <w:top w:val="nil"/>
              <w:left w:val="single" w:sz="8" w:space="0" w:color="auto"/>
              <w:bottom w:val="nil"/>
              <w:right w:val="nil"/>
            </w:tcBorders>
            <w:shd w:val="clear" w:color="auto" w:fill="FFFFFF"/>
            <w:vAlign w:val="center"/>
          </w:tcPr>
          <w:p w:rsidR="002D27FD" w:rsidRDefault="002D27FD">
            <w:pPr>
              <w:rPr>
                <w:rFonts w:eastAsia="Arial Unicode MS"/>
                <w:sz w:val="28"/>
                <w:szCs w:val="28"/>
              </w:rPr>
            </w:pPr>
          </w:p>
        </w:tc>
        <w:tc>
          <w:tcPr>
            <w:tcW w:w="993"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sz w:val="28"/>
                <w:szCs w:val="28"/>
              </w:rPr>
            </w:pPr>
          </w:p>
        </w:tc>
        <w:tc>
          <w:tcPr>
            <w:tcW w:w="2409" w:type="dxa"/>
            <w:vMerge/>
            <w:tcBorders>
              <w:top w:val="nil"/>
              <w:left w:val="single" w:sz="4" w:space="0" w:color="auto"/>
              <w:bottom w:val="single" w:sz="4" w:space="0" w:color="auto"/>
              <w:right w:val="single" w:sz="4" w:space="0" w:color="auto"/>
            </w:tcBorders>
            <w:vAlign w:val="center"/>
          </w:tcPr>
          <w:p w:rsidR="002D27FD" w:rsidRDefault="002D27FD">
            <w:pPr>
              <w:rPr>
                <w:rFonts w:eastAsia="Arial Unicode MS"/>
              </w:rPr>
            </w:pPr>
          </w:p>
        </w:tc>
      </w:tr>
      <w:tr w:rsidR="002D27FD">
        <w:trPr>
          <w:cantSplit/>
          <w:trHeight w:val="1607"/>
        </w:trPr>
        <w:tc>
          <w:tcPr>
            <w:tcW w:w="600" w:type="dxa"/>
            <w:gridSpan w:val="2"/>
            <w:tcBorders>
              <w:top w:val="nil"/>
              <w:left w:val="single" w:sz="8" w:space="0" w:color="auto"/>
              <w:bottom w:val="single" w:sz="4" w:space="0" w:color="auto"/>
              <w:right w:val="single" w:sz="8" w:space="0" w:color="auto"/>
            </w:tcBorders>
          </w:tcPr>
          <w:p w:rsidR="002D27FD" w:rsidRDefault="002D27FD">
            <w:pPr>
              <w:jc w:val="center"/>
              <w:rPr>
                <w:rFonts w:ascii="Arial" w:eastAsia="Arial Unicode MS" w:hAnsi="Arial"/>
              </w:rPr>
            </w:pPr>
            <w:r>
              <w:rPr>
                <w:rFonts w:ascii="Arial" w:hAnsi="Arial" w:cs="Arial"/>
              </w:rPr>
              <w:t>3</w:t>
            </w:r>
          </w:p>
        </w:tc>
        <w:tc>
          <w:tcPr>
            <w:tcW w:w="2114" w:type="dxa"/>
            <w:tcBorders>
              <w:top w:val="nil"/>
              <w:left w:val="single" w:sz="8" w:space="0" w:color="auto"/>
              <w:bottom w:val="single" w:sz="4" w:space="0" w:color="auto"/>
              <w:right w:val="single" w:sz="4" w:space="0" w:color="auto"/>
            </w:tcBorders>
          </w:tcPr>
          <w:p w:rsidR="002D27FD" w:rsidRDefault="002D27FD">
            <w:pPr>
              <w:rPr>
                <w:rFonts w:eastAsia="Arial Unicode MS"/>
              </w:rPr>
            </w:pPr>
            <w:r>
              <w:t>Коэффициент абсолютной</w:t>
            </w:r>
            <w:r>
              <w:br/>
              <w:t xml:space="preserve">ликвидности </w:t>
            </w:r>
          </w:p>
        </w:tc>
        <w:tc>
          <w:tcPr>
            <w:tcW w:w="992" w:type="dxa"/>
            <w:gridSpan w:val="2"/>
            <w:tcBorders>
              <w:top w:val="nil"/>
              <w:left w:val="single" w:sz="4" w:space="0" w:color="auto"/>
              <w:bottom w:val="single" w:sz="4" w:space="0" w:color="auto"/>
              <w:right w:val="single" w:sz="4" w:space="0" w:color="auto"/>
            </w:tcBorders>
          </w:tcPr>
          <w:p w:rsidR="002D27FD" w:rsidRDefault="002D27FD">
            <w:pPr>
              <w:rPr>
                <w:rFonts w:eastAsia="Arial Unicode MS"/>
              </w:rPr>
            </w:pPr>
          </w:p>
        </w:tc>
        <w:tc>
          <w:tcPr>
            <w:tcW w:w="992" w:type="dxa"/>
            <w:gridSpan w:val="2"/>
            <w:tcBorders>
              <w:top w:val="nil"/>
              <w:left w:val="single" w:sz="4" w:space="0" w:color="auto"/>
              <w:bottom w:val="single" w:sz="4" w:space="0" w:color="auto"/>
              <w:right w:val="single" w:sz="4" w:space="0" w:color="auto"/>
            </w:tcBorders>
          </w:tcPr>
          <w:p w:rsidR="002D27FD" w:rsidRDefault="002D27FD">
            <w:pPr>
              <w:rPr>
                <w:rFonts w:eastAsia="Arial Unicode MS"/>
              </w:rPr>
            </w:pPr>
          </w:p>
        </w:tc>
        <w:tc>
          <w:tcPr>
            <w:tcW w:w="992" w:type="dxa"/>
            <w:tcBorders>
              <w:top w:val="single" w:sz="4" w:space="0" w:color="auto"/>
              <w:left w:val="nil"/>
              <w:right w:val="single" w:sz="8" w:space="0" w:color="auto"/>
            </w:tcBorders>
            <w:shd w:val="clear" w:color="auto" w:fill="FFFFFF"/>
          </w:tcPr>
          <w:p w:rsidR="002D27FD" w:rsidRDefault="002D27FD">
            <w:pPr>
              <w:jc w:val="center"/>
              <w:rPr>
                <w:rFonts w:eastAsia="Arial Unicode MS"/>
                <w:sz w:val="28"/>
                <w:szCs w:val="28"/>
              </w:rPr>
            </w:pPr>
            <w:r>
              <w:rPr>
                <w:sz w:val="28"/>
                <w:szCs w:val="28"/>
              </w:rPr>
              <w:t>0,0002</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vanish/>
                <w:sz w:val="28"/>
                <w:szCs w:val="28"/>
              </w:rPr>
              <w:t> </w:t>
            </w:r>
          </w:p>
        </w:tc>
        <w:tc>
          <w:tcPr>
            <w:tcW w:w="1134" w:type="dxa"/>
            <w:tcBorders>
              <w:top w:val="single" w:sz="4" w:space="0" w:color="auto"/>
              <w:left w:val="nil"/>
              <w:right w:val="single" w:sz="4" w:space="0" w:color="auto"/>
            </w:tcBorders>
            <w:shd w:val="clear" w:color="auto" w:fill="FFFFFF"/>
          </w:tcPr>
          <w:p w:rsidR="002D27FD" w:rsidRDefault="002D27FD">
            <w:pPr>
              <w:jc w:val="center"/>
              <w:rPr>
                <w:rFonts w:eastAsia="Arial Unicode MS"/>
                <w:sz w:val="28"/>
                <w:szCs w:val="28"/>
              </w:rPr>
            </w:pPr>
            <w:r>
              <w:rPr>
                <w:sz w:val="28"/>
                <w:szCs w:val="28"/>
              </w:rPr>
              <w:t>0,06</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vanish/>
                <w:sz w:val="28"/>
                <w:szCs w:val="28"/>
              </w:rPr>
              <w:t> </w:t>
            </w:r>
          </w:p>
        </w:tc>
        <w:tc>
          <w:tcPr>
            <w:tcW w:w="993" w:type="dxa"/>
            <w:tcBorders>
              <w:top w:val="single" w:sz="4" w:space="0" w:color="auto"/>
              <w:left w:val="single" w:sz="4" w:space="0" w:color="auto"/>
              <w:bottom w:val="single" w:sz="4" w:space="0" w:color="auto"/>
              <w:right w:val="nil"/>
            </w:tcBorders>
          </w:tcPr>
          <w:p w:rsidR="002D27FD" w:rsidRDefault="002D27FD">
            <w:pPr>
              <w:jc w:val="center"/>
              <w:rPr>
                <w:rFonts w:eastAsia="Arial Unicode MS"/>
                <w:sz w:val="28"/>
                <w:szCs w:val="28"/>
              </w:rPr>
            </w:pPr>
            <w:r>
              <w:rPr>
                <w:sz w:val="28"/>
                <w:szCs w:val="28"/>
              </w:rPr>
              <w:t> 0,3 – 1</w:t>
            </w:r>
          </w:p>
        </w:tc>
        <w:tc>
          <w:tcPr>
            <w:tcW w:w="2409" w:type="dxa"/>
            <w:tcBorders>
              <w:top w:val="single" w:sz="4" w:space="0" w:color="auto"/>
              <w:left w:val="single" w:sz="4" w:space="0" w:color="auto"/>
              <w:bottom w:val="single" w:sz="4" w:space="0" w:color="auto"/>
              <w:right w:val="single" w:sz="4" w:space="0" w:color="000000"/>
            </w:tcBorders>
          </w:tcPr>
          <w:p w:rsidR="002D27FD" w:rsidRDefault="002D27FD">
            <w:pPr>
              <w:rPr>
                <w:rFonts w:eastAsia="Arial Unicode MS"/>
              </w:rPr>
            </w:pPr>
            <w:r>
              <w:t>Страховой резерв  денежных средств для покрытия предприятием своих обязательств</w:t>
            </w:r>
          </w:p>
        </w:tc>
      </w:tr>
      <w:tr w:rsidR="002D27FD">
        <w:trPr>
          <w:cantSplit/>
          <w:trHeight w:val="1413"/>
        </w:trPr>
        <w:tc>
          <w:tcPr>
            <w:tcW w:w="600" w:type="dxa"/>
            <w:gridSpan w:val="2"/>
            <w:tcBorders>
              <w:top w:val="single" w:sz="4" w:space="0" w:color="auto"/>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4</w:t>
            </w:r>
          </w:p>
        </w:tc>
        <w:tc>
          <w:tcPr>
            <w:tcW w:w="2114"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Коэффициент ликвидности</w:t>
            </w:r>
            <w:r>
              <w:br/>
              <w:t>при мобилизации средств</w:t>
            </w:r>
          </w:p>
        </w:tc>
        <w:tc>
          <w:tcPr>
            <w:tcW w:w="992" w:type="dxa"/>
            <w:gridSpan w:val="2"/>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p>
        </w:tc>
        <w:tc>
          <w:tcPr>
            <w:tcW w:w="992" w:type="dxa"/>
            <w:gridSpan w:val="2"/>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p>
        </w:tc>
        <w:tc>
          <w:tcPr>
            <w:tcW w:w="992" w:type="dxa"/>
            <w:tcBorders>
              <w:top w:val="single" w:sz="4" w:space="0" w:color="auto"/>
              <w:left w:val="nil"/>
              <w:bottom w:val="single" w:sz="4" w:space="0" w:color="auto"/>
              <w:right w:val="nil"/>
            </w:tcBorders>
            <w:shd w:val="clear" w:color="auto" w:fill="FFFFFF"/>
          </w:tcPr>
          <w:p w:rsidR="002D27FD" w:rsidRDefault="002D27FD">
            <w:pPr>
              <w:rPr>
                <w:rFonts w:eastAsia="Arial Unicode MS"/>
                <w:sz w:val="28"/>
                <w:szCs w:val="28"/>
              </w:rPr>
            </w:pPr>
            <w:r>
              <w:rPr>
                <w:sz w:val="28"/>
                <w:szCs w:val="28"/>
              </w:rPr>
              <w:t xml:space="preserve">   0,14</w:t>
            </w:r>
          </w:p>
          <w:p w:rsidR="002D27FD" w:rsidRDefault="002D27FD">
            <w:pPr>
              <w:jc w:val="center"/>
              <w:rPr>
                <w:rFonts w:eastAsia="Arial Unicode MS"/>
                <w:sz w:val="28"/>
                <w:szCs w:val="28"/>
              </w:rPr>
            </w:pPr>
            <w:r>
              <w:rPr>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0,02</w:t>
            </w:r>
          </w:p>
          <w:p w:rsidR="002D27FD" w:rsidRDefault="002D27FD">
            <w:pPr>
              <w:jc w:val="center"/>
              <w:rPr>
                <w:rFonts w:eastAsia="Arial Unicode MS"/>
                <w:sz w:val="28"/>
                <w:szCs w:val="28"/>
              </w:rPr>
            </w:pPr>
            <w:r>
              <w:rPr>
                <w:sz w:val="28"/>
                <w:szCs w:val="28"/>
              </w:rPr>
              <w:t> </w:t>
            </w:r>
          </w:p>
        </w:tc>
        <w:tc>
          <w:tcPr>
            <w:tcW w:w="993" w:type="dxa"/>
            <w:tcBorders>
              <w:top w:val="single" w:sz="4" w:space="0" w:color="auto"/>
              <w:left w:val="single" w:sz="4" w:space="0" w:color="auto"/>
              <w:bottom w:val="single" w:sz="4" w:space="0" w:color="auto"/>
              <w:right w:val="nil"/>
            </w:tcBorders>
          </w:tcPr>
          <w:p w:rsidR="002D27FD" w:rsidRDefault="002D27FD">
            <w:pPr>
              <w:jc w:val="center"/>
              <w:rPr>
                <w:rFonts w:eastAsia="Arial Unicode MS"/>
                <w:sz w:val="28"/>
                <w:szCs w:val="28"/>
              </w:rPr>
            </w:pPr>
            <w:r>
              <w:rPr>
                <w:sz w:val="28"/>
                <w:szCs w:val="28"/>
              </w:rPr>
              <w:t>0,5 – 0,7</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Степень зависимости  платежеспособности  предприятия от материально-производственных запасов</w:t>
            </w:r>
          </w:p>
        </w:tc>
      </w:tr>
      <w:tr w:rsidR="002D27FD">
        <w:trPr>
          <w:cantSplit/>
          <w:trHeight w:val="322"/>
        </w:trPr>
        <w:tc>
          <w:tcPr>
            <w:tcW w:w="10226" w:type="dxa"/>
            <w:gridSpan w:val="11"/>
            <w:vMerge w:val="restart"/>
            <w:tcBorders>
              <w:top w:val="single" w:sz="4" w:space="0" w:color="auto"/>
              <w:left w:val="single" w:sz="4" w:space="0" w:color="auto"/>
              <w:bottom w:val="single" w:sz="4" w:space="0" w:color="000000"/>
              <w:right w:val="single" w:sz="4" w:space="0" w:color="000000"/>
            </w:tcBorders>
            <w:vAlign w:val="center"/>
          </w:tcPr>
          <w:p w:rsidR="002D27FD" w:rsidRDefault="002D27FD">
            <w:pPr>
              <w:jc w:val="center"/>
              <w:rPr>
                <w:rFonts w:eastAsia="Arial Unicode MS"/>
                <w:b/>
                <w:bCs/>
                <w:sz w:val="28"/>
                <w:szCs w:val="28"/>
              </w:rPr>
            </w:pPr>
            <w:r>
              <w:rPr>
                <w:b/>
                <w:bCs/>
                <w:sz w:val="28"/>
                <w:szCs w:val="28"/>
              </w:rPr>
              <w:t>2.Показатели финансовой устойчивости</w:t>
            </w:r>
          </w:p>
        </w:tc>
      </w:tr>
      <w:tr w:rsidR="002D27FD">
        <w:trPr>
          <w:cantSplit/>
          <w:trHeight w:val="375"/>
        </w:trPr>
        <w:tc>
          <w:tcPr>
            <w:tcW w:w="10226" w:type="dxa"/>
            <w:gridSpan w:val="11"/>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322"/>
        </w:trPr>
        <w:tc>
          <w:tcPr>
            <w:tcW w:w="10226" w:type="dxa"/>
            <w:gridSpan w:val="11"/>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1730"/>
        </w:trPr>
        <w:tc>
          <w:tcPr>
            <w:tcW w:w="600" w:type="dxa"/>
            <w:gridSpan w:val="2"/>
            <w:tcBorders>
              <w:top w:val="nil"/>
              <w:left w:val="single" w:sz="8" w:space="0" w:color="auto"/>
              <w:right w:val="single" w:sz="8" w:space="0" w:color="auto"/>
            </w:tcBorders>
          </w:tcPr>
          <w:p w:rsidR="002D27FD" w:rsidRDefault="002D27FD">
            <w:pPr>
              <w:jc w:val="center"/>
              <w:rPr>
                <w:rFonts w:ascii="Arial" w:eastAsia="Arial Unicode MS" w:hAnsi="Arial"/>
              </w:rPr>
            </w:pPr>
            <w:r>
              <w:rPr>
                <w:rFonts w:ascii="Arial" w:hAnsi="Arial" w:cs="Arial"/>
              </w:rPr>
              <w:t>5</w:t>
            </w:r>
          </w:p>
        </w:tc>
        <w:tc>
          <w:tcPr>
            <w:tcW w:w="2140" w:type="dxa"/>
            <w:gridSpan w:val="2"/>
            <w:tcBorders>
              <w:top w:val="nil"/>
              <w:left w:val="single" w:sz="8" w:space="0" w:color="auto"/>
              <w:right w:val="single" w:sz="4" w:space="0" w:color="auto"/>
            </w:tcBorders>
          </w:tcPr>
          <w:p w:rsidR="002D27FD" w:rsidRDefault="002D27FD">
            <w:pPr>
              <w:jc w:val="both"/>
              <w:rPr>
                <w:rFonts w:eastAsia="Arial Unicode MS"/>
              </w:rPr>
            </w:pPr>
            <w:r>
              <w:t>Соотношение привлеченных и собственных средств</w:t>
            </w:r>
          </w:p>
        </w:tc>
        <w:tc>
          <w:tcPr>
            <w:tcW w:w="1000" w:type="dxa"/>
            <w:gridSpan w:val="2"/>
            <w:tcBorders>
              <w:top w:val="nil"/>
              <w:left w:val="single" w:sz="4" w:space="0" w:color="auto"/>
              <w:right w:val="single" w:sz="4" w:space="0" w:color="auto"/>
            </w:tcBorders>
          </w:tcPr>
          <w:p w:rsidR="002D27FD" w:rsidRDefault="002D27FD">
            <w:pPr>
              <w:jc w:val="both"/>
              <w:rPr>
                <w:rFonts w:eastAsia="Arial Unicode MS"/>
              </w:rPr>
            </w:pPr>
          </w:p>
        </w:tc>
        <w:tc>
          <w:tcPr>
            <w:tcW w:w="958" w:type="dxa"/>
            <w:tcBorders>
              <w:top w:val="nil"/>
              <w:left w:val="single" w:sz="4" w:space="0" w:color="auto"/>
              <w:right w:val="single" w:sz="8" w:space="0" w:color="auto"/>
            </w:tcBorders>
          </w:tcPr>
          <w:p w:rsidR="002D27FD" w:rsidRDefault="002D27FD">
            <w:pPr>
              <w:jc w:val="both"/>
              <w:rPr>
                <w:rFonts w:eastAsia="Arial Unicode MS"/>
              </w:rPr>
            </w:pPr>
          </w:p>
        </w:tc>
        <w:tc>
          <w:tcPr>
            <w:tcW w:w="992" w:type="dxa"/>
            <w:tcBorders>
              <w:top w:val="nil"/>
              <w:left w:val="nil"/>
              <w:right w:val="single" w:sz="8" w:space="0" w:color="auto"/>
            </w:tcBorders>
            <w:shd w:val="clear" w:color="auto" w:fill="FFFFFF"/>
          </w:tcPr>
          <w:p w:rsidR="002D27FD" w:rsidRDefault="002D27FD">
            <w:pPr>
              <w:shd w:val="clear" w:color="auto" w:fill="FFFFFF"/>
              <w:jc w:val="center"/>
              <w:rPr>
                <w:rFonts w:eastAsia="Arial Unicode MS"/>
                <w:sz w:val="28"/>
                <w:szCs w:val="28"/>
              </w:rPr>
            </w:pPr>
            <w:r>
              <w:rPr>
                <w:sz w:val="28"/>
                <w:szCs w:val="28"/>
              </w:rPr>
              <w:t>1,12</w:t>
            </w:r>
          </w:p>
          <w:p w:rsidR="002D27FD" w:rsidRDefault="002D27FD">
            <w:pPr>
              <w:shd w:val="clear" w:color="auto" w:fill="FFFFFF"/>
              <w:jc w:val="center"/>
              <w:rPr>
                <w:rFonts w:eastAsia="Arial Unicode MS"/>
                <w:sz w:val="28"/>
                <w:szCs w:val="28"/>
              </w:rPr>
            </w:pPr>
          </w:p>
          <w:p w:rsidR="002D27FD" w:rsidRDefault="002D27FD">
            <w:pPr>
              <w:jc w:val="center"/>
              <w:rPr>
                <w:rFonts w:eastAsia="Arial Unicode MS"/>
                <w:sz w:val="28"/>
                <w:szCs w:val="28"/>
              </w:rPr>
            </w:pPr>
          </w:p>
        </w:tc>
        <w:tc>
          <w:tcPr>
            <w:tcW w:w="1134" w:type="dxa"/>
            <w:tcBorders>
              <w:top w:val="nil"/>
              <w:left w:val="nil"/>
              <w:right w:val="nil"/>
            </w:tcBorders>
            <w:shd w:val="clear" w:color="auto" w:fill="FFFFFF"/>
          </w:tcPr>
          <w:p w:rsidR="002D27FD" w:rsidRDefault="002D27FD">
            <w:pPr>
              <w:jc w:val="center"/>
              <w:rPr>
                <w:rFonts w:eastAsia="Arial Unicode MS"/>
                <w:sz w:val="28"/>
                <w:szCs w:val="28"/>
              </w:rPr>
            </w:pPr>
            <w:r>
              <w:rPr>
                <w:sz w:val="28"/>
                <w:szCs w:val="28"/>
              </w:rPr>
              <w:t>1,31</w:t>
            </w:r>
          </w:p>
          <w:p w:rsidR="002D27FD" w:rsidRDefault="002D27FD">
            <w:pPr>
              <w:jc w:val="center"/>
              <w:rPr>
                <w:rFonts w:eastAsia="Arial Unicode MS"/>
                <w:sz w:val="28"/>
                <w:szCs w:val="28"/>
              </w:rPr>
            </w:pPr>
          </w:p>
          <w:p w:rsidR="002D27FD" w:rsidRDefault="002D27FD">
            <w:pPr>
              <w:jc w:val="center"/>
              <w:rPr>
                <w:rFonts w:eastAsia="Arial Unicode MS"/>
                <w:sz w:val="28"/>
                <w:szCs w:val="28"/>
              </w:rPr>
            </w:pPr>
          </w:p>
        </w:tc>
        <w:tc>
          <w:tcPr>
            <w:tcW w:w="993" w:type="dxa"/>
            <w:tcBorders>
              <w:top w:val="single" w:sz="4" w:space="0" w:color="auto"/>
              <w:left w:val="single" w:sz="4" w:space="0" w:color="auto"/>
              <w:right w:val="single" w:sz="4" w:space="0" w:color="auto"/>
            </w:tcBorders>
          </w:tcPr>
          <w:p w:rsidR="002D27FD" w:rsidRDefault="002D27FD">
            <w:pPr>
              <w:jc w:val="center"/>
              <w:rPr>
                <w:rFonts w:eastAsia="Arial Unicode MS"/>
                <w:sz w:val="28"/>
                <w:szCs w:val="28"/>
              </w:rPr>
            </w:pPr>
            <w:r>
              <w:rPr>
                <w:sz w:val="28"/>
                <w:szCs w:val="28"/>
              </w:rPr>
              <w:t xml:space="preserve">  &lt; 0,7</w:t>
            </w:r>
          </w:p>
        </w:tc>
        <w:tc>
          <w:tcPr>
            <w:tcW w:w="2409" w:type="dxa"/>
            <w:tcBorders>
              <w:top w:val="single" w:sz="4" w:space="0" w:color="auto"/>
              <w:left w:val="single" w:sz="4" w:space="0" w:color="auto"/>
              <w:right w:val="single" w:sz="4" w:space="0" w:color="auto"/>
            </w:tcBorders>
          </w:tcPr>
          <w:p w:rsidR="002D27FD" w:rsidRDefault="002D27FD">
            <w:pPr>
              <w:jc w:val="both"/>
            </w:pPr>
            <w:r>
              <w:t>Сколько заемных средств привлекло предприятие на 1 рубль, вложенный в активы  собственных средств</w:t>
            </w:r>
          </w:p>
          <w:p w:rsidR="002D27FD" w:rsidRDefault="002D27FD">
            <w:pPr>
              <w:jc w:val="both"/>
              <w:rPr>
                <w:rFonts w:eastAsia="Arial Unicode MS"/>
              </w:rPr>
            </w:pPr>
          </w:p>
        </w:tc>
      </w:tr>
    </w:tbl>
    <w:p w:rsidR="002D27FD" w:rsidRDefault="002D27FD">
      <w:pPr>
        <w:spacing w:line="360" w:lineRule="auto"/>
        <w:rPr>
          <w:sz w:val="28"/>
          <w:szCs w:val="28"/>
        </w:rPr>
      </w:pPr>
    </w:p>
    <w:tbl>
      <w:tblPr>
        <w:tblW w:w="0" w:type="auto"/>
        <w:tblInd w:w="-12" w:type="dxa"/>
        <w:tblLayout w:type="fixed"/>
        <w:tblCellMar>
          <w:left w:w="0" w:type="dxa"/>
          <w:right w:w="0" w:type="dxa"/>
        </w:tblCellMar>
        <w:tblLook w:val="0000" w:firstRow="0" w:lastRow="0" w:firstColumn="0" w:lastColumn="0" w:noHBand="0" w:noVBand="0"/>
      </w:tblPr>
      <w:tblGrid>
        <w:gridCol w:w="600"/>
        <w:gridCol w:w="2114"/>
        <w:gridCol w:w="6"/>
        <w:gridCol w:w="20"/>
        <w:gridCol w:w="966"/>
        <w:gridCol w:w="14"/>
        <w:gridCol w:w="978"/>
        <w:gridCol w:w="992"/>
        <w:gridCol w:w="1134"/>
        <w:gridCol w:w="993"/>
        <w:gridCol w:w="2409"/>
      </w:tblGrid>
      <w:tr w:rsidR="002D27FD">
        <w:trPr>
          <w:cantSplit/>
          <w:trHeight w:val="508"/>
        </w:trPr>
        <w:tc>
          <w:tcPr>
            <w:tcW w:w="10226" w:type="dxa"/>
            <w:gridSpan w:val="11"/>
            <w:tcBorders>
              <w:bottom w:val="single" w:sz="4" w:space="0" w:color="auto"/>
            </w:tcBorders>
          </w:tcPr>
          <w:p w:rsidR="002D27FD" w:rsidRDefault="002D27FD">
            <w:pPr>
              <w:pStyle w:val="2"/>
              <w:spacing w:line="240" w:lineRule="auto"/>
              <w:ind w:right="-1246"/>
              <w:jc w:val="left"/>
            </w:pPr>
            <w:r>
              <w:t xml:space="preserve">                                                                                               Продолжение таблицы 2.3</w:t>
            </w:r>
          </w:p>
        </w:tc>
      </w:tr>
      <w:tr w:rsidR="002D27FD">
        <w:trPr>
          <w:cantSplit/>
          <w:trHeight w:val="2185"/>
        </w:trPr>
        <w:tc>
          <w:tcPr>
            <w:tcW w:w="600" w:type="dxa"/>
            <w:tcBorders>
              <w:top w:val="single" w:sz="4" w:space="0" w:color="auto"/>
              <w:left w:val="single" w:sz="4" w:space="0" w:color="auto"/>
              <w:bottom w:val="single" w:sz="4" w:space="0" w:color="auto"/>
              <w:right w:val="single" w:sz="8" w:space="0" w:color="auto"/>
            </w:tcBorders>
          </w:tcPr>
          <w:p w:rsidR="002D27FD" w:rsidRDefault="002D27FD">
            <w:pPr>
              <w:jc w:val="center"/>
              <w:rPr>
                <w:rFonts w:ascii="Arial" w:eastAsia="Arial Unicode MS" w:hAnsi="Arial"/>
              </w:rPr>
            </w:pPr>
            <w:r>
              <w:rPr>
                <w:rFonts w:ascii="Arial" w:hAnsi="Arial" w:cs="Arial"/>
              </w:rPr>
              <w:t>6</w:t>
            </w:r>
          </w:p>
        </w:tc>
        <w:tc>
          <w:tcPr>
            <w:tcW w:w="2114" w:type="dxa"/>
            <w:tcBorders>
              <w:top w:val="single" w:sz="4" w:space="0" w:color="auto"/>
              <w:left w:val="single" w:sz="8" w:space="0" w:color="auto"/>
              <w:bottom w:val="single" w:sz="4" w:space="0" w:color="auto"/>
              <w:right w:val="single" w:sz="4" w:space="0" w:color="auto"/>
            </w:tcBorders>
          </w:tcPr>
          <w:p w:rsidR="002D27FD" w:rsidRDefault="002D27FD">
            <w:pPr>
              <w:rPr>
                <w:rFonts w:eastAsia="Arial Unicode MS"/>
              </w:rPr>
            </w:pPr>
            <w:r>
              <w:t>Коэффициент обеспеченности собственными оборотными средствами</w:t>
            </w:r>
          </w:p>
        </w:tc>
        <w:tc>
          <w:tcPr>
            <w:tcW w:w="1006" w:type="dxa"/>
            <w:gridSpan w:val="4"/>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p>
        </w:tc>
        <w:tc>
          <w:tcPr>
            <w:tcW w:w="978" w:type="dxa"/>
            <w:tcBorders>
              <w:top w:val="single" w:sz="4" w:space="0" w:color="auto"/>
              <w:left w:val="single" w:sz="4" w:space="0" w:color="auto"/>
              <w:bottom w:val="single" w:sz="4" w:space="0" w:color="auto"/>
              <w:right w:val="single" w:sz="8" w:space="0" w:color="auto"/>
            </w:tcBorders>
          </w:tcPr>
          <w:p w:rsidR="002D27FD" w:rsidRDefault="002D27FD">
            <w:pPr>
              <w:rPr>
                <w:rFonts w:eastAsia="Arial Unicode MS"/>
              </w:rPr>
            </w:pPr>
          </w:p>
        </w:tc>
        <w:tc>
          <w:tcPr>
            <w:tcW w:w="992" w:type="dxa"/>
            <w:tcBorders>
              <w:top w:val="single" w:sz="4" w:space="0" w:color="auto"/>
              <w:left w:val="nil"/>
              <w:right w:val="single" w:sz="8" w:space="0" w:color="auto"/>
            </w:tcBorders>
            <w:shd w:val="clear" w:color="auto" w:fill="FFFFFF"/>
          </w:tcPr>
          <w:p w:rsidR="002D27FD" w:rsidRDefault="002D27FD">
            <w:pPr>
              <w:rPr>
                <w:rFonts w:eastAsia="Arial Unicode MS"/>
                <w:sz w:val="28"/>
                <w:szCs w:val="28"/>
              </w:rPr>
            </w:pPr>
            <w:r>
              <w:rPr>
                <w:sz w:val="28"/>
                <w:szCs w:val="28"/>
              </w:rPr>
              <w:t xml:space="preserve">   0,12</w:t>
            </w:r>
          </w:p>
          <w:p w:rsidR="002D27FD" w:rsidRDefault="002D27FD">
            <w:pPr>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vanish/>
              </w:rPr>
              <w:t> </w:t>
            </w:r>
          </w:p>
        </w:tc>
        <w:tc>
          <w:tcPr>
            <w:tcW w:w="1134"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0,02</w:t>
            </w:r>
          </w:p>
          <w:p w:rsidR="002D27FD" w:rsidRDefault="002D27FD">
            <w:pPr>
              <w:rPr>
                <w:rFonts w:eastAsia="Arial Unicode MS"/>
                <w:sz w:val="28"/>
                <w:szCs w:val="28"/>
              </w:rPr>
            </w:pPr>
            <w:r>
              <w:rPr>
                <w:sz w:val="28"/>
                <w:szCs w:val="28"/>
              </w:rPr>
              <w:t> </w:t>
            </w:r>
          </w:p>
          <w:p w:rsidR="002D27FD" w:rsidRDefault="002D27FD">
            <w:pPr>
              <w:rPr>
                <w:rFonts w:eastAsia="Arial Unicode MS"/>
                <w:sz w:val="28"/>
                <w:szCs w:val="28"/>
              </w:rPr>
            </w:pPr>
            <w:r>
              <w:rPr>
                <w:rFonts w:ascii="Arial" w:hAnsi="Arial" w:cs="Arial"/>
                <w:vanish/>
              </w:rPr>
              <w:t> </w:t>
            </w:r>
          </w:p>
        </w:tc>
        <w:tc>
          <w:tcPr>
            <w:tcW w:w="993"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0,1- 0,5</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Наличие собственных оборотных средств у предприятия, необходимых для его финансовой устойчивости</w:t>
            </w:r>
          </w:p>
        </w:tc>
      </w:tr>
      <w:tr w:rsidR="002D27FD">
        <w:trPr>
          <w:cantSplit/>
          <w:trHeight w:val="2910"/>
        </w:trPr>
        <w:tc>
          <w:tcPr>
            <w:tcW w:w="600" w:type="dxa"/>
            <w:tcBorders>
              <w:top w:val="single" w:sz="4" w:space="0" w:color="auto"/>
              <w:left w:val="single" w:sz="8" w:space="0" w:color="auto"/>
              <w:bottom w:val="single" w:sz="8" w:space="0" w:color="000000"/>
              <w:right w:val="single" w:sz="8" w:space="0" w:color="auto"/>
            </w:tcBorders>
          </w:tcPr>
          <w:p w:rsidR="002D27FD" w:rsidRDefault="002D27FD">
            <w:pPr>
              <w:jc w:val="center"/>
              <w:rPr>
                <w:rFonts w:ascii="Arial" w:eastAsia="Arial Unicode MS" w:hAnsi="Arial"/>
              </w:rPr>
            </w:pPr>
            <w:r>
              <w:rPr>
                <w:rFonts w:ascii="Arial" w:hAnsi="Arial" w:cs="Arial"/>
              </w:rPr>
              <w:t>7</w:t>
            </w:r>
          </w:p>
        </w:tc>
        <w:tc>
          <w:tcPr>
            <w:tcW w:w="2120" w:type="dxa"/>
            <w:gridSpan w:val="2"/>
            <w:tcBorders>
              <w:top w:val="single" w:sz="4" w:space="0" w:color="auto"/>
              <w:left w:val="single" w:sz="8" w:space="0" w:color="auto"/>
              <w:bottom w:val="single" w:sz="8" w:space="0" w:color="000000"/>
              <w:right w:val="single" w:sz="4" w:space="0" w:color="auto"/>
            </w:tcBorders>
          </w:tcPr>
          <w:p w:rsidR="002D27FD" w:rsidRDefault="002D27FD">
            <w:pPr>
              <w:rPr>
                <w:rFonts w:eastAsia="Arial Unicode MS"/>
              </w:rPr>
            </w:pPr>
            <w:r>
              <w:t>Коэффициент маневренности собственных оборотных средств</w:t>
            </w:r>
          </w:p>
        </w:tc>
        <w:tc>
          <w:tcPr>
            <w:tcW w:w="1000" w:type="dxa"/>
            <w:gridSpan w:val="3"/>
            <w:tcBorders>
              <w:top w:val="single" w:sz="4" w:space="0" w:color="auto"/>
              <w:left w:val="single" w:sz="4" w:space="0" w:color="auto"/>
              <w:bottom w:val="single" w:sz="8" w:space="0" w:color="000000"/>
              <w:right w:val="single" w:sz="4" w:space="0" w:color="auto"/>
            </w:tcBorders>
          </w:tcPr>
          <w:p w:rsidR="002D27FD" w:rsidRDefault="002D27FD">
            <w:pPr>
              <w:rPr>
                <w:rFonts w:eastAsia="Arial Unicode MS"/>
              </w:rPr>
            </w:pPr>
          </w:p>
        </w:tc>
        <w:tc>
          <w:tcPr>
            <w:tcW w:w="978" w:type="dxa"/>
            <w:tcBorders>
              <w:top w:val="single" w:sz="4" w:space="0" w:color="auto"/>
              <w:left w:val="single" w:sz="4" w:space="0" w:color="auto"/>
              <w:bottom w:val="single" w:sz="8" w:space="0" w:color="000000"/>
              <w:right w:val="single" w:sz="8" w:space="0" w:color="000000"/>
            </w:tcBorders>
          </w:tcPr>
          <w:p w:rsidR="002D27FD" w:rsidRDefault="002D27FD">
            <w:pPr>
              <w:rPr>
                <w:rFonts w:eastAsia="Arial Unicode MS"/>
              </w:rPr>
            </w:pPr>
          </w:p>
        </w:tc>
        <w:tc>
          <w:tcPr>
            <w:tcW w:w="992" w:type="dxa"/>
            <w:tcBorders>
              <w:top w:val="single" w:sz="4" w:space="0" w:color="auto"/>
              <w:left w:val="single" w:sz="4" w:space="0" w:color="auto"/>
              <w:right w:val="single" w:sz="8" w:space="0" w:color="auto"/>
            </w:tcBorders>
            <w:shd w:val="clear" w:color="auto" w:fill="FFFFFF"/>
          </w:tcPr>
          <w:p w:rsidR="002D27FD" w:rsidRDefault="002D27FD">
            <w:pPr>
              <w:rPr>
                <w:rFonts w:eastAsia="Arial Unicode MS"/>
                <w:sz w:val="28"/>
                <w:szCs w:val="28"/>
              </w:rPr>
            </w:pPr>
            <w:r>
              <w:rPr>
                <w:sz w:val="28"/>
                <w:szCs w:val="28"/>
              </w:rPr>
              <w:t xml:space="preserve">   0,15</w:t>
            </w:r>
          </w:p>
          <w:p w:rsidR="002D27FD" w:rsidRDefault="002D27FD">
            <w:pPr>
              <w:rPr>
                <w:rFonts w:eastAsia="Arial Unicode MS"/>
                <w:sz w:val="28"/>
                <w:szCs w:val="28"/>
              </w:rPr>
            </w:pPr>
            <w:r>
              <w:rPr>
                <w:sz w:val="28"/>
                <w:szCs w:val="28"/>
              </w:rPr>
              <w:t> </w:t>
            </w:r>
          </w:p>
          <w:p w:rsidR="002D27FD" w:rsidRDefault="002D27FD">
            <w:pPr>
              <w:jc w:val="right"/>
              <w:rPr>
                <w:rFonts w:ascii="Arial Unicode MS" w:eastAsia="Arial Unicode MS" w:hAnsi="Arial Unicode MS"/>
                <w:vanish/>
              </w:rPr>
            </w:pPr>
            <w:r>
              <w:rPr>
                <w:vanish/>
                <w:sz w:val="28"/>
                <w:szCs w:val="28"/>
              </w:rPr>
              <w:t> </w:t>
            </w:r>
          </w:p>
          <w:p w:rsidR="002D27FD" w:rsidRDefault="002D27FD">
            <w:pPr>
              <w:rPr>
                <w:rFonts w:eastAsia="Arial Unicode MS"/>
                <w:sz w:val="28"/>
                <w:szCs w:val="28"/>
              </w:rPr>
            </w:pPr>
            <w:r>
              <w:rPr>
                <w:rFonts w:ascii="Arial" w:hAnsi="Arial" w:cs="Arial"/>
                <w:vanish/>
              </w:rPr>
              <w:t> </w:t>
            </w:r>
          </w:p>
        </w:tc>
        <w:tc>
          <w:tcPr>
            <w:tcW w:w="1134"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0,03</w:t>
            </w:r>
          </w:p>
          <w:p w:rsidR="002D27FD" w:rsidRDefault="002D27FD">
            <w:pPr>
              <w:rPr>
                <w:rFonts w:eastAsia="Arial Unicode MS"/>
                <w:sz w:val="28"/>
                <w:szCs w:val="28"/>
              </w:rPr>
            </w:pPr>
            <w:r>
              <w:rPr>
                <w:sz w:val="28"/>
                <w:szCs w:val="28"/>
              </w:rPr>
              <w:t> </w:t>
            </w:r>
          </w:p>
          <w:p w:rsidR="002D27FD" w:rsidRDefault="002D27FD">
            <w:pPr>
              <w:jc w:val="right"/>
              <w:rPr>
                <w:rFonts w:ascii="Arial Unicode MS" w:eastAsia="Arial Unicode MS" w:hAnsi="Arial Unicode MS"/>
                <w:vanish/>
              </w:rPr>
            </w:pPr>
            <w:r>
              <w:rPr>
                <w:vanish/>
                <w:sz w:val="28"/>
                <w:szCs w:val="28"/>
              </w:rPr>
              <w:t> </w:t>
            </w:r>
          </w:p>
          <w:p w:rsidR="002D27FD" w:rsidRDefault="002D27FD">
            <w:pPr>
              <w:rPr>
                <w:rFonts w:eastAsia="Arial Unicode MS"/>
                <w:sz w:val="28"/>
                <w:szCs w:val="28"/>
              </w:rPr>
            </w:pPr>
            <w:r>
              <w:rPr>
                <w:rFonts w:ascii="Arial" w:hAnsi="Arial" w:cs="Arial"/>
                <w:vanish/>
              </w:rPr>
              <w:t> </w:t>
            </w:r>
          </w:p>
        </w:tc>
        <w:tc>
          <w:tcPr>
            <w:tcW w:w="993" w:type="dxa"/>
            <w:tcBorders>
              <w:top w:val="single" w:sz="4" w:space="0" w:color="auto"/>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sz w:val="28"/>
                <w:szCs w:val="28"/>
              </w:rPr>
              <w:t>0,2-0,5</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Способность предприятия поддерживать уровень собственного оборотного капитала и пополнять оборотные средства за счет собственных источников</w:t>
            </w:r>
          </w:p>
        </w:tc>
      </w:tr>
      <w:tr w:rsidR="002D27FD">
        <w:trPr>
          <w:cantSplit/>
          <w:trHeight w:val="1820"/>
        </w:trPr>
        <w:tc>
          <w:tcPr>
            <w:tcW w:w="600" w:type="dxa"/>
            <w:tcBorders>
              <w:top w:val="nil"/>
              <w:left w:val="single" w:sz="8" w:space="0" w:color="auto"/>
              <w:bottom w:val="single" w:sz="8" w:space="0" w:color="000000"/>
              <w:right w:val="single" w:sz="8" w:space="0" w:color="auto"/>
            </w:tcBorders>
          </w:tcPr>
          <w:p w:rsidR="002D27FD" w:rsidRDefault="002D27FD">
            <w:pPr>
              <w:jc w:val="center"/>
              <w:rPr>
                <w:rFonts w:ascii="Arial" w:eastAsia="Arial Unicode MS" w:hAnsi="Arial"/>
              </w:rPr>
            </w:pPr>
            <w:r>
              <w:rPr>
                <w:rFonts w:ascii="Arial" w:hAnsi="Arial" w:cs="Arial"/>
              </w:rPr>
              <w:t>8</w:t>
            </w:r>
          </w:p>
        </w:tc>
        <w:tc>
          <w:tcPr>
            <w:tcW w:w="2120" w:type="dxa"/>
            <w:gridSpan w:val="2"/>
            <w:tcBorders>
              <w:top w:val="nil"/>
              <w:left w:val="single" w:sz="8" w:space="0" w:color="auto"/>
              <w:bottom w:val="single" w:sz="8" w:space="0" w:color="000000"/>
              <w:right w:val="single" w:sz="4" w:space="0" w:color="auto"/>
            </w:tcBorders>
          </w:tcPr>
          <w:p w:rsidR="002D27FD" w:rsidRDefault="002D27FD">
            <w:pPr>
              <w:rPr>
                <w:rFonts w:eastAsia="Arial Unicode MS"/>
              </w:rPr>
            </w:pPr>
            <w:r>
              <w:t xml:space="preserve">Коэффициент финансовой </w:t>
            </w:r>
            <w:r>
              <w:br w:type="page"/>
              <w:t>независимости</w:t>
            </w:r>
          </w:p>
        </w:tc>
        <w:tc>
          <w:tcPr>
            <w:tcW w:w="1000" w:type="dxa"/>
            <w:gridSpan w:val="3"/>
            <w:tcBorders>
              <w:top w:val="nil"/>
              <w:left w:val="single" w:sz="4" w:space="0" w:color="auto"/>
              <w:bottom w:val="single" w:sz="8" w:space="0" w:color="000000"/>
              <w:right w:val="single" w:sz="4" w:space="0" w:color="auto"/>
            </w:tcBorders>
          </w:tcPr>
          <w:p w:rsidR="002D27FD" w:rsidRDefault="002D27FD">
            <w:pPr>
              <w:rPr>
                <w:rFonts w:eastAsia="Arial Unicode MS"/>
              </w:rPr>
            </w:pPr>
          </w:p>
        </w:tc>
        <w:tc>
          <w:tcPr>
            <w:tcW w:w="978" w:type="dxa"/>
            <w:tcBorders>
              <w:top w:val="nil"/>
              <w:left w:val="single" w:sz="4" w:space="0" w:color="auto"/>
              <w:bottom w:val="single" w:sz="8" w:space="0" w:color="000000"/>
              <w:right w:val="single" w:sz="8" w:space="0" w:color="auto"/>
            </w:tcBorders>
          </w:tcPr>
          <w:p w:rsidR="002D27FD" w:rsidRDefault="002D27FD">
            <w:pPr>
              <w:rPr>
                <w:rFonts w:eastAsia="Arial Unicode MS"/>
              </w:rPr>
            </w:pPr>
          </w:p>
        </w:tc>
        <w:tc>
          <w:tcPr>
            <w:tcW w:w="992" w:type="dxa"/>
            <w:tcBorders>
              <w:top w:val="single" w:sz="8" w:space="0" w:color="auto"/>
              <w:left w:val="nil"/>
              <w:right w:val="single" w:sz="8" w:space="0" w:color="auto"/>
            </w:tcBorders>
            <w:shd w:val="clear" w:color="auto" w:fill="FFFFFF"/>
          </w:tcPr>
          <w:p w:rsidR="002D27FD" w:rsidRDefault="002D27FD">
            <w:pPr>
              <w:jc w:val="center"/>
              <w:rPr>
                <w:rFonts w:eastAsia="Arial Unicode MS"/>
                <w:sz w:val="28"/>
                <w:szCs w:val="28"/>
              </w:rPr>
            </w:pPr>
            <w:r>
              <w:rPr>
                <w:sz w:val="28"/>
                <w:szCs w:val="28"/>
              </w:rPr>
              <w:t>0,47</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sz w:val="28"/>
                <w:szCs w:val="28"/>
              </w:rPr>
              <w:t> </w:t>
            </w:r>
          </w:p>
        </w:tc>
        <w:tc>
          <w:tcPr>
            <w:tcW w:w="1134" w:type="dxa"/>
            <w:tcBorders>
              <w:top w:val="single" w:sz="8" w:space="0" w:color="auto"/>
              <w:left w:val="nil"/>
              <w:right w:val="nil"/>
            </w:tcBorders>
            <w:shd w:val="clear" w:color="auto" w:fill="FFFFFF"/>
          </w:tcPr>
          <w:p w:rsidR="002D27FD" w:rsidRDefault="002D27FD">
            <w:pPr>
              <w:jc w:val="center"/>
              <w:rPr>
                <w:rFonts w:eastAsia="Arial Unicode MS"/>
                <w:sz w:val="28"/>
                <w:szCs w:val="28"/>
              </w:rPr>
            </w:pPr>
            <w:r>
              <w:rPr>
                <w:sz w:val="28"/>
                <w:szCs w:val="28"/>
              </w:rPr>
              <w:t>0,43</w:t>
            </w:r>
          </w:p>
          <w:p w:rsidR="002D27FD" w:rsidRDefault="002D27FD">
            <w:pPr>
              <w:jc w:val="center"/>
              <w:rPr>
                <w:rFonts w:eastAsia="Arial Unicode MS"/>
                <w:sz w:val="28"/>
                <w:szCs w:val="28"/>
              </w:rPr>
            </w:pPr>
            <w:r>
              <w:rPr>
                <w:sz w:val="28"/>
                <w:szCs w:val="28"/>
              </w:rPr>
              <w:t> </w:t>
            </w:r>
          </w:p>
          <w:p w:rsidR="002D27FD" w:rsidRDefault="002D27FD">
            <w:pPr>
              <w:jc w:val="center"/>
              <w:rPr>
                <w:rFonts w:eastAsia="Arial Unicode MS"/>
                <w:sz w:val="28"/>
                <w:szCs w:val="28"/>
              </w:rPr>
            </w:pPr>
            <w:r>
              <w:rPr>
                <w:sz w:val="28"/>
                <w:szCs w:val="28"/>
              </w:rPr>
              <w:t> </w:t>
            </w:r>
          </w:p>
        </w:tc>
        <w:tc>
          <w:tcPr>
            <w:tcW w:w="993"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rFonts w:ascii="Arial" w:hAnsi="Arial" w:cs="Arial"/>
              </w:rPr>
              <w:t xml:space="preserve">   </w:t>
            </w:r>
            <w:r>
              <w:rPr>
                <w:sz w:val="28"/>
                <w:szCs w:val="28"/>
              </w:rPr>
              <w:t>&gt;0,5</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Наличие собственных средств у предприятия для поддержания финансовой устойчивости</w:t>
            </w:r>
          </w:p>
        </w:tc>
      </w:tr>
      <w:tr w:rsidR="002D27FD">
        <w:trPr>
          <w:cantSplit/>
          <w:trHeight w:val="2370"/>
        </w:trPr>
        <w:tc>
          <w:tcPr>
            <w:tcW w:w="600" w:type="dxa"/>
            <w:tcBorders>
              <w:top w:val="nil"/>
              <w:left w:val="single" w:sz="8" w:space="0" w:color="auto"/>
              <w:bottom w:val="single" w:sz="4" w:space="0" w:color="000000"/>
              <w:right w:val="single" w:sz="8" w:space="0" w:color="auto"/>
            </w:tcBorders>
          </w:tcPr>
          <w:p w:rsidR="002D27FD" w:rsidRDefault="002D27FD">
            <w:pPr>
              <w:jc w:val="center"/>
              <w:rPr>
                <w:rFonts w:ascii="Arial" w:eastAsia="Arial Unicode MS" w:hAnsi="Arial"/>
              </w:rPr>
            </w:pPr>
            <w:r>
              <w:rPr>
                <w:rFonts w:ascii="Arial" w:hAnsi="Arial" w:cs="Arial"/>
              </w:rPr>
              <w:t>9</w:t>
            </w:r>
          </w:p>
        </w:tc>
        <w:tc>
          <w:tcPr>
            <w:tcW w:w="2120" w:type="dxa"/>
            <w:gridSpan w:val="2"/>
            <w:tcBorders>
              <w:top w:val="nil"/>
              <w:left w:val="single" w:sz="8" w:space="0" w:color="auto"/>
              <w:bottom w:val="single" w:sz="4" w:space="0" w:color="000000"/>
              <w:right w:val="single" w:sz="4" w:space="0" w:color="auto"/>
            </w:tcBorders>
          </w:tcPr>
          <w:p w:rsidR="002D27FD" w:rsidRDefault="002D27FD">
            <w:pPr>
              <w:rPr>
                <w:rFonts w:eastAsia="Arial Unicode MS"/>
              </w:rPr>
            </w:pPr>
            <w:r>
              <w:t>Коэффициент финансовой независимости в области формирования запасов</w:t>
            </w:r>
          </w:p>
        </w:tc>
        <w:tc>
          <w:tcPr>
            <w:tcW w:w="1000" w:type="dxa"/>
            <w:gridSpan w:val="3"/>
            <w:tcBorders>
              <w:top w:val="nil"/>
              <w:left w:val="single" w:sz="4" w:space="0" w:color="auto"/>
              <w:bottom w:val="single" w:sz="4" w:space="0" w:color="000000"/>
              <w:right w:val="single" w:sz="4" w:space="0" w:color="auto"/>
            </w:tcBorders>
          </w:tcPr>
          <w:p w:rsidR="002D27FD" w:rsidRDefault="002D27FD">
            <w:pPr>
              <w:rPr>
                <w:rFonts w:eastAsia="Arial Unicode MS"/>
              </w:rPr>
            </w:pPr>
          </w:p>
        </w:tc>
        <w:tc>
          <w:tcPr>
            <w:tcW w:w="978" w:type="dxa"/>
            <w:tcBorders>
              <w:top w:val="nil"/>
              <w:left w:val="single" w:sz="4" w:space="0" w:color="auto"/>
              <w:bottom w:val="single" w:sz="4" w:space="0" w:color="000000"/>
              <w:right w:val="single" w:sz="8" w:space="0" w:color="auto"/>
            </w:tcBorders>
          </w:tcPr>
          <w:p w:rsidR="002D27FD" w:rsidRDefault="002D27FD">
            <w:pPr>
              <w:rPr>
                <w:rFonts w:eastAsia="Arial Unicode MS"/>
              </w:rPr>
            </w:pPr>
          </w:p>
        </w:tc>
        <w:tc>
          <w:tcPr>
            <w:tcW w:w="992" w:type="dxa"/>
            <w:tcBorders>
              <w:top w:val="single" w:sz="8" w:space="0" w:color="auto"/>
              <w:left w:val="nil"/>
              <w:bottom w:val="nil"/>
              <w:right w:val="single" w:sz="8" w:space="0" w:color="auto"/>
            </w:tcBorders>
            <w:shd w:val="clear" w:color="auto" w:fill="FFFFFF"/>
          </w:tcPr>
          <w:p w:rsidR="002D27FD" w:rsidRDefault="002D27FD">
            <w:pPr>
              <w:rPr>
                <w:rFonts w:eastAsia="Arial Unicode MS"/>
                <w:sz w:val="28"/>
                <w:szCs w:val="28"/>
              </w:rPr>
            </w:pPr>
            <w:r>
              <w:rPr>
                <w:sz w:val="28"/>
                <w:szCs w:val="28"/>
              </w:rPr>
              <w:t xml:space="preserve">   0,97</w:t>
            </w:r>
          </w:p>
          <w:p w:rsidR="002D27FD" w:rsidRDefault="002D27FD">
            <w:pPr>
              <w:rPr>
                <w:rFonts w:eastAsia="Arial Unicode MS"/>
                <w:sz w:val="28"/>
                <w:szCs w:val="28"/>
              </w:rPr>
            </w:pPr>
            <w:r>
              <w:rPr>
                <w:sz w:val="28"/>
                <w:szCs w:val="28"/>
              </w:rPr>
              <w:t> </w:t>
            </w:r>
          </w:p>
          <w:p w:rsidR="002D27FD" w:rsidRDefault="002D27FD">
            <w:pPr>
              <w:rPr>
                <w:rFonts w:ascii="Arial" w:eastAsia="Arial Unicode MS" w:hAnsi="Arial"/>
              </w:rPr>
            </w:pPr>
            <w:r>
              <w:rPr>
                <w:rFonts w:ascii="Arial" w:hAnsi="Arial" w:cs="Arial"/>
              </w:rPr>
              <w:t> </w:t>
            </w:r>
          </w:p>
          <w:p w:rsidR="002D27FD" w:rsidRDefault="002D27FD">
            <w:pPr>
              <w:rPr>
                <w:rFonts w:eastAsia="Arial Unicode MS"/>
                <w:sz w:val="28"/>
                <w:szCs w:val="28"/>
              </w:rPr>
            </w:pPr>
            <w:r>
              <w:rPr>
                <w:rFonts w:ascii="Arial" w:hAnsi="Arial" w:cs="Arial"/>
                <w:vanish/>
              </w:rPr>
              <w:t> </w:t>
            </w:r>
          </w:p>
        </w:tc>
        <w:tc>
          <w:tcPr>
            <w:tcW w:w="1134" w:type="dxa"/>
            <w:tcBorders>
              <w:top w:val="single" w:sz="8" w:space="0" w:color="auto"/>
              <w:left w:val="nil"/>
              <w:bottom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1,25</w:t>
            </w:r>
          </w:p>
          <w:p w:rsidR="002D27FD" w:rsidRDefault="002D27FD">
            <w:pPr>
              <w:rPr>
                <w:rFonts w:eastAsia="Arial Unicode MS"/>
                <w:sz w:val="28"/>
                <w:szCs w:val="28"/>
              </w:rPr>
            </w:pPr>
            <w:r>
              <w:rPr>
                <w:sz w:val="28"/>
                <w:szCs w:val="28"/>
              </w:rPr>
              <w:t> </w:t>
            </w:r>
          </w:p>
          <w:p w:rsidR="002D27FD" w:rsidRDefault="002D27FD">
            <w:pPr>
              <w:rPr>
                <w:rFonts w:ascii="Arial" w:eastAsia="Arial Unicode MS" w:hAnsi="Arial"/>
              </w:rPr>
            </w:pPr>
            <w:r>
              <w:rPr>
                <w:rFonts w:ascii="Arial" w:hAnsi="Arial" w:cs="Arial"/>
              </w:rPr>
              <w:t> </w:t>
            </w:r>
          </w:p>
          <w:p w:rsidR="002D27FD" w:rsidRDefault="002D27FD">
            <w:pPr>
              <w:rPr>
                <w:rFonts w:eastAsia="Arial Unicode MS"/>
                <w:sz w:val="28"/>
                <w:szCs w:val="28"/>
              </w:rPr>
            </w:pPr>
            <w:r>
              <w:rPr>
                <w:rFonts w:ascii="Arial" w:hAnsi="Arial" w:cs="Arial"/>
                <w:vanish/>
              </w:rPr>
              <w:t> </w:t>
            </w:r>
          </w:p>
        </w:tc>
        <w:tc>
          <w:tcPr>
            <w:tcW w:w="993"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&gt; 0, 10</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Наличие запасов у предприятия  для поддержания финансовой устойчивости</w:t>
            </w:r>
          </w:p>
        </w:tc>
      </w:tr>
      <w:tr w:rsidR="002D27FD">
        <w:trPr>
          <w:cantSplit/>
          <w:trHeight w:val="375"/>
        </w:trPr>
        <w:tc>
          <w:tcPr>
            <w:tcW w:w="10226" w:type="dxa"/>
            <w:gridSpan w:val="11"/>
            <w:vMerge w:val="restart"/>
            <w:tcBorders>
              <w:top w:val="single" w:sz="4" w:space="0" w:color="auto"/>
              <w:left w:val="single" w:sz="4" w:space="0" w:color="auto"/>
              <w:bottom w:val="single" w:sz="4" w:space="0" w:color="000000"/>
              <w:right w:val="single" w:sz="4" w:space="0" w:color="000000"/>
            </w:tcBorders>
            <w:vAlign w:val="center"/>
          </w:tcPr>
          <w:p w:rsidR="002D27FD" w:rsidRDefault="002D27FD">
            <w:pPr>
              <w:jc w:val="center"/>
              <w:rPr>
                <w:rFonts w:eastAsia="Arial Unicode MS"/>
                <w:b/>
                <w:bCs/>
                <w:sz w:val="28"/>
                <w:szCs w:val="28"/>
              </w:rPr>
            </w:pPr>
            <w:r>
              <w:rPr>
                <w:b/>
                <w:bCs/>
                <w:sz w:val="28"/>
                <w:szCs w:val="28"/>
              </w:rPr>
              <w:t xml:space="preserve">                    3.Показатели эффективности  использования ресурсов</w:t>
            </w:r>
          </w:p>
        </w:tc>
      </w:tr>
      <w:tr w:rsidR="002D27FD">
        <w:trPr>
          <w:cantSplit/>
          <w:trHeight w:val="375"/>
        </w:trPr>
        <w:tc>
          <w:tcPr>
            <w:tcW w:w="10226" w:type="dxa"/>
            <w:gridSpan w:val="11"/>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322"/>
        </w:trPr>
        <w:tc>
          <w:tcPr>
            <w:tcW w:w="10226" w:type="dxa"/>
            <w:gridSpan w:val="11"/>
            <w:vMerge/>
            <w:tcBorders>
              <w:top w:val="single" w:sz="4" w:space="0" w:color="auto"/>
              <w:left w:val="single" w:sz="4" w:space="0" w:color="auto"/>
              <w:bottom w:val="single" w:sz="4" w:space="0" w:color="auto"/>
              <w:right w:val="single" w:sz="4" w:space="0" w:color="000000"/>
            </w:tcBorders>
            <w:vAlign w:val="center"/>
          </w:tcPr>
          <w:p w:rsidR="002D27FD" w:rsidRDefault="002D27FD">
            <w:pPr>
              <w:rPr>
                <w:rFonts w:eastAsia="Arial Unicode MS"/>
                <w:b/>
                <w:bCs/>
                <w:sz w:val="28"/>
                <w:szCs w:val="28"/>
              </w:rPr>
            </w:pPr>
          </w:p>
        </w:tc>
      </w:tr>
      <w:tr w:rsidR="002D27FD">
        <w:trPr>
          <w:cantSplit/>
          <w:trHeight w:val="2207"/>
        </w:trPr>
        <w:tc>
          <w:tcPr>
            <w:tcW w:w="600" w:type="dxa"/>
            <w:tcBorders>
              <w:top w:val="single" w:sz="4" w:space="0" w:color="auto"/>
              <w:left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10</w:t>
            </w:r>
          </w:p>
        </w:tc>
        <w:tc>
          <w:tcPr>
            <w:tcW w:w="2140" w:type="dxa"/>
            <w:gridSpan w:val="3"/>
            <w:tcBorders>
              <w:top w:val="single" w:sz="4" w:space="0" w:color="auto"/>
              <w:left w:val="single" w:sz="4" w:space="0" w:color="auto"/>
              <w:right w:val="single" w:sz="4" w:space="0" w:color="auto"/>
            </w:tcBorders>
          </w:tcPr>
          <w:p w:rsidR="002D27FD" w:rsidRDefault="002D27FD">
            <w:pPr>
              <w:rPr>
                <w:rFonts w:eastAsia="Arial Unicode MS"/>
              </w:rPr>
            </w:pPr>
            <w:r>
              <w:t>Рентабельность чистых активов по прибыли</w:t>
            </w:r>
          </w:p>
        </w:tc>
        <w:tc>
          <w:tcPr>
            <w:tcW w:w="966" w:type="dxa"/>
            <w:tcBorders>
              <w:top w:val="single" w:sz="4" w:space="0" w:color="auto"/>
              <w:left w:val="single" w:sz="4" w:space="0" w:color="auto"/>
              <w:right w:val="single" w:sz="4" w:space="0" w:color="auto"/>
            </w:tcBorders>
          </w:tcPr>
          <w:p w:rsidR="002D27FD" w:rsidRDefault="002D27FD">
            <w:pPr>
              <w:rPr>
                <w:rFonts w:eastAsia="Arial Unicode MS"/>
              </w:rPr>
            </w:pPr>
          </w:p>
        </w:tc>
        <w:tc>
          <w:tcPr>
            <w:tcW w:w="992" w:type="dxa"/>
            <w:gridSpan w:val="2"/>
            <w:tcBorders>
              <w:top w:val="single" w:sz="4" w:space="0" w:color="auto"/>
              <w:left w:val="single" w:sz="4" w:space="0" w:color="auto"/>
              <w:right w:val="single" w:sz="4" w:space="0" w:color="auto"/>
            </w:tcBorders>
          </w:tcPr>
          <w:p w:rsidR="002D27FD" w:rsidRDefault="002D27FD">
            <w:pPr>
              <w:rPr>
                <w:rFonts w:eastAsia="Arial Unicode MS"/>
              </w:rPr>
            </w:pPr>
          </w:p>
        </w:tc>
        <w:tc>
          <w:tcPr>
            <w:tcW w:w="992"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0,003 </w:t>
            </w:r>
          </w:p>
          <w:p w:rsidR="002D27FD" w:rsidRDefault="002D27FD">
            <w:pPr>
              <w:rPr>
                <w:rFonts w:eastAsia="Arial Unicode MS"/>
                <w:sz w:val="28"/>
                <w:szCs w:val="28"/>
              </w:rPr>
            </w:pPr>
          </w:p>
          <w:p w:rsidR="002D27FD" w:rsidRDefault="002D27FD">
            <w:pPr>
              <w:jc w:val="right"/>
              <w:rPr>
                <w:rFonts w:eastAsia="Arial Unicode MS"/>
                <w:sz w:val="28"/>
                <w:szCs w:val="28"/>
              </w:rPr>
            </w:pPr>
            <w:r>
              <w:rPr>
                <w:sz w:val="28"/>
                <w:szCs w:val="28"/>
              </w:rPr>
              <w:t> </w:t>
            </w:r>
          </w:p>
        </w:tc>
        <w:tc>
          <w:tcPr>
            <w:tcW w:w="1134"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0,002</w:t>
            </w:r>
          </w:p>
          <w:p w:rsidR="002D27FD" w:rsidRDefault="002D27FD">
            <w:pPr>
              <w:jc w:val="center"/>
              <w:rPr>
                <w:rFonts w:eastAsia="Arial Unicode MS"/>
                <w:sz w:val="28"/>
                <w:szCs w:val="28"/>
              </w:rPr>
            </w:pPr>
          </w:p>
          <w:p w:rsidR="002D27FD" w:rsidRDefault="002D27FD">
            <w:pPr>
              <w:jc w:val="right"/>
              <w:rPr>
                <w:rFonts w:eastAsia="Arial Unicode MS"/>
                <w:sz w:val="28"/>
                <w:szCs w:val="28"/>
              </w:rPr>
            </w:pPr>
            <w:r>
              <w:rPr>
                <w:sz w:val="28"/>
                <w:szCs w:val="28"/>
              </w:rPr>
              <w:t> </w:t>
            </w:r>
          </w:p>
        </w:tc>
        <w:tc>
          <w:tcPr>
            <w:tcW w:w="993" w:type="dxa"/>
            <w:tcBorders>
              <w:top w:val="single" w:sz="4" w:space="0" w:color="auto"/>
              <w:left w:val="single" w:sz="4" w:space="0" w:color="auto"/>
              <w:right w:val="single" w:sz="4" w:space="0" w:color="000000"/>
            </w:tcBorders>
          </w:tcPr>
          <w:p w:rsidR="002D27FD" w:rsidRDefault="002D27FD">
            <w:pPr>
              <w:jc w:val="center"/>
              <w:rPr>
                <w:rFonts w:eastAsia="Arial Unicode MS"/>
                <w:sz w:val="28"/>
                <w:szCs w:val="28"/>
              </w:rPr>
            </w:pPr>
            <w:r>
              <w:rPr>
                <w:sz w:val="28"/>
                <w:szCs w:val="28"/>
              </w:rPr>
              <w:t xml:space="preserve">    Нет</w:t>
            </w:r>
          </w:p>
        </w:tc>
        <w:tc>
          <w:tcPr>
            <w:tcW w:w="2409" w:type="dxa"/>
            <w:tcBorders>
              <w:top w:val="single" w:sz="4" w:space="0" w:color="auto"/>
              <w:left w:val="single" w:sz="4" w:space="0" w:color="auto"/>
              <w:right w:val="single" w:sz="4" w:space="0" w:color="auto"/>
            </w:tcBorders>
          </w:tcPr>
          <w:p w:rsidR="002D27FD" w:rsidRDefault="002D27FD">
            <w:pPr>
              <w:rPr>
                <w:rFonts w:eastAsia="Arial Unicode MS"/>
              </w:rPr>
            </w:pPr>
            <w:r>
              <w:t>Эффективность использования средств,принадлежащих собственникам предприятия</w:t>
            </w:r>
          </w:p>
        </w:tc>
      </w:tr>
    </w:tbl>
    <w:p w:rsidR="002D27FD" w:rsidRDefault="002D27FD">
      <w:pPr>
        <w:spacing w:line="360" w:lineRule="auto"/>
        <w:rPr>
          <w:sz w:val="28"/>
          <w:szCs w:val="28"/>
        </w:rPr>
      </w:pPr>
    </w:p>
    <w:tbl>
      <w:tblPr>
        <w:tblW w:w="0" w:type="auto"/>
        <w:tblInd w:w="-12" w:type="dxa"/>
        <w:tblLayout w:type="fixed"/>
        <w:tblCellMar>
          <w:left w:w="0" w:type="dxa"/>
          <w:right w:w="0" w:type="dxa"/>
        </w:tblCellMar>
        <w:tblLook w:val="0000" w:firstRow="0" w:lastRow="0" w:firstColumn="0" w:lastColumn="0" w:noHBand="0" w:noVBand="0"/>
      </w:tblPr>
      <w:tblGrid>
        <w:gridCol w:w="600"/>
        <w:gridCol w:w="2114"/>
        <w:gridCol w:w="992"/>
        <w:gridCol w:w="992"/>
        <w:gridCol w:w="992"/>
        <w:gridCol w:w="1134"/>
        <w:gridCol w:w="993"/>
        <w:gridCol w:w="2409"/>
      </w:tblGrid>
      <w:tr w:rsidR="002D27FD">
        <w:trPr>
          <w:cantSplit/>
          <w:trHeight w:val="424"/>
        </w:trPr>
        <w:tc>
          <w:tcPr>
            <w:tcW w:w="10226" w:type="dxa"/>
            <w:gridSpan w:val="8"/>
            <w:tcBorders>
              <w:bottom w:val="single" w:sz="4" w:space="0" w:color="auto"/>
            </w:tcBorders>
          </w:tcPr>
          <w:p w:rsidR="002D27FD" w:rsidRDefault="002D27FD">
            <w:pPr>
              <w:pStyle w:val="2"/>
              <w:spacing w:line="240" w:lineRule="auto"/>
              <w:jc w:val="left"/>
            </w:pPr>
            <w:r>
              <w:t xml:space="preserve">                                                                                            Продолжение таблицы 2.3</w:t>
            </w:r>
          </w:p>
        </w:tc>
      </w:tr>
      <w:tr w:rsidR="002D27FD">
        <w:trPr>
          <w:cantSplit/>
          <w:trHeight w:val="973"/>
        </w:trPr>
        <w:tc>
          <w:tcPr>
            <w:tcW w:w="600" w:type="dxa"/>
            <w:tcBorders>
              <w:top w:val="single" w:sz="4" w:space="0" w:color="auto"/>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11</w:t>
            </w:r>
          </w:p>
        </w:tc>
        <w:tc>
          <w:tcPr>
            <w:tcW w:w="2114"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Рентабельность реализованной продукции</w:t>
            </w:r>
          </w:p>
        </w:tc>
        <w:tc>
          <w:tcPr>
            <w:tcW w:w="992"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p>
        </w:tc>
        <w:tc>
          <w:tcPr>
            <w:tcW w:w="992"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p>
        </w:tc>
        <w:tc>
          <w:tcPr>
            <w:tcW w:w="992"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-0,0038</w:t>
            </w:r>
          </w:p>
          <w:p w:rsidR="002D27FD" w:rsidRDefault="002D27FD">
            <w:pPr>
              <w:jc w:val="center"/>
              <w:rPr>
                <w:rFonts w:eastAsia="Arial Unicode MS"/>
                <w:sz w:val="28"/>
                <w:szCs w:val="28"/>
              </w:rPr>
            </w:pPr>
            <w:r>
              <w:rPr>
                <w:sz w:val="28"/>
                <w:szCs w:val="28"/>
              </w:rPr>
              <w:t> </w:t>
            </w:r>
          </w:p>
          <w:p w:rsidR="002D27FD" w:rsidRDefault="002D27FD">
            <w:pPr>
              <w:jc w:val="right"/>
              <w:rPr>
                <w:rFonts w:eastAsia="Arial Unicode MS"/>
                <w:sz w:val="28"/>
                <w:szCs w:val="28"/>
              </w:rPr>
            </w:pPr>
            <w:r>
              <w:rPr>
                <w:sz w:val="28"/>
                <w:szCs w:val="28"/>
              </w:rPr>
              <w:t> </w:t>
            </w:r>
          </w:p>
        </w:tc>
        <w:tc>
          <w:tcPr>
            <w:tcW w:w="1134" w:type="dxa"/>
            <w:tcBorders>
              <w:top w:val="single" w:sz="4" w:space="0" w:color="auto"/>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-0,0006</w:t>
            </w:r>
          </w:p>
          <w:p w:rsidR="002D27FD" w:rsidRDefault="002D27FD">
            <w:pPr>
              <w:rPr>
                <w:rFonts w:eastAsia="Arial Unicode MS"/>
                <w:sz w:val="28"/>
                <w:szCs w:val="28"/>
              </w:rPr>
            </w:pPr>
            <w:r>
              <w:rPr>
                <w:sz w:val="28"/>
                <w:szCs w:val="28"/>
              </w:rPr>
              <w:t> </w:t>
            </w:r>
          </w:p>
          <w:p w:rsidR="002D27FD" w:rsidRDefault="002D27FD">
            <w:pPr>
              <w:jc w:val="right"/>
              <w:rPr>
                <w:rFonts w:eastAsia="Arial Unicode MS"/>
                <w:sz w:val="28"/>
                <w:szCs w:val="28"/>
              </w:rPr>
            </w:pPr>
            <w:r>
              <w:rPr>
                <w:sz w:val="28"/>
                <w:szCs w:val="28"/>
              </w:rPr>
              <w:t> </w:t>
            </w:r>
          </w:p>
        </w:tc>
        <w:tc>
          <w:tcPr>
            <w:tcW w:w="993" w:type="dxa"/>
            <w:tcBorders>
              <w:top w:val="single" w:sz="4" w:space="0" w:color="auto"/>
              <w:left w:val="single" w:sz="4" w:space="0" w:color="auto"/>
              <w:bottom w:val="single" w:sz="4" w:space="0" w:color="auto"/>
              <w:right w:val="single" w:sz="4" w:space="0" w:color="000000"/>
            </w:tcBorders>
          </w:tcPr>
          <w:p w:rsidR="002D27FD" w:rsidRDefault="002D27FD">
            <w:pPr>
              <w:jc w:val="center"/>
              <w:rPr>
                <w:rFonts w:eastAsia="Arial Unicode MS"/>
                <w:sz w:val="28"/>
                <w:szCs w:val="28"/>
              </w:rPr>
            </w:pPr>
            <w:r>
              <w:rPr>
                <w:sz w:val="28"/>
                <w:szCs w:val="28"/>
              </w:rPr>
              <w:t xml:space="preserve">    Нет</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Эффективность затрат, произведенных предприятием на производство и реализацию продукции</w:t>
            </w:r>
          </w:p>
        </w:tc>
      </w:tr>
      <w:tr w:rsidR="002D27FD">
        <w:trPr>
          <w:cantSplit/>
          <w:trHeight w:val="735"/>
        </w:trPr>
        <w:tc>
          <w:tcPr>
            <w:tcW w:w="600" w:type="dxa"/>
            <w:vMerge w:val="restart"/>
            <w:tcBorders>
              <w:top w:val="single" w:sz="4" w:space="0" w:color="auto"/>
              <w:left w:val="single" w:sz="4" w:space="0" w:color="auto"/>
              <w:bottom w:val="single" w:sz="4" w:space="0" w:color="auto"/>
              <w:right w:val="single" w:sz="8" w:space="0" w:color="auto"/>
            </w:tcBorders>
          </w:tcPr>
          <w:p w:rsidR="002D27FD" w:rsidRDefault="002D27FD">
            <w:pPr>
              <w:jc w:val="center"/>
              <w:rPr>
                <w:rFonts w:ascii="Arial" w:eastAsia="Arial Unicode MS" w:hAnsi="Arial"/>
              </w:rPr>
            </w:pPr>
            <w:r>
              <w:rPr>
                <w:rFonts w:ascii="Arial" w:hAnsi="Arial" w:cs="Arial"/>
              </w:rPr>
              <w:t>12</w:t>
            </w:r>
          </w:p>
        </w:tc>
        <w:tc>
          <w:tcPr>
            <w:tcW w:w="2114" w:type="dxa"/>
            <w:vMerge w:val="restart"/>
            <w:tcBorders>
              <w:top w:val="single" w:sz="4" w:space="0" w:color="auto"/>
              <w:left w:val="single" w:sz="8" w:space="0" w:color="auto"/>
              <w:bottom w:val="single" w:sz="4" w:space="0" w:color="auto"/>
              <w:right w:val="single" w:sz="4" w:space="0" w:color="auto"/>
            </w:tcBorders>
          </w:tcPr>
          <w:p w:rsidR="002D27FD" w:rsidRDefault="002D27FD">
            <w:pPr>
              <w:rPr>
                <w:rFonts w:eastAsia="Arial Unicode MS"/>
              </w:rPr>
            </w:pPr>
            <w:r>
              <w:t>Рентабельность продаж</w:t>
            </w:r>
          </w:p>
        </w:tc>
        <w:tc>
          <w:tcPr>
            <w:tcW w:w="992" w:type="dxa"/>
            <w:vMerge w:val="restart"/>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p>
        </w:tc>
        <w:tc>
          <w:tcPr>
            <w:tcW w:w="992" w:type="dxa"/>
            <w:vMerge w:val="restart"/>
            <w:tcBorders>
              <w:top w:val="single" w:sz="4" w:space="0" w:color="auto"/>
              <w:left w:val="single" w:sz="4" w:space="0" w:color="auto"/>
              <w:bottom w:val="single" w:sz="4" w:space="0" w:color="auto"/>
              <w:right w:val="single" w:sz="8" w:space="0" w:color="auto"/>
            </w:tcBorders>
          </w:tcPr>
          <w:p w:rsidR="002D27FD" w:rsidRDefault="002D27FD">
            <w:pPr>
              <w:rPr>
                <w:rFonts w:eastAsia="Arial Unicode MS"/>
              </w:rPr>
            </w:pPr>
          </w:p>
        </w:tc>
        <w:tc>
          <w:tcPr>
            <w:tcW w:w="992" w:type="dxa"/>
            <w:vMerge w:val="restart"/>
            <w:tcBorders>
              <w:top w:val="single" w:sz="4" w:space="0" w:color="auto"/>
              <w:left w:val="single" w:sz="8" w:space="0" w:color="auto"/>
              <w:bottom w:val="single" w:sz="8" w:space="0" w:color="auto"/>
              <w:right w:val="single" w:sz="8" w:space="0" w:color="auto"/>
            </w:tcBorders>
            <w:shd w:val="clear" w:color="auto" w:fill="FFFFFF"/>
          </w:tcPr>
          <w:p w:rsidR="002D27FD" w:rsidRDefault="002D27FD">
            <w:pPr>
              <w:rPr>
                <w:rFonts w:eastAsia="Arial Unicode MS"/>
                <w:sz w:val="28"/>
                <w:szCs w:val="28"/>
              </w:rPr>
            </w:pPr>
            <w:r>
              <w:rPr>
                <w:sz w:val="28"/>
                <w:szCs w:val="28"/>
              </w:rPr>
              <w:t xml:space="preserve"> -0,0038</w:t>
            </w:r>
          </w:p>
        </w:tc>
        <w:tc>
          <w:tcPr>
            <w:tcW w:w="1134" w:type="dxa"/>
            <w:vMerge w:val="restart"/>
            <w:tcBorders>
              <w:top w:val="single" w:sz="4" w:space="0" w:color="auto"/>
              <w:left w:val="single" w:sz="8" w:space="0" w:color="auto"/>
              <w:bottom w:val="single" w:sz="8"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-0,0006</w:t>
            </w:r>
          </w:p>
        </w:tc>
        <w:tc>
          <w:tcPr>
            <w:tcW w:w="993" w:type="dxa"/>
            <w:vMerge w:val="restart"/>
            <w:tcBorders>
              <w:top w:val="single" w:sz="4" w:space="0" w:color="auto"/>
              <w:left w:val="single" w:sz="4" w:space="0" w:color="auto"/>
              <w:bottom w:val="single" w:sz="4" w:space="0" w:color="000000"/>
              <w:right w:val="single" w:sz="8" w:space="0" w:color="000000"/>
            </w:tcBorders>
          </w:tcPr>
          <w:p w:rsidR="002D27FD" w:rsidRDefault="002D27FD">
            <w:pPr>
              <w:jc w:val="center"/>
              <w:rPr>
                <w:rFonts w:ascii="Arial" w:eastAsia="Arial Unicode MS" w:hAnsi="Arial"/>
              </w:rPr>
            </w:pPr>
            <w:r>
              <w:rPr>
                <w:rFonts w:ascii="Arial" w:hAnsi="Arial" w:cs="Arial"/>
              </w:rPr>
              <w:t xml:space="preserve">    </w:t>
            </w:r>
            <w:r>
              <w:rPr>
                <w:sz w:val="28"/>
                <w:szCs w:val="28"/>
              </w:rPr>
              <w:t>Нет</w:t>
            </w:r>
          </w:p>
        </w:tc>
        <w:tc>
          <w:tcPr>
            <w:tcW w:w="2409" w:type="dxa"/>
            <w:vMerge w:val="restart"/>
            <w:tcBorders>
              <w:top w:val="single" w:sz="4" w:space="0" w:color="auto"/>
              <w:left w:val="single" w:sz="8" w:space="0" w:color="auto"/>
              <w:bottom w:val="single" w:sz="4" w:space="0" w:color="000000"/>
              <w:right w:val="single" w:sz="4" w:space="0" w:color="000000"/>
            </w:tcBorders>
          </w:tcPr>
          <w:p w:rsidR="002D27FD" w:rsidRDefault="002D27FD">
            <w:pPr>
              <w:rPr>
                <w:rFonts w:eastAsia="Arial Unicode MS"/>
              </w:rPr>
            </w:pPr>
            <w:r>
              <w:t>Эффективность сбытовой деятельности</w:t>
            </w:r>
          </w:p>
        </w:tc>
      </w:tr>
      <w:tr w:rsidR="002D27FD">
        <w:trPr>
          <w:cantSplit/>
          <w:trHeight w:val="230"/>
        </w:trPr>
        <w:tc>
          <w:tcPr>
            <w:tcW w:w="600"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ascii="Arial" w:eastAsia="Arial Unicode MS" w:hAnsi="Arial"/>
              </w:rPr>
            </w:pPr>
          </w:p>
        </w:tc>
        <w:tc>
          <w:tcPr>
            <w:tcW w:w="2114" w:type="dxa"/>
            <w:vMerge/>
            <w:tcBorders>
              <w:top w:val="single" w:sz="8" w:space="0" w:color="auto"/>
              <w:left w:val="single" w:sz="8" w:space="0" w:color="auto"/>
              <w:bottom w:val="single" w:sz="4" w:space="0" w:color="auto"/>
              <w:right w:val="single" w:sz="4" w:space="0" w:color="auto"/>
            </w:tcBorders>
            <w:vAlign w:val="center"/>
          </w:tcPr>
          <w:p w:rsidR="002D27FD" w:rsidRDefault="002D27FD">
            <w:pPr>
              <w:rPr>
                <w:rFonts w:eastAsia="Arial Unicode MS"/>
              </w:rPr>
            </w:pPr>
          </w:p>
        </w:tc>
        <w:tc>
          <w:tcPr>
            <w:tcW w:w="992" w:type="dxa"/>
            <w:vMerge/>
            <w:tcBorders>
              <w:top w:val="single" w:sz="8" w:space="0" w:color="auto"/>
              <w:left w:val="single" w:sz="4" w:space="0" w:color="auto"/>
              <w:bottom w:val="single" w:sz="4" w:space="0" w:color="auto"/>
              <w:right w:val="single" w:sz="4" w:space="0" w:color="auto"/>
            </w:tcBorders>
            <w:vAlign w:val="center"/>
          </w:tcPr>
          <w:p w:rsidR="002D27FD" w:rsidRDefault="002D27FD">
            <w:pPr>
              <w:rPr>
                <w:rFonts w:eastAsia="Arial Unicode MS"/>
              </w:rPr>
            </w:pPr>
          </w:p>
        </w:tc>
        <w:tc>
          <w:tcPr>
            <w:tcW w:w="992"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eastAsia="Arial Unicode MS"/>
              </w:rPr>
            </w:pPr>
          </w:p>
        </w:tc>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1134"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2D27FD" w:rsidRDefault="002D27FD">
            <w:pPr>
              <w:rPr>
                <w:rFonts w:eastAsia="Arial Unicode MS"/>
                <w:sz w:val="28"/>
                <w:szCs w:val="28"/>
              </w:rPr>
            </w:pPr>
          </w:p>
        </w:tc>
        <w:tc>
          <w:tcPr>
            <w:tcW w:w="993" w:type="dxa"/>
            <w:vMerge/>
            <w:tcBorders>
              <w:top w:val="single" w:sz="8" w:space="0" w:color="auto"/>
              <w:left w:val="single" w:sz="4" w:space="0" w:color="auto"/>
              <w:bottom w:val="single" w:sz="4" w:space="0" w:color="000000"/>
              <w:right w:val="single" w:sz="8" w:space="0" w:color="000000"/>
            </w:tcBorders>
            <w:vAlign w:val="center"/>
          </w:tcPr>
          <w:p w:rsidR="002D27FD" w:rsidRDefault="002D27FD">
            <w:pPr>
              <w:rPr>
                <w:rFonts w:ascii="Arial" w:eastAsia="Arial Unicode MS" w:hAnsi="Arial"/>
              </w:rPr>
            </w:pPr>
          </w:p>
        </w:tc>
        <w:tc>
          <w:tcPr>
            <w:tcW w:w="2409" w:type="dxa"/>
            <w:vMerge/>
            <w:tcBorders>
              <w:top w:val="single" w:sz="8" w:space="0" w:color="auto"/>
              <w:left w:val="single" w:sz="8" w:space="0" w:color="auto"/>
              <w:bottom w:val="single" w:sz="4" w:space="0" w:color="000000"/>
              <w:right w:val="single" w:sz="4" w:space="0" w:color="000000"/>
            </w:tcBorders>
            <w:vAlign w:val="center"/>
          </w:tcPr>
          <w:p w:rsidR="002D27FD" w:rsidRDefault="002D27FD">
            <w:pPr>
              <w:rPr>
                <w:rFonts w:eastAsia="Arial Unicode MS"/>
              </w:rPr>
            </w:pPr>
          </w:p>
        </w:tc>
      </w:tr>
      <w:tr w:rsidR="002D27FD">
        <w:trPr>
          <w:cantSplit/>
          <w:trHeight w:val="230"/>
        </w:trPr>
        <w:tc>
          <w:tcPr>
            <w:tcW w:w="600"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ascii="Arial" w:eastAsia="Arial Unicode MS" w:hAnsi="Arial"/>
              </w:rPr>
            </w:pPr>
          </w:p>
        </w:tc>
        <w:tc>
          <w:tcPr>
            <w:tcW w:w="2114" w:type="dxa"/>
            <w:vMerge/>
            <w:tcBorders>
              <w:top w:val="single" w:sz="8" w:space="0" w:color="auto"/>
              <w:left w:val="single" w:sz="8" w:space="0" w:color="auto"/>
              <w:bottom w:val="single" w:sz="4" w:space="0" w:color="auto"/>
              <w:right w:val="single" w:sz="4" w:space="0" w:color="auto"/>
            </w:tcBorders>
            <w:vAlign w:val="center"/>
          </w:tcPr>
          <w:p w:rsidR="002D27FD" w:rsidRDefault="002D27FD">
            <w:pPr>
              <w:rPr>
                <w:rFonts w:eastAsia="Arial Unicode MS"/>
              </w:rPr>
            </w:pPr>
          </w:p>
        </w:tc>
        <w:tc>
          <w:tcPr>
            <w:tcW w:w="992" w:type="dxa"/>
            <w:vMerge/>
            <w:tcBorders>
              <w:top w:val="single" w:sz="8" w:space="0" w:color="auto"/>
              <w:left w:val="single" w:sz="4" w:space="0" w:color="auto"/>
              <w:bottom w:val="single" w:sz="4" w:space="0" w:color="auto"/>
              <w:right w:val="single" w:sz="4" w:space="0" w:color="auto"/>
            </w:tcBorders>
            <w:vAlign w:val="center"/>
          </w:tcPr>
          <w:p w:rsidR="002D27FD" w:rsidRDefault="002D27FD">
            <w:pPr>
              <w:rPr>
                <w:rFonts w:eastAsia="Arial Unicode MS"/>
              </w:rPr>
            </w:pPr>
          </w:p>
        </w:tc>
        <w:tc>
          <w:tcPr>
            <w:tcW w:w="992"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eastAsia="Arial Unicode MS"/>
              </w:rPr>
            </w:pPr>
          </w:p>
        </w:tc>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1134"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2D27FD" w:rsidRDefault="002D27FD">
            <w:pPr>
              <w:rPr>
                <w:rFonts w:eastAsia="Arial Unicode MS"/>
                <w:sz w:val="28"/>
                <w:szCs w:val="28"/>
              </w:rPr>
            </w:pPr>
          </w:p>
        </w:tc>
        <w:tc>
          <w:tcPr>
            <w:tcW w:w="993" w:type="dxa"/>
            <w:vMerge/>
            <w:tcBorders>
              <w:top w:val="single" w:sz="8" w:space="0" w:color="auto"/>
              <w:left w:val="single" w:sz="4" w:space="0" w:color="auto"/>
              <w:bottom w:val="single" w:sz="4" w:space="0" w:color="000000"/>
              <w:right w:val="single" w:sz="8" w:space="0" w:color="000000"/>
            </w:tcBorders>
            <w:vAlign w:val="center"/>
          </w:tcPr>
          <w:p w:rsidR="002D27FD" w:rsidRDefault="002D27FD">
            <w:pPr>
              <w:rPr>
                <w:rFonts w:ascii="Arial" w:eastAsia="Arial Unicode MS" w:hAnsi="Arial"/>
              </w:rPr>
            </w:pPr>
          </w:p>
        </w:tc>
        <w:tc>
          <w:tcPr>
            <w:tcW w:w="2409" w:type="dxa"/>
            <w:vMerge/>
            <w:tcBorders>
              <w:top w:val="single" w:sz="8" w:space="0" w:color="auto"/>
              <w:left w:val="single" w:sz="8" w:space="0" w:color="auto"/>
              <w:bottom w:val="single" w:sz="4" w:space="0" w:color="000000"/>
              <w:right w:val="single" w:sz="4" w:space="0" w:color="000000"/>
            </w:tcBorders>
            <w:vAlign w:val="center"/>
          </w:tcPr>
          <w:p w:rsidR="002D27FD" w:rsidRDefault="002D27FD">
            <w:pPr>
              <w:rPr>
                <w:rFonts w:eastAsia="Arial Unicode MS"/>
              </w:rPr>
            </w:pPr>
          </w:p>
        </w:tc>
      </w:tr>
      <w:tr w:rsidR="002D27FD">
        <w:trPr>
          <w:cantSplit/>
          <w:trHeight w:val="230"/>
        </w:trPr>
        <w:tc>
          <w:tcPr>
            <w:tcW w:w="600"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ascii="Arial" w:eastAsia="Arial Unicode MS" w:hAnsi="Arial"/>
              </w:rPr>
            </w:pPr>
          </w:p>
        </w:tc>
        <w:tc>
          <w:tcPr>
            <w:tcW w:w="2114" w:type="dxa"/>
            <w:vMerge/>
            <w:tcBorders>
              <w:top w:val="single" w:sz="8" w:space="0" w:color="auto"/>
              <w:left w:val="single" w:sz="8" w:space="0" w:color="auto"/>
              <w:bottom w:val="single" w:sz="4" w:space="0" w:color="auto"/>
              <w:right w:val="single" w:sz="4" w:space="0" w:color="auto"/>
            </w:tcBorders>
            <w:vAlign w:val="center"/>
          </w:tcPr>
          <w:p w:rsidR="002D27FD" w:rsidRDefault="002D27FD">
            <w:pPr>
              <w:rPr>
                <w:rFonts w:eastAsia="Arial Unicode MS"/>
              </w:rPr>
            </w:pPr>
          </w:p>
        </w:tc>
        <w:tc>
          <w:tcPr>
            <w:tcW w:w="992" w:type="dxa"/>
            <w:vMerge/>
            <w:tcBorders>
              <w:top w:val="single" w:sz="8" w:space="0" w:color="auto"/>
              <w:left w:val="single" w:sz="4" w:space="0" w:color="auto"/>
              <w:bottom w:val="single" w:sz="4" w:space="0" w:color="auto"/>
              <w:right w:val="single" w:sz="4" w:space="0" w:color="auto"/>
            </w:tcBorders>
            <w:vAlign w:val="center"/>
          </w:tcPr>
          <w:p w:rsidR="002D27FD" w:rsidRDefault="002D27FD">
            <w:pPr>
              <w:rPr>
                <w:rFonts w:eastAsia="Arial Unicode MS"/>
              </w:rPr>
            </w:pPr>
          </w:p>
        </w:tc>
        <w:tc>
          <w:tcPr>
            <w:tcW w:w="992" w:type="dxa"/>
            <w:vMerge/>
            <w:tcBorders>
              <w:top w:val="single" w:sz="8" w:space="0" w:color="auto"/>
              <w:left w:val="single" w:sz="4" w:space="0" w:color="auto"/>
              <w:bottom w:val="single" w:sz="4" w:space="0" w:color="auto"/>
              <w:right w:val="single" w:sz="8" w:space="0" w:color="auto"/>
            </w:tcBorders>
            <w:vAlign w:val="center"/>
          </w:tcPr>
          <w:p w:rsidR="002D27FD" w:rsidRDefault="002D27FD">
            <w:pPr>
              <w:rPr>
                <w:rFonts w:eastAsia="Arial Unicode MS"/>
              </w:rPr>
            </w:pPr>
          </w:p>
        </w:tc>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2D27FD" w:rsidRDefault="002D27FD">
            <w:pPr>
              <w:rPr>
                <w:rFonts w:eastAsia="Arial Unicode MS"/>
                <w:sz w:val="28"/>
                <w:szCs w:val="28"/>
              </w:rPr>
            </w:pPr>
          </w:p>
        </w:tc>
        <w:tc>
          <w:tcPr>
            <w:tcW w:w="1134"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2D27FD" w:rsidRDefault="002D27FD">
            <w:pPr>
              <w:rPr>
                <w:rFonts w:eastAsia="Arial Unicode MS"/>
                <w:sz w:val="28"/>
                <w:szCs w:val="28"/>
              </w:rPr>
            </w:pPr>
          </w:p>
        </w:tc>
        <w:tc>
          <w:tcPr>
            <w:tcW w:w="993" w:type="dxa"/>
            <w:vMerge/>
            <w:tcBorders>
              <w:top w:val="single" w:sz="8" w:space="0" w:color="auto"/>
              <w:left w:val="single" w:sz="4" w:space="0" w:color="auto"/>
              <w:bottom w:val="single" w:sz="4" w:space="0" w:color="000000"/>
              <w:right w:val="single" w:sz="8" w:space="0" w:color="000000"/>
            </w:tcBorders>
            <w:vAlign w:val="center"/>
          </w:tcPr>
          <w:p w:rsidR="002D27FD" w:rsidRDefault="002D27FD">
            <w:pPr>
              <w:rPr>
                <w:rFonts w:ascii="Arial" w:eastAsia="Arial Unicode MS" w:hAnsi="Arial"/>
              </w:rPr>
            </w:pPr>
          </w:p>
        </w:tc>
        <w:tc>
          <w:tcPr>
            <w:tcW w:w="2409" w:type="dxa"/>
            <w:vMerge/>
            <w:tcBorders>
              <w:top w:val="single" w:sz="8" w:space="0" w:color="auto"/>
              <w:left w:val="single" w:sz="8" w:space="0" w:color="auto"/>
              <w:bottom w:val="single" w:sz="4" w:space="0" w:color="000000"/>
              <w:right w:val="single" w:sz="4" w:space="0" w:color="000000"/>
            </w:tcBorders>
            <w:vAlign w:val="center"/>
          </w:tcPr>
          <w:p w:rsidR="002D27FD" w:rsidRDefault="002D27FD">
            <w:pPr>
              <w:rPr>
                <w:rFonts w:eastAsia="Arial Unicode MS"/>
              </w:rPr>
            </w:pPr>
          </w:p>
        </w:tc>
      </w:tr>
      <w:tr w:rsidR="002D27FD">
        <w:trPr>
          <w:cantSplit/>
          <w:trHeight w:val="375"/>
        </w:trPr>
        <w:tc>
          <w:tcPr>
            <w:tcW w:w="10226" w:type="dxa"/>
            <w:gridSpan w:val="8"/>
            <w:vMerge w:val="restart"/>
            <w:tcBorders>
              <w:top w:val="single" w:sz="4" w:space="0" w:color="auto"/>
              <w:left w:val="single" w:sz="4" w:space="0" w:color="auto"/>
              <w:bottom w:val="single" w:sz="4" w:space="0" w:color="000000"/>
              <w:right w:val="single" w:sz="4" w:space="0" w:color="000000"/>
            </w:tcBorders>
            <w:vAlign w:val="center"/>
          </w:tcPr>
          <w:p w:rsidR="002D27FD" w:rsidRDefault="002D27FD">
            <w:pPr>
              <w:jc w:val="center"/>
              <w:rPr>
                <w:rFonts w:eastAsia="Arial Unicode MS"/>
                <w:b/>
                <w:bCs/>
                <w:sz w:val="28"/>
                <w:szCs w:val="28"/>
              </w:rPr>
            </w:pPr>
            <w:r>
              <w:rPr>
                <w:b/>
                <w:bCs/>
                <w:sz w:val="28"/>
                <w:szCs w:val="28"/>
              </w:rPr>
              <w:t>4. Показатели деловой активности</w:t>
            </w:r>
          </w:p>
        </w:tc>
      </w:tr>
      <w:tr w:rsidR="002D27FD">
        <w:trPr>
          <w:cantSplit/>
          <w:trHeight w:val="375"/>
        </w:trPr>
        <w:tc>
          <w:tcPr>
            <w:tcW w:w="10226" w:type="dxa"/>
            <w:gridSpan w:val="8"/>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322"/>
        </w:trPr>
        <w:tc>
          <w:tcPr>
            <w:tcW w:w="10226" w:type="dxa"/>
            <w:gridSpan w:val="8"/>
            <w:vMerge/>
            <w:tcBorders>
              <w:top w:val="single" w:sz="4" w:space="0" w:color="auto"/>
              <w:left w:val="single" w:sz="4" w:space="0" w:color="auto"/>
              <w:bottom w:val="single" w:sz="4" w:space="0" w:color="000000"/>
              <w:right w:val="single" w:sz="4" w:space="0" w:color="000000"/>
            </w:tcBorders>
            <w:vAlign w:val="center"/>
          </w:tcPr>
          <w:p w:rsidR="002D27FD" w:rsidRDefault="002D27FD">
            <w:pPr>
              <w:rPr>
                <w:rFonts w:eastAsia="Arial Unicode MS"/>
                <w:b/>
                <w:bCs/>
                <w:sz w:val="28"/>
                <w:szCs w:val="28"/>
              </w:rPr>
            </w:pPr>
          </w:p>
        </w:tc>
      </w:tr>
      <w:tr w:rsidR="002D27FD">
        <w:trPr>
          <w:cantSplit/>
          <w:trHeight w:val="939"/>
        </w:trPr>
        <w:tc>
          <w:tcPr>
            <w:tcW w:w="600" w:type="dxa"/>
            <w:tcBorders>
              <w:top w:val="nil"/>
              <w:left w:val="single" w:sz="4" w:space="0" w:color="auto"/>
              <w:bottom w:val="single" w:sz="4" w:space="0" w:color="000000"/>
              <w:right w:val="single" w:sz="4" w:space="0" w:color="auto"/>
            </w:tcBorders>
          </w:tcPr>
          <w:p w:rsidR="002D27FD" w:rsidRDefault="002D27FD">
            <w:pPr>
              <w:jc w:val="center"/>
              <w:rPr>
                <w:rFonts w:ascii="Arial" w:eastAsia="Arial Unicode MS" w:hAnsi="Arial"/>
              </w:rPr>
            </w:pPr>
            <w:r>
              <w:rPr>
                <w:rFonts w:ascii="Arial" w:hAnsi="Arial" w:cs="Arial"/>
              </w:rPr>
              <w:t>13</w:t>
            </w:r>
          </w:p>
        </w:tc>
        <w:tc>
          <w:tcPr>
            <w:tcW w:w="2114" w:type="dxa"/>
            <w:tcBorders>
              <w:top w:val="nil"/>
              <w:left w:val="single" w:sz="4" w:space="0" w:color="auto"/>
              <w:bottom w:val="single" w:sz="4" w:space="0" w:color="000000"/>
              <w:right w:val="single" w:sz="4" w:space="0" w:color="auto"/>
            </w:tcBorders>
          </w:tcPr>
          <w:p w:rsidR="002D27FD" w:rsidRDefault="002D27FD">
            <w:pPr>
              <w:rPr>
                <w:rFonts w:eastAsia="Arial Unicode MS"/>
              </w:rPr>
            </w:pPr>
            <w:r>
              <w:t>Коэффициент оборачиваемости оборотного капитала</w:t>
            </w:r>
          </w:p>
        </w:tc>
        <w:tc>
          <w:tcPr>
            <w:tcW w:w="992" w:type="dxa"/>
            <w:tcBorders>
              <w:top w:val="nil"/>
              <w:left w:val="single" w:sz="4" w:space="0" w:color="auto"/>
              <w:bottom w:val="single" w:sz="4" w:space="0" w:color="000000"/>
              <w:right w:val="single" w:sz="4" w:space="0" w:color="auto"/>
            </w:tcBorders>
          </w:tcPr>
          <w:p w:rsidR="002D27FD" w:rsidRDefault="002D27FD">
            <w:pPr>
              <w:rPr>
                <w:rFonts w:eastAsia="Arial Unicode MS"/>
              </w:rPr>
            </w:pPr>
          </w:p>
        </w:tc>
        <w:tc>
          <w:tcPr>
            <w:tcW w:w="992" w:type="dxa"/>
            <w:tcBorders>
              <w:top w:val="nil"/>
              <w:left w:val="single" w:sz="4" w:space="0" w:color="auto"/>
              <w:bottom w:val="single" w:sz="4" w:space="0" w:color="000000"/>
              <w:right w:val="single" w:sz="4" w:space="0" w:color="auto"/>
            </w:tcBorders>
          </w:tcPr>
          <w:p w:rsidR="002D27FD" w:rsidRDefault="002D27FD">
            <w:pPr>
              <w:rPr>
                <w:rFonts w:eastAsia="Arial Unicode MS"/>
              </w:rPr>
            </w:pPr>
          </w:p>
        </w:tc>
        <w:tc>
          <w:tcPr>
            <w:tcW w:w="992" w:type="dxa"/>
            <w:tcBorders>
              <w:top w:val="nil"/>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0,99</w:t>
            </w:r>
          </w:p>
          <w:p w:rsidR="002D27FD" w:rsidRDefault="002D27FD">
            <w:pPr>
              <w:rPr>
                <w:rFonts w:eastAsia="Arial Unicode MS"/>
                <w:sz w:val="28"/>
                <w:szCs w:val="28"/>
              </w:rPr>
            </w:pPr>
            <w:r>
              <w:rPr>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sz w:val="28"/>
                <w:szCs w:val="28"/>
              </w:rPr>
              <w:t> </w:t>
            </w:r>
          </w:p>
        </w:tc>
        <w:tc>
          <w:tcPr>
            <w:tcW w:w="1134" w:type="dxa"/>
            <w:tcBorders>
              <w:top w:val="nil"/>
              <w:left w:val="nil"/>
              <w:right w:val="single" w:sz="4" w:space="0" w:color="auto"/>
            </w:tcBorders>
            <w:shd w:val="clear" w:color="auto" w:fill="FFFFFF"/>
          </w:tcPr>
          <w:p w:rsidR="002D27FD" w:rsidRDefault="002D27FD">
            <w:pPr>
              <w:rPr>
                <w:rFonts w:eastAsia="Arial Unicode MS"/>
                <w:sz w:val="28"/>
                <w:szCs w:val="28"/>
              </w:rPr>
            </w:pPr>
            <w:r>
              <w:rPr>
                <w:sz w:val="28"/>
                <w:szCs w:val="28"/>
              </w:rPr>
              <w:t xml:space="preserve">   1,04</w:t>
            </w:r>
          </w:p>
          <w:p w:rsidR="002D27FD" w:rsidRDefault="002D27FD">
            <w:pPr>
              <w:rPr>
                <w:rFonts w:eastAsia="Arial Unicode MS"/>
                <w:sz w:val="28"/>
                <w:szCs w:val="28"/>
              </w:rPr>
            </w:pPr>
            <w:r>
              <w:rPr>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sz w:val="28"/>
                <w:szCs w:val="28"/>
              </w:rPr>
              <w:t> </w:t>
            </w:r>
          </w:p>
        </w:tc>
        <w:tc>
          <w:tcPr>
            <w:tcW w:w="993" w:type="dxa"/>
            <w:tcBorders>
              <w:top w:val="single" w:sz="4" w:space="0" w:color="auto"/>
              <w:left w:val="single" w:sz="4" w:space="0" w:color="auto"/>
              <w:bottom w:val="single" w:sz="4" w:space="0" w:color="auto"/>
              <w:right w:val="single" w:sz="4" w:space="0" w:color="000000"/>
            </w:tcBorders>
          </w:tcPr>
          <w:p w:rsidR="002D27FD" w:rsidRDefault="002D27FD">
            <w:pPr>
              <w:jc w:val="center"/>
              <w:rPr>
                <w:rFonts w:ascii="Arial" w:eastAsia="Arial Unicode MS" w:hAnsi="Arial"/>
              </w:rPr>
            </w:pPr>
            <w:r>
              <w:rPr>
                <w:rFonts w:ascii="Arial" w:hAnsi="Arial" w:cs="Arial"/>
              </w:rPr>
              <w:t xml:space="preserve">    </w:t>
            </w:r>
            <w:r>
              <w:rPr>
                <w:sz w:val="28"/>
                <w:szCs w:val="28"/>
              </w:rPr>
              <w:t>нет</w:t>
            </w:r>
          </w:p>
        </w:tc>
        <w:tc>
          <w:tcPr>
            <w:tcW w:w="2409" w:type="dxa"/>
            <w:tcBorders>
              <w:top w:val="single" w:sz="4" w:space="0" w:color="auto"/>
              <w:left w:val="single" w:sz="4" w:space="0" w:color="auto"/>
              <w:bottom w:val="single" w:sz="4" w:space="0" w:color="auto"/>
              <w:right w:val="single" w:sz="4" w:space="0" w:color="000000"/>
            </w:tcBorders>
          </w:tcPr>
          <w:p w:rsidR="002D27FD" w:rsidRDefault="002D27FD">
            <w:pPr>
              <w:rPr>
                <w:rFonts w:eastAsia="Arial Unicode MS"/>
              </w:rPr>
            </w:pPr>
            <w:r>
              <w:t>Сколько рублей  выручки снимается с 1 рубля оборотного капитала</w:t>
            </w:r>
          </w:p>
        </w:tc>
      </w:tr>
      <w:tr w:rsidR="002D27FD">
        <w:trPr>
          <w:cantSplit/>
          <w:trHeight w:val="952"/>
        </w:trPr>
        <w:tc>
          <w:tcPr>
            <w:tcW w:w="600" w:type="dxa"/>
            <w:tcBorders>
              <w:top w:val="nil"/>
              <w:left w:val="single" w:sz="4" w:space="0" w:color="auto"/>
              <w:bottom w:val="single" w:sz="4" w:space="0" w:color="auto"/>
              <w:right w:val="single" w:sz="4" w:space="0" w:color="auto"/>
            </w:tcBorders>
          </w:tcPr>
          <w:p w:rsidR="002D27FD" w:rsidRDefault="002D27FD">
            <w:pPr>
              <w:jc w:val="center"/>
              <w:rPr>
                <w:rFonts w:ascii="Arial" w:eastAsia="Arial Unicode MS" w:hAnsi="Arial"/>
              </w:rPr>
            </w:pPr>
            <w:r>
              <w:rPr>
                <w:rFonts w:ascii="Arial" w:hAnsi="Arial" w:cs="Arial"/>
              </w:rPr>
              <w:t>14</w:t>
            </w:r>
          </w:p>
        </w:tc>
        <w:tc>
          <w:tcPr>
            <w:tcW w:w="2114" w:type="dxa"/>
            <w:tcBorders>
              <w:top w:val="nil"/>
              <w:left w:val="single" w:sz="4" w:space="0" w:color="auto"/>
              <w:bottom w:val="single" w:sz="4" w:space="0" w:color="auto"/>
              <w:right w:val="single" w:sz="4" w:space="0" w:color="auto"/>
            </w:tcBorders>
          </w:tcPr>
          <w:p w:rsidR="002D27FD" w:rsidRDefault="002D27FD">
            <w:pPr>
              <w:rPr>
                <w:rFonts w:eastAsia="Arial Unicode MS"/>
              </w:rPr>
            </w:pPr>
            <w:r>
              <w:t>Коэффициент оборачиваемости собственного капитала</w:t>
            </w:r>
          </w:p>
        </w:tc>
        <w:tc>
          <w:tcPr>
            <w:tcW w:w="992" w:type="dxa"/>
            <w:tcBorders>
              <w:top w:val="nil"/>
              <w:left w:val="single" w:sz="4" w:space="0" w:color="auto"/>
              <w:bottom w:val="single" w:sz="4" w:space="0" w:color="auto"/>
              <w:right w:val="single" w:sz="4" w:space="0" w:color="auto"/>
            </w:tcBorders>
          </w:tcPr>
          <w:p w:rsidR="002D27FD" w:rsidRDefault="002D27FD">
            <w:pPr>
              <w:rPr>
                <w:rFonts w:eastAsia="Arial Unicode MS"/>
              </w:rPr>
            </w:pPr>
          </w:p>
        </w:tc>
        <w:tc>
          <w:tcPr>
            <w:tcW w:w="992" w:type="dxa"/>
            <w:tcBorders>
              <w:top w:val="nil"/>
              <w:left w:val="single" w:sz="4" w:space="0" w:color="auto"/>
              <w:bottom w:val="single" w:sz="4" w:space="0" w:color="auto"/>
              <w:right w:val="single" w:sz="4" w:space="0" w:color="auto"/>
            </w:tcBorders>
          </w:tcPr>
          <w:p w:rsidR="002D27FD" w:rsidRDefault="002D27FD">
            <w:pPr>
              <w:rPr>
                <w:rFonts w:eastAsia="Arial Unicode MS"/>
              </w:rPr>
            </w:pPr>
          </w:p>
        </w:tc>
        <w:tc>
          <w:tcPr>
            <w:tcW w:w="992" w:type="dxa"/>
            <w:tcBorders>
              <w:top w:val="single" w:sz="4" w:space="0" w:color="auto"/>
              <w:left w:val="nil"/>
              <w:bottom w:val="single" w:sz="4"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1,3</w:t>
            </w:r>
          </w:p>
          <w:p w:rsidR="002D27FD" w:rsidRDefault="002D27FD">
            <w:pPr>
              <w:rPr>
                <w:rFonts w:ascii="Arial Unicode MS" w:eastAsia="Arial Unicode MS" w:hAnsi="Arial Unicode MS"/>
                <w:vanish/>
              </w:rPr>
            </w:pPr>
            <w:r>
              <w:rPr>
                <w:vanish/>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vanish/>
                <w:sz w:val="28"/>
                <w:szCs w:val="28"/>
              </w:rPr>
              <w:t> </w:t>
            </w:r>
          </w:p>
        </w:tc>
        <w:tc>
          <w:tcPr>
            <w:tcW w:w="1134" w:type="dxa"/>
            <w:tcBorders>
              <w:top w:val="single" w:sz="4" w:space="0" w:color="auto"/>
              <w:left w:val="nil"/>
              <w:bottom w:val="single" w:sz="4" w:space="0" w:color="auto"/>
              <w:right w:val="single" w:sz="4" w:space="0" w:color="auto"/>
            </w:tcBorders>
            <w:shd w:val="clear" w:color="auto" w:fill="FFFFFF"/>
          </w:tcPr>
          <w:p w:rsidR="002D27FD" w:rsidRDefault="002D27FD">
            <w:pPr>
              <w:rPr>
                <w:rFonts w:eastAsia="Arial Unicode MS"/>
                <w:sz w:val="28"/>
                <w:szCs w:val="28"/>
              </w:rPr>
            </w:pPr>
            <w:r>
              <w:rPr>
                <w:sz w:val="28"/>
                <w:szCs w:val="28"/>
              </w:rPr>
              <w:t xml:space="preserve">   1,36</w:t>
            </w:r>
          </w:p>
          <w:p w:rsidR="002D27FD" w:rsidRDefault="002D27FD">
            <w:pPr>
              <w:rPr>
                <w:rFonts w:ascii="Arial Unicode MS" w:eastAsia="Arial Unicode MS" w:hAnsi="Arial Unicode MS"/>
                <w:vanish/>
              </w:rPr>
            </w:pPr>
            <w:r>
              <w:rPr>
                <w:vanish/>
                <w:sz w:val="28"/>
                <w:szCs w:val="28"/>
              </w:rPr>
              <w:t> </w:t>
            </w:r>
          </w:p>
          <w:p w:rsidR="002D27FD" w:rsidRDefault="002D27FD">
            <w:pPr>
              <w:jc w:val="center"/>
              <w:rPr>
                <w:rFonts w:ascii="Arial Unicode MS" w:eastAsia="Arial Unicode MS" w:hAnsi="Arial Unicode MS"/>
                <w:vanish/>
              </w:rPr>
            </w:pPr>
            <w:r>
              <w:rPr>
                <w:vanish/>
                <w:sz w:val="28"/>
                <w:szCs w:val="28"/>
              </w:rPr>
              <w:t> </w:t>
            </w:r>
          </w:p>
          <w:p w:rsidR="002D27FD" w:rsidRDefault="002D27FD">
            <w:pPr>
              <w:jc w:val="right"/>
              <w:rPr>
                <w:rFonts w:eastAsia="Arial Unicode MS"/>
                <w:sz w:val="28"/>
                <w:szCs w:val="28"/>
              </w:rPr>
            </w:pPr>
            <w:r>
              <w:rPr>
                <w:vanish/>
                <w:sz w:val="28"/>
                <w:szCs w:val="28"/>
              </w:rPr>
              <w:t> </w:t>
            </w:r>
          </w:p>
        </w:tc>
        <w:tc>
          <w:tcPr>
            <w:tcW w:w="993" w:type="dxa"/>
            <w:tcBorders>
              <w:top w:val="single" w:sz="4" w:space="0" w:color="auto"/>
              <w:left w:val="single" w:sz="4" w:space="0" w:color="auto"/>
              <w:bottom w:val="single" w:sz="4" w:space="0" w:color="auto"/>
              <w:right w:val="single" w:sz="4" w:space="0" w:color="auto"/>
            </w:tcBorders>
          </w:tcPr>
          <w:p w:rsidR="002D27FD" w:rsidRDefault="002D27FD">
            <w:pPr>
              <w:jc w:val="center"/>
              <w:rPr>
                <w:rFonts w:eastAsia="Arial Unicode MS"/>
                <w:sz w:val="28"/>
                <w:szCs w:val="28"/>
              </w:rPr>
            </w:pPr>
            <w:r>
              <w:rPr>
                <w:sz w:val="28"/>
                <w:szCs w:val="28"/>
              </w:rPr>
              <w:t xml:space="preserve">    нет</w:t>
            </w:r>
          </w:p>
        </w:tc>
        <w:tc>
          <w:tcPr>
            <w:tcW w:w="2409" w:type="dxa"/>
            <w:tcBorders>
              <w:top w:val="single" w:sz="4" w:space="0" w:color="auto"/>
              <w:left w:val="single" w:sz="4" w:space="0" w:color="auto"/>
              <w:bottom w:val="single" w:sz="4" w:space="0" w:color="auto"/>
              <w:right w:val="single" w:sz="4" w:space="0" w:color="auto"/>
            </w:tcBorders>
          </w:tcPr>
          <w:p w:rsidR="002D27FD" w:rsidRDefault="002D27FD">
            <w:pPr>
              <w:rPr>
                <w:rFonts w:eastAsia="Arial Unicode MS"/>
              </w:rPr>
            </w:pPr>
            <w:r>
              <w:t>Сколько рублей выручки снимается с 1 рубля собственного капитала</w:t>
            </w:r>
          </w:p>
        </w:tc>
      </w:tr>
    </w:tbl>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28"/>
          <w:szCs w:val="28"/>
        </w:rPr>
      </w:pPr>
    </w:p>
    <w:p w:rsidR="002D27FD" w:rsidRDefault="002D27FD">
      <w:pPr>
        <w:spacing w:line="360" w:lineRule="auto"/>
        <w:ind w:right="20"/>
        <w:jc w:val="both"/>
        <w:rPr>
          <w:sz w:val="32"/>
          <w:szCs w:val="32"/>
        </w:rPr>
      </w:pPr>
      <w:r>
        <w:rPr>
          <w:sz w:val="32"/>
          <w:szCs w:val="32"/>
        </w:rPr>
        <w:t xml:space="preserve">    </w:t>
      </w:r>
    </w:p>
    <w:p w:rsidR="002D27FD" w:rsidRDefault="002D27FD">
      <w:pPr>
        <w:spacing w:line="360" w:lineRule="auto"/>
        <w:ind w:right="20"/>
        <w:jc w:val="both"/>
        <w:rPr>
          <w:sz w:val="32"/>
          <w:szCs w:val="32"/>
        </w:rPr>
      </w:pPr>
    </w:p>
    <w:p w:rsidR="002D27FD" w:rsidRDefault="002D27FD">
      <w:pPr>
        <w:spacing w:line="360" w:lineRule="auto"/>
        <w:ind w:right="20"/>
        <w:jc w:val="both"/>
        <w:rPr>
          <w:sz w:val="32"/>
          <w:szCs w:val="32"/>
        </w:rPr>
      </w:pPr>
    </w:p>
    <w:p w:rsidR="002D27FD" w:rsidRDefault="002D27FD">
      <w:pPr>
        <w:spacing w:line="360" w:lineRule="auto"/>
        <w:ind w:right="20"/>
        <w:jc w:val="both"/>
        <w:rPr>
          <w:sz w:val="32"/>
          <w:szCs w:val="32"/>
        </w:rPr>
      </w:pPr>
      <w:bookmarkStart w:id="0" w:name="_GoBack"/>
      <w:bookmarkEnd w:id="0"/>
    </w:p>
    <w:sectPr w:rsidR="002D27FD">
      <w:headerReference w:type="default" r:id="rId7"/>
      <w:pgSz w:w="12240" w:h="15840"/>
      <w:pgMar w:top="993" w:right="567" w:bottom="113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C5" w:rsidRDefault="002506C5">
      <w:r>
        <w:separator/>
      </w:r>
    </w:p>
  </w:endnote>
  <w:endnote w:type="continuationSeparator" w:id="0">
    <w:p w:rsidR="002506C5" w:rsidRDefault="0025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C5" w:rsidRDefault="002506C5">
      <w:r>
        <w:separator/>
      </w:r>
    </w:p>
  </w:footnote>
  <w:footnote w:type="continuationSeparator" w:id="0">
    <w:p w:rsidR="002506C5" w:rsidRDefault="00250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FD" w:rsidRDefault="002D27FD">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4959">
      <w:rPr>
        <w:rStyle w:val="a9"/>
        <w:noProof/>
      </w:rPr>
      <w:t>1</w:t>
    </w:r>
    <w:r>
      <w:rPr>
        <w:rStyle w:val="a9"/>
      </w:rPr>
      <w:fldChar w:fldCharType="end"/>
    </w:r>
  </w:p>
  <w:p w:rsidR="002D27FD" w:rsidRDefault="002D27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654"/>
    <w:multiLevelType w:val="multilevel"/>
    <w:tmpl w:val="72AEEE84"/>
    <w:lvl w:ilvl="0">
      <w:start w:val="7"/>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AA873BA"/>
    <w:multiLevelType w:val="singleLevel"/>
    <w:tmpl w:val="C8BED8EA"/>
    <w:lvl w:ilvl="0">
      <w:numFmt w:val="bullet"/>
      <w:lvlText w:val="-"/>
      <w:lvlJc w:val="left"/>
      <w:pPr>
        <w:tabs>
          <w:tab w:val="num" w:pos="360"/>
        </w:tabs>
        <w:ind w:left="360" w:hanging="360"/>
      </w:pPr>
      <w:rPr>
        <w:rFonts w:hint="default"/>
      </w:rPr>
    </w:lvl>
  </w:abstractNum>
  <w:abstractNum w:abstractNumId="2">
    <w:nsid w:val="0ECC636B"/>
    <w:multiLevelType w:val="multilevel"/>
    <w:tmpl w:val="66E499EE"/>
    <w:lvl w:ilvl="0">
      <w:start w:val="2"/>
      <w:numFmt w:val="decimal"/>
      <w:lvlText w:val=""/>
      <w:lvlJc w:val="left"/>
      <w:pPr>
        <w:tabs>
          <w:tab w:val="num" w:pos="360"/>
        </w:tabs>
        <w:ind w:left="360" w:hanging="360"/>
      </w:pPr>
      <w:rPr>
        <w:rFonts w:hint="default"/>
      </w:rPr>
    </w:lvl>
    <w:lvl w:ilvl="1">
      <w:start w:val="2"/>
      <w:numFmt w:val="decimal"/>
      <w:isLgl/>
      <w:lvlText w:val="%1.%2."/>
      <w:lvlJc w:val="left"/>
      <w:pPr>
        <w:tabs>
          <w:tab w:val="num" w:pos="1080"/>
        </w:tabs>
        <w:ind w:left="1080" w:hanging="810"/>
      </w:pPr>
      <w:rPr>
        <w:rFonts w:hint="default"/>
      </w:rPr>
    </w:lvl>
    <w:lvl w:ilvl="2">
      <w:start w:val="1"/>
      <w:numFmt w:val="decimal"/>
      <w:isLgl/>
      <w:lvlText w:val="%1.%2.%3."/>
      <w:lvlJc w:val="left"/>
      <w:pPr>
        <w:tabs>
          <w:tab w:val="num" w:pos="1350"/>
        </w:tabs>
        <w:ind w:left="1350" w:hanging="81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90"/>
        </w:tabs>
        <w:ind w:left="279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90"/>
        </w:tabs>
        <w:ind w:left="3690" w:hanging="1800"/>
      </w:pPr>
      <w:rPr>
        <w:rFonts w:hint="default"/>
      </w:rPr>
    </w:lvl>
    <w:lvl w:ilvl="8">
      <w:start w:val="1"/>
      <w:numFmt w:val="decimal"/>
      <w:isLgl/>
      <w:lvlText w:val="%1.%2.%3.%4.%5.%6.%7.%8.%9."/>
      <w:lvlJc w:val="left"/>
      <w:pPr>
        <w:tabs>
          <w:tab w:val="num" w:pos="4320"/>
        </w:tabs>
        <w:ind w:left="4320" w:hanging="2160"/>
      </w:pPr>
      <w:rPr>
        <w:rFonts w:hint="default"/>
      </w:rPr>
    </w:lvl>
  </w:abstractNum>
  <w:abstractNum w:abstractNumId="3">
    <w:nsid w:val="15C146C3"/>
    <w:multiLevelType w:val="singleLevel"/>
    <w:tmpl w:val="BAE211C2"/>
    <w:lvl w:ilvl="0">
      <w:start w:val="8"/>
      <w:numFmt w:val="decimal"/>
      <w:lvlText w:val="%1."/>
      <w:lvlJc w:val="left"/>
      <w:pPr>
        <w:tabs>
          <w:tab w:val="num" w:pos="780"/>
        </w:tabs>
        <w:ind w:left="780" w:hanging="420"/>
      </w:pPr>
      <w:rPr>
        <w:rFonts w:hint="default"/>
      </w:rPr>
    </w:lvl>
  </w:abstractNum>
  <w:abstractNum w:abstractNumId="4">
    <w:nsid w:val="1A4045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DCD7DCC"/>
    <w:multiLevelType w:val="singleLevel"/>
    <w:tmpl w:val="869C959A"/>
    <w:lvl w:ilvl="0">
      <w:start w:val="6"/>
      <w:numFmt w:val="decimal"/>
      <w:lvlText w:val="%1) "/>
      <w:legacy w:legacy="1" w:legacySpace="0" w:legacyIndent="283"/>
      <w:lvlJc w:val="left"/>
      <w:pPr>
        <w:ind w:left="283" w:hanging="283"/>
      </w:pPr>
      <w:rPr>
        <w:b w:val="0"/>
        <w:bCs w:val="0"/>
        <w:i w:val="0"/>
        <w:iCs w:val="0"/>
        <w:sz w:val="28"/>
        <w:szCs w:val="28"/>
      </w:rPr>
    </w:lvl>
  </w:abstractNum>
  <w:abstractNum w:abstractNumId="6">
    <w:nsid w:val="1E7C405C"/>
    <w:multiLevelType w:val="singleLevel"/>
    <w:tmpl w:val="A92CB208"/>
    <w:lvl w:ilvl="0">
      <w:start w:val="9"/>
      <w:numFmt w:val="decimal"/>
      <w:lvlText w:val="%1) "/>
      <w:legacy w:legacy="1" w:legacySpace="0" w:legacyIndent="283"/>
      <w:lvlJc w:val="left"/>
      <w:pPr>
        <w:ind w:left="283" w:hanging="283"/>
      </w:pPr>
      <w:rPr>
        <w:b w:val="0"/>
        <w:bCs w:val="0"/>
        <w:i w:val="0"/>
        <w:iCs w:val="0"/>
        <w:sz w:val="28"/>
        <w:szCs w:val="28"/>
      </w:rPr>
    </w:lvl>
  </w:abstractNum>
  <w:abstractNum w:abstractNumId="7">
    <w:nsid w:val="284C27FA"/>
    <w:multiLevelType w:val="singleLevel"/>
    <w:tmpl w:val="A6EC480C"/>
    <w:lvl w:ilvl="0">
      <w:start w:val="4"/>
      <w:numFmt w:val="decimal"/>
      <w:lvlText w:val="%1) "/>
      <w:legacy w:legacy="1" w:legacySpace="0" w:legacyIndent="283"/>
      <w:lvlJc w:val="left"/>
      <w:pPr>
        <w:ind w:left="283" w:hanging="283"/>
      </w:pPr>
      <w:rPr>
        <w:b w:val="0"/>
        <w:bCs w:val="0"/>
        <w:i w:val="0"/>
        <w:iCs w:val="0"/>
        <w:sz w:val="28"/>
        <w:szCs w:val="28"/>
      </w:rPr>
    </w:lvl>
  </w:abstractNum>
  <w:abstractNum w:abstractNumId="8">
    <w:nsid w:val="28627E09"/>
    <w:multiLevelType w:val="singleLevel"/>
    <w:tmpl w:val="CD18A556"/>
    <w:lvl w:ilvl="0">
      <w:start w:val="3"/>
      <w:numFmt w:val="decimal"/>
      <w:lvlText w:val="%1) "/>
      <w:legacy w:legacy="1" w:legacySpace="0" w:legacyIndent="283"/>
      <w:lvlJc w:val="left"/>
      <w:pPr>
        <w:ind w:left="283" w:hanging="283"/>
      </w:pPr>
      <w:rPr>
        <w:b w:val="0"/>
        <w:bCs w:val="0"/>
        <w:i w:val="0"/>
        <w:iCs w:val="0"/>
        <w:sz w:val="28"/>
        <w:szCs w:val="28"/>
      </w:rPr>
    </w:lvl>
  </w:abstractNum>
  <w:abstractNum w:abstractNumId="9">
    <w:nsid w:val="2B796D12"/>
    <w:multiLevelType w:val="multilevel"/>
    <w:tmpl w:val="0B88D302"/>
    <w:lvl w:ilvl="0">
      <w:start w:val="1"/>
      <w:numFmt w:val="bullet"/>
      <w:lvlText w:val="-"/>
      <w:lvlJc w:val="left"/>
      <w:pPr>
        <w:tabs>
          <w:tab w:val="num" w:pos="780"/>
        </w:tabs>
        <w:ind w:left="780" w:hanging="360"/>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0">
    <w:nsid w:val="2D5E1F7A"/>
    <w:multiLevelType w:val="singleLevel"/>
    <w:tmpl w:val="0419000F"/>
    <w:lvl w:ilvl="0">
      <w:start w:val="1"/>
      <w:numFmt w:val="decimal"/>
      <w:lvlText w:val="%1."/>
      <w:lvlJc w:val="left"/>
      <w:pPr>
        <w:tabs>
          <w:tab w:val="num" w:pos="360"/>
        </w:tabs>
        <w:ind w:left="360" w:hanging="360"/>
      </w:pPr>
    </w:lvl>
  </w:abstractNum>
  <w:abstractNum w:abstractNumId="11">
    <w:nsid w:val="30A978B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3D06D17"/>
    <w:multiLevelType w:val="singleLevel"/>
    <w:tmpl w:val="9072F36E"/>
    <w:lvl w:ilvl="0">
      <w:start w:val="1"/>
      <w:numFmt w:val="decimal"/>
      <w:lvlText w:val="%1."/>
      <w:lvlJc w:val="left"/>
      <w:pPr>
        <w:tabs>
          <w:tab w:val="num" w:pos="1080"/>
        </w:tabs>
        <w:ind w:left="1080" w:hanging="360"/>
      </w:pPr>
      <w:rPr>
        <w:rFonts w:hint="default"/>
      </w:rPr>
    </w:lvl>
  </w:abstractNum>
  <w:abstractNum w:abstractNumId="13">
    <w:nsid w:val="36F51367"/>
    <w:multiLevelType w:val="multilevel"/>
    <w:tmpl w:val="33DE4F48"/>
    <w:lvl w:ilvl="0">
      <w:start w:val="2"/>
      <w:numFmt w:val="decimal"/>
      <w:lvlText w:val="%1"/>
      <w:lvlJc w:val="left"/>
      <w:pPr>
        <w:tabs>
          <w:tab w:val="num" w:pos="1335"/>
        </w:tabs>
        <w:ind w:left="1335" w:hanging="1335"/>
      </w:pPr>
      <w:rPr>
        <w:rFonts w:hint="default"/>
      </w:rPr>
    </w:lvl>
    <w:lvl w:ilvl="1">
      <w:start w:val="4"/>
      <w:numFmt w:val="decimal"/>
      <w:lvlText w:val="%1.%2"/>
      <w:lvlJc w:val="left"/>
      <w:pPr>
        <w:tabs>
          <w:tab w:val="num" w:pos="1335"/>
        </w:tabs>
        <w:ind w:left="1335" w:hanging="1335"/>
      </w:pPr>
      <w:rPr>
        <w:rFonts w:hint="default"/>
      </w:rPr>
    </w:lvl>
    <w:lvl w:ilvl="2">
      <w:start w:val="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758706C"/>
    <w:multiLevelType w:val="multilevel"/>
    <w:tmpl w:val="4D8AFE64"/>
    <w:lvl w:ilvl="0">
      <w:start w:val="3"/>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931628"/>
    <w:multiLevelType w:val="singleLevel"/>
    <w:tmpl w:val="3F702D94"/>
    <w:lvl w:ilvl="0">
      <w:start w:val="1"/>
      <w:numFmt w:val="bullet"/>
      <w:lvlText w:val="-"/>
      <w:lvlJc w:val="left"/>
      <w:pPr>
        <w:tabs>
          <w:tab w:val="num" w:pos="360"/>
        </w:tabs>
        <w:ind w:left="360" w:hanging="360"/>
      </w:pPr>
      <w:rPr>
        <w:rFonts w:hint="default"/>
      </w:rPr>
    </w:lvl>
  </w:abstractNum>
  <w:abstractNum w:abstractNumId="16">
    <w:nsid w:val="38F30833"/>
    <w:multiLevelType w:val="singleLevel"/>
    <w:tmpl w:val="619615D8"/>
    <w:lvl w:ilvl="0">
      <w:start w:val="1"/>
      <w:numFmt w:val="decimal"/>
      <w:lvlText w:val="%1."/>
      <w:lvlJc w:val="left"/>
      <w:pPr>
        <w:tabs>
          <w:tab w:val="num" w:pos="1005"/>
        </w:tabs>
        <w:ind w:left="1005" w:hanging="360"/>
      </w:pPr>
      <w:rPr>
        <w:rFonts w:hint="default"/>
      </w:rPr>
    </w:lvl>
  </w:abstractNum>
  <w:abstractNum w:abstractNumId="17">
    <w:nsid w:val="400A0439"/>
    <w:multiLevelType w:val="singleLevel"/>
    <w:tmpl w:val="0419000F"/>
    <w:lvl w:ilvl="0">
      <w:start w:val="6"/>
      <w:numFmt w:val="decimal"/>
      <w:lvlText w:val="%1."/>
      <w:lvlJc w:val="left"/>
      <w:pPr>
        <w:tabs>
          <w:tab w:val="num" w:pos="360"/>
        </w:tabs>
        <w:ind w:left="360" w:hanging="360"/>
      </w:pPr>
      <w:rPr>
        <w:rFonts w:hint="default"/>
      </w:rPr>
    </w:lvl>
  </w:abstractNum>
  <w:abstractNum w:abstractNumId="18">
    <w:nsid w:val="426725E1"/>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44523B2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5784440"/>
    <w:multiLevelType w:val="singleLevel"/>
    <w:tmpl w:val="23A6EF3A"/>
    <w:lvl w:ilvl="0">
      <w:start w:val="5"/>
      <w:numFmt w:val="decimal"/>
      <w:lvlText w:val="%1) "/>
      <w:legacy w:legacy="1" w:legacySpace="0" w:legacyIndent="283"/>
      <w:lvlJc w:val="left"/>
      <w:pPr>
        <w:ind w:left="283" w:hanging="283"/>
      </w:pPr>
      <w:rPr>
        <w:b w:val="0"/>
        <w:bCs w:val="0"/>
        <w:i w:val="0"/>
        <w:iCs w:val="0"/>
        <w:sz w:val="28"/>
        <w:szCs w:val="28"/>
      </w:rPr>
    </w:lvl>
  </w:abstractNum>
  <w:abstractNum w:abstractNumId="21">
    <w:nsid w:val="471833D0"/>
    <w:multiLevelType w:val="singleLevel"/>
    <w:tmpl w:val="D8CEFB2E"/>
    <w:lvl w:ilvl="0">
      <w:start w:val="1"/>
      <w:numFmt w:val="decimal"/>
      <w:lvlText w:val="%1."/>
      <w:lvlJc w:val="left"/>
      <w:pPr>
        <w:tabs>
          <w:tab w:val="num" w:pos="1080"/>
        </w:tabs>
        <w:ind w:left="1080" w:hanging="360"/>
      </w:pPr>
      <w:rPr>
        <w:rFonts w:hint="default"/>
      </w:rPr>
    </w:lvl>
  </w:abstractNum>
  <w:abstractNum w:abstractNumId="22">
    <w:nsid w:val="47722606"/>
    <w:multiLevelType w:val="multilevel"/>
    <w:tmpl w:val="808C1464"/>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493E1239"/>
    <w:multiLevelType w:val="singleLevel"/>
    <w:tmpl w:val="8BFA6FD4"/>
    <w:lvl w:ilvl="0">
      <w:start w:val="8"/>
      <w:numFmt w:val="bullet"/>
      <w:lvlText w:val="-"/>
      <w:lvlJc w:val="left"/>
      <w:pPr>
        <w:tabs>
          <w:tab w:val="num" w:pos="1080"/>
        </w:tabs>
        <w:ind w:left="1080" w:hanging="360"/>
      </w:pPr>
      <w:rPr>
        <w:rFonts w:hint="default"/>
      </w:rPr>
    </w:lvl>
  </w:abstractNum>
  <w:abstractNum w:abstractNumId="24">
    <w:nsid w:val="4C3D1292"/>
    <w:multiLevelType w:val="singleLevel"/>
    <w:tmpl w:val="5F5E03DE"/>
    <w:lvl w:ilvl="0">
      <w:start w:val="7"/>
      <w:numFmt w:val="decimal"/>
      <w:lvlText w:val="%1) "/>
      <w:legacy w:legacy="1" w:legacySpace="0" w:legacyIndent="283"/>
      <w:lvlJc w:val="left"/>
      <w:pPr>
        <w:ind w:left="283" w:hanging="283"/>
      </w:pPr>
      <w:rPr>
        <w:b w:val="0"/>
        <w:bCs w:val="0"/>
        <w:i w:val="0"/>
        <w:iCs w:val="0"/>
        <w:sz w:val="28"/>
        <w:szCs w:val="28"/>
      </w:rPr>
    </w:lvl>
  </w:abstractNum>
  <w:abstractNum w:abstractNumId="25">
    <w:nsid w:val="4CEE1311"/>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6">
    <w:nsid w:val="4D4C2017"/>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F74556B"/>
    <w:multiLevelType w:val="singleLevel"/>
    <w:tmpl w:val="6636990E"/>
    <w:lvl w:ilvl="0">
      <w:start w:val="2"/>
      <w:numFmt w:val="decimal"/>
      <w:lvlText w:val="%1) "/>
      <w:legacy w:legacy="1" w:legacySpace="0" w:legacyIndent="283"/>
      <w:lvlJc w:val="left"/>
      <w:pPr>
        <w:ind w:left="283" w:hanging="283"/>
      </w:pPr>
      <w:rPr>
        <w:b w:val="0"/>
        <w:bCs w:val="0"/>
        <w:i w:val="0"/>
        <w:iCs w:val="0"/>
        <w:sz w:val="28"/>
        <w:szCs w:val="28"/>
      </w:rPr>
    </w:lvl>
  </w:abstractNum>
  <w:abstractNum w:abstractNumId="28">
    <w:nsid w:val="553523EB"/>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76D479C"/>
    <w:multiLevelType w:val="singleLevel"/>
    <w:tmpl w:val="DE281F38"/>
    <w:lvl w:ilvl="0">
      <w:start w:val="1"/>
      <w:numFmt w:val="decimal"/>
      <w:lvlText w:val="%1)"/>
      <w:lvlJc w:val="left"/>
      <w:pPr>
        <w:tabs>
          <w:tab w:val="num" w:pos="360"/>
        </w:tabs>
        <w:ind w:left="360" w:hanging="360"/>
      </w:pPr>
      <w:rPr>
        <w:rFonts w:hint="default"/>
      </w:rPr>
    </w:lvl>
  </w:abstractNum>
  <w:abstractNum w:abstractNumId="30">
    <w:nsid w:val="58736ECD"/>
    <w:multiLevelType w:val="singleLevel"/>
    <w:tmpl w:val="19C28F7E"/>
    <w:lvl w:ilvl="0">
      <w:start w:val="8"/>
      <w:numFmt w:val="decimal"/>
      <w:lvlText w:val="%1) "/>
      <w:legacy w:legacy="1" w:legacySpace="0" w:legacyIndent="283"/>
      <w:lvlJc w:val="left"/>
      <w:pPr>
        <w:ind w:left="283" w:hanging="283"/>
      </w:pPr>
      <w:rPr>
        <w:b w:val="0"/>
        <w:bCs w:val="0"/>
        <w:i w:val="0"/>
        <w:iCs w:val="0"/>
        <w:sz w:val="28"/>
        <w:szCs w:val="28"/>
      </w:rPr>
    </w:lvl>
  </w:abstractNum>
  <w:abstractNum w:abstractNumId="31">
    <w:nsid w:val="5B813D9F"/>
    <w:multiLevelType w:val="singleLevel"/>
    <w:tmpl w:val="0419000F"/>
    <w:lvl w:ilvl="0">
      <w:start w:val="2"/>
      <w:numFmt w:val="decimal"/>
      <w:lvlText w:val="%1."/>
      <w:lvlJc w:val="left"/>
      <w:pPr>
        <w:tabs>
          <w:tab w:val="num" w:pos="360"/>
        </w:tabs>
        <w:ind w:left="360" w:hanging="360"/>
      </w:pPr>
      <w:rPr>
        <w:rFonts w:hint="default"/>
      </w:rPr>
    </w:lvl>
  </w:abstractNum>
  <w:abstractNum w:abstractNumId="32">
    <w:nsid w:val="62D1288A"/>
    <w:multiLevelType w:val="singleLevel"/>
    <w:tmpl w:val="225EEE9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33">
    <w:nsid w:val="7674048B"/>
    <w:multiLevelType w:val="multilevel"/>
    <w:tmpl w:val="82624C30"/>
    <w:lvl w:ilvl="0">
      <w:start w:val="1"/>
      <w:numFmt w:val="decimal"/>
      <w:lvlText w:val="%1."/>
      <w:lvlJc w:val="left"/>
      <w:pPr>
        <w:tabs>
          <w:tab w:val="num" w:pos="360"/>
        </w:tabs>
        <w:ind w:left="360" w:hanging="360"/>
      </w:pPr>
    </w:lvl>
    <w:lvl w:ilvl="1">
      <w:start w:val="2"/>
      <w:numFmt w:val="decimal"/>
      <w:isLgl/>
      <w:lvlText w:val="%1.%2."/>
      <w:lvlJc w:val="left"/>
      <w:pPr>
        <w:tabs>
          <w:tab w:val="num" w:pos="1080"/>
        </w:tabs>
        <w:ind w:left="1080" w:hanging="810"/>
      </w:pPr>
      <w:rPr>
        <w:rFonts w:hint="default"/>
      </w:rPr>
    </w:lvl>
    <w:lvl w:ilvl="2">
      <w:start w:val="1"/>
      <w:numFmt w:val="decimal"/>
      <w:isLgl/>
      <w:lvlText w:val="%1.%2.%3."/>
      <w:lvlJc w:val="left"/>
      <w:pPr>
        <w:tabs>
          <w:tab w:val="num" w:pos="1350"/>
        </w:tabs>
        <w:ind w:left="1350" w:hanging="81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90"/>
        </w:tabs>
        <w:ind w:left="279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90"/>
        </w:tabs>
        <w:ind w:left="3690" w:hanging="1800"/>
      </w:pPr>
      <w:rPr>
        <w:rFonts w:hint="default"/>
      </w:rPr>
    </w:lvl>
    <w:lvl w:ilvl="8">
      <w:start w:val="1"/>
      <w:numFmt w:val="decimal"/>
      <w:isLgl/>
      <w:lvlText w:val="%1.%2.%3.%4.%5.%6.%7.%8.%9."/>
      <w:lvlJc w:val="left"/>
      <w:pPr>
        <w:tabs>
          <w:tab w:val="num" w:pos="4320"/>
        </w:tabs>
        <w:ind w:left="4320" w:hanging="2160"/>
      </w:pPr>
      <w:rPr>
        <w:rFonts w:hint="default"/>
      </w:rPr>
    </w:lvl>
  </w:abstractNum>
  <w:abstractNum w:abstractNumId="34">
    <w:nsid w:val="7ABF43EE"/>
    <w:multiLevelType w:val="singleLevel"/>
    <w:tmpl w:val="0419000F"/>
    <w:lvl w:ilvl="0">
      <w:start w:val="1"/>
      <w:numFmt w:val="decimal"/>
      <w:lvlText w:val="%1."/>
      <w:lvlJc w:val="left"/>
      <w:pPr>
        <w:tabs>
          <w:tab w:val="num" w:pos="360"/>
        </w:tabs>
        <w:ind w:left="360" w:hanging="360"/>
      </w:pPr>
      <w:rPr>
        <w:rFonts w:hint="default"/>
      </w:rPr>
    </w:lvl>
  </w:abstractNum>
  <w:num w:numId="1">
    <w:abstractNumId w:val="33"/>
  </w:num>
  <w:num w:numId="2">
    <w:abstractNumId w:val="22"/>
  </w:num>
  <w:num w:numId="3">
    <w:abstractNumId w:val="9"/>
  </w:num>
  <w:num w:numId="4">
    <w:abstractNumId w:val="29"/>
  </w:num>
  <w:num w:numId="5">
    <w:abstractNumId w:val="23"/>
  </w:num>
  <w:num w:numId="6">
    <w:abstractNumId w:val="32"/>
  </w:num>
  <w:num w:numId="7">
    <w:abstractNumId w:val="27"/>
  </w:num>
  <w:num w:numId="8">
    <w:abstractNumId w:val="8"/>
  </w:num>
  <w:num w:numId="9">
    <w:abstractNumId w:val="7"/>
  </w:num>
  <w:num w:numId="10">
    <w:abstractNumId w:val="20"/>
  </w:num>
  <w:num w:numId="11">
    <w:abstractNumId w:val="5"/>
  </w:num>
  <w:num w:numId="12">
    <w:abstractNumId w:val="24"/>
  </w:num>
  <w:num w:numId="13">
    <w:abstractNumId w:val="30"/>
  </w:num>
  <w:num w:numId="14">
    <w:abstractNumId w:val="6"/>
  </w:num>
  <w:num w:numId="15">
    <w:abstractNumId w:val="0"/>
  </w:num>
  <w:num w:numId="16">
    <w:abstractNumId w:val="17"/>
  </w:num>
  <w:num w:numId="17">
    <w:abstractNumId w:val="4"/>
  </w:num>
  <w:num w:numId="18">
    <w:abstractNumId w:val="31"/>
  </w:num>
  <w:num w:numId="19">
    <w:abstractNumId w:val="25"/>
  </w:num>
  <w:num w:numId="20">
    <w:abstractNumId w:val="2"/>
  </w:num>
  <w:num w:numId="21">
    <w:abstractNumId w:val="12"/>
  </w:num>
  <w:num w:numId="22">
    <w:abstractNumId w:val="21"/>
  </w:num>
  <w:num w:numId="23">
    <w:abstractNumId w:val="11"/>
  </w:num>
  <w:num w:numId="24">
    <w:abstractNumId w:val="13"/>
  </w:num>
  <w:num w:numId="25">
    <w:abstractNumId w:val="3"/>
  </w:num>
  <w:num w:numId="26">
    <w:abstractNumId w:val="14"/>
  </w:num>
  <w:num w:numId="27">
    <w:abstractNumId w:val="15"/>
  </w:num>
  <w:num w:numId="28">
    <w:abstractNumId w:val="10"/>
  </w:num>
  <w:num w:numId="29">
    <w:abstractNumId w:val="19"/>
  </w:num>
  <w:num w:numId="30">
    <w:abstractNumId w:val="1"/>
  </w:num>
  <w:num w:numId="31">
    <w:abstractNumId w:val="18"/>
  </w:num>
  <w:num w:numId="32">
    <w:abstractNumId w:val="28"/>
  </w:num>
  <w:num w:numId="33">
    <w:abstractNumId w:val="34"/>
  </w:num>
  <w:num w:numId="34">
    <w:abstractNumId w:val="26"/>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7FD"/>
    <w:rsid w:val="00111EAD"/>
    <w:rsid w:val="002506C5"/>
    <w:rsid w:val="002D27FD"/>
    <w:rsid w:val="00451CF7"/>
    <w:rsid w:val="00564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F0987756-C721-41B1-984C-79959E8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right="20"/>
      <w:jc w:val="both"/>
      <w:outlineLvl w:val="0"/>
    </w:pPr>
    <w:rPr>
      <w:sz w:val="40"/>
      <w:szCs w:val="40"/>
    </w:rPr>
  </w:style>
  <w:style w:type="paragraph" w:styleId="2">
    <w:name w:val="heading 2"/>
    <w:basedOn w:val="a"/>
    <w:next w:val="a"/>
    <w:link w:val="20"/>
    <w:uiPriority w:val="99"/>
    <w:qFormat/>
    <w:pPr>
      <w:keepNext/>
      <w:spacing w:line="360" w:lineRule="auto"/>
      <w:jc w:val="right"/>
      <w:outlineLvl w:val="1"/>
    </w:pPr>
    <w:rPr>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spacing w:line="360" w:lineRule="auto"/>
      <w:jc w:val="right"/>
      <w:outlineLvl w:val="3"/>
    </w:pPr>
    <w:rPr>
      <w:b/>
      <w:bCs/>
      <w:sz w:val="32"/>
      <w:szCs w:val="32"/>
    </w:rPr>
  </w:style>
  <w:style w:type="paragraph" w:styleId="5">
    <w:name w:val="heading 5"/>
    <w:basedOn w:val="a"/>
    <w:next w:val="a"/>
    <w:link w:val="50"/>
    <w:uiPriority w:val="99"/>
    <w:qFormat/>
    <w:pPr>
      <w:keepNext/>
      <w:spacing w:line="360" w:lineRule="auto"/>
      <w:outlineLvl w:val="4"/>
    </w:pPr>
    <w:rPr>
      <w:sz w:val="28"/>
      <w:szCs w:val="28"/>
    </w:rPr>
  </w:style>
  <w:style w:type="paragraph" w:styleId="6">
    <w:name w:val="heading 6"/>
    <w:basedOn w:val="a"/>
    <w:next w:val="a"/>
    <w:link w:val="60"/>
    <w:uiPriority w:val="99"/>
    <w:qFormat/>
    <w:pPr>
      <w:keepNext/>
      <w:spacing w:line="360" w:lineRule="auto"/>
      <w:ind w:left="720"/>
      <w:jc w:val="both"/>
      <w:outlineLvl w:val="5"/>
    </w:pPr>
    <w:rPr>
      <w:sz w:val="28"/>
      <w:szCs w:val="28"/>
    </w:rPr>
  </w:style>
  <w:style w:type="paragraph" w:styleId="7">
    <w:name w:val="heading 7"/>
    <w:basedOn w:val="a"/>
    <w:next w:val="a"/>
    <w:link w:val="70"/>
    <w:uiPriority w:val="99"/>
    <w:qFormat/>
    <w:pPr>
      <w:keepNext/>
      <w:jc w:val="center"/>
      <w:outlineLvl w:val="6"/>
    </w:pPr>
    <w:rPr>
      <w:b/>
      <w:bCs/>
      <w:i/>
      <w:iCs/>
      <w:sz w:val="70"/>
      <w:szCs w:val="70"/>
    </w:rPr>
  </w:style>
  <w:style w:type="paragraph" w:styleId="8">
    <w:name w:val="heading 8"/>
    <w:basedOn w:val="a"/>
    <w:next w:val="a"/>
    <w:link w:val="80"/>
    <w:uiPriority w:val="99"/>
    <w:qFormat/>
    <w:pPr>
      <w:keepNext/>
      <w:jc w:val="center"/>
      <w:outlineLvl w:val="7"/>
    </w:pPr>
    <w:rPr>
      <w:b/>
      <w:bCs/>
      <w:sz w:val="36"/>
      <w:szCs w:val="36"/>
    </w:rPr>
  </w:style>
  <w:style w:type="paragraph" w:styleId="9">
    <w:name w:val="heading 9"/>
    <w:basedOn w:val="a"/>
    <w:next w:val="a"/>
    <w:link w:val="90"/>
    <w:uiPriority w:val="99"/>
    <w:qFormat/>
    <w:pPr>
      <w:keepNext/>
      <w:spacing w:line="360" w:lineRule="auto"/>
      <w:ind w:right="20"/>
      <w:jc w:val="both"/>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ind w:right="20"/>
      <w:jc w:val="both"/>
    </w:pPr>
    <w:rPr>
      <w:sz w:val="28"/>
      <w:szCs w:val="28"/>
      <w:lang w:val="en-US"/>
    </w:rPr>
  </w:style>
  <w:style w:type="character" w:customStyle="1" w:styleId="22">
    <w:name w:val="Основной текст 2 Знак"/>
    <w:link w:val="21"/>
    <w:uiPriority w:val="99"/>
    <w:semiHidden/>
    <w:rPr>
      <w:sz w:val="20"/>
      <w:szCs w:val="20"/>
    </w:rPr>
  </w:style>
  <w:style w:type="paragraph" w:styleId="a3">
    <w:name w:val="Title"/>
    <w:basedOn w:val="a"/>
    <w:link w:val="a4"/>
    <w:uiPriority w:val="99"/>
    <w:qFormat/>
    <w:pPr>
      <w:keepNext/>
      <w:spacing w:line="360" w:lineRule="auto"/>
      <w:jc w:val="center"/>
    </w:pPr>
    <w:rPr>
      <w:b/>
      <w:bCs/>
      <w:i/>
      <w:iCs/>
      <w:spacing w:val="26"/>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keepNext/>
      <w:spacing w:line="360" w:lineRule="auto"/>
      <w:ind w:firstLine="454"/>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keepNext/>
      <w:spacing w:line="360" w:lineRule="auto"/>
      <w:ind w:firstLine="426"/>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spacing w:line="360" w:lineRule="auto"/>
      <w:ind w:right="-766"/>
      <w:jc w:val="both"/>
    </w:pPr>
    <w:rPr>
      <w:sz w:val="28"/>
      <w:szCs w:val="28"/>
    </w:rPr>
  </w:style>
  <w:style w:type="character" w:customStyle="1" w:styleId="a6">
    <w:name w:val="Основной текст Знак"/>
    <w:link w:val="a5"/>
    <w:uiPriority w:val="99"/>
    <w:semiHidden/>
    <w:rPr>
      <w:sz w:val="20"/>
      <w:szCs w:val="20"/>
    </w:rPr>
  </w:style>
  <w:style w:type="paragraph" w:customStyle="1" w:styleId="ConsNormal">
    <w:name w:val="ConsNormal"/>
    <w:uiPriority w:val="99"/>
    <w:pPr>
      <w:widowControl w:val="0"/>
      <w:ind w:firstLine="720"/>
    </w:pPr>
    <w:rPr>
      <w:rFonts w:ascii="Arial" w:hAnsi="Arial" w:cs="Arial"/>
      <w:sz w:val="16"/>
      <w:szCs w:val="16"/>
    </w:rPr>
  </w:style>
  <w:style w:type="paragraph" w:customStyle="1" w:styleId="ConsNonformat">
    <w:name w:val="ConsNonformat"/>
    <w:uiPriority w:val="99"/>
    <w:pPr>
      <w:widowControl w:val="0"/>
    </w:pPr>
    <w:rPr>
      <w:rFonts w:ascii="Courier New" w:hAnsi="Courier New" w:cs="Courier New"/>
    </w:rPr>
  </w:style>
  <w:style w:type="paragraph" w:styleId="33">
    <w:name w:val="Body Text 3"/>
    <w:basedOn w:val="a"/>
    <w:link w:val="34"/>
    <w:uiPriority w:val="99"/>
    <w:pPr>
      <w:spacing w:line="360" w:lineRule="auto"/>
      <w:jc w:val="both"/>
    </w:pPr>
    <w:rPr>
      <w:b/>
      <w:bCs/>
      <w:sz w:val="28"/>
      <w:szCs w:val="28"/>
    </w:rPr>
  </w:style>
  <w:style w:type="character" w:customStyle="1" w:styleId="34">
    <w:name w:val="Основной текст 3 Знак"/>
    <w:link w:val="33"/>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paragraph" w:customStyle="1" w:styleId="xl23">
    <w:name w:val="xl23"/>
    <w:basedOn w:val="a"/>
    <w:uiPriority w:val="99"/>
    <w:pPr>
      <w:spacing w:before="100" w:after="100"/>
      <w:jc w:val="center"/>
    </w:pPr>
    <w:rPr>
      <w:sz w:val="24"/>
      <w:szCs w:val="24"/>
    </w:rPr>
  </w:style>
  <w:style w:type="paragraph" w:customStyle="1" w:styleId="xl42">
    <w:name w:val="xl42"/>
    <w:basedOn w:val="a"/>
    <w:uiPriority w:val="99"/>
    <w:pPr>
      <w:spacing w:before="100" w:after="100"/>
    </w:pPr>
    <w:rPr>
      <w:rFonts w:ascii="Arial" w:hAnsi="Arial" w:cs="Arial"/>
      <w:sz w:val="24"/>
      <w:szCs w:val="24"/>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23315</Words>
  <Characters>132900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СОДЕРЖАНИЕ ДИПЛОМНОЙ РАБОТЫ</vt:lpstr>
    </vt:vector>
  </TitlesOfParts>
  <Company> </Company>
  <LinksUpToDate>false</LinksUpToDate>
  <CharactersWithSpaces>155904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ДИПЛОМНОЙ РАБОТЫ</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2004-06-08T09:56:00Z</cp:lastPrinted>
  <dcterms:created xsi:type="dcterms:W3CDTF">2014-04-04T11:18:00Z</dcterms:created>
  <dcterms:modified xsi:type="dcterms:W3CDTF">2014-04-04T11:18:00Z</dcterms:modified>
</cp:coreProperties>
</file>