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5D" w:rsidRPr="003B525D" w:rsidRDefault="003B525D" w:rsidP="003B525D">
      <w:pPr>
        <w:pStyle w:val="afa"/>
        <w:rPr>
          <w:lang w:val="en-US"/>
        </w:rPr>
      </w:pPr>
      <w:r>
        <w:rPr>
          <w:lang w:val="en-US"/>
        </w:rPr>
        <w:t>План</w:t>
      </w:r>
    </w:p>
    <w:p w:rsidR="003B525D" w:rsidRDefault="003B525D" w:rsidP="003B525D"/>
    <w:p w:rsidR="001C1CED" w:rsidRDefault="00160B9F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5119241" w:history="1">
        <w:r w:rsidR="001C1CED" w:rsidRPr="000173BA">
          <w:rPr>
            <w:rStyle w:val="af"/>
            <w:noProof/>
          </w:rPr>
          <w:t>Раздел 1</w:t>
        </w:r>
      </w:hyperlink>
    </w:p>
    <w:p w:rsidR="001C1CED" w:rsidRDefault="00A85F68">
      <w:pPr>
        <w:pStyle w:val="24"/>
        <w:rPr>
          <w:smallCaps w:val="0"/>
          <w:noProof/>
          <w:sz w:val="24"/>
          <w:szCs w:val="24"/>
        </w:rPr>
      </w:pPr>
      <w:hyperlink w:anchor="_Toc245119242" w:history="1">
        <w:r w:rsidR="001C1CED" w:rsidRPr="000173BA">
          <w:rPr>
            <w:rStyle w:val="af"/>
            <w:noProof/>
          </w:rPr>
          <w:t>1. Назначение и конструкция изделия</w:t>
        </w:r>
      </w:hyperlink>
    </w:p>
    <w:p w:rsidR="001C1CED" w:rsidRDefault="00A85F68">
      <w:pPr>
        <w:pStyle w:val="24"/>
        <w:rPr>
          <w:smallCaps w:val="0"/>
          <w:noProof/>
          <w:sz w:val="24"/>
          <w:szCs w:val="24"/>
        </w:rPr>
      </w:pPr>
      <w:hyperlink w:anchor="_Toc245119243" w:history="1">
        <w:r w:rsidR="001C1CED" w:rsidRPr="000173BA">
          <w:rPr>
            <w:rStyle w:val="af"/>
            <w:noProof/>
          </w:rPr>
          <w:t>2. Материал детали и его свойства</w:t>
        </w:r>
      </w:hyperlink>
    </w:p>
    <w:p w:rsidR="001C1CED" w:rsidRDefault="00A85F68">
      <w:pPr>
        <w:pStyle w:val="24"/>
        <w:rPr>
          <w:smallCaps w:val="0"/>
          <w:noProof/>
          <w:sz w:val="24"/>
          <w:szCs w:val="24"/>
        </w:rPr>
      </w:pPr>
      <w:hyperlink w:anchor="_Toc245119244" w:history="1">
        <w:r w:rsidR="001C1CED" w:rsidRPr="000173BA">
          <w:rPr>
            <w:rStyle w:val="af"/>
            <w:noProof/>
          </w:rPr>
          <w:t>3. Разработка технологического процесса сборки и сварки</w:t>
        </w:r>
      </w:hyperlink>
    </w:p>
    <w:p w:rsidR="001C1CED" w:rsidRDefault="00A85F68">
      <w:pPr>
        <w:pStyle w:val="24"/>
        <w:rPr>
          <w:smallCaps w:val="0"/>
          <w:noProof/>
          <w:sz w:val="24"/>
          <w:szCs w:val="24"/>
        </w:rPr>
      </w:pPr>
      <w:hyperlink w:anchor="_Toc245119245" w:history="1">
        <w:r w:rsidR="001C1CED" w:rsidRPr="000173BA">
          <w:rPr>
            <w:rStyle w:val="af"/>
            <w:noProof/>
          </w:rPr>
          <w:t>4. Экономический вопрос</w:t>
        </w:r>
      </w:hyperlink>
    </w:p>
    <w:p w:rsidR="001C1CED" w:rsidRDefault="00A85F68">
      <w:pPr>
        <w:pStyle w:val="24"/>
        <w:rPr>
          <w:smallCaps w:val="0"/>
          <w:noProof/>
          <w:sz w:val="24"/>
          <w:szCs w:val="24"/>
        </w:rPr>
      </w:pPr>
      <w:hyperlink w:anchor="_Toc245119246" w:history="1">
        <w:r w:rsidR="001C1CED" w:rsidRPr="000173BA">
          <w:rPr>
            <w:rStyle w:val="af"/>
            <w:noProof/>
          </w:rPr>
          <w:t>Раздел 2</w:t>
        </w:r>
      </w:hyperlink>
    </w:p>
    <w:p w:rsidR="001C1CED" w:rsidRDefault="00A85F68">
      <w:pPr>
        <w:pStyle w:val="24"/>
        <w:rPr>
          <w:smallCaps w:val="0"/>
          <w:noProof/>
          <w:sz w:val="24"/>
          <w:szCs w:val="24"/>
        </w:rPr>
      </w:pPr>
      <w:hyperlink w:anchor="_Toc245119247" w:history="1">
        <w:r w:rsidR="001C1CED" w:rsidRPr="000173BA">
          <w:rPr>
            <w:rStyle w:val="af"/>
            <w:noProof/>
          </w:rPr>
          <w:t>1. Безопасные приёмы труда</w:t>
        </w:r>
      </w:hyperlink>
    </w:p>
    <w:p w:rsidR="001C1CED" w:rsidRDefault="00A85F68">
      <w:pPr>
        <w:pStyle w:val="24"/>
        <w:rPr>
          <w:smallCaps w:val="0"/>
          <w:noProof/>
          <w:sz w:val="24"/>
          <w:szCs w:val="24"/>
        </w:rPr>
      </w:pPr>
      <w:hyperlink w:anchor="_Toc245119248" w:history="1">
        <w:r w:rsidR="001C1CED" w:rsidRPr="000173BA">
          <w:rPr>
            <w:rStyle w:val="af"/>
            <w:noProof/>
          </w:rPr>
          <w:t>2. Техника безопасности на строительно-монтажной площадке</w:t>
        </w:r>
      </w:hyperlink>
    </w:p>
    <w:p w:rsidR="001C1CED" w:rsidRDefault="00A85F68">
      <w:pPr>
        <w:pStyle w:val="24"/>
        <w:rPr>
          <w:smallCaps w:val="0"/>
          <w:noProof/>
          <w:sz w:val="24"/>
          <w:szCs w:val="24"/>
        </w:rPr>
      </w:pPr>
      <w:hyperlink w:anchor="_Toc245119249" w:history="1">
        <w:r w:rsidR="001C1CED" w:rsidRPr="000173BA">
          <w:rPr>
            <w:rStyle w:val="af"/>
            <w:noProof/>
          </w:rPr>
          <w:t>3. Рациональная организация рабочего места</w:t>
        </w:r>
      </w:hyperlink>
    </w:p>
    <w:p w:rsidR="001C1CED" w:rsidRDefault="00A85F68">
      <w:pPr>
        <w:pStyle w:val="24"/>
        <w:rPr>
          <w:smallCaps w:val="0"/>
          <w:noProof/>
          <w:sz w:val="24"/>
          <w:szCs w:val="24"/>
        </w:rPr>
      </w:pPr>
      <w:hyperlink w:anchor="_Toc245119250" w:history="1">
        <w:r w:rsidR="001C1CED" w:rsidRPr="000173BA">
          <w:rPr>
            <w:rStyle w:val="af"/>
            <w:noProof/>
          </w:rPr>
          <w:t>4. Требования НОТ к производственным условиям</w:t>
        </w:r>
      </w:hyperlink>
    </w:p>
    <w:p w:rsidR="001C1CED" w:rsidRDefault="00A85F68">
      <w:pPr>
        <w:pStyle w:val="24"/>
        <w:rPr>
          <w:smallCaps w:val="0"/>
          <w:noProof/>
          <w:sz w:val="24"/>
          <w:szCs w:val="24"/>
        </w:rPr>
      </w:pPr>
      <w:hyperlink w:anchor="_Toc245119251" w:history="1">
        <w:r w:rsidR="001C1CED" w:rsidRPr="000173BA">
          <w:rPr>
            <w:rStyle w:val="af"/>
            <w:noProof/>
          </w:rPr>
          <w:t>Литература</w:t>
        </w:r>
      </w:hyperlink>
    </w:p>
    <w:p w:rsidR="003B525D" w:rsidRDefault="00160B9F" w:rsidP="00160B9F">
      <w:pPr>
        <w:pStyle w:val="afa"/>
      </w:pPr>
      <w:r>
        <w:fldChar w:fldCharType="end"/>
      </w:r>
      <w:r w:rsidR="003B525D">
        <w:br w:type="page"/>
      </w:r>
      <w:r w:rsidR="004548E6" w:rsidRPr="003B525D">
        <w:t>Введение</w:t>
      </w:r>
    </w:p>
    <w:p w:rsidR="003B525D" w:rsidRPr="003B525D" w:rsidRDefault="003B525D" w:rsidP="003B525D"/>
    <w:p w:rsidR="003B525D" w:rsidRDefault="004548E6" w:rsidP="003B525D">
      <w:r w:rsidRPr="003B525D">
        <w:t>Современное сварочное оборудование</w:t>
      </w:r>
      <w:r w:rsidR="003B525D" w:rsidRPr="003B525D">
        <w:t>.</w:t>
      </w:r>
    </w:p>
    <w:p w:rsidR="003B525D" w:rsidRPr="003B525D" w:rsidRDefault="004548E6" w:rsidP="003B525D">
      <w:r w:rsidRPr="003B525D">
        <w:t>Основные требования</w:t>
      </w:r>
      <w:r w:rsidR="00160B9F">
        <w:t>.</w:t>
      </w:r>
    </w:p>
    <w:p w:rsidR="003B525D" w:rsidRDefault="004548E6" w:rsidP="003B525D">
      <w:r w:rsidRPr="003B525D">
        <w:t>Важным условием получения сварного шва высокого качества является устойчивость процесса сварки</w:t>
      </w:r>
      <w:r w:rsidR="003B525D" w:rsidRPr="003B525D">
        <w:t xml:space="preserve">. </w:t>
      </w:r>
      <w:r w:rsidRPr="003B525D">
        <w:t>Для этого источники питания дуги должны обеспечивать возбуждение и стабильное горение дуги</w:t>
      </w:r>
      <w:r w:rsidR="003B525D" w:rsidRPr="003B525D">
        <w:t>.</w:t>
      </w:r>
    </w:p>
    <w:p w:rsidR="003B525D" w:rsidRDefault="004548E6" w:rsidP="003B525D">
      <w:r w:rsidRPr="003B525D">
        <w:t>Возбуждение сварочной дуги начинается с короткого замыкания сварочной цепи</w:t>
      </w:r>
      <w:r w:rsidR="003B525D" w:rsidRPr="003B525D">
        <w:t xml:space="preserve"> - </w:t>
      </w:r>
      <w:r w:rsidRPr="003B525D">
        <w:t>контакта между электродом и деталью</w:t>
      </w:r>
      <w:r w:rsidR="003B525D" w:rsidRPr="003B525D">
        <w:t xml:space="preserve">. </w:t>
      </w:r>
      <w:r w:rsidRPr="003B525D">
        <w:t>При этом происходит выделение теплоты и быстрое разогревание места контакта</w:t>
      </w:r>
      <w:r w:rsidR="003B525D" w:rsidRPr="003B525D">
        <w:t xml:space="preserve">. </w:t>
      </w:r>
      <w:r w:rsidRPr="003B525D">
        <w:t>Эта начальная стадия требует повышенного напряжения сварочного тока</w:t>
      </w:r>
      <w:r w:rsidR="003B525D" w:rsidRPr="003B525D">
        <w:t xml:space="preserve">. </w:t>
      </w:r>
      <w:r w:rsidRPr="003B525D">
        <w:t>В дальнейшем происходит некоторое уменьшение сопротивления дугового промежутка</w:t>
      </w:r>
      <w:r w:rsidR="003B525D">
        <w:t xml:space="preserve"> (</w:t>
      </w:r>
      <w:r w:rsidRPr="003B525D">
        <w:t>вследствие эмиссии электронов с катода и появления объемной ионизации газов в дуге</w:t>
      </w:r>
      <w:r w:rsidR="003B525D" w:rsidRPr="003B525D">
        <w:t>),</w:t>
      </w:r>
      <w:r w:rsidRPr="003B525D">
        <w:t xml:space="preserve"> что вызывает снижение напряжения до предела, необходимого для поддержания устойчивого горения дуги</w:t>
      </w:r>
      <w:r w:rsidR="003B525D" w:rsidRPr="003B525D">
        <w:t xml:space="preserve">. </w:t>
      </w:r>
      <w:r w:rsidRPr="003B525D">
        <w:t>При переходе капель электродного металла в сварочную ванну происходят частые короткие замыкания сварочной цепи</w:t>
      </w:r>
      <w:r w:rsidR="003B525D" w:rsidRPr="003B525D">
        <w:t xml:space="preserve">. </w:t>
      </w:r>
      <w:r w:rsidRPr="003B525D">
        <w:t>Вместе с этим изменяется длина сварочной дуги</w:t>
      </w:r>
      <w:r w:rsidR="003B525D" w:rsidRPr="003B525D">
        <w:t xml:space="preserve">. </w:t>
      </w:r>
      <w:r w:rsidRPr="003B525D">
        <w:t>При каждом коротком замыкании напряжение падает до нулевого значения</w:t>
      </w:r>
      <w:r w:rsidR="003B525D" w:rsidRPr="003B525D">
        <w:t xml:space="preserve">. </w:t>
      </w:r>
      <w:r w:rsidRPr="003B525D">
        <w:t>Для последующего восстановления дуги необходимо напряжение порядка 25</w:t>
      </w:r>
      <w:r w:rsidR="003B525D">
        <w:t>...3</w:t>
      </w:r>
      <w:r w:rsidRPr="003B525D">
        <w:t>0 В</w:t>
      </w:r>
      <w:r w:rsidR="003B525D" w:rsidRPr="003B525D">
        <w:t xml:space="preserve">. </w:t>
      </w:r>
      <w:r w:rsidRPr="003B525D">
        <w:t>Такое напряжение должно обеспечиваться за время не более 0,05 с, чтобы поддерживать горение дуги в период между короткими замыканиями</w:t>
      </w:r>
      <w:r w:rsidR="003B525D" w:rsidRPr="003B525D">
        <w:t xml:space="preserve">. </w:t>
      </w:r>
      <w:r w:rsidRPr="003B525D">
        <w:t>Следует учесть, что при коротких замыканиях сварочной цепи развиваются большие токи</w:t>
      </w:r>
      <w:r w:rsidR="003B525D">
        <w:t xml:space="preserve"> (</w:t>
      </w:r>
      <w:r w:rsidRPr="003B525D">
        <w:t>токи короткого замыкания</w:t>
      </w:r>
      <w:r w:rsidR="003B525D" w:rsidRPr="003B525D">
        <w:t>),</w:t>
      </w:r>
      <w:r w:rsidRPr="003B525D">
        <w:t xml:space="preserve"> которые могут вызвать перегрев в проводке и обмотках источника тока</w:t>
      </w:r>
      <w:r w:rsidR="003B525D" w:rsidRPr="003B525D">
        <w:t>.</w:t>
      </w:r>
    </w:p>
    <w:p w:rsidR="003B525D" w:rsidRDefault="004548E6" w:rsidP="003B525D">
      <w:r w:rsidRPr="003B525D">
        <w:t>Эти условия процесса сварки в основном и определяют требования, предъявляемые к источникам питания сварочной дуги</w:t>
      </w:r>
      <w:r w:rsidR="003B525D" w:rsidRPr="003B525D">
        <w:t xml:space="preserve">. </w:t>
      </w:r>
      <w:r w:rsidRPr="003B525D">
        <w:t>Для обеспечения устойчивого процесса сварки источники питания дуги должны удовлетворять следующим требованиям</w:t>
      </w:r>
      <w:r w:rsidR="003B525D" w:rsidRPr="003B525D">
        <w:t>:</w:t>
      </w:r>
    </w:p>
    <w:p w:rsidR="003B525D" w:rsidRDefault="004548E6" w:rsidP="003B525D">
      <w:r w:rsidRPr="003B525D">
        <w:t>напряжение холостого хода должно быть достаточным для легкого возбуждения дуги и в то же время не должно превышать нормы безопасности</w:t>
      </w:r>
      <w:r w:rsidR="003B525D" w:rsidRPr="003B525D">
        <w:t xml:space="preserve">. </w:t>
      </w:r>
      <w:r w:rsidRPr="003B525D">
        <w:t>Максимально допустимое напряжение холостого хода установлено для источников постоянного тока</w:t>
      </w:r>
      <w:r w:rsidR="003B525D" w:rsidRPr="003B525D">
        <w:t xml:space="preserve"> - </w:t>
      </w:r>
      <w:r w:rsidRPr="003B525D">
        <w:t>90 В, а для источников переменного тока</w:t>
      </w:r>
      <w:r w:rsidR="003B525D" w:rsidRPr="003B525D">
        <w:t xml:space="preserve"> - </w:t>
      </w:r>
      <w:r w:rsidRPr="003B525D">
        <w:t>80 В</w:t>
      </w:r>
      <w:r w:rsidR="003B525D" w:rsidRPr="003B525D">
        <w:t xml:space="preserve">; </w:t>
      </w:r>
      <w:r w:rsidRPr="003B525D">
        <w:t>напряжение устойчивого горения дуги</w:t>
      </w:r>
      <w:r w:rsidR="003B525D">
        <w:t xml:space="preserve"> (</w:t>
      </w:r>
      <w:r w:rsidRPr="003B525D">
        <w:t>рабочее напряжение</w:t>
      </w:r>
      <w:r w:rsidR="003B525D" w:rsidRPr="003B525D">
        <w:t xml:space="preserve">) </w:t>
      </w:r>
      <w:r w:rsidRPr="003B525D">
        <w:t>должно быстро устанавливаться и изменяться в зависимости от длины дуги</w:t>
      </w:r>
      <w:r w:rsidR="003B525D" w:rsidRPr="003B525D">
        <w:t xml:space="preserve">. </w:t>
      </w:r>
      <w:r w:rsidRPr="003B525D">
        <w:t>С увеличением длины дуги напряжение должно быстро возрастать, а с уменьшением</w:t>
      </w:r>
      <w:r w:rsidR="003B525D" w:rsidRPr="003B525D">
        <w:t xml:space="preserve"> - </w:t>
      </w:r>
      <w:r w:rsidRPr="003B525D">
        <w:t>быстро падать</w:t>
      </w:r>
      <w:r w:rsidR="003B525D" w:rsidRPr="003B525D">
        <w:t xml:space="preserve">. </w:t>
      </w:r>
      <w:r w:rsidRPr="003B525D">
        <w:t>Время восстановления рабочего напряжения от О до 30 В после каждого короткого замыкания</w:t>
      </w:r>
      <w:r w:rsidR="003B525D">
        <w:t xml:space="preserve"> (</w:t>
      </w:r>
      <w:r w:rsidRPr="003B525D">
        <w:t>при капельном переносе металла от электрода к свариваемой детали</w:t>
      </w:r>
      <w:r w:rsidR="003B525D" w:rsidRPr="003B525D">
        <w:t xml:space="preserve">) </w:t>
      </w:r>
      <w:r w:rsidRPr="003B525D">
        <w:t>должно быть менее 0,05 с</w:t>
      </w:r>
      <w:r w:rsidR="003B525D" w:rsidRPr="003B525D">
        <w:t xml:space="preserve">; </w:t>
      </w:r>
      <w:r w:rsidRPr="003B525D">
        <w:t>ток короткого замыкания</w:t>
      </w:r>
      <w:r w:rsidR="003B525D" w:rsidRPr="003B525D">
        <w:t xml:space="preserve"> </w:t>
      </w:r>
      <w:r w:rsidRPr="003B525D">
        <w:t>не должен превышать сварочный ток более чем на 40</w:t>
      </w:r>
      <w:r w:rsidR="003B525D">
        <w:t>...5</w:t>
      </w:r>
      <w:r w:rsidRPr="003B525D">
        <w:t>0%</w:t>
      </w:r>
      <w:r w:rsidR="003B525D" w:rsidRPr="003B525D">
        <w:t xml:space="preserve">. </w:t>
      </w:r>
      <w:r w:rsidRPr="003B525D">
        <w:t>При этом источник тока должен выдерживать продолжительные короткие замыкания сварочной цепи</w:t>
      </w:r>
      <w:r w:rsidR="003B525D" w:rsidRPr="003B525D">
        <w:t xml:space="preserve">. </w:t>
      </w:r>
      <w:r w:rsidRPr="003B525D">
        <w:t>Это условие необходимо для предохранения обмоток источника тока от перегрева и повреждения</w:t>
      </w:r>
      <w:r w:rsidR="003B525D" w:rsidRPr="003B525D">
        <w:t xml:space="preserve">; </w:t>
      </w:r>
      <w:r w:rsidRPr="003B525D">
        <w:t>мощность источника тока должна быть достаточной для выполнений сварочных работ</w:t>
      </w:r>
      <w:r w:rsidR="003B525D" w:rsidRPr="003B525D">
        <w:t>.</w:t>
      </w:r>
    </w:p>
    <w:p w:rsidR="003B525D" w:rsidRDefault="004548E6" w:rsidP="003B525D">
      <w:r w:rsidRPr="003B525D">
        <w:t>Кроме того, необходимы устройства, позволяющие регулировать сварочный ток в требуемых пределах</w:t>
      </w:r>
      <w:r w:rsidR="003B525D" w:rsidRPr="003B525D">
        <w:t>.</w:t>
      </w:r>
    </w:p>
    <w:p w:rsidR="003B525D" w:rsidRDefault="004548E6" w:rsidP="003B525D">
      <w:r w:rsidRPr="003B525D">
        <w:t>Промышленностью</w:t>
      </w:r>
      <w:r w:rsidR="003B525D" w:rsidRPr="003B525D">
        <w:t xml:space="preserve"> </w:t>
      </w:r>
      <w:r w:rsidRPr="003B525D">
        <w:t>выпускаются следующие типы источников питания сварочной дуги</w:t>
      </w:r>
      <w:r w:rsidR="003B525D" w:rsidRPr="003B525D">
        <w:t xml:space="preserve">; </w:t>
      </w:r>
      <w:r w:rsidRPr="003B525D">
        <w:t>сварочные преобразователи, сварочные аппараты переменного тока, сварочные выпрямители</w:t>
      </w:r>
      <w:r w:rsidR="003B525D" w:rsidRPr="003B525D">
        <w:t>.</w:t>
      </w:r>
    </w:p>
    <w:p w:rsidR="003B525D" w:rsidRPr="003B525D" w:rsidRDefault="004548E6" w:rsidP="003B525D">
      <w:r w:rsidRPr="003B525D">
        <w:t>Сварочные аппараты переменного тока</w:t>
      </w:r>
      <w:r w:rsidR="00C12410">
        <w:t>.</w:t>
      </w:r>
    </w:p>
    <w:p w:rsidR="003B525D" w:rsidRDefault="004548E6" w:rsidP="003B525D">
      <w:r w:rsidRPr="003B525D">
        <w:t>Сварочные аппараты переменного тока, применяемые на заводах и строительно-монтажных</w:t>
      </w:r>
      <w:r w:rsidR="003B525D" w:rsidRPr="003B525D">
        <w:t xml:space="preserve"> </w:t>
      </w:r>
      <w:r w:rsidRPr="003B525D">
        <w:t>площадках, подразделяют на четыре основные группы</w:t>
      </w:r>
      <w:r w:rsidR="003B525D" w:rsidRPr="003B525D">
        <w:t xml:space="preserve">: </w:t>
      </w:r>
      <w:r w:rsidRPr="003B525D">
        <w:t>сварочные аппараты с отдельным дросселем</w:t>
      </w:r>
      <w:r w:rsidR="003B525D" w:rsidRPr="003B525D">
        <w:t xml:space="preserve">; </w:t>
      </w:r>
      <w:r w:rsidRPr="003B525D">
        <w:t>сварочные аппараты со встроенным дросселем</w:t>
      </w:r>
      <w:r w:rsidR="003B525D" w:rsidRPr="003B525D">
        <w:t xml:space="preserve">; </w:t>
      </w:r>
      <w:r w:rsidRPr="003B525D">
        <w:t>сварочные аппараты с подвижным магнитным шунтом</w:t>
      </w:r>
      <w:r w:rsidR="003B525D" w:rsidRPr="003B525D">
        <w:t xml:space="preserve">; </w:t>
      </w:r>
      <w:r w:rsidRPr="003B525D">
        <w:t>сварочные аппараты с увеличенным</w:t>
      </w:r>
      <w:r w:rsidR="003B525D" w:rsidRPr="003B525D">
        <w:t xml:space="preserve"> </w:t>
      </w:r>
      <w:r w:rsidRPr="003B525D">
        <w:t>магнитным</w:t>
      </w:r>
      <w:r w:rsidR="003B525D" w:rsidRPr="003B525D">
        <w:t xml:space="preserve"> </w:t>
      </w:r>
      <w:r w:rsidRPr="003B525D">
        <w:t>рассеянием и подвижной обмоткой</w:t>
      </w:r>
      <w:r w:rsidR="003B525D" w:rsidRPr="003B525D">
        <w:t xml:space="preserve">. </w:t>
      </w:r>
      <w:r w:rsidRPr="003B525D">
        <w:t>Они отличаются по конструкции и по электрической схеме</w:t>
      </w:r>
      <w:r w:rsidR="003B525D" w:rsidRPr="003B525D">
        <w:t xml:space="preserve">. </w:t>
      </w:r>
      <w:r w:rsidRPr="003B525D">
        <w:t>Сварочные аппараты состоят из понижающего трансформатора и устройства</w:t>
      </w:r>
      <w:r w:rsidR="003B525D" w:rsidRPr="003B525D">
        <w:t>-</w:t>
      </w:r>
      <w:r w:rsidRPr="003B525D">
        <w:t>дросселя, подвижного магнитного шунта, подвижной обмотки</w:t>
      </w:r>
      <w:r w:rsidR="00175730">
        <w:t xml:space="preserve"> </w:t>
      </w:r>
      <w:r w:rsidRPr="003B525D">
        <w:t>для создания падающей внешней характеристики и регулирования сварочного тока</w:t>
      </w:r>
      <w:r w:rsidR="003B525D" w:rsidRPr="003B525D">
        <w:t xml:space="preserve">. </w:t>
      </w:r>
      <w:r w:rsidRPr="003B525D">
        <w:t>Трансформатор обеспечивает питание дуги переменным током напряжением 60</w:t>
      </w:r>
      <w:r w:rsidR="003B525D">
        <w:t>...7</w:t>
      </w:r>
      <w:r w:rsidRPr="003B525D">
        <w:t>0 В</w:t>
      </w:r>
      <w:r w:rsidR="003B525D" w:rsidRPr="003B525D">
        <w:t>.</w:t>
      </w:r>
    </w:p>
    <w:p w:rsidR="003B525D" w:rsidRDefault="004548E6" w:rsidP="003B525D">
      <w:r w:rsidRPr="003B525D">
        <w:rPr>
          <w:i/>
          <w:iCs/>
        </w:rPr>
        <w:t>Сварочные аппараты с отдельным дросселем</w:t>
      </w:r>
      <w:r w:rsidR="003B525D">
        <w:t xml:space="preserve"> (рис.</w:t>
      </w:r>
      <w:r w:rsidR="001C1CED">
        <w:t xml:space="preserve"> </w:t>
      </w:r>
      <w:r w:rsidR="003B525D">
        <w:t>1</w:t>
      </w:r>
      <w:r w:rsidR="003B525D" w:rsidRPr="003B525D">
        <w:t xml:space="preserve">) </w:t>
      </w:r>
      <w:r w:rsidRPr="003B525D">
        <w:t>состоят из понижающего трансформатора и дросселя</w:t>
      </w:r>
      <w:r w:rsidR="003B525D">
        <w:t xml:space="preserve"> (</w:t>
      </w:r>
      <w:r w:rsidRPr="003B525D">
        <w:t>регулятора тока</w:t>
      </w:r>
      <w:r w:rsidR="003B525D" w:rsidRPr="003B525D">
        <w:t xml:space="preserve">). </w:t>
      </w:r>
      <w:r w:rsidRPr="003B525D">
        <w:t xml:space="preserve">Трансформатор </w:t>
      </w:r>
      <w:r w:rsidRPr="003B525D">
        <w:rPr>
          <w:i/>
          <w:iCs/>
        </w:rPr>
        <w:t xml:space="preserve">Тр </w:t>
      </w:r>
      <w:r w:rsidRPr="003B525D">
        <w:t>имеет сердечник</w:t>
      </w:r>
      <w:r w:rsidR="003B525D">
        <w:t xml:space="preserve"> (</w:t>
      </w:r>
      <w:r w:rsidRPr="003B525D">
        <w:t>магнитопровод</w:t>
      </w:r>
      <w:r w:rsidR="003B525D" w:rsidRPr="003B525D">
        <w:t xml:space="preserve">) </w:t>
      </w:r>
      <w:r w:rsidRPr="003B525D">
        <w:rPr>
          <w:i/>
          <w:iCs/>
        </w:rPr>
        <w:t>2</w:t>
      </w:r>
      <w:r w:rsidRPr="003B525D">
        <w:t xml:space="preserve"> из пластин, отштампованных из тонкой трансформаторной стали толщиной 0,5 мм</w:t>
      </w:r>
      <w:r w:rsidR="003B525D" w:rsidRPr="003B525D">
        <w:t xml:space="preserve">. </w:t>
      </w:r>
      <w:r w:rsidRPr="003B525D">
        <w:t xml:space="preserve">На сердечнике расположены первичная / и вторичная </w:t>
      </w:r>
      <w:r w:rsidRPr="003B525D">
        <w:rPr>
          <w:i/>
          <w:iCs/>
        </w:rPr>
        <w:t>3</w:t>
      </w:r>
      <w:r w:rsidRPr="003B525D">
        <w:t xml:space="preserve"> обмотки</w:t>
      </w:r>
      <w:r w:rsidR="003B525D" w:rsidRPr="003B525D">
        <w:t xml:space="preserve">. </w:t>
      </w:r>
      <w:r w:rsidRPr="003B525D">
        <w:t>Первичная обмотка из изолированной проволоки подключается к сети переменного тока напряжением 220 или 380 В</w:t>
      </w:r>
      <w:r w:rsidR="003B525D" w:rsidRPr="003B525D">
        <w:t xml:space="preserve">. </w:t>
      </w:r>
      <w:r w:rsidRPr="003B525D">
        <w:t>Во вторичной обмотке, изготовленной из медной шины, индуцируется напряжение 60</w:t>
      </w:r>
      <w:r w:rsidR="003B525D">
        <w:t>...7</w:t>
      </w:r>
      <w:r w:rsidRPr="003B525D">
        <w:t>0 В</w:t>
      </w:r>
      <w:r w:rsidR="003B525D" w:rsidRPr="003B525D">
        <w:t xml:space="preserve">. </w:t>
      </w:r>
      <w:r w:rsidRPr="003B525D">
        <w:t>Небольшое магнитное рассеивание и малое омическое сопротивление обмоток обеспечивают незначительное внутреннее падение напряжения и высокий к</w:t>
      </w:r>
      <w:r w:rsidR="003B525D" w:rsidRPr="003B525D">
        <w:t xml:space="preserve">. </w:t>
      </w:r>
      <w:r w:rsidRPr="003B525D">
        <w:t>п</w:t>
      </w:r>
      <w:r w:rsidR="003B525D" w:rsidRPr="003B525D">
        <w:t xml:space="preserve">. </w:t>
      </w:r>
      <w:r w:rsidRPr="003B525D">
        <w:t>д</w:t>
      </w:r>
      <w:r w:rsidR="003B525D" w:rsidRPr="003B525D">
        <w:t xml:space="preserve">. </w:t>
      </w:r>
      <w:r w:rsidRPr="003B525D">
        <w:t>трансформатора</w:t>
      </w:r>
      <w:r w:rsidR="003B525D" w:rsidRPr="003B525D">
        <w:t xml:space="preserve">. </w:t>
      </w:r>
      <w:r w:rsidRPr="003B525D">
        <w:t xml:space="preserve">Последовательно с вторичной обмоткой в сварочную цепь включена обмотка </w:t>
      </w:r>
      <w:r w:rsidRPr="003B525D">
        <w:rPr>
          <w:i/>
          <w:iCs/>
        </w:rPr>
        <w:t>4</w:t>
      </w:r>
      <w:r w:rsidR="003B525D">
        <w:t xml:space="preserve"> (</w:t>
      </w:r>
      <w:r w:rsidRPr="003B525D">
        <w:t>из голой мерной шины</w:t>
      </w:r>
      <w:r w:rsidR="003B525D" w:rsidRPr="003B525D">
        <w:t xml:space="preserve">) </w:t>
      </w:r>
      <w:r w:rsidRPr="003B525D">
        <w:t xml:space="preserve">дросселя </w:t>
      </w:r>
      <w:r w:rsidRPr="003B525D">
        <w:rPr>
          <w:i/>
          <w:iCs/>
        </w:rPr>
        <w:t>Др</w:t>
      </w:r>
      <w:r w:rsidR="003B525D" w:rsidRPr="003B525D">
        <w:rPr>
          <w:i/>
          <w:iCs/>
        </w:rPr>
        <w:t xml:space="preserve">. </w:t>
      </w:r>
      <w:r w:rsidRPr="003B525D">
        <w:t>Обмотка имеет асбестовые прокладки, пропитанные теплостойким лаком</w:t>
      </w:r>
      <w:r w:rsidR="003B525D" w:rsidRPr="003B525D">
        <w:t xml:space="preserve">. </w:t>
      </w:r>
      <w:r w:rsidRPr="003B525D">
        <w:t>Сердечник дросселя также набран из пластин тонкой трансформаторной стали и состоит из двух частей</w:t>
      </w:r>
      <w:r w:rsidR="003B525D" w:rsidRPr="003B525D">
        <w:t xml:space="preserve">: </w:t>
      </w:r>
      <w:r w:rsidRPr="003B525D">
        <w:t xml:space="preserve">неподвижной 5, на которой расположена обмотка дросселя, и подвижной </w:t>
      </w:r>
      <w:r w:rsidRPr="003B525D">
        <w:rPr>
          <w:i/>
          <w:iCs/>
        </w:rPr>
        <w:t>6,</w:t>
      </w:r>
      <w:r w:rsidRPr="003B525D">
        <w:t xml:space="preserve"> перемещаемой с помощью винтовой пары 7</w:t>
      </w:r>
      <w:r w:rsidR="003B525D" w:rsidRPr="003B525D">
        <w:t xml:space="preserve">. </w:t>
      </w:r>
      <w:r w:rsidRPr="003B525D">
        <w:t xml:space="preserve">При вращении рукоятки по часовой стрелке воздушный зазор </w:t>
      </w:r>
      <w:r w:rsidRPr="003B525D">
        <w:rPr>
          <w:i/>
          <w:iCs/>
        </w:rPr>
        <w:t>а</w:t>
      </w:r>
      <w:r w:rsidRPr="003B525D">
        <w:t xml:space="preserve"> увеличивается, против часовой стрелки</w:t>
      </w:r>
      <w:r w:rsidR="003B525D" w:rsidRPr="003B525D">
        <w:t xml:space="preserve"> - </w:t>
      </w:r>
      <w:r w:rsidRPr="003B525D">
        <w:t>уменьшается</w:t>
      </w:r>
      <w:r w:rsidR="003B525D" w:rsidRPr="003B525D">
        <w:t>.</w:t>
      </w:r>
    </w:p>
    <w:p w:rsidR="00C12410" w:rsidRDefault="004548E6" w:rsidP="00C12410">
      <w:r w:rsidRPr="003B525D">
        <w:t>При возбуждении дуги</w:t>
      </w:r>
      <w:r w:rsidR="003B525D">
        <w:t xml:space="preserve"> (</w:t>
      </w:r>
      <w:r w:rsidRPr="003B525D">
        <w:t>при коротком замыкании</w:t>
      </w:r>
      <w:r w:rsidR="003B525D" w:rsidRPr="003B525D">
        <w:t xml:space="preserve">) </w:t>
      </w:r>
      <w:r w:rsidRPr="003B525D">
        <w:t>большой ток, проходя через обмотку дросселя, создает мощный магнитный поток, наводящий э</w:t>
      </w:r>
      <w:r w:rsidR="003B525D" w:rsidRPr="003B525D">
        <w:t xml:space="preserve">. </w:t>
      </w:r>
      <w:r w:rsidRPr="003B525D">
        <w:t>д</w:t>
      </w:r>
      <w:r w:rsidR="003B525D" w:rsidRPr="003B525D">
        <w:t xml:space="preserve">. </w:t>
      </w:r>
      <w:r w:rsidRPr="003B525D">
        <w:t>с</w:t>
      </w:r>
      <w:r w:rsidR="003B525D" w:rsidRPr="003B525D">
        <w:t xml:space="preserve">. </w:t>
      </w:r>
      <w:r w:rsidRPr="003B525D">
        <w:t>дросселя, направленную против напряжения трансформатора</w:t>
      </w:r>
      <w:r w:rsidR="003B525D" w:rsidRPr="003B525D">
        <w:t xml:space="preserve">. </w:t>
      </w:r>
      <w:r w:rsidRPr="003B525D">
        <w:t>Вторичное напряжение, развиваемое трансформатором, полностью поглощается падением напряжения в</w:t>
      </w:r>
      <w:r w:rsidR="00C12410">
        <w:t xml:space="preserve"> </w:t>
      </w:r>
      <w:r w:rsidR="00C12410" w:rsidRPr="003B525D">
        <w:t>дросселе. Напряжение в сварочной цепи почти достигает нулевого значения.</w:t>
      </w:r>
    </w:p>
    <w:p w:rsidR="00C12410" w:rsidRDefault="00FB79C2" w:rsidP="003B525D">
      <w:r>
        <w:br w:type="page"/>
      </w:r>
      <w:r w:rsidR="00EC42F4">
        <w:object w:dxaOrig="7049" w:dyaOrig="4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154.5pt" o:ole="">
            <v:imagedata r:id="rId7" o:title=""/>
          </v:shape>
          <o:OLEObject Type="Embed" ProgID="Word.Picture.8" ShapeID="_x0000_i1025" DrawAspect="Content" ObjectID="_1457650924" r:id="rId8"/>
        </w:object>
      </w:r>
      <w:r w:rsidR="00EC42F4">
        <w:object w:dxaOrig="2940" w:dyaOrig="2445">
          <v:shape id="_x0000_i1026" type="#_x0000_t75" style="width:117.75pt;height:97.5pt" o:ole="">
            <v:imagedata r:id="rId9" o:title=""/>
          </v:shape>
          <o:OLEObject Type="Embed" ProgID="Word.Picture.8" ShapeID="_x0000_i1026" DrawAspect="Content" ObjectID="_1457650925" r:id="rId10"/>
        </w:object>
      </w:r>
    </w:p>
    <w:p w:rsidR="00C12410" w:rsidRDefault="00C12410" w:rsidP="003B525D">
      <w:r>
        <w:t xml:space="preserve">Рис.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2</w:t>
      </w:r>
    </w:p>
    <w:p w:rsidR="00175730" w:rsidRDefault="00175730" w:rsidP="003B525D"/>
    <w:p w:rsidR="003B525D" w:rsidRDefault="004548E6" w:rsidP="003B525D">
      <w:r w:rsidRPr="003B525D">
        <w:t>При возникновении дуги сварочный ток уменьшается</w:t>
      </w:r>
      <w:r w:rsidR="003B525D" w:rsidRPr="003B525D">
        <w:t xml:space="preserve">; </w:t>
      </w:r>
      <w:r w:rsidRPr="003B525D">
        <w:t>вслед за ним уменьшается</w:t>
      </w:r>
      <w:r w:rsidR="003B525D" w:rsidRPr="003B525D">
        <w:t xml:space="preserve"> </w:t>
      </w:r>
      <w:r w:rsidRPr="003B525D">
        <w:t>э</w:t>
      </w:r>
      <w:r w:rsidR="003B525D" w:rsidRPr="003B525D">
        <w:t xml:space="preserve">. </w:t>
      </w:r>
      <w:r w:rsidRPr="003B525D">
        <w:t>д</w:t>
      </w:r>
      <w:r w:rsidR="003B525D" w:rsidRPr="003B525D">
        <w:t xml:space="preserve">. </w:t>
      </w:r>
      <w:r w:rsidRPr="003B525D">
        <w:t>с</w:t>
      </w:r>
      <w:r w:rsidR="003B525D" w:rsidRPr="003B525D">
        <w:t xml:space="preserve">. </w:t>
      </w:r>
      <w:r w:rsidRPr="003B525D">
        <w:t>самоиндукции дросселя, направленная против напряжения трансформатора, и в сварочной цепи устанавливается рабочее напряжение, необходимое для устойчивого горения дуги, меньшее, чем напряжение холостого хода</w:t>
      </w:r>
      <w:r w:rsidR="003B525D" w:rsidRPr="003B525D">
        <w:t xml:space="preserve">. </w:t>
      </w:r>
      <w:r w:rsidRPr="003B525D">
        <w:t xml:space="preserve">Изменяя зазор </w:t>
      </w:r>
      <w:r w:rsidRPr="003B525D">
        <w:rPr>
          <w:i/>
          <w:iCs/>
        </w:rPr>
        <w:t>а</w:t>
      </w:r>
      <w:r w:rsidRPr="003B525D">
        <w:t xml:space="preserve"> между Неподвижным</w:t>
      </w:r>
      <w:r w:rsidR="003B525D">
        <w:t>, и</w:t>
      </w:r>
      <w:r w:rsidRPr="003B525D">
        <w:t xml:space="preserve"> подвижным магнитопроводами, изменяют индуктивное сопротивление дросселя и тем самым ток в сварочной цепи</w:t>
      </w:r>
      <w:r w:rsidR="003B525D" w:rsidRPr="003B525D">
        <w:t xml:space="preserve">. </w:t>
      </w:r>
      <w:r w:rsidRPr="003B525D">
        <w:t>При увеличении зазора магнитное сопротивление магнитопровода дросселя увеличивается, магнитный поток ослабляется, уменьшается э</w:t>
      </w:r>
      <w:r w:rsidR="003B525D" w:rsidRPr="003B525D">
        <w:t xml:space="preserve">. </w:t>
      </w:r>
      <w:r w:rsidRPr="003B525D">
        <w:t>д</w:t>
      </w:r>
      <w:r w:rsidR="003B525D" w:rsidRPr="003B525D">
        <w:t xml:space="preserve">. </w:t>
      </w:r>
      <w:r w:rsidRPr="003B525D">
        <w:t>с</w:t>
      </w:r>
      <w:r w:rsidR="003B525D" w:rsidRPr="003B525D">
        <w:t xml:space="preserve">. </w:t>
      </w:r>
      <w:r w:rsidRPr="003B525D">
        <w:t>самоиндукции катушки и ее индуктивное сопротивление</w:t>
      </w:r>
      <w:r w:rsidR="003B525D" w:rsidRPr="003B525D">
        <w:t xml:space="preserve">. </w:t>
      </w:r>
      <w:r w:rsidRPr="003B525D">
        <w:t>Это приводит к возрастанию сварочного тока</w:t>
      </w:r>
      <w:r w:rsidR="003B525D" w:rsidRPr="003B525D">
        <w:t xml:space="preserve">. </w:t>
      </w:r>
      <w:r w:rsidRPr="003B525D">
        <w:t>При уменьшении зазора сварочный ток уменьшается</w:t>
      </w:r>
      <w:r w:rsidR="003B525D" w:rsidRPr="003B525D">
        <w:t xml:space="preserve">. </w:t>
      </w:r>
      <w:r w:rsidRPr="003B525D">
        <w:t>Один оборот рукоятки винтовой пары изменяет сварочный ток примерно на 20 А</w:t>
      </w:r>
      <w:r w:rsidR="003B525D" w:rsidRPr="003B525D">
        <w:t xml:space="preserve">. </w:t>
      </w:r>
      <w:r w:rsidRPr="003B525D">
        <w:t>По этой схеме изготовлены сварочные трансформаторы типа СТЭ</w:t>
      </w:r>
      <w:r w:rsidR="003B525D" w:rsidRPr="003B525D">
        <w:t xml:space="preserve">. </w:t>
      </w:r>
      <w:r w:rsidRPr="003B525D">
        <w:t>Трансформаторы СТЭ-24-У и СТЭ-34-У не сложны по устройству и безопасны в работе и поэтому их широко применяют при ручной дуговой сварке</w:t>
      </w:r>
      <w:r w:rsidR="003B525D" w:rsidRPr="003B525D">
        <w:t>.</w:t>
      </w:r>
    </w:p>
    <w:p w:rsidR="003B525D" w:rsidRDefault="004548E6" w:rsidP="003B525D">
      <w:r w:rsidRPr="003B525D">
        <w:t xml:space="preserve">На </w:t>
      </w:r>
      <w:r w:rsidR="003B525D">
        <w:t>рис.</w:t>
      </w:r>
      <w:r w:rsidR="00175730">
        <w:t xml:space="preserve"> </w:t>
      </w:r>
      <w:r w:rsidR="003B525D">
        <w:t>2</w:t>
      </w:r>
      <w:r w:rsidRPr="003B525D">
        <w:t xml:space="preserve"> представлен трансформатор СТЭ-34 с регулятором</w:t>
      </w:r>
      <w:r w:rsidR="003B525D">
        <w:t xml:space="preserve"> (</w:t>
      </w:r>
      <w:r w:rsidRPr="003B525D">
        <w:t>дросселем</w:t>
      </w:r>
      <w:r w:rsidR="003B525D" w:rsidRPr="003B525D">
        <w:t xml:space="preserve">) </w:t>
      </w:r>
      <w:r w:rsidRPr="003B525D">
        <w:t>РСТЭ-34</w:t>
      </w:r>
      <w:r w:rsidR="003B525D" w:rsidRPr="003B525D">
        <w:t>.</w:t>
      </w:r>
    </w:p>
    <w:p w:rsidR="003B525D" w:rsidRDefault="004548E6" w:rsidP="003B525D">
      <w:r w:rsidRPr="003B525D">
        <w:t xml:space="preserve">Трансформатор и регулятор </w:t>
      </w:r>
      <w:r w:rsidRPr="003B525D">
        <w:rPr>
          <w:i/>
          <w:iCs/>
        </w:rPr>
        <w:t>2</w:t>
      </w:r>
      <w:r w:rsidRPr="003B525D">
        <w:t xml:space="preserve"> заключены в отдельные кожухи из тонкой листовой стали с жалюзи для естественного охлаждения и установлены на колесики для перемещения</w:t>
      </w:r>
      <w:r w:rsidR="003B525D" w:rsidRPr="003B525D">
        <w:t xml:space="preserve">. </w:t>
      </w:r>
      <w:r w:rsidRPr="003B525D">
        <w:t>Первичная обмотка из изолированной проволоки размешена на двух</w:t>
      </w:r>
      <w:r w:rsidR="003B525D" w:rsidRPr="003B525D">
        <w:t xml:space="preserve">. </w:t>
      </w:r>
      <w:r w:rsidRPr="003B525D">
        <w:t>катушках</w:t>
      </w:r>
      <w:r w:rsidR="003B525D" w:rsidRPr="003B525D">
        <w:t xml:space="preserve">. </w:t>
      </w:r>
      <w:r w:rsidRPr="003B525D">
        <w:t>Для включения трансформатора в сеть с напряжением 220 В обмотки катушек соединяют параллельно, а Для сети напряжением 380 В</w:t>
      </w:r>
      <w:r w:rsidR="003B525D" w:rsidRPr="003B525D">
        <w:t xml:space="preserve"> - </w:t>
      </w:r>
      <w:r w:rsidRPr="003B525D">
        <w:t>последовательно</w:t>
      </w:r>
      <w:r w:rsidR="003B525D" w:rsidRPr="003B525D">
        <w:t xml:space="preserve">. </w:t>
      </w:r>
      <w:r w:rsidRPr="003B525D">
        <w:t>Вторичная обмотка из голой медной шины расположена поверх первичной обмотки на тех же катушках</w:t>
      </w:r>
      <w:r w:rsidR="003B525D" w:rsidRPr="003B525D">
        <w:t xml:space="preserve">. </w:t>
      </w:r>
      <w:r w:rsidRPr="003B525D">
        <w:t>При этом вторичная обмотка соединена всегда последовательно</w:t>
      </w:r>
      <w:r w:rsidR="003B525D" w:rsidRPr="003B525D">
        <w:t xml:space="preserve">. </w:t>
      </w:r>
      <w:r w:rsidRPr="003B525D">
        <w:t>На торцовой стенке Кожуха на клеммовой доске расположены выводы первичной обмотки, на Другой торцовой стенке</w:t>
      </w:r>
      <w:r w:rsidR="00175730">
        <w:t xml:space="preserve"> </w:t>
      </w:r>
      <w:r w:rsidR="003B525D" w:rsidRPr="003B525D">
        <w:t>-</w:t>
      </w:r>
      <w:r w:rsidR="00175730">
        <w:t xml:space="preserve"> </w:t>
      </w:r>
      <w:r w:rsidRPr="003B525D">
        <w:t>выводы вторичной обмотки</w:t>
      </w:r>
      <w:r w:rsidR="003B525D" w:rsidRPr="003B525D">
        <w:t>.</w:t>
      </w:r>
    </w:p>
    <w:p w:rsidR="00C12410" w:rsidRDefault="00C12410" w:rsidP="003B525D"/>
    <w:p w:rsidR="00C12410" w:rsidRDefault="00EC42F4" w:rsidP="003B525D">
      <w:pPr>
        <w:rPr>
          <w:i/>
          <w:iCs/>
        </w:rPr>
      </w:pPr>
      <w:r>
        <w:object w:dxaOrig="1844" w:dyaOrig="2775">
          <v:shape id="_x0000_i1027" type="#_x0000_t75" style="width:92.25pt;height:138.75pt" o:ole="">
            <v:imagedata r:id="rId11" o:title=""/>
          </v:shape>
          <o:OLEObject Type="Embed" ProgID="Word.Picture.8" ShapeID="_x0000_i1027" DrawAspect="Content" ObjectID="_1457650926" r:id="rId12"/>
        </w:object>
      </w:r>
      <w:r w:rsidR="00C12410">
        <w:tab/>
      </w:r>
      <w:r w:rsidR="00C12410">
        <w:tab/>
      </w:r>
      <w:r w:rsidR="00C12410">
        <w:tab/>
      </w:r>
      <w:r>
        <w:object w:dxaOrig="3074" w:dyaOrig="2429">
          <v:shape id="_x0000_i1028" type="#_x0000_t75" style="width:153.75pt;height:121.5pt" o:ole="">
            <v:imagedata r:id="rId13" o:title=""/>
          </v:shape>
          <o:OLEObject Type="Embed" ProgID="Word.Picture.8" ShapeID="_x0000_i1028" DrawAspect="Content" ObjectID="_1457650927" r:id="rId14"/>
        </w:object>
      </w:r>
      <w:r w:rsidR="003B525D" w:rsidRPr="003B525D">
        <w:rPr>
          <w:i/>
          <w:iCs/>
        </w:rPr>
        <w:t xml:space="preserve"> </w:t>
      </w:r>
    </w:p>
    <w:p w:rsidR="00C12410" w:rsidRDefault="00C12410" w:rsidP="00C12410">
      <w:r>
        <w:t>Рис. 3</w:t>
      </w:r>
      <w:r>
        <w:tab/>
      </w:r>
      <w:r>
        <w:tab/>
      </w:r>
      <w:r>
        <w:tab/>
      </w:r>
      <w:r>
        <w:tab/>
        <w:t>Рис.4</w:t>
      </w:r>
    </w:p>
    <w:p w:rsidR="00C12410" w:rsidRDefault="00C12410" w:rsidP="003B525D">
      <w:pPr>
        <w:rPr>
          <w:i/>
          <w:iCs/>
        </w:rPr>
      </w:pPr>
    </w:p>
    <w:p w:rsidR="003B525D" w:rsidRDefault="004548E6" w:rsidP="003B525D">
      <w:r w:rsidRPr="003B525D">
        <w:rPr>
          <w:i/>
          <w:iCs/>
        </w:rPr>
        <w:t>Сварочные аппараты со встроенным дросселем</w:t>
      </w:r>
      <w:r w:rsidR="003B525D">
        <w:t xml:space="preserve"> (рис.3</w:t>
      </w:r>
      <w:r w:rsidR="003B525D" w:rsidRPr="003B525D">
        <w:t xml:space="preserve">) </w:t>
      </w:r>
      <w:r w:rsidRPr="003B525D">
        <w:t>имеют электромагнитную схему, разработанную акад</w:t>
      </w:r>
      <w:r w:rsidR="003B525D">
        <w:t xml:space="preserve">.В.П. </w:t>
      </w:r>
      <w:r w:rsidRPr="003B525D">
        <w:t>Никитиным</w:t>
      </w:r>
      <w:r w:rsidR="003B525D" w:rsidRPr="003B525D">
        <w:t xml:space="preserve">. </w:t>
      </w:r>
      <w:r w:rsidRPr="003B525D">
        <w:t xml:space="preserve">Магнитопровод трансформатора состоит из основного сердечника 1, на котором расположены первичная </w:t>
      </w:r>
      <w:r w:rsidRPr="003B525D">
        <w:rPr>
          <w:i/>
          <w:iCs/>
        </w:rPr>
        <w:t>2</w:t>
      </w:r>
      <w:r w:rsidRPr="003B525D">
        <w:t xml:space="preserve"> и вторичная </w:t>
      </w:r>
      <w:r w:rsidRPr="003B525D">
        <w:rPr>
          <w:i/>
          <w:iCs/>
        </w:rPr>
        <w:t>6</w:t>
      </w:r>
      <w:r w:rsidRPr="003B525D">
        <w:t xml:space="preserve"> обмотки собственно трансформатора, и добавочного сердечника </w:t>
      </w:r>
      <w:r w:rsidRPr="003B525D">
        <w:rPr>
          <w:i/>
          <w:iCs/>
        </w:rPr>
        <w:t>4</w:t>
      </w:r>
      <w:r w:rsidRPr="003B525D">
        <w:t xml:space="preserve"> с обмоткой 5 дросселя</w:t>
      </w:r>
      <w:r w:rsidR="003B525D">
        <w:t xml:space="preserve"> (</w:t>
      </w:r>
      <w:r w:rsidRPr="003B525D">
        <w:t>регулятора тока</w:t>
      </w:r>
      <w:r w:rsidR="003B525D" w:rsidRPr="003B525D">
        <w:t xml:space="preserve">). </w:t>
      </w:r>
      <w:r w:rsidRPr="003B525D">
        <w:t xml:space="preserve">Добавочный магнитопровод расположен над основным и состоит из неподвижной и подвижной частей, между которыми с помощью винтовой пары </w:t>
      </w:r>
      <w:r w:rsidRPr="003B525D">
        <w:rPr>
          <w:i/>
          <w:iCs/>
        </w:rPr>
        <w:t>3</w:t>
      </w:r>
      <w:r w:rsidRPr="003B525D">
        <w:t xml:space="preserve"> устанавливается необходимый воздушный зазор </w:t>
      </w:r>
      <w:r w:rsidRPr="003B525D">
        <w:rPr>
          <w:i/>
          <w:iCs/>
        </w:rPr>
        <w:t>а</w:t>
      </w:r>
      <w:r w:rsidR="003B525D" w:rsidRPr="003B525D">
        <w:rPr>
          <w:i/>
          <w:iCs/>
        </w:rPr>
        <w:t xml:space="preserve">. </w:t>
      </w:r>
      <w:r w:rsidRPr="003B525D">
        <w:t>Магнитный поток, создаваемый обмоткой дросселя, может иметь попутное или встречное направление с потоком, создаваемым вторичной обмоткой трансформатора, в зависимости от того, как включены эти обмотки</w:t>
      </w:r>
      <w:r w:rsidR="003B525D" w:rsidRPr="003B525D">
        <w:t>.</w:t>
      </w:r>
    </w:p>
    <w:p w:rsidR="003B525D" w:rsidRDefault="004548E6" w:rsidP="003B525D">
      <w:pPr>
        <w:rPr>
          <w:i/>
          <w:iCs/>
        </w:rPr>
      </w:pPr>
      <w:r w:rsidRPr="003B525D">
        <w:t>При встречном соединении магнитные потоки, возникающие при прохождении тока</w:t>
      </w:r>
      <w:r w:rsidR="003B525D" w:rsidRPr="003B525D">
        <w:t xml:space="preserve"> </w:t>
      </w:r>
      <w:r w:rsidRPr="003B525D">
        <w:t>во вторичной обмотке</w:t>
      </w:r>
      <w:r w:rsidR="003B525D" w:rsidRPr="003B525D">
        <w:t xml:space="preserve"> </w:t>
      </w:r>
      <w:r w:rsidRPr="003B525D">
        <w:t>трансформатора</w:t>
      </w:r>
      <w:r w:rsidR="003B525D" w:rsidRPr="003B525D">
        <w:t xml:space="preserve"> </w:t>
      </w:r>
      <w:r w:rsidRPr="003B525D">
        <w:t>Фт и обмотке дросселя Фд, будут направлены навстречу друг</w:t>
      </w:r>
      <w:r w:rsidR="003B525D" w:rsidRPr="003B525D">
        <w:t xml:space="preserve"> </w:t>
      </w:r>
      <w:r w:rsidRPr="003B525D">
        <w:t>другу</w:t>
      </w:r>
      <w:r w:rsidR="003B525D" w:rsidRPr="003B525D">
        <w:t xml:space="preserve">. </w:t>
      </w:r>
      <w:r w:rsidRPr="003B525D">
        <w:t xml:space="preserve">При этом напряжение </w:t>
      </w:r>
      <w:r w:rsidR="001C1CED">
        <w:t xml:space="preserve">холостого хода </w:t>
      </w:r>
      <w:r w:rsidRPr="003B525D">
        <w:rPr>
          <w:lang w:val="en-US"/>
        </w:rPr>
        <w:t>U</w:t>
      </w:r>
      <w:r w:rsidRPr="003B525D">
        <w:t xml:space="preserve">хх = </w:t>
      </w:r>
      <w:r w:rsidRPr="003B525D">
        <w:rPr>
          <w:lang w:val="en-US"/>
        </w:rPr>
        <w:t>U</w:t>
      </w:r>
      <w:r w:rsidRPr="003B525D">
        <w:t>тх</w:t>
      </w:r>
      <w:r w:rsidR="003B525D" w:rsidRPr="003B525D">
        <w:t>-</w:t>
      </w:r>
      <w:r w:rsidRPr="003B525D">
        <w:rPr>
          <w:lang w:val="en-US"/>
        </w:rPr>
        <w:t>U</w:t>
      </w:r>
      <w:r w:rsidRPr="003B525D">
        <w:t xml:space="preserve">дх, где </w:t>
      </w:r>
      <w:r w:rsidRPr="003B525D">
        <w:rPr>
          <w:lang w:val="en-US"/>
        </w:rPr>
        <w:t>U</w:t>
      </w:r>
      <w:r w:rsidRPr="003B525D">
        <w:t>тх</w:t>
      </w:r>
      <w:r w:rsidR="003B525D" w:rsidRPr="003B525D">
        <w:t xml:space="preserve"> - </w:t>
      </w:r>
      <w:r w:rsidRPr="003B525D">
        <w:t>напряжение во вторичной обмотке трансформатора, В</w:t>
      </w:r>
      <w:r w:rsidR="003B525D" w:rsidRPr="003B525D">
        <w:t xml:space="preserve">; </w:t>
      </w:r>
      <w:r w:rsidRPr="003B525D">
        <w:rPr>
          <w:lang w:val="en-US"/>
        </w:rPr>
        <w:t>U</w:t>
      </w:r>
      <w:r w:rsidRPr="003B525D">
        <w:t>дх</w:t>
      </w:r>
      <w:r w:rsidR="003B525D" w:rsidRPr="003B525D">
        <w:t xml:space="preserve"> - </w:t>
      </w:r>
      <w:r w:rsidRPr="003B525D">
        <w:t>напряжение в обмотке дросселя, В</w:t>
      </w:r>
      <w:r w:rsidR="003B525D" w:rsidRPr="003B525D">
        <w:t xml:space="preserve">. </w:t>
      </w:r>
      <w:r w:rsidRPr="003B525D">
        <w:t xml:space="preserve">При попутном включении магнитные потоки Фт и Фд будут иметь одинаковое направление и напряжение холостого хода </w:t>
      </w:r>
      <w:r w:rsidRPr="003B525D">
        <w:rPr>
          <w:lang w:val="en-US"/>
        </w:rPr>
        <w:t>U</w:t>
      </w:r>
      <w:r w:rsidRPr="003B525D">
        <w:t>хх=</w:t>
      </w:r>
      <w:r w:rsidRPr="003B525D">
        <w:rPr>
          <w:lang w:val="en-US"/>
        </w:rPr>
        <w:t>U</w:t>
      </w:r>
      <w:r w:rsidRPr="003B525D">
        <w:t>тх+</w:t>
      </w:r>
      <w:r w:rsidRPr="003B525D">
        <w:rPr>
          <w:lang w:val="en-US"/>
        </w:rPr>
        <w:t>U</w:t>
      </w:r>
      <w:r w:rsidRPr="003B525D">
        <w:t>дх</w:t>
      </w:r>
      <w:r w:rsidR="00175730">
        <w:t>.</w:t>
      </w:r>
    </w:p>
    <w:p w:rsidR="003B525D" w:rsidRDefault="004548E6" w:rsidP="003B525D">
      <w:r w:rsidRPr="003B525D">
        <w:t xml:space="preserve">Сварочный ток регулируют, изменяя воздушный зазор </w:t>
      </w:r>
      <w:r w:rsidRPr="003B525D">
        <w:rPr>
          <w:i/>
          <w:iCs/>
        </w:rPr>
        <w:t>а</w:t>
      </w:r>
      <w:r w:rsidR="003B525D" w:rsidRPr="003B525D">
        <w:rPr>
          <w:i/>
          <w:iCs/>
        </w:rPr>
        <w:t xml:space="preserve">; </w:t>
      </w:r>
      <w:r w:rsidRPr="003B525D">
        <w:t xml:space="preserve">чем больше зазор </w:t>
      </w:r>
      <w:r w:rsidRPr="003B525D">
        <w:rPr>
          <w:i/>
          <w:iCs/>
        </w:rPr>
        <w:t>а,</w:t>
      </w:r>
      <w:r w:rsidRPr="003B525D">
        <w:t xml:space="preserve"> тем больше сварочный ток</w:t>
      </w:r>
      <w:r w:rsidR="003B525D" w:rsidRPr="003B525D">
        <w:t>.</w:t>
      </w:r>
    </w:p>
    <w:p w:rsidR="003B525D" w:rsidRDefault="004548E6" w:rsidP="003B525D">
      <w:r w:rsidRPr="003B525D">
        <w:t xml:space="preserve">Сварочный аппарат СТН-500, представленный на </w:t>
      </w:r>
      <w:r w:rsidR="003B525D">
        <w:t>рис.4</w:t>
      </w:r>
      <w:r w:rsidRPr="003B525D">
        <w:t>, предназначен для ручной дуговой сварки</w:t>
      </w:r>
      <w:r w:rsidR="003B525D" w:rsidRPr="003B525D">
        <w:t xml:space="preserve">. </w:t>
      </w:r>
      <w:r w:rsidRPr="003B525D">
        <w:t>Здесь применено встречное включение вторичной обмотки трансформатора и обмотки дросселя</w:t>
      </w:r>
      <w:r w:rsidR="003B525D" w:rsidRPr="003B525D">
        <w:t xml:space="preserve">. </w:t>
      </w:r>
      <w:r w:rsidRPr="003B525D">
        <w:t>Обмотки трансформатора размещены на двух катушках для включения в сеть с напряжением 220 и 380 В</w:t>
      </w:r>
      <w:r w:rsidR="003B525D" w:rsidRPr="003B525D">
        <w:t xml:space="preserve">. </w:t>
      </w:r>
      <w:r w:rsidRPr="003B525D">
        <w:t>Сварочный ток регулируют вращением рукоятки, как и в регуляторе типа РСТЭ</w:t>
      </w:r>
      <w:r w:rsidR="003B525D" w:rsidRPr="003B525D">
        <w:t xml:space="preserve">. </w:t>
      </w:r>
      <w:r w:rsidRPr="003B525D">
        <w:t>На торцах кожуха сварочного аппарата установлены клеммовые доски, к которым выведены с одной стороны концы первичной обмотки, а с другой</w:t>
      </w:r>
      <w:r w:rsidR="00175730">
        <w:t xml:space="preserve"> </w:t>
      </w:r>
      <w:r w:rsidR="003B525D" w:rsidRPr="003B525D">
        <w:t>-</w:t>
      </w:r>
      <w:r w:rsidR="00175730">
        <w:t xml:space="preserve"> </w:t>
      </w:r>
      <w:r w:rsidRPr="003B525D">
        <w:t>один конец вторичной обмотки и один конец обмотки дросселя</w:t>
      </w:r>
      <w:r w:rsidR="003B525D" w:rsidRPr="003B525D">
        <w:t>.</w:t>
      </w:r>
      <w:r w:rsidR="00C12410">
        <w:t xml:space="preserve"> </w:t>
      </w:r>
      <w:r w:rsidRPr="003B525D">
        <w:t>Для облегчения перемещения аппарат устанавливают на тележку</w:t>
      </w:r>
      <w:r w:rsidR="003B525D" w:rsidRPr="003B525D">
        <w:t xml:space="preserve">. </w:t>
      </w:r>
      <w:r w:rsidRPr="003B525D">
        <w:t>Сварочные аппараты СТН-500-1 отличаются от СТН-500 тем, что имеют алюминиевые обмотки</w:t>
      </w:r>
      <w:r w:rsidR="003B525D" w:rsidRPr="003B525D">
        <w:t>.</w:t>
      </w:r>
      <w:r w:rsidR="00C12410">
        <w:t xml:space="preserve"> </w:t>
      </w:r>
      <w:r w:rsidRPr="003B525D">
        <w:t>Сварочные аппараты ТСД, применяемые главным образом при автоматической сварке, имеют дистанционное управление регулированием сварочного тока</w:t>
      </w:r>
      <w:r w:rsidR="003B525D" w:rsidRPr="003B525D">
        <w:t xml:space="preserve">. </w:t>
      </w:r>
      <w:r w:rsidRPr="003B525D">
        <w:t>Подвижная часть сердечника перемещается с помощью червячной передачи от электродвигателя, управляемого двумя магнитными пускателями</w:t>
      </w:r>
      <w:r w:rsidR="003B525D" w:rsidRPr="003B525D">
        <w:t xml:space="preserve">. </w:t>
      </w:r>
      <w:r w:rsidRPr="003B525D">
        <w:t>При включении одного из них сварочный ток возрастает, при включении другого</w:t>
      </w:r>
      <w:r w:rsidR="003B525D" w:rsidRPr="003B525D">
        <w:t xml:space="preserve"> - </w:t>
      </w:r>
      <w:r w:rsidRPr="003B525D">
        <w:t>уменьшается</w:t>
      </w:r>
      <w:r w:rsidR="003B525D" w:rsidRPr="003B525D">
        <w:t xml:space="preserve">. </w:t>
      </w:r>
      <w:r w:rsidRPr="003B525D">
        <w:t>Для охлаждения аппарата установлен вентилятор с электродвигателем трехфазного тока мощностью 0,25 кВт</w:t>
      </w:r>
      <w:r w:rsidR="003B525D" w:rsidRPr="003B525D">
        <w:t>.</w:t>
      </w:r>
    </w:p>
    <w:p w:rsidR="00C12410" w:rsidRDefault="00C12410" w:rsidP="003B525D"/>
    <w:p w:rsidR="00C12410" w:rsidRDefault="00EC42F4" w:rsidP="003B525D">
      <w:pPr>
        <w:rPr>
          <w:i/>
          <w:iCs/>
        </w:rPr>
      </w:pPr>
      <w:r>
        <w:object w:dxaOrig="3135" w:dyaOrig="1934">
          <v:shape id="_x0000_i1029" type="#_x0000_t75" style="width:132pt;height:81pt" o:ole="">
            <v:imagedata r:id="rId15" o:title=""/>
          </v:shape>
          <o:OLEObject Type="Embed" ProgID="Word.Picture.8" ShapeID="_x0000_i1029" DrawAspect="Content" ObjectID="_1457650928" r:id="rId16"/>
        </w:object>
      </w:r>
      <w:r w:rsidR="003B525D" w:rsidRPr="003B525D">
        <w:rPr>
          <w:i/>
          <w:iCs/>
        </w:rPr>
        <w:t xml:space="preserve"> </w:t>
      </w:r>
    </w:p>
    <w:p w:rsidR="00175730" w:rsidRDefault="00C12410" w:rsidP="00C12410">
      <w:r>
        <w:t>Рис.</w:t>
      </w:r>
      <w:r w:rsidR="00175730">
        <w:t xml:space="preserve"> </w:t>
      </w:r>
      <w:r>
        <w:t>5</w:t>
      </w:r>
    </w:p>
    <w:p w:rsidR="003B525D" w:rsidRDefault="00175730" w:rsidP="003B525D">
      <w:r>
        <w:br w:type="page"/>
      </w:r>
      <w:r w:rsidR="004548E6" w:rsidRPr="003B525D">
        <w:rPr>
          <w:i/>
          <w:iCs/>
        </w:rPr>
        <w:t>Сварочные аппараты с увеличенным</w:t>
      </w:r>
      <w:r w:rsidR="003B525D" w:rsidRPr="003B525D">
        <w:rPr>
          <w:i/>
          <w:iCs/>
        </w:rPr>
        <w:t xml:space="preserve"> </w:t>
      </w:r>
      <w:r w:rsidR="004548E6" w:rsidRPr="003B525D">
        <w:rPr>
          <w:i/>
          <w:iCs/>
        </w:rPr>
        <w:t>магнитным</w:t>
      </w:r>
      <w:r w:rsidR="003B525D" w:rsidRPr="003B525D">
        <w:rPr>
          <w:i/>
          <w:iCs/>
        </w:rPr>
        <w:t xml:space="preserve"> </w:t>
      </w:r>
      <w:r w:rsidR="004548E6" w:rsidRPr="003B525D">
        <w:rPr>
          <w:i/>
          <w:iCs/>
        </w:rPr>
        <w:t>рассеянием</w:t>
      </w:r>
      <w:r w:rsidR="003B525D" w:rsidRPr="003B525D">
        <w:rPr>
          <w:i/>
          <w:iCs/>
        </w:rPr>
        <w:t xml:space="preserve"> </w:t>
      </w:r>
      <w:r w:rsidR="004548E6" w:rsidRPr="003B525D">
        <w:rPr>
          <w:i/>
          <w:iCs/>
        </w:rPr>
        <w:t>и подвижным магнитным шунтом</w:t>
      </w:r>
      <w:r w:rsidR="003B525D">
        <w:t xml:space="preserve"> (рис.</w:t>
      </w:r>
      <w:r w:rsidR="001C1CED">
        <w:t xml:space="preserve"> </w:t>
      </w:r>
      <w:r w:rsidR="003B525D">
        <w:t>5</w:t>
      </w:r>
      <w:r w:rsidR="003B525D" w:rsidRPr="003B525D">
        <w:t xml:space="preserve">) </w:t>
      </w:r>
      <w:r w:rsidR="004548E6" w:rsidRPr="003B525D">
        <w:t>имеют целый замкнутый магнитопровод, у которого на одном</w:t>
      </w:r>
      <w:r>
        <w:t xml:space="preserve"> </w:t>
      </w:r>
      <w:r w:rsidR="004548E6" w:rsidRPr="003B525D">
        <w:t xml:space="preserve">стержне расположены первичная </w:t>
      </w:r>
      <w:r w:rsidR="004548E6" w:rsidRPr="003B525D">
        <w:rPr>
          <w:i/>
          <w:iCs/>
        </w:rPr>
        <w:t>4 и</w:t>
      </w:r>
      <w:r w:rsidR="004548E6" w:rsidRPr="003B525D">
        <w:t xml:space="preserve"> вторичная </w:t>
      </w:r>
      <w:r w:rsidR="004548E6" w:rsidRPr="003B525D">
        <w:rPr>
          <w:i/>
          <w:iCs/>
        </w:rPr>
        <w:t>3</w:t>
      </w:r>
      <w:r w:rsidR="004548E6" w:rsidRPr="003B525D">
        <w:t xml:space="preserve"> обмотки трансформатора, а на другом</w:t>
      </w:r>
      <w:r w:rsidR="003B525D" w:rsidRPr="003B525D">
        <w:t xml:space="preserve"> - </w:t>
      </w:r>
      <w:r w:rsidR="004548E6" w:rsidRPr="003B525D">
        <w:t>реактивная обмотка /</w:t>
      </w:r>
      <w:r w:rsidR="003B525D" w:rsidRPr="003B525D">
        <w:t xml:space="preserve">. </w:t>
      </w:r>
      <w:r w:rsidR="004548E6" w:rsidRPr="003B525D">
        <w:t>Между ними находится стержень</w:t>
      </w:r>
      <w:r w:rsidR="003B525D" w:rsidRPr="003B525D">
        <w:t xml:space="preserve"> - </w:t>
      </w:r>
      <w:r w:rsidR="004548E6" w:rsidRPr="003B525D">
        <w:t xml:space="preserve">магнитный шунт </w:t>
      </w:r>
      <w:r w:rsidR="004548E6" w:rsidRPr="003B525D">
        <w:rPr>
          <w:i/>
          <w:iCs/>
        </w:rPr>
        <w:t>'2</w:t>
      </w:r>
      <w:r w:rsidR="003B525D" w:rsidRPr="003B525D">
        <w:rPr>
          <w:i/>
          <w:iCs/>
        </w:rPr>
        <w:t xml:space="preserve">. </w:t>
      </w:r>
      <w:r w:rsidR="004548E6" w:rsidRPr="003B525D">
        <w:t>Шунт замыкает магнитные потоки, создаваемые первичной и реактивной обмотками</w:t>
      </w:r>
      <w:r w:rsidR="003B525D" w:rsidRPr="003B525D">
        <w:t xml:space="preserve">. </w:t>
      </w:r>
      <w:r w:rsidR="004548E6" w:rsidRPr="003B525D">
        <w:t>При этом образуются магнитные потоки рассеяния, которые создают значительное индуктивное сопротивление</w:t>
      </w:r>
      <w:r w:rsidR="003B525D" w:rsidRPr="003B525D">
        <w:t xml:space="preserve">. </w:t>
      </w:r>
      <w:r w:rsidR="004548E6" w:rsidRPr="003B525D">
        <w:t>Таким образом обеспечивается падающая внешняя характеристика трансформатора</w:t>
      </w:r>
      <w:r w:rsidR="003B525D" w:rsidRPr="003B525D">
        <w:t>.</w:t>
      </w:r>
    </w:p>
    <w:p w:rsidR="003B525D" w:rsidRDefault="004548E6" w:rsidP="003B525D">
      <w:r w:rsidRPr="003B525D">
        <w:t>Сварочный ток регулируют, перемещая магнитный шунт вдоль направления магнитного потока</w:t>
      </w:r>
      <w:r w:rsidR="003B525D" w:rsidRPr="003B525D">
        <w:t xml:space="preserve">. </w:t>
      </w:r>
      <w:r w:rsidRPr="003B525D">
        <w:t>При выдвижении шунта рассеяние магнитных потоков первичной и реактивной обмоток уменьшается, вследствие чего уменьшается</w:t>
      </w:r>
      <w:r w:rsidR="003B525D" w:rsidRPr="003B525D">
        <w:t xml:space="preserve"> </w:t>
      </w:r>
      <w:r w:rsidRPr="003B525D">
        <w:t>индуктивное</w:t>
      </w:r>
      <w:r w:rsidR="003B525D" w:rsidRPr="003B525D">
        <w:t xml:space="preserve"> </w:t>
      </w:r>
      <w:r w:rsidRPr="003B525D">
        <w:t>сопротивление трансформатора</w:t>
      </w:r>
      <w:r w:rsidR="003B525D" w:rsidRPr="003B525D">
        <w:t xml:space="preserve">. </w:t>
      </w:r>
      <w:r w:rsidRPr="003B525D">
        <w:t>При этом сварочный ток возрастает</w:t>
      </w:r>
      <w:r w:rsidR="003B525D" w:rsidRPr="003B525D">
        <w:t xml:space="preserve">. </w:t>
      </w:r>
      <w:r w:rsidRPr="003B525D">
        <w:t>По такому принципу работают сварочные аппараты типа СТАН и СТШ</w:t>
      </w:r>
      <w:r w:rsidR="003B525D" w:rsidRPr="003B525D">
        <w:t>.</w:t>
      </w:r>
    </w:p>
    <w:p w:rsidR="003B525D" w:rsidRDefault="004548E6" w:rsidP="003B525D">
      <w:r w:rsidRPr="003B525D">
        <w:t>Сварочные аппараты типа СТШ имеют магнитный шунт, состоящий из двух половин, которые могут сдвигаться и раздвигаться</w:t>
      </w:r>
      <w:r w:rsidR="003B525D" w:rsidRPr="003B525D">
        <w:t xml:space="preserve">. </w:t>
      </w:r>
      <w:r w:rsidRPr="003B525D">
        <w:t>При полностью сдвинутых половинах шунта сварочный ток будет минимальный</w:t>
      </w:r>
      <w:r w:rsidR="003B525D" w:rsidRPr="003B525D">
        <w:t xml:space="preserve">. </w:t>
      </w:r>
      <w:r w:rsidRPr="003B525D">
        <w:t>Если раздвигать половины шунта, то магнитный поток рассеяния уменьшается и поэтому сварочный ток возрастает</w:t>
      </w:r>
      <w:r w:rsidR="003B525D" w:rsidRPr="003B525D">
        <w:t xml:space="preserve">. </w:t>
      </w:r>
      <w:r w:rsidRPr="003B525D">
        <w:t>В строительстве и промышленности применяют сварочные аппараты СТШ-300, СТШ-500 и СТШ-500-80</w:t>
      </w:r>
      <w:r w:rsidR="003B525D" w:rsidRPr="003B525D">
        <w:t xml:space="preserve">. </w:t>
      </w:r>
      <w:r w:rsidRPr="003B525D">
        <w:t>Аппарат СТШ-500-80 отличается от первых двух типов тем, что имеет два диапазона сварочных токов</w:t>
      </w:r>
      <w:r w:rsidR="003B525D">
        <w:t xml:space="preserve"> (</w:t>
      </w:r>
      <w:r w:rsidRPr="003B525D">
        <w:t>катушки обмоток могут переключаться с последовательного соединения для малых сварочных токов на параллельное соединение для больших сварочных токов</w:t>
      </w:r>
      <w:r w:rsidR="003B525D" w:rsidRPr="003B525D">
        <w:t>).</w:t>
      </w:r>
    </w:p>
    <w:p w:rsidR="003B525D" w:rsidRDefault="004548E6" w:rsidP="003B525D">
      <w:r w:rsidRPr="003B525D">
        <w:t>Для монтажных работ рекомендуются аппараты легкого типа СТШ-250 массой 44 кг</w:t>
      </w:r>
      <w:r w:rsidR="003B525D" w:rsidRPr="003B525D">
        <w:t>.</w:t>
      </w:r>
    </w:p>
    <w:p w:rsidR="003B525D" w:rsidRDefault="004548E6" w:rsidP="003B525D">
      <w:r w:rsidRPr="003B525D">
        <w:t>Характеристика сварочных аппаратов с подвижным магнитным шунтом приведена в табл</w:t>
      </w:r>
      <w:r w:rsidR="003B525D">
        <w:t>.1</w:t>
      </w:r>
      <w:r w:rsidR="003B525D" w:rsidRPr="003B525D">
        <w:t>.</w:t>
      </w:r>
    </w:p>
    <w:p w:rsidR="003B525D" w:rsidRDefault="004548E6" w:rsidP="003B525D">
      <w:r w:rsidRPr="003B525D">
        <w:rPr>
          <w:i/>
          <w:iCs/>
        </w:rPr>
        <w:t>Сварочные аппараты с увеличенным магнитным рассеянием и подвижной обмоткой</w:t>
      </w:r>
      <w:r w:rsidR="003B525D" w:rsidRPr="003B525D">
        <w:rPr>
          <w:i/>
          <w:iCs/>
        </w:rPr>
        <w:t xml:space="preserve">. </w:t>
      </w:r>
      <w:r w:rsidRPr="003B525D">
        <w:t>Трансформатор имеет магнитопровод, на обоих стержнях которого расположены по две катушки</w:t>
      </w:r>
      <w:r w:rsidR="003B525D" w:rsidRPr="003B525D">
        <w:t xml:space="preserve">: </w:t>
      </w:r>
      <w:r w:rsidRPr="003B525D">
        <w:t>одна с первичной обмоткой, а вторая</w:t>
      </w:r>
      <w:r w:rsidR="003B525D" w:rsidRPr="003B525D">
        <w:t xml:space="preserve"> - </w:t>
      </w:r>
      <w:r w:rsidRPr="003B525D">
        <w:t>со вторичной обмоткой</w:t>
      </w:r>
      <w:r w:rsidR="003B525D" w:rsidRPr="003B525D">
        <w:t xml:space="preserve">. </w:t>
      </w:r>
      <w:r w:rsidRPr="003B525D">
        <w:t>Катушки первичной обмотки закреплены неподвижно в нижней части сердечника, а катушки вторичной обмотки перемещаются по стержню с помощью винтовой пары</w:t>
      </w:r>
      <w:r w:rsidR="003B525D" w:rsidRPr="003B525D">
        <w:t xml:space="preserve">. </w:t>
      </w:r>
      <w:r w:rsidRPr="003B525D">
        <w:t>Сварочный ток регулируют изменением расстояния между первичными и вторичными обмотками</w:t>
      </w:r>
      <w:r w:rsidR="003B525D" w:rsidRPr="003B525D">
        <w:t xml:space="preserve">. </w:t>
      </w:r>
      <w:r w:rsidRPr="003B525D">
        <w:t>При увеличении этого расстояния магнитный поток рассеяния возрастает, а сварочный ток уменьшается</w:t>
      </w:r>
      <w:r w:rsidR="003B525D" w:rsidRPr="003B525D">
        <w:t>.</w:t>
      </w:r>
    </w:p>
    <w:p w:rsidR="00C12410" w:rsidRDefault="00C12410" w:rsidP="003B525D"/>
    <w:p w:rsidR="00C12410" w:rsidRPr="004769B8" w:rsidRDefault="00C12410" w:rsidP="00C12410">
      <w:r w:rsidRPr="004769B8">
        <w:t>Таблица</w:t>
      </w:r>
      <w:r w:rsidR="00175730">
        <w:t xml:space="preserve"> </w:t>
      </w:r>
      <w:r w:rsidRPr="004769B8">
        <w:t>1</w:t>
      </w:r>
      <w:r w:rsidR="00175730">
        <w:t>.</w:t>
      </w:r>
    </w:p>
    <w:tbl>
      <w:tblPr>
        <w:tblW w:w="83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5"/>
        <w:gridCol w:w="1636"/>
        <w:gridCol w:w="1580"/>
        <w:gridCol w:w="1784"/>
        <w:gridCol w:w="1592"/>
      </w:tblGrid>
      <w:tr w:rsidR="00C12410" w:rsidRPr="00B048E2">
        <w:trPr>
          <w:trHeight w:hRule="exact" w:val="991"/>
          <w:jc w:val="center"/>
        </w:trPr>
        <w:tc>
          <w:tcPr>
            <w:tcW w:w="1725" w:type="dxa"/>
          </w:tcPr>
          <w:p w:rsidR="00C12410" w:rsidRPr="00B048E2" w:rsidRDefault="00C12410" w:rsidP="00C12410">
            <w:pPr>
              <w:pStyle w:val="afb"/>
            </w:pPr>
            <w:r w:rsidRPr="00B048E2">
              <w:t>Марка сварочно</w:t>
            </w:r>
            <w:r w:rsidRPr="00B048E2">
              <w:softHyphen/>
              <w:t>го аппарата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636" w:type="dxa"/>
          </w:tcPr>
          <w:p w:rsidR="00C12410" w:rsidRPr="00B048E2" w:rsidRDefault="00C12410" w:rsidP="00C12410">
            <w:pPr>
              <w:pStyle w:val="afb"/>
            </w:pPr>
            <w:r w:rsidRPr="00B048E2">
              <w:t>Потребляемая мощность, кВ·А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580" w:type="dxa"/>
          </w:tcPr>
          <w:p w:rsidR="00C12410" w:rsidRPr="00B048E2" w:rsidRDefault="00C12410" w:rsidP="00C12410">
            <w:pPr>
              <w:pStyle w:val="afb"/>
            </w:pPr>
            <w:r w:rsidRPr="00B048E2">
              <w:t>Вторичное напряжение, В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784" w:type="dxa"/>
          </w:tcPr>
          <w:p w:rsidR="00C12410" w:rsidRPr="00B048E2" w:rsidRDefault="00C12410" w:rsidP="00C12410">
            <w:pPr>
              <w:pStyle w:val="afb"/>
            </w:pPr>
            <w:r w:rsidRPr="00B048E2">
              <w:t>Пределы регулирования сварочного тока, А</w:t>
            </w:r>
          </w:p>
        </w:tc>
        <w:tc>
          <w:tcPr>
            <w:tcW w:w="1592" w:type="dxa"/>
          </w:tcPr>
          <w:p w:rsidR="00C12410" w:rsidRPr="00B048E2" w:rsidRDefault="00C12410" w:rsidP="00C12410">
            <w:pPr>
              <w:pStyle w:val="afb"/>
            </w:pPr>
          </w:p>
          <w:p w:rsidR="00C12410" w:rsidRPr="00B048E2" w:rsidRDefault="00C12410" w:rsidP="00C12410">
            <w:pPr>
              <w:pStyle w:val="afb"/>
            </w:pPr>
            <w:r w:rsidRPr="00B048E2">
              <w:t>Масса, кг</w:t>
            </w:r>
          </w:p>
          <w:p w:rsidR="00C12410" w:rsidRPr="00B048E2" w:rsidRDefault="00C12410" w:rsidP="00C12410">
            <w:pPr>
              <w:pStyle w:val="afb"/>
            </w:pPr>
          </w:p>
        </w:tc>
      </w:tr>
      <w:tr w:rsidR="00C12410" w:rsidRPr="00B048E2">
        <w:trPr>
          <w:trHeight w:hRule="exact" w:val="271"/>
          <w:jc w:val="center"/>
        </w:trPr>
        <w:tc>
          <w:tcPr>
            <w:tcW w:w="1725" w:type="dxa"/>
          </w:tcPr>
          <w:p w:rsidR="00C12410" w:rsidRPr="00B048E2" w:rsidRDefault="00C12410" w:rsidP="00C12410">
            <w:pPr>
              <w:pStyle w:val="afb"/>
            </w:pPr>
            <w:r w:rsidRPr="00B048E2">
              <w:t>СТШ-250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636" w:type="dxa"/>
          </w:tcPr>
          <w:p w:rsidR="00C12410" w:rsidRPr="00B048E2" w:rsidRDefault="00C12410" w:rsidP="00C12410">
            <w:pPr>
              <w:pStyle w:val="afb"/>
            </w:pPr>
            <w:r w:rsidRPr="00B048E2">
              <w:t>15,3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580" w:type="dxa"/>
          </w:tcPr>
          <w:p w:rsidR="00C12410" w:rsidRPr="00B048E2" w:rsidRDefault="00C12410" w:rsidP="00C12410">
            <w:pPr>
              <w:pStyle w:val="afb"/>
            </w:pPr>
            <w:r w:rsidRPr="00B048E2">
              <w:t>61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784" w:type="dxa"/>
          </w:tcPr>
          <w:p w:rsidR="00C12410" w:rsidRPr="00B048E2" w:rsidRDefault="00C12410" w:rsidP="00C12410">
            <w:pPr>
              <w:pStyle w:val="afb"/>
            </w:pPr>
            <w:r w:rsidRPr="00B048E2">
              <w:t>80...260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592" w:type="dxa"/>
          </w:tcPr>
          <w:p w:rsidR="00C12410" w:rsidRPr="00B048E2" w:rsidRDefault="00C12410" w:rsidP="00C12410">
            <w:pPr>
              <w:pStyle w:val="afb"/>
            </w:pPr>
            <w:r w:rsidRPr="00B048E2">
              <w:t>44</w:t>
            </w:r>
          </w:p>
          <w:p w:rsidR="00C12410" w:rsidRPr="00B048E2" w:rsidRDefault="00C12410" w:rsidP="00C12410">
            <w:pPr>
              <w:pStyle w:val="afb"/>
            </w:pPr>
          </w:p>
        </w:tc>
      </w:tr>
      <w:tr w:rsidR="00C12410" w:rsidRPr="00B048E2">
        <w:trPr>
          <w:trHeight w:hRule="exact" w:val="271"/>
          <w:jc w:val="center"/>
        </w:trPr>
        <w:tc>
          <w:tcPr>
            <w:tcW w:w="1725" w:type="dxa"/>
          </w:tcPr>
          <w:p w:rsidR="00C12410" w:rsidRPr="00B048E2" w:rsidRDefault="00C12410" w:rsidP="00C12410">
            <w:pPr>
              <w:pStyle w:val="afb"/>
            </w:pPr>
            <w:r w:rsidRPr="00B048E2">
              <w:t>СТШ-300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636" w:type="dxa"/>
          </w:tcPr>
          <w:p w:rsidR="00C12410" w:rsidRPr="00B048E2" w:rsidRDefault="00C12410" w:rsidP="00C12410">
            <w:pPr>
              <w:pStyle w:val="afb"/>
            </w:pPr>
            <w:r w:rsidRPr="00B048E2">
              <w:t>20,5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580" w:type="dxa"/>
          </w:tcPr>
          <w:p w:rsidR="00C12410" w:rsidRPr="00B048E2" w:rsidRDefault="00C12410" w:rsidP="00C12410">
            <w:pPr>
              <w:pStyle w:val="afb"/>
            </w:pPr>
            <w:r w:rsidRPr="00B048E2">
              <w:t>60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784" w:type="dxa"/>
          </w:tcPr>
          <w:p w:rsidR="00C12410" w:rsidRPr="00B048E2" w:rsidRDefault="00C12410" w:rsidP="00C12410">
            <w:pPr>
              <w:pStyle w:val="afb"/>
            </w:pPr>
            <w:r w:rsidRPr="00B048E2">
              <w:t>110...405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592" w:type="dxa"/>
          </w:tcPr>
          <w:p w:rsidR="00C12410" w:rsidRPr="00B048E2" w:rsidRDefault="00C12410" w:rsidP="00C12410">
            <w:pPr>
              <w:pStyle w:val="afb"/>
            </w:pPr>
            <w:r w:rsidRPr="00B048E2">
              <w:t>158</w:t>
            </w:r>
          </w:p>
          <w:p w:rsidR="00C12410" w:rsidRPr="00B048E2" w:rsidRDefault="00C12410" w:rsidP="00C12410">
            <w:pPr>
              <w:pStyle w:val="afb"/>
            </w:pPr>
          </w:p>
        </w:tc>
      </w:tr>
      <w:tr w:rsidR="00C12410" w:rsidRPr="00B048E2">
        <w:trPr>
          <w:trHeight w:hRule="exact" w:val="316"/>
          <w:jc w:val="center"/>
        </w:trPr>
        <w:tc>
          <w:tcPr>
            <w:tcW w:w="1725" w:type="dxa"/>
          </w:tcPr>
          <w:p w:rsidR="00C12410" w:rsidRPr="00B048E2" w:rsidRDefault="00C12410" w:rsidP="00C12410">
            <w:pPr>
              <w:pStyle w:val="afb"/>
            </w:pPr>
            <w:r w:rsidRPr="00B048E2">
              <w:t>СТШ-500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636" w:type="dxa"/>
          </w:tcPr>
          <w:p w:rsidR="00C12410" w:rsidRPr="00B048E2" w:rsidRDefault="00C12410" w:rsidP="00C12410">
            <w:pPr>
              <w:pStyle w:val="afb"/>
            </w:pPr>
            <w:r w:rsidRPr="00B048E2">
              <w:t>33,0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580" w:type="dxa"/>
          </w:tcPr>
          <w:p w:rsidR="00C12410" w:rsidRPr="00B048E2" w:rsidRDefault="00C12410" w:rsidP="00C12410">
            <w:pPr>
              <w:pStyle w:val="afb"/>
            </w:pPr>
            <w:r w:rsidRPr="00B048E2">
              <w:t>60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784" w:type="dxa"/>
          </w:tcPr>
          <w:p w:rsidR="00C12410" w:rsidRPr="00B048E2" w:rsidRDefault="00C12410" w:rsidP="00C12410">
            <w:pPr>
              <w:pStyle w:val="afb"/>
            </w:pPr>
            <w:r w:rsidRPr="00B048E2">
              <w:t>145...650</w:t>
            </w:r>
          </w:p>
          <w:p w:rsidR="00C12410" w:rsidRPr="00B048E2" w:rsidRDefault="00C12410" w:rsidP="00C12410">
            <w:pPr>
              <w:pStyle w:val="afb"/>
            </w:pPr>
          </w:p>
        </w:tc>
        <w:tc>
          <w:tcPr>
            <w:tcW w:w="1592" w:type="dxa"/>
          </w:tcPr>
          <w:p w:rsidR="00C12410" w:rsidRPr="00B048E2" w:rsidRDefault="00C12410" w:rsidP="00C12410">
            <w:pPr>
              <w:pStyle w:val="afb"/>
            </w:pPr>
            <w:r w:rsidRPr="00B048E2">
              <w:t>220</w:t>
            </w:r>
          </w:p>
          <w:p w:rsidR="00C12410" w:rsidRPr="00B048E2" w:rsidRDefault="00C12410" w:rsidP="00C12410">
            <w:pPr>
              <w:pStyle w:val="afb"/>
            </w:pPr>
          </w:p>
        </w:tc>
      </w:tr>
      <w:tr w:rsidR="00C12410" w:rsidRPr="00B048E2">
        <w:trPr>
          <w:trHeight w:hRule="exact" w:val="249"/>
          <w:jc w:val="center"/>
        </w:trPr>
        <w:tc>
          <w:tcPr>
            <w:tcW w:w="1725" w:type="dxa"/>
          </w:tcPr>
          <w:p w:rsidR="00C12410" w:rsidRPr="00B048E2" w:rsidRDefault="00C12410" w:rsidP="00C12410">
            <w:pPr>
              <w:pStyle w:val="afb"/>
            </w:pPr>
            <w:r w:rsidRPr="00B048E2">
              <w:t>СТШ-500-80</w:t>
            </w:r>
          </w:p>
        </w:tc>
        <w:tc>
          <w:tcPr>
            <w:tcW w:w="1636" w:type="dxa"/>
          </w:tcPr>
          <w:p w:rsidR="00C12410" w:rsidRPr="00B048E2" w:rsidRDefault="00C12410" w:rsidP="00C12410">
            <w:pPr>
              <w:pStyle w:val="afb"/>
            </w:pPr>
            <w:r w:rsidRPr="00B048E2">
              <w:t>44,5</w:t>
            </w:r>
          </w:p>
        </w:tc>
        <w:tc>
          <w:tcPr>
            <w:tcW w:w="1580" w:type="dxa"/>
          </w:tcPr>
          <w:p w:rsidR="00C12410" w:rsidRPr="00B048E2" w:rsidRDefault="00C12410" w:rsidP="00C12410">
            <w:pPr>
              <w:pStyle w:val="afb"/>
            </w:pPr>
            <w:r w:rsidRPr="00B048E2">
              <w:t>80</w:t>
            </w:r>
          </w:p>
        </w:tc>
        <w:tc>
          <w:tcPr>
            <w:tcW w:w="1784" w:type="dxa"/>
          </w:tcPr>
          <w:p w:rsidR="00C12410" w:rsidRPr="00B048E2" w:rsidRDefault="00C12410" w:rsidP="00C12410">
            <w:pPr>
              <w:pStyle w:val="afb"/>
            </w:pPr>
            <w:r w:rsidRPr="00B048E2">
              <w:t>60...800</w:t>
            </w:r>
          </w:p>
        </w:tc>
        <w:tc>
          <w:tcPr>
            <w:tcW w:w="1592" w:type="dxa"/>
          </w:tcPr>
          <w:p w:rsidR="00C12410" w:rsidRPr="00B048E2" w:rsidRDefault="00C12410" w:rsidP="00C12410">
            <w:pPr>
              <w:pStyle w:val="afb"/>
            </w:pPr>
            <w:r w:rsidRPr="00B048E2">
              <w:t>320</w:t>
            </w:r>
          </w:p>
        </w:tc>
      </w:tr>
    </w:tbl>
    <w:p w:rsidR="00C12410" w:rsidRDefault="00C12410" w:rsidP="003B525D"/>
    <w:p w:rsidR="00504DFF" w:rsidRDefault="00EC42F4" w:rsidP="003B525D">
      <w:r>
        <w:object w:dxaOrig="1980" w:dyaOrig="2759">
          <v:shape id="_x0000_i1030" type="#_x0000_t75" style="width:99pt;height:138pt" o:ole="">
            <v:imagedata r:id="rId17" o:title=""/>
          </v:shape>
          <o:OLEObject Type="Embed" ProgID="Word.Picture.8" ShapeID="_x0000_i1030" DrawAspect="Content" ObjectID="_1457650929" r:id="rId18"/>
        </w:object>
      </w:r>
    </w:p>
    <w:p w:rsidR="00504DFF" w:rsidRDefault="00504DFF" w:rsidP="003B525D">
      <w:r>
        <w:t xml:space="preserve">Рис.6 </w:t>
      </w:r>
    </w:p>
    <w:p w:rsidR="00504DFF" w:rsidRDefault="00504DFF" w:rsidP="003B525D"/>
    <w:p w:rsidR="003B525D" w:rsidRDefault="004548E6" w:rsidP="003B525D">
      <w:r w:rsidRPr="003B525D">
        <w:t>По этому принципу изготовлены трансформаторы типа ТС</w:t>
      </w:r>
      <w:r w:rsidR="003B525D">
        <w:t xml:space="preserve"> (Рис.6</w:t>
      </w:r>
      <w:r w:rsidR="003B525D" w:rsidRPr="003B525D">
        <w:t>),</w:t>
      </w:r>
      <w:r w:rsidRPr="003B525D">
        <w:t xml:space="preserve"> ТСК и ТД с алюминиевыми обмотками</w:t>
      </w:r>
      <w:r w:rsidR="003B525D" w:rsidRPr="003B525D">
        <w:t xml:space="preserve">. </w:t>
      </w:r>
      <w:r w:rsidRPr="003B525D">
        <w:t>Сварочные аппараты ТСК имеют конденсаторы, которые включены параллельно первичным обмоткам</w:t>
      </w:r>
      <w:r w:rsidR="003B525D" w:rsidRPr="003B525D">
        <w:t xml:space="preserve">. </w:t>
      </w:r>
      <w:r w:rsidRPr="003B525D">
        <w:t>Они способствуют повышению коэффициента мощности</w:t>
      </w:r>
      <w:r w:rsidR="003B525D" w:rsidRPr="003B525D">
        <w:t xml:space="preserve">. </w:t>
      </w:r>
      <w:r w:rsidRPr="003B525D">
        <w:t>Трансформаторы типа ТД имеют два диапазона сварочных токов</w:t>
      </w:r>
      <w:r w:rsidR="003B525D" w:rsidRPr="003B525D">
        <w:t xml:space="preserve">: </w:t>
      </w:r>
      <w:r w:rsidRPr="003B525D">
        <w:t>большие токи</w:t>
      </w:r>
      <w:r w:rsidR="003B525D" w:rsidRPr="003B525D">
        <w:t xml:space="preserve"> - </w:t>
      </w:r>
      <w:r w:rsidRPr="003B525D">
        <w:t>при параллельном соединении первичных и вторичных обмоток и малые токи</w:t>
      </w:r>
      <w:r w:rsidR="003B525D" w:rsidRPr="003B525D">
        <w:t xml:space="preserve"> - </w:t>
      </w:r>
      <w:r w:rsidRPr="003B525D">
        <w:t>при последовательном их соединении</w:t>
      </w:r>
      <w:r w:rsidR="003B525D" w:rsidRPr="003B525D">
        <w:t>.</w:t>
      </w:r>
    </w:p>
    <w:p w:rsidR="003B525D" w:rsidRDefault="004548E6" w:rsidP="003B525D">
      <w:r w:rsidRPr="003B525D">
        <w:t>Переключение обмоток производится одновременно пакетным переключателем</w:t>
      </w:r>
      <w:r w:rsidR="003B525D" w:rsidRPr="003B525D">
        <w:t xml:space="preserve">. </w:t>
      </w:r>
      <w:r w:rsidRPr="003B525D">
        <w:t>В каждом диапазоне ток плавно регулируют, изменяя расстояние между катушками первичной и вторичной обмоток</w:t>
      </w:r>
      <w:r w:rsidR="003B525D" w:rsidRPr="003B525D">
        <w:t xml:space="preserve">. </w:t>
      </w:r>
      <w:r w:rsidRPr="003B525D">
        <w:t>Удобны для работы в условиях строительно-монтажной площадки трансформаторы ТД-304, отличающиеся от ТД-300 наличием устройства в виде дополнительной приставки для дистанционного регулирования сварочного тока</w:t>
      </w:r>
      <w:r w:rsidR="003B525D" w:rsidRPr="003B525D">
        <w:t xml:space="preserve">. </w:t>
      </w:r>
      <w:r w:rsidRPr="003B525D">
        <w:t>Характеристика сварочных аппаратов с подвижной обмоткой приведена в табл</w:t>
      </w:r>
      <w:r w:rsidR="003B525D">
        <w:t>.2</w:t>
      </w:r>
      <w:r w:rsidR="003B525D" w:rsidRPr="003B525D">
        <w:t>.</w:t>
      </w:r>
    </w:p>
    <w:p w:rsidR="003B525D" w:rsidRDefault="004548E6" w:rsidP="003B525D">
      <w:r w:rsidRPr="003B525D">
        <w:t>Для строительно-монтажных работ очень удобны облегченные переносные сварочные аппараты ТСП-1 и ТСП-2</w:t>
      </w:r>
      <w:r w:rsidR="003B525D" w:rsidRPr="003B525D">
        <w:t xml:space="preserve">. </w:t>
      </w:r>
      <w:r w:rsidRPr="003B525D">
        <w:t xml:space="preserve">Они предназначены для сварки коротких швов, прихваток, </w:t>
      </w:r>
      <w:r w:rsidR="003B525D">
        <w:t>т.е.</w:t>
      </w:r>
      <w:r w:rsidR="003B525D" w:rsidRPr="003B525D">
        <w:t xml:space="preserve"> </w:t>
      </w:r>
      <w:r w:rsidRPr="003B525D">
        <w:t>при сварке с большими перерывами</w:t>
      </w:r>
      <w:r w:rsidR="003B525D" w:rsidRPr="003B525D">
        <w:t xml:space="preserve">. </w:t>
      </w:r>
      <w:r w:rsidRPr="003B525D">
        <w:t>Вторичная обмотка трансформатора ТСП-1 секционирована, что позволяет ступенчато регулировать сварочный ток переключением секций с помощью перемычки на броневой доске трансформатора</w:t>
      </w:r>
      <w:r w:rsidR="003B525D" w:rsidRPr="003B525D">
        <w:t xml:space="preserve">. </w:t>
      </w:r>
      <w:r w:rsidRPr="003B525D">
        <w:t>Масса сварочного аппарата ТСП-1</w:t>
      </w:r>
      <w:r w:rsidR="003B525D" w:rsidRPr="003B525D">
        <w:t xml:space="preserve"> - </w:t>
      </w:r>
      <w:r w:rsidRPr="003B525D">
        <w:t>35 кг</w:t>
      </w:r>
      <w:r w:rsidR="003B525D" w:rsidRPr="003B525D">
        <w:t xml:space="preserve">. </w:t>
      </w:r>
      <w:r w:rsidRPr="003B525D">
        <w:t>Пределы сварочного тока 105</w:t>
      </w:r>
      <w:r w:rsidR="003B525D">
        <w:t>...1</w:t>
      </w:r>
      <w:r w:rsidRPr="003B525D">
        <w:t>80 А</w:t>
      </w:r>
      <w:r w:rsidR="003B525D" w:rsidRPr="003B525D">
        <w:t xml:space="preserve">. </w:t>
      </w:r>
      <w:r w:rsidRPr="003B525D">
        <w:t>Масса аппарата ТСП-2</w:t>
      </w:r>
      <w:r w:rsidR="003B525D" w:rsidRPr="003B525D">
        <w:t xml:space="preserve"> - </w:t>
      </w:r>
      <w:r w:rsidRPr="003B525D">
        <w:t>63 кг</w:t>
      </w:r>
      <w:r w:rsidR="003B525D" w:rsidRPr="003B525D">
        <w:t xml:space="preserve">. </w:t>
      </w:r>
      <w:r w:rsidRPr="003B525D">
        <w:t>Номинальный ток</w:t>
      </w:r>
      <w:r w:rsidR="003B525D" w:rsidRPr="003B525D">
        <w:t xml:space="preserve"> - </w:t>
      </w:r>
      <w:r w:rsidRPr="003B525D">
        <w:t>300 А</w:t>
      </w:r>
      <w:r w:rsidR="003B525D" w:rsidRPr="003B525D">
        <w:t>.</w:t>
      </w:r>
    </w:p>
    <w:p w:rsidR="00504DFF" w:rsidRDefault="00504DFF" w:rsidP="003B525D"/>
    <w:p w:rsidR="00504DFF" w:rsidRDefault="00EC42F4" w:rsidP="003B525D">
      <w:r>
        <w:object w:dxaOrig="2264" w:dyaOrig="5025">
          <v:shape id="_x0000_i1031" type="#_x0000_t75" style="width:80.25pt;height:178.5pt" o:ole="">
            <v:imagedata r:id="rId19" o:title=""/>
          </v:shape>
          <o:OLEObject Type="Embed" ProgID="Word.Picture.8" ShapeID="_x0000_i1031" DrawAspect="Content" ObjectID="_1457650930" r:id="rId20"/>
        </w:object>
      </w:r>
    </w:p>
    <w:p w:rsidR="00504DFF" w:rsidRDefault="00504DFF" w:rsidP="003B525D"/>
    <w:p w:rsidR="003B525D" w:rsidRDefault="004548E6" w:rsidP="003B525D">
      <w:r w:rsidRPr="003B525D">
        <w:rPr>
          <w:i/>
          <w:iCs/>
        </w:rPr>
        <w:t xml:space="preserve">Трехфазные сварочные аппараты </w:t>
      </w:r>
      <w:r w:rsidRPr="003B525D">
        <w:t>применяют при сварке трехфазной дугой спаренными электродами</w:t>
      </w:r>
      <w:r w:rsidR="003B525D" w:rsidRPr="003B525D">
        <w:t xml:space="preserve">. </w:t>
      </w:r>
      <w:r w:rsidRPr="003B525D">
        <w:t>Процесс сварки осуществляется сварочными дугами, которые возбуждаются между каждым электродом и свариваемой деталью и между электродами</w:t>
      </w:r>
      <w:r w:rsidR="003B525D" w:rsidRPr="003B525D">
        <w:t xml:space="preserve">. </w:t>
      </w:r>
      <w:r w:rsidRPr="003B525D">
        <w:t>Аппарат</w:t>
      </w:r>
      <w:r w:rsidR="003B525D">
        <w:t xml:space="preserve"> (рис.7</w:t>
      </w:r>
      <w:r w:rsidR="003B525D" w:rsidRPr="003B525D">
        <w:t xml:space="preserve">) </w:t>
      </w:r>
      <w:r w:rsidRPr="003B525D">
        <w:t xml:space="preserve">состоит из трехфазного трансформатора /, регулятора сварочного тока и магнитного контактора </w:t>
      </w:r>
      <w:r w:rsidRPr="003B525D">
        <w:rPr>
          <w:i/>
          <w:iCs/>
        </w:rPr>
        <w:t>3</w:t>
      </w:r>
      <w:r w:rsidR="003B525D" w:rsidRPr="003B525D">
        <w:rPr>
          <w:i/>
          <w:iCs/>
        </w:rPr>
        <w:t xml:space="preserve">. </w:t>
      </w:r>
      <w:r w:rsidRPr="003B525D">
        <w:t>Первичная обмотка включается в силовую сеть напряжением 220 В</w:t>
      </w:r>
      <w:r w:rsidR="003B525D">
        <w:t xml:space="preserve"> (</w:t>
      </w:r>
      <w:r w:rsidRPr="003B525D">
        <w:t>соединение обмоток в треугольник</w:t>
      </w:r>
      <w:r w:rsidR="003B525D" w:rsidRPr="003B525D">
        <w:t xml:space="preserve">) </w:t>
      </w:r>
      <w:r w:rsidRPr="003B525D">
        <w:t>или 380 В</w:t>
      </w:r>
      <w:r w:rsidR="003B525D">
        <w:t xml:space="preserve"> (</w:t>
      </w:r>
      <w:r w:rsidRPr="003B525D">
        <w:t>соединение обмоток в звезду</w:t>
      </w:r>
      <w:r w:rsidR="003B525D" w:rsidRPr="003B525D">
        <w:t xml:space="preserve">). </w:t>
      </w:r>
      <w:r w:rsidRPr="003B525D">
        <w:t>Вторичная обмотка имеет по две катушки на каждом стержне и выполнена из голой медной шины</w:t>
      </w:r>
      <w:r w:rsidR="003B525D" w:rsidRPr="003B525D">
        <w:t xml:space="preserve">. </w:t>
      </w:r>
      <w:r w:rsidRPr="003B525D">
        <w:t>Регулятор сварочного тока состоит из двух дросселей и трех обмоток</w:t>
      </w:r>
      <w:r w:rsidR="003B525D" w:rsidRPr="003B525D">
        <w:t xml:space="preserve">. </w:t>
      </w:r>
      <w:r w:rsidRPr="003B525D">
        <w:t xml:space="preserve">Две обмотки 5 и </w:t>
      </w:r>
      <w:r w:rsidRPr="003B525D">
        <w:rPr>
          <w:i/>
          <w:iCs/>
        </w:rPr>
        <w:t>6</w:t>
      </w:r>
      <w:r w:rsidRPr="003B525D">
        <w:t xml:space="preserve"> расположены на одном магнитопроводе и подключены к спаренным в едином электрододержателе, но изолированным друг от друга электродам 7 и </w:t>
      </w:r>
      <w:r w:rsidRPr="003B525D">
        <w:rPr>
          <w:i/>
          <w:iCs/>
        </w:rPr>
        <w:t>8</w:t>
      </w:r>
      <w:r w:rsidR="003B525D" w:rsidRPr="003B525D">
        <w:rPr>
          <w:i/>
          <w:iCs/>
        </w:rPr>
        <w:t xml:space="preserve">. </w:t>
      </w:r>
      <w:r w:rsidRPr="003B525D">
        <w:t xml:space="preserve">Третья обмотка </w:t>
      </w:r>
      <w:r w:rsidRPr="003B525D">
        <w:rPr>
          <w:i/>
          <w:iCs/>
        </w:rPr>
        <w:t xml:space="preserve">4 </w:t>
      </w:r>
      <w:r w:rsidRPr="003B525D">
        <w:t xml:space="preserve">расположена на втором магнитопроводе и подключена к свариваемой детали </w:t>
      </w:r>
      <w:r w:rsidRPr="003B525D">
        <w:rPr>
          <w:i/>
          <w:iCs/>
        </w:rPr>
        <w:t>9</w:t>
      </w:r>
      <w:r w:rsidR="003B525D" w:rsidRPr="003B525D">
        <w:rPr>
          <w:i/>
          <w:iCs/>
        </w:rPr>
        <w:t xml:space="preserve">. </w:t>
      </w:r>
      <w:r w:rsidRPr="003B525D">
        <w:t>Регулятор вмонтирован в общий корпус и снабжен двумя рукоятками, с помощью которых</w:t>
      </w:r>
      <w:r w:rsidR="003B525D">
        <w:t xml:space="preserve"> (</w:t>
      </w:r>
      <w:r w:rsidRPr="003B525D">
        <w:t>изменен</w:t>
      </w:r>
      <w:r w:rsidR="00175730">
        <w:t>ием воздушных зазоров в магнито</w:t>
      </w:r>
      <w:r w:rsidRPr="003B525D">
        <w:t>проводах</w:t>
      </w:r>
      <w:r w:rsidR="003B525D" w:rsidRPr="003B525D">
        <w:t xml:space="preserve">) </w:t>
      </w:r>
      <w:r w:rsidRPr="003B525D">
        <w:t>регулируется сварочный ток</w:t>
      </w:r>
      <w:r w:rsidR="003B525D" w:rsidRPr="003B525D">
        <w:t xml:space="preserve">. </w:t>
      </w:r>
      <w:r w:rsidRPr="003B525D">
        <w:t>Одной рукояткой регулируют ток одновременно в обеих фазах, подключенных к электродам, а второй рукояткой</w:t>
      </w:r>
      <w:r w:rsidR="003B525D" w:rsidRPr="003B525D">
        <w:t xml:space="preserve"> - </w:t>
      </w:r>
      <w:r w:rsidRPr="003B525D">
        <w:t>в фазе, подсоединенной к изделию</w:t>
      </w:r>
      <w:r w:rsidR="003B525D" w:rsidRPr="003B525D">
        <w:t>.</w:t>
      </w:r>
    </w:p>
    <w:p w:rsidR="00504DFF" w:rsidRDefault="00504DFF" w:rsidP="003B525D"/>
    <w:p w:rsidR="00504DFF" w:rsidRPr="00B048E2" w:rsidRDefault="00504DFF" w:rsidP="00175730">
      <w:r w:rsidRPr="00B048E2">
        <w:t xml:space="preserve">Таблица </w:t>
      </w:r>
      <w:r>
        <w:t>2</w:t>
      </w:r>
    </w:p>
    <w:tbl>
      <w:tblPr>
        <w:tblStyle w:val="a6"/>
        <w:tblW w:w="7476" w:type="dxa"/>
        <w:tblLayout w:type="fixed"/>
        <w:tblLook w:val="01E0" w:firstRow="1" w:lastRow="1" w:firstColumn="1" w:lastColumn="1" w:noHBand="0" w:noVBand="0"/>
      </w:tblPr>
      <w:tblGrid>
        <w:gridCol w:w="1355"/>
        <w:gridCol w:w="1669"/>
        <w:gridCol w:w="1525"/>
        <w:gridCol w:w="1932"/>
        <w:gridCol w:w="995"/>
      </w:tblGrid>
      <w:tr w:rsidR="00504DFF" w:rsidRPr="00B048E2">
        <w:trPr>
          <w:trHeight w:hRule="exact" w:val="1140"/>
        </w:trPr>
        <w:tc>
          <w:tcPr>
            <w:tcW w:w="1355" w:type="dxa"/>
          </w:tcPr>
          <w:p w:rsidR="00504DFF" w:rsidRPr="00B048E2" w:rsidRDefault="00504DFF" w:rsidP="00504DFF">
            <w:pPr>
              <w:pStyle w:val="afb"/>
            </w:pPr>
            <w:r w:rsidRPr="00B048E2">
              <w:t>Тип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669" w:type="dxa"/>
          </w:tcPr>
          <w:p w:rsidR="00504DFF" w:rsidRPr="00B048E2" w:rsidRDefault="00504DFF" w:rsidP="00504DFF">
            <w:pPr>
              <w:pStyle w:val="afb"/>
            </w:pPr>
            <w:r w:rsidRPr="00B048E2">
              <w:t>Потребляемая мощность, кВ·А</w:t>
            </w:r>
            <w:r w:rsidRPr="00B048E2">
              <w:softHyphen/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525" w:type="dxa"/>
          </w:tcPr>
          <w:p w:rsidR="00504DFF" w:rsidRPr="00B048E2" w:rsidRDefault="00504DFF" w:rsidP="00504DFF">
            <w:pPr>
              <w:pStyle w:val="afb"/>
            </w:pPr>
            <w:r w:rsidRPr="00B048E2">
              <w:t>Вторичное напряжение, В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932" w:type="dxa"/>
          </w:tcPr>
          <w:p w:rsidR="00504DFF" w:rsidRPr="00B048E2" w:rsidRDefault="00504DFF" w:rsidP="00504DFF">
            <w:pPr>
              <w:pStyle w:val="afb"/>
            </w:pPr>
            <w:r w:rsidRPr="00B048E2">
              <w:t>Пределы регулирования сварочного тока, А</w:t>
            </w:r>
          </w:p>
        </w:tc>
        <w:tc>
          <w:tcPr>
            <w:tcW w:w="995" w:type="dxa"/>
          </w:tcPr>
          <w:p w:rsidR="00504DFF" w:rsidRPr="00B048E2" w:rsidRDefault="00504DFF" w:rsidP="00504DFF">
            <w:pPr>
              <w:pStyle w:val="afb"/>
            </w:pPr>
            <w:r w:rsidRPr="00B048E2">
              <w:t>Масса,</w:t>
            </w:r>
          </w:p>
          <w:p w:rsidR="00504DFF" w:rsidRPr="00B048E2" w:rsidRDefault="00504DFF" w:rsidP="00504DFF">
            <w:pPr>
              <w:pStyle w:val="afb"/>
            </w:pPr>
            <w:r w:rsidRPr="00B048E2">
              <w:t>кг</w:t>
            </w:r>
          </w:p>
          <w:p w:rsidR="00504DFF" w:rsidRPr="00B048E2" w:rsidRDefault="00504DFF" w:rsidP="00504DFF">
            <w:pPr>
              <w:pStyle w:val="afb"/>
            </w:pPr>
          </w:p>
        </w:tc>
      </w:tr>
      <w:tr w:rsidR="00504DFF" w:rsidRPr="00B048E2">
        <w:trPr>
          <w:trHeight w:hRule="exact" w:val="297"/>
        </w:trPr>
        <w:tc>
          <w:tcPr>
            <w:tcW w:w="1355" w:type="dxa"/>
          </w:tcPr>
          <w:p w:rsidR="00504DFF" w:rsidRPr="00B048E2" w:rsidRDefault="00504DFF" w:rsidP="00504DFF">
            <w:pPr>
              <w:pStyle w:val="afb"/>
            </w:pPr>
            <w:r w:rsidRPr="00B048E2">
              <w:t>ТС-! 20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669" w:type="dxa"/>
          </w:tcPr>
          <w:p w:rsidR="00504DFF" w:rsidRPr="00B048E2" w:rsidRDefault="00504DFF" w:rsidP="00504DFF">
            <w:pPr>
              <w:pStyle w:val="afb"/>
            </w:pPr>
            <w:r w:rsidRPr="00B048E2">
              <w:t>12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525" w:type="dxa"/>
          </w:tcPr>
          <w:p w:rsidR="00504DFF" w:rsidRPr="00B048E2" w:rsidRDefault="00504DFF" w:rsidP="00504DFF">
            <w:pPr>
              <w:pStyle w:val="afb"/>
            </w:pPr>
            <w:r w:rsidRPr="00B048E2">
              <w:t>08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932" w:type="dxa"/>
          </w:tcPr>
          <w:p w:rsidR="00504DFF" w:rsidRPr="00B048E2" w:rsidRDefault="00504DFF" w:rsidP="00504DFF">
            <w:pPr>
              <w:pStyle w:val="afb"/>
            </w:pPr>
            <w:r w:rsidRPr="00B048E2">
              <w:t>50...160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995" w:type="dxa"/>
          </w:tcPr>
          <w:p w:rsidR="00504DFF" w:rsidRPr="00B048E2" w:rsidRDefault="00504DFF" w:rsidP="00504DFF">
            <w:pPr>
              <w:pStyle w:val="afb"/>
            </w:pPr>
            <w:r w:rsidRPr="00B048E2">
              <w:t>90</w:t>
            </w:r>
          </w:p>
          <w:p w:rsidR="00504DFF" w:rsidRPr="00B048E2" w:rsidRDefault="00504DFF" w:rsidP="00504DFF">
            <w:pPr>
              <w:pStyle w:val="afb"/>
            </w:pPr>
          </w:p>
        </w:tc>
      </w:tr>
      <w:tr w:rsidR="00504DFF" w:rsidRPr="00B048E2">
        <w:trPr>
          <w:trHeight w:hRule="exact" w:val="264"/>
        </w:trPr>
        <w:tc>
          <w:tcPr>
            <w:tcW w:w="1355" w:type="dxa"/>
          </w:tcPr>
          <w:p w:rsidR="00504DFF" w:rsidRPr="00B048E2" w:rsidRDefault="00504DFF" w:rsidP="00504DFF">
            <w:pPr>
              <w:pStyle w:val="afb"/>
            </w:pPr>
            <w:r w:rsidRPr="00B048E2">
              <w:t>ТС .300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669" w:type="dxa"/>
          </w:tcPr>
          <w:p w:rsidR="00504DFF" w:rsidRPr="00B048E2" w:rsidRDefault="00504DFF" w:rsidP="00504DFF">
            <w:pPr>
              <w:pStyle w:val="afb"/>
            </w:pPr>
            <w:r w:rsidRPr="00B048E2">
              <w:t>20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525" w:type="dxa"/>
          </w:tcPr>
          <w:p w:rsidR="00504DFF" w:rsidRPr="00B048E2" w:rsidRDefault="00504DFF" w:rsidP="00504DFF">
            <w:pPr>
              <w:pStyle w:val="afb"/>
            </w:pPr>
            <w:r w:rsidRPr="00B048E2">
              <w:t>63</w:t>
            </w:r>
          </w:p>
          <w:p w:rsidR="00504DFF" w:rsidRPr="00B048E2" w:rsidRDefault="00504DFF" w:rsidP="00504DFF">
            <w:pPr>
              <w:pStyle w:val="afb"/>
            </w:pP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932" w:type="dxa"/>
          </w:tcPr>
          <w:p w:rsidR="00504DFF" w:rsidRPr="00B048E2" w:rsidRDefault="00504DFF" w:rsidP="00504DFF">
            <w:pPr>
              <w:pStyle w:val="afb"/>
            </w:pPr>
            <w:r w:rsidRPr="00B048E2">
              <w:t>110...385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995" w:type="dxa"/>
          </w:tcPr>
          <w:p w:rsidR="00504DFF" w:rsidRPr="00B048E2" w:rsidRDefault="00504DFF" w:rsidP="00504DFF">
            <w:pPr>
              <w:pStyle w:val="afb"/>
            </w:pPr>
            <w:r w:rsidRPr="00B048E2">
              <w:t>180</w:t>
            </w:r>
          </w:p>
          <w:p w:rsidR="00504DFF" w:rsidRPr="00B048E2" w:rsidRDefault="00504DFF" w:rsidP="00504DFF">
            <w:pPr>
              <w:pStyle w:val="afb"/>
            </w:pPr>
          </w:p>
        </w:tc>
      </w:tr>
      <w:tr w:rsidR="00504DFF" w:rsidRPr="00B048E2">
        <w:trPr>
          <w:trHeight w:hRule="exact" w:val="297"/>
        </w:trPr>
        <w:tc>
          <w:tcPr>
            <w:tcW w:w="1355" w:type="dxa"/>
          </w:tcPr>
          <w:p w:rsidR="00504DFF" w:rsidRPr="00B048E2" w:rsidRDefault="00504DFF" w:rsidP="00504DFF">
            <w:pPr>
              <w:pStyle w:val="afb"/>
            </w:pPr>
            <w:r w:rsidRPr="00B048E2">
              <w:t>ТС-500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669" w:type="dxa"/>
          </w:tcPr>
          <w:p w:rsidR="00504DFF" w:rsidRPr="00B048E2" w:rsidRDefault="00504DFF" w:rsidP="00504DFF">
            <w:pPr>
              <w:pStyle w:val="afb"/>
            </w:pPr>
            <w:r w:rsidRPr="00B048E2">
              <w:t>32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525" w:type="dxa"/>
          </w:tcPr>
          <w:p w:rsidR="00504DFF" w:rsidRPr="00B048E2" w:rsidRDefault="00504DFF" w:rsidP="00504DFF">
            <w:pPr>
              <w:pStyle w:val="afb"/>
            </w:pPr>
            <w:r w:rsidRPr="00B048E2">
              <w:t>60</w:t>
            </w:r>
          </w:p>
          <w:p w:rsidR="00504DFF" w:rsidRPr="00B048E2" w:rsidRDefault="00504DFF" w:rsidP="00504DFF">
            <w:pPr>
              <w:pStyle w:val="afb"/>
            </w:pP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932" w:type="dxa"/>
          </w:tcPr>
          <w:p w:rsidR="00504DFF" w:rsidRPr="00B048E2" w:rsidRDefault="00504DFF" w:rsidP="00504DFF">
            <w:pPr>
              <w:pStyle w:val="afb"/>
            </w:pPr>
            <w:r w:rsidRPr="00B048E2">
              <w:t>165...650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995" w:type="dxa"/>
          </w:tcPr>
          <w:p w:rsidR="00504DFF" w:rsidRPr="00B048E2" w:rsidRDefault="00504DFF" w:rsidP="00504DFF">
            <w:pPr>
              <w:pStyle w:val="afb"/>
            </w:pPr>
            <w:r w:rsidRPr="00B048E2">
              <w:t>250</w:t>
            </w:r>
          </w:p>
          <w:p w:rsidR="00504DFF" w:rsidRPr="00B048E2" w:rsidRDefault="00504DFF" w:rsidP="00504DFF">
            <w:pPr>
              <w:pStyle w:val="afb"/>
            </w:pPr>
          </w:p>
        </w:tc>
      </w:tr>
      <w:tr w:rsidR="00504DFF" w:rsidRPr="00B048E2">
        <w:trPr>
          <w:trHeight w:hRule="exact" w:val="264"/>
        </w:trPr>
        <w:tc>
          <w:tcPr>
            <w:tcW w:w="1355" w:type="dxa"/>
          </w:tcPr>
          <w:p w:rsidR="00504DFF" w:rsidRPr="00B048E2" w:rsidRDefault="00504DFF" w:rsidP="00504DFF">
            <w:pPr>
              <w:pStyle w:val="afb"/>
            </w:pPr>
            <w:r w:rsidRPr="00B048E2">
              <w:t>ТСК-300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669" w:type="dxa"/>
          </w:tcPr>
          <w:p w:rsidR="00504DFF" w:rsidRPr="00B048E2" w:rsidRDefault="00504DFF" w:rsidP="00504DFF">
            <w:pPr>
              <w:pStyle w:val="afb"/>
            </w:pPr>
            <w:r w:rsidRPr="00B048E2">
              <w:t>20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525" w:type="dxa"/>
          </w:tcPr>
          <w:p w:rsidR="00504DFF" w:rsidRPr="00B048E2" w:rsidRDefault="00504DFF" w:rsidP="00504DFF">
            <w:pPr>
              <w:pStyle w:val="afb"/>
            </w:pPr>
            <w:r w:rsidRPr="00B048E2">
              <w:t>63</w:t>
            </w:r>
          </w:p>
          <w:p w:rsidR="00504DFF" w:rsidRPr="00B048E2" w:rsidRDefault="00504DFF" w:rsidP="00504DFF">
            <w:pPr>
              <w:pStyle w:val="afb"/>
            </w:pP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932" w:type="dxa"/>
          </w:tcPr>
          <w:p w:rsidR="00504DFF" w:rsidRPr="00B048E2" w:rsidRDefault="00504DFF" w:rsidP="00504DFF">
            <w:pPr>
              <w:pStyle w:val="afb"/>
            </w:pPr>
            <w:r w:rsidRPr="00B048E2">
              <w:t>110...385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995" w:type="dxa"/>
          </w:tcPr>
          <w:p w:rsidR="00504DFF" w:rsidRPr="00B048E2" w:rsidRDefault="00504DFF" w:rsidP="00504DFF">
            <w:pPr>
              <w:pStyle w:val="afb"/>
            </w:pPr>
            <w:r w:rsidRPr="00B048E2">
              <w:t>215</w:t>
            </w:r>
          </w:p>
          <w:p w:rsidR="00504DFF" w:rsidRPr="00B048E2" w:rsidRDefault="00504DFF" w:rsidP="00504DFF">
            <w:pPr>
              <w:pStyle w:val="afb"/>
            </w:pPr>
          </w:p>
        </w:tc>
      </w:tr>
      <w:tr w:rsidR="00504DFF" w:rsidRPr="00B048E2">
        <w:trPr>
          <w:trHeight w:hRule="exact" w:val="264"/>
        </w:trPr>
        <w:tc>
          <w:tcPr>
            <w:tcW w:w="1355" w:type="dxa"/>
          </w:tcPr>
          <w:p w:rsidR="00504DFF" w:rsidRPr="00B048E2" w:rsidRDefault="00504DFF" w:rsidP="00504DFF">
            <w:pPr>
              <w:pStyle w:val="afb"/>
            </w:pPr>
            <w:r w:rsidRPr="00B048E2">
              <w:t>ТСК-500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669" w:type="dxa"/>
          </w:tcPr>
          <w:p w:rsidR="00504DFF" w:rsidRPr="00B048E2" w:rsidRDefault="00504DFF" w:rsidP="00504DFF">
            <w:pPr>
              <w:pStyle w:val="afb"/>
            </w:pPr>
            <w:r w:rsidRPr="00B048E2">
              <w:t>32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525" w:type="dxa"/>
          </w:tcPr>
          <w:p w:rsidR="00504DFF" w:rsidRPr="00B048E2" w:rsidRDefault="00504DFF" w:rsidP="00504DFF">
            <w:pPr>
              <w:pStyle w:val="afb"/>
            </w:pPr>
            <w:r w:rsidRPr="00B048E2">
              <w:t>60</w:t>
            </w:r>
          </w:p>
          <w:p w:rsidR="00504DFF" w:rsidRPr="00B048E2" w:rsidRDefault="00504DFF" w:rsidP="00504DFF">
            <w:pPr>
              <w:pStyle w:val="afb"/>
            </w:pP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932" w:type="dxa"/>
          </w:tcPr>
          <w:p w:rsidR="00504DFF" w:rsidRPr="00B048E2" w:rsidRDefault="00504DFF" w:rsidP="00504DFF">
            <w:pPr>
              <w:pStyle w:val="afb"/>
            </w:pPr>
            <w:r w:rsidRPr="00B048E2">
              <w:t>165...650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995" w:type="dxa"/>
          </w:tcPr>
          <w:p w:rsidR="00504DFF" w:rsidRPr="00B048E2" w:rsidRDefault="00504DFF" w:rsidP="00504DFF">
            <w:pPr>
              <w:pStyle w:val="afb"/>
            </w:pPr>
            <w:r w:rsidRPr="00B048E2">
              <w:t>280</w:t>
            </w:r>
          </w:p>
          <w:p w:rsidR="00504DFF" w:rsidRPr="00B048E2" w:rsidRDefault="00504DFF" w:rsidP="00504DFF">
            <w:pPr>
              <w:pStyle w:val="afb"/>
            </w:pPr>
          </w:p>
        </w:tc>
      </w:tr>
      <w:tr w:rsidR="00504DFF" w:rsidRPr="00B048E2">
        <w:trPr>
          <w:trHeight w:hRule="exact" w:val="297"/>
        </w:trPr>
        <w:tc>
          <w:tcPr>
            <w:tcW w:w="1355" w:type="dxa"/>
          </w:tcPr>
          <w:p w:rsidR="00504DFF" w:rsidRPr="00B048E2" w:rsidRDefault="00504DFF" w:rsidP="00504DFF">
            <w:pPr>
              <w:pStyle w:val="afb"/>
            </w:pPr>
            <w:r w:rsidRPr="00B048E2">
              <w:t>ТД-300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669" w:type="dxa"/>
          </w:tcPr>
          <w:p w:rsidR="00504DFF" w:rsidRPr="00B048E2" w:rsidRDefault="00504DFF" w:rsidP="00504DFF">
            <w:pPr>
              <w:pStyle w:val="afb"/>
            </w:pPr>
            <w:r w:rsidRPr="00B048E2">
              <w:t>19,4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525" w:type="dxa"/>
          </w:tcPr>
          <w:p w:rsidR="00504DFF" w:rsidRPr="00B048E2" w:rsidRDefault="00504DFF" w:rsidP="00504DFF">
            <w:pPr>
              <w:pStyle w:val="afb"/>
            </w:pPr>
            <w:r w:rsidRPr="00B048E2">
              <w:t>61 и 79</w:t>
            </w:r>
          </w:p>
          <w:p w:rsidR="00504DFF" w:rsidRPr="00B048E2" w:rsidRDefault="00504DFF" w:rsidP="00504DFF">
            <w:pPr>
              <w:pStyle w:val="afb"/>
            </w:pPr>
            <w:r w:rsidRPr="00B048E2">
              <w:t>79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932" w:type="dxa"/>
          </w:tcPr>
          <w:p w:rsidR="00504DFF" w:rsidRPr="00B048E2" w:rsidRDefault="00504DFF" w:rsidP="00504DFF">
            <w:pPr>
              <w:pStyle w:val="afb"/>
            </w:pPr>
            <w:r w:rsidRPr="00B048E2">
              <w:t>60...400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995" w:type="dxa"/>
          </w:tcPr>
          <w:p w:rsidR="00504DFF" w:rsidRPr="00B048E2" w:rsidRDefault="00504DFF" w:rsidP="00504DFF">
            <w:pPr>
              <w:pStyle w:val="afb"/>
            </w:pPr>
            <w:r w:rsidRPr="00B048E2">
              <w:t>137</w:t>
            </w:r>
          </w:p>
          <w:p w:rsidR="00504DFF" w:rsidRPr="00B048E2" w:rsidRDefault="00504DFF" w:rsidP="00504DFF">
            <w:pPr>
              <w:pStyle w:val="afb"/>
            </w:pPr>
          </w:p>
        </w:tc>
      </w:tr>
      <w:tr w:rsidR="00504DFF" w:rsidRPr="00B048E2">
        <w:trPr>
          <w:trHeight w:hRule="exact" w:val="297"/>
        </w:trPr>
        <w:tc>
          <w:tcPr>
            <w:tcW w:w="1355" w:type="dxa"/>
          </w:tcPr>
          <w:p w:rsidR="00504DFF" w:rsidRPr="00B048E2" w:rsidRDefault="00504DFF" w:rsidP="00504DFF">
            <w:pPr>
              <w:pStyle w:val="afb"/>
            </w:pPr>
            <w:r w:rsidRPr="00B048E2">
              <w:t>ТД-500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669" w:type="dxa"/>
          </w:tcPr>
          <w:p w:rsidR="00504DFF" w:rsidRPr="00B048E2" w:rsidRDefault="00504DFF" w:rsidP="00504DFF">
            <w:pPr>
              <w:pStyle w:val="afb"/>
            </w:pPr>
            <w:r w:rsidRPr="00B048E2">
              <w:t>32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525" w:type="dxa"/>
          </w:tcPr>
          <w:p w:rsidR="00504DFF" w:rsidRPr="00B048E2" w:rsidRDefault="00504DFF" w:rsidP="00504DFF">
            <w:pPr>
              <w:pStyle w:val="afb"/>
            </w:pPr>
            <w:r w:rsidRPr="00B048E2">
              <w:t>60 и 76</w:t>
            </w:r>
          </w:p>
          <w:p w:rsidR="00504DFF" w:rsidRPr="00B048E2" w:rsidRDefault="00504DFF" w:rsidP="00504DFF">
            <w:pPr>
              <w:pStyle w:val="afb"/>
            </w:pPr>
            <w:r w:rsidRPr="00B048E2">
              <w:t>76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1932" w:type="dxa"/>
          </w:tcPr>
          <w:p w:rsidR="00504DFF" w:rsidRPr="00B048E2" w:rsidRDefault="00504DFF" w:rsidP="00504DFF">
            <w:pPr>
              <w:pStyle w:val="afb"/>
            </w:pPr>
            <w:r w:rsidRPr="00B048E2">
              <w:t>85... 700</w:t>
            </w:r>
          </w:p>
          <w:p w:rsidR="00504DFF" w:rsidRPr="00B048E2" w:rsidRDefault="00504DFF" w:rsidP="00504DFF">
            <w:pPr>
              <w:pStyle w:val="afb"/>
            </w:pPr>
          </w:p>
        </w:tc>
        <w:tc>
          <w:tcPr>
            <w:tcW w:w="995" w:type="dxa"/>
          </w:tcPr>
          <w:p w:rsidR="00504DFF" w:rsidRPr="00B048E2" w:rsidRDefault="00504DFF" w:rsidP="00504DFF">
            <w:pPr>
              <w:pStyle w:val="afb"/>
            </w:pPr>
            <w:r w:rsidRPr="00B048E2">
              <w:t>210</w:t>
            </w:r>
          </w:p>
          <w:p w:rsidR="00504DFF" w:rsidRPr="00B048E2" w:rsidRDefault="00504DFF" w:rsidP="00504DFF">
            <w:pPr>
              <w:pStyle w:val="afb"/>
            </w:pPr>
          </w:p>
        </w:tc>
      </w:tr>
    </w:tbl>
    <w:p w:rsidR="00504DFF" w:rsidRDefault="00504DFF" w:rsidP="003B525D"/>
    <w:p w:rsidR="003B525D" w:rsidRDefault="00504DFF" w:rsidP="003B525D">
      <w:r w:rsidRPr="00B048E2">
        <w:t xml:space="preserve">Магнитный контактор </w:t>
      </w:r>
      <w:r w:rsidR="004548E6" w:rsidRPr="003B525D">
        <w:rPr>
          <w:i/>
          <w:iCs/>
        </w:rPr>
        <w:t>3</w:t>
      </w:r>
      <w:r w:rsidR="004548E6" w:rsidRPr="003B525D">
        <w:t xml:space="preserve"> служит для</w:t>
      </w:r>
      <w:r w:rsidR="003B525D" w:rsidRPr="003B525D">
        <w:t xml:space="preserve"> </w:t>
      </w:r>
      <w:r w:rsidR="004548E6" w:rsidRPr="003B525D">
        <w:t>включения</w:t>
      </w:r>
      <w:r w:rsidR="003B525D" w:rsidRPr="003B525D">
        <w:t xml:space="preserve"> </w:t>
      </w:r>
      <w:r w:rsidR="004548E6" w:rsidRPr="003B525D">
        <w:t>цепи</w:t>
      </w:r>
      <w:r w:rsidR="003B525D" w:rsidRPr="003B525D">
        <w:t xml:space="preserve"> </w:t>
      </w:r>
      <w:r w:rsidR="004548E6" w:rsidRPr="003B525D">
        <w:t>спаренных электродов</w:t>
      </w:r>
      <w:r w:rsidR="003B525D" w:rsidRPr="003B525D">
        <w:t xml:space="preserve">. </w:t>
      </w:r>
      <w:r w:rsidR="004548E6" w:rsidRPr="003B525D">
        <w:t>В начальный момент при возбуждении дуги сварочная цепь замыкается через свариваемую деталь и один из электродов</w:t>
      </w:r>
      <w:r w:rsidR="003B525D">
        <w:t xml:space="preserve"> (</w:t>
      </w:r>
      <w:r w:rsidR="004548E6" w:rsidRPr="003B525D">
        <w:t xml:space="preserve">на рисунке электрод </w:t>
      </w:r>
      <w:r w:rsidR="004548E6" w:rsidRPr="003B525D">
        <w:rPr>
          <w:i/>
          <w:iCs/>
        </w:rPr>
        <w:t>8</w:t>
      </w:r>
      <w:r w:rsidR="003B525D" w:rsidRPr="003B525D">
        <w:rPr>
          <w:i/>
          <w:iCs/>
        </w:rPr>
        <w:t xml:space="preserve">). </w:t>
      </w:r>
      <w:r w:rsidR="004548E6" w:rsidRPr="003B525D">
        <w:t xml:space="preserve">Ток проходит по обмотке </w:t>
      </w:r>
      <w:r w:rsidR="004548E6" w:rsidRPr="003B525D">
        <w:rPr>
          <w:i/>
          <w:iCs/>
        </w:rPr>
        <w:t>4</w:t>
      </w:r>
      <w:r w:rsidR="004548E6" w:rsidRPr="003B525D">
        <w:t xml:space="preserve"> регулятора и обмотке </w:t>
      </w:r>
      <w:r w:rsidR="004548E6" w:rsidRPr="003B525D">
        <w:rPr>
          <w:i/>
          <w:iCs/>
        </w:rPr>
        <w:t>2</w:t>
      </w:r>
      <w:r w:rsidR="004548E6" w:rsidRPr="003B525D">
        <w:t xml:space="preserve"> контактора</w:t>
      </w:r>
      <w:r w:rsidR="003B525D" w:rsidRPr="003B525D">
        <w:t xml:space="preserve">. </w:t>
      </w:r>
      <w:r w:rsidR="004548E6" w:rsidRPr="003B525D">
        <w:t>Контактор включает обмотку 5 регулятора</w:t>
      </w:r>
      <w:r w:rsidR="003B525D" w:rsidRPr="003B525D">
        <w:t xml:space="preserve">. </w:t>
      </w:r>
      <w:r w:rsidR="004548E6" w:rsidRPr="003B525D">
        <w:t>Возникает вторая дуга</w:t>
      </w:r>
      <w:r w:rsidR="003B525D" w:rsidRPr="003B525D">
        <w:t xml:space="preserve">. </w:t>
      </w:r>
      <w:r w:rsidR="004548E6" w:rsidRPr="003B525D">
        <w:t xml:space="preserve">При отводе электродов от детали ток в обмотках </w:t>
      </w:r>
      <w:r w:rsidR="004548E6" w:rsidRPr="003B525D">
        <w:rPr>
          <w:i/>
          <w:iCs/>
        </w:rPr>
        <w:t>4</w:t>
      </w:r>
      <w:r w:rsidR="004548E6" w:rsidRPr="003B525D">
        <w:t xml:space="preserve"> и </w:t>
      </w:r>
      <w:r w:rsidR="004548E6" w:rsidRPr="003B525D">
        <w:rPr>
          <w:i/>
          <w:iCs/>
        </w:rPr>
        <w:t>2</w:t>
      </w:r>
      <w:r w:rsidR="004548E6" w:rsidRPr="003B525D">
        <w:t xml:space="preserve"> прекращается и контактор </w:t>
      </w:r>
      <w:r w:rsidR="004548E6" w:rsidRPr="003B525D">
        <w:rPr>
          <w:i/>
          <w:iCs/>
        </w:rPr>
        <w:t>3</w:t>
      </w:r>
      <w:r w:rsidR="004548E6" w:rsidRPr="003B525D">
        <w:t xml:space="preserve"> выключает цепь обмотки 5, гасит дугу между электродами</w:t>
      </w:r>
      <w:r w:rsidR="003B525D" w:rsidRPr="003B525D">
        <w:t>.</w:t>
      </w:r>
    </w:p>
    <w:p w:rsidR="003B525D" w:rsidRDefault="004548E6" w:rsidP="003B525D">
      <w:r w:rsidRPr="003B525D">
        <w:t>Трехфазный сварочный аппарат ЗСТ конструкции проф</w:t>
      </w:r>
      <w:r w:rsidR="003B525D">
        <w:t xml:space="preserve">.Н.С. </w:t>
      </w:r>
      <w:r w:rsidRPr="003B525D">
        <w:t>Силунова имеет мощность 45 кВ-А, вторичное напряжение</w:t>
      </w:r>
      <w:r w:rsidR="003B525D" w:rsidRPr="003B525D">
        <w:t xml:space="preserve"> - </w:t>
      </w:r>
      <w:r w:rsidRPr="003B525D">
        <w:t>60 В, сварочный ток</w:t>
      </w:r>
      <w:r w:rsidR="003B525D" w:rsidRPr="003B525D">
        <w:t xml:space="preserve"> - </w:t>
      </w:r>
      <w:r w:rsidRPr="003B525D">
        <w:t>450 А</w:t>
      </w:r>
      <w:r w:rsidR="003B525D" w:rsidRPr="003B525D">
        <w:t xml:space="preserve">. </w:t>
      </w:r>
      <w:r w:rsidRPr="003B525D">
        <w:t>Заводом</w:t>
      </w:r>
      <w:r w:rsidR="003B525D">
        <w:t xml:space="preserve"> "</w:t>
      </w:r>
      <w:r w:rsidRPr="003B525D">
        <w:t>Электрик</w:t>
      </w:r>
      <w:r w:rsidR="003B525D">
        <w:t xml:space="preserve">" </w:t>
      </w:r>
      <w:r w:rsidRPr="003B525D">
        <w:t>для ручной сварки выпущены трехфазные сварочные аппараты ТТС-400 на 400 А, состоящие из двух спаренных трансформаторов СТН в едином корпусе</w:t>
      </w:r>
      <w:r w:rsidR="003B525D" w:rsidRPr="003B525D">
        <w:t xml:space="preserve">. </w:t>
      </w:r>
      <w:r w:rsidRPr="003B525D">
        <w:t xml:space="preserve">Схема питания трехфазной сварочной дуги приведена на </w:t>
      </w:r>
      <w:r w:rsidR="003B525D">
        <w:t>рис.</w:t>
      </w:r>
      <w:r w:rsidR="00175730">
        <w:t xml:space="preserve"> </w:t>
      </w:r>
      <w:r w:rsidR="003B525D">
        <w:t>8</w:t>
      </w:r>
      <w:r w:rsidR="003B525D" w:rsidRPr="003B525D">
        <w:t xml:space="preserve">. </w:t>
      </w:r>
      <w:r w:rsidRPr="003B525D">
        <w:t>Для автоматической сварки заводом</w:t>
      </w:r>
      <w:r w:rsidR="003B525D">
        <w:t xml:space="preserve"> "</w:t>
      </w:r>
      <w:r w:rsidRPr="003B525D">
        <w:t>Электрик</w:t>
      </w:r>
      <w:r w:rsidR="003B525D">
        <w:t xml:space="preserve">" </w:t>
      </w:r>
      <w:r w:rsidRPr="003B525D">
        <w:t>выпущены трехфазные сварочные аппараты ТТСД-1000 на 1000 А, состоящие из двух спаренных трансформаторов ТСД-1000-4</w:t>
      </w:r>
      <w:r w:rsidR="003B525D" w:rsidRPr="003B525D">
        <w:t xml:space="preserve">. </w:t>
      </w:r>
      <w:r w:rsidRPr="003B525D">
        <w:t>Трехфазные сварочные аппараты обеспечивают высокую производительность,</w:t>
      </w:r>
      <w:r w:rsidR="003B525D" w:rsidRPr="003B525D">
        <w:t xml:space="preserve"> </w:t>
      </w:r>
      <w:r w:rsidRPr="003B525D">
        <w:t>экономию</w:t>
      </w:r>
      <w:r w:rsidR="003B525D" w:rsidRPr="003B525D">
        <w:t xml:space="preserve"> </w:t>
      </w:r>
      <w:r w:rsidRPr="003B525D">
        <w:t>электроэнергии</w:t>
      </w:r>
      <w:r w:rsidR="003B525D">
        <w:t xml:space="preserve"> (</w:t>
      </w:r>
      <w:r w:rsidRPr="003B525D">
        <w:t>к</w:t>
      </w:r>
      <w:r w:rsidR="003B525D" w:rsidRPr="003B525D">
        <w:t xml:space="preserve">. </w:t>
      </w:r>
      <w:r w:rsidRPr="003B525D">
        <w:t>п</w:t>
      </w:r>
      <w:r w:rsidR="003B525D" w:rsidRPr="003B525D">
        <w:t xml:space="preserve">. </w:t>
      </w:r>
      <w:r w:rsidRPr="003B525D">
        <w:t>д</w:t>
      </w:r>
      <w:r w:rsidR="003B525D" w:rsidRPr="003B525D">
        <w:t xml:space="preserve">. </w:t>
      </w:r>
      <w:r w:rsidRPr="003B525D">
        <w:t>достигает 0,9</w:t>
      </w:r>
      <w:r w:rsidR="003B525D" w:rsidRPr="003B525D">
        <w:t xml:space="preserve">) </w:t>
      </w:r>
      <w:r w:rsidRPr="003B525D">
        <w:t>и равномерную загрузку фаз сети при высоком коэффициенте мощности</w:t>
      </w:r>
      <w:r w:rsidR="003B525D">
        <w:t xml:space="preserve"> (</w:t>
      </w:r>
      <w:r w:rsidRPr="003B525D">
        <w:t>со</w:t>
      </w:r>
      <w:r w:rsidRPr="003B525D">
        <w:rPr>
          <w:lang w:val="en-US"/>
        </w:rPr>
        <w:t>s</w:t>
      </w:r>
      <w:r w:rsidRPr="003B525D">
        <w:t xml:space="preserve"> φ= 0,8</w:t>
      </w:r>
      <w:r w:rsidR="003B525D" w:rsidRPr="003B525D">
        <w:t>),</w:t>
      </w:r>
      <w:r w:rsidRPr="003B525D">
        <w:t xml:space="preserve"> однако ввиду сложности сварочного оборудования и трудностей при сварке потолочных вертикальных швов применяются ограниченно</w:t>
      </w:r>
      <w:r w:rsidR="003B525D" w:rsidRPr="003B525D">
        <w:t>.</w:t>
      </w:r>
    </w:p>
    <w:p w:rsidR="00504DFF" w:rsidRDefault="00504DFF" w:rsidP="003B525D"/>
    <w:p w:rsidR="00504DFF" w:rsidRDefault="00EC42F4" w:rsidP="003B525D">
      <w:r>
        <w:object w:dxaOrig="3690" w:dyaOrig="2459">
          <v:shape id="_x0000_i1032" type="#_x0000_t75" style="width:184.5pt;height:123pt" o:ole="">
            <v:imagedata r:id="rId21" o:title=""/>
          </v:shape>
          <o:OLEObject Type="Embed" ProgID="Word.Picture.8" ShapeID="_x0000_i1032" DrawAspect="Content" ObjectID="_1457650931" r:id="rId22"/>
        </w:object>
      </w:r>
    </w:p>
    <w:p w:rsidR="00504DFF" w:rsidRDefault="00504DFF" w:rsidP="00504DFF">
      <w:pPr>
        <w:tabs>
          <w:tab w:val="left" w:pos="2100"/>
        </w:tabs>
      </w:pPr>
      <w:r>
        <w:t>Рис. 9</w:t>
      </w:r>
    </w:p>
    <w:p w:rsidR="00504DFF" w:rsidRDefault="00504DFF" w:rsidP="00504DFF">
      <w:pPr>
        <w:tabs>
          <w:tab w:val="left" w:pos="2100"/>
        </w:tabs>
      </w:pPr>
    </w:p>
    <w:p w:rsidR="003B525D" w:rsidRDefault="004548E6" w:rsidP="003B525D">
      <w:r w:rsidRPr="003B525D">
        <w:t>При необходимости обеспечить большой сварочный ток и при отсутствии сварочных аппаратов достаточной мощности можно применять параллельное включение трансформаторов</w:t>
      </w:r>
      <w:r w:rsidR="003B525D" w:rsidRPr="003B525D">
        <w:t xml:space="preserve">. </w:t>
      </w:r>
      <w:r w:rsidRPr="003B525D">
        <w:t xml:space="preserve">Схема такого включения сварочных аппаратов представлена на </w:t>
      </w:r>
      <w:r w:rsidR="003B525D">
        <w:t>рис.9</w:t>
      </w:r>
      <w:r w:rsidR="003B525D" w:rsidRPr="003B525D">
        <w:t xml:space="preserve">. </w:t>
      </w:r>
      <w:r w:rsidRPr="003B525D">
        <w:t>Для параллельной работы нужно применять трансформаторы с одинаковыми внешними характеристиками и напряжениями первичной и вторичной цепей</w:t>
      </w:r>
      <w:r w:rsidR="003B525D" w:rsidRPr="003B525D">
        <w:t xml:space="preserve">. </w:t>
      </w:r>
      <w:r w:rsidRPr="003B525D">
        <w:t xml:space="preserve">Одноименные концы первичных обмоток </w:t>
      </w:r>
      <w:r w:rsidRPr="003B525D">
        <w:rPr>
          <w:i/>
          <w:iCs/>
        </w:rPr>
        <w:t>а</w:t>
      </w:r>
      <w:r w:rsidRPr="003B525D">
        <w:t xml:space="preserve"> соединяют между собой и общие клеммы включают в силовую сеть переменного тока</w:t>
      </w:r>
      <w:r w:rsidR="003B525D" w:rsidRPr="003B525D">
        <w:t xml:space="preserve">. </w:t>
      </w:r>
      <w:r w:rsidRPr="003B525D">
        <w:t xml:space="preserve">Одноименные концы вторичной обмотки </w:t>
      </w:r>
      <w:r w:rsidRPr="003B525D">
        <w:rPr>
          <w:i/>
          <w:iCs/>
          <w:lang w:val="en-US"/>
        </w:rPr>
        <w:t>b</w:t>
      </w:r>
      <w:r w:rsidRPr="003B525D">
        <w:rPr>
          <w:i/>
          <w:iCs/>
        </w:rPr>
        <w:t xml:space="preserve"> </w:t>
      </w:r>
      <w:r w:rsidRPr="003B525D">
        <w:t>также соединены между собой</w:t>
      </w:r>
      <w:r w:rsidR="003B525D" w:rsidRPr="003B525D">
        <w:t xml:space="preserve">: </w:t>
      </w:r>
      <w:r w:rsidRPr="003B525D">
        <w:t xml:space="preserve">клеммы </w:t>
      </w:r>
      <w:r w:rsidRPr="003B525D">
        <w:rPr>
          <w:i/>
          <w:iCs/>
        </w:rPr>
        <w:t>2</w:t>
      </w:r>
      <w:r w:rsidRPr="003B525D">
        <w:t xml:space="preserve"> подключают к дросселям </w:t>
      </w:r>
      <w:r w:rsidRPr="003B525D">
        <w:rPr>
          <w:i/>
          <w:iCs/>
        </w:rPr>
        <w:t>Др, а</w:t>
      </w:r>
      <w:r w:rsidRPr="003B525D">
        <w:t xml:space="preserve"> клеммы 3</w:t>
      </w:r>
      <w:r w:rsidR="003B525D" w:rsidRPr="003B525D">
        <w:t xml:space="preserve"> - </w:t>
      </w:r>
      <w:r w:rsidRPr="003B525D">
        <w:t>к детали</w:t>
      </w:r>
      <w:r w:rsidR="003B525D" w:rsidRPr="003B525D">
        <w:t xml:space="preserve">. </w:t>
      </w:r>
      <w:r w:rsidRPr="003B525D">
        <w:t>Дроссели соединяют между собой также параллельно</w:t>
      </w:r>
      <w:r w:rsidR="003B525D" w:rsidRPr="003B525D">
        <w:t xml:space="preserve">. </w:t>
      </w:r>
      <w:r w:rsidRPr="003B525D">
        <w:t>Сварочный ток регулируют вращением рукояток дросселей так, чтобы обеспечить равенство нагрузок на трансформаторы</w:t>
      </w:r>
      <w:r w:rsidR="003B525D" w:rsidRPr="003B525D">
        <w:t xml:space="preserve">. </w:t>
      </w:r>
      <w:r w:rsidRPr="003B525D">
        <w:t>Равенство нагрузок проверяют амперметром</w:t>
      </w:r>
      <w:r w:rsidR="003B525D" w:rsidRPr="003B525D">
        <w:t>.</w:t>
      </w:r>
    </w:p>
    <w:p w:rsidR="003B525D" w:rsidRDefault="004548E6" w:rsidP="003B525D">
      <w:r w:rsidRPr="003B525D">
        <w:t>В некоторых случаях для повышения устойчивости горения дуги, питаемой переменным током, применяют способ наложения на сварочный ток частотой 50 Гц токов высокой частоты</w:t>
      </w:r>
      <w:r w:rsidR="003B525D">
        <w:t xml:space="preserve"> (</w:t>
      </w:r>
      <w:r w:rsidRPr="003B525D">
        <w:t>150</w:t>
      </w:r>
      <w:r w:rsidR="003B525D">
        <w:t>...5</w:t>
      </w:r>
      <w:r w:rsidRPr="003B525D">
        <w:t>00 кГц</w:t>
      </w:r>
      <w:r w:rsidR="003B525D" w:rsidRPr="003B525D">
        <w:t xml:space="preserve">) </w:t>
      </w:r>
      <w:r w:rsidRPr="003B525D">
        <w:t>и высокого напряжения</w:t>
      </w:r>
      <w:r w:rsidR="003B525D">
        <w:t xml:space="preserve"> (</w:t>
      </w:r>
      <w:r w:rsidRPr="003B525D">
        <w:t>1500</w:t>
      </w:r>
      <w:r w:rsidR="003B525D">
        <w:t>...6</w:t>
      </w:r>
      <w:r w:rsidRPr="003B525D">
        <w:t>000 В</w:t>
      </w:r>
      <w:r w:rsidR="003B525D" w:rsidRPr="003B525D">
        <w:t xml:space="preserve">). </w:t>
      </w:r>
      <w:r w:rsidRPr="003B525D">
        <w:t>Такие меры предпринимают при сварке тонкостенных изделий дугой малой мощности и при сварочном токе 20</w:t>
      </w:r>
      <w:r w:rsidR="003B525D">
        <w:t>...4</w:t>
      </w:r>
      <w:r w:rsidRPr="003B525D">
        <w:t>0 А, а также при сварке в защитных газах, сварке специальных сталей и некоторых цветных металлов</w:t>
      </w:r>
      <w:r w:rsidR="003B525D" w:rsidRPr="003B525D">
        <w:t>.</w:t>
      </w:r>
    </w:p>
    <w:p w:rsidR="003B525D" w:rsidRDefault="004548E6" w:rsidP="003B525D">
      <w:r w:rsidRPr="003B525D">
        <w:t xml:space="preserve">Для получения токов высокой частоты и высокого напряжения применяют </w:t>
      </w:r>
      <w:r w:rsidRPr="003B525D">
        <w:rPr>
          <w:i/>
          <w:iCs/>
        </w:rPr>
        <w:t>осцилляторы, параллельного</w:t>
      </w:r>
      <w:r w:rsidRPr="003B525D">
        <w:t xml:space="preserve"> и </w:t>
      </w:r>
      <w:r w:rsidRPr="003B525D">
        <w:rPr>
          <w:i/>
          <w:iCs/>
        </w:rPr>
        <w:t>последовательного включения</w:t>
      </w:r>
      <w:r w:rsidR="003B525D" w:rsidRPr="003B525D">
        <w:rPr>
          <w:i/>
          <w:iCs/>
        </w:rPr>
        <w:t xml:space="preserve">. </w:t>
      </w:r>
      <w:r w:rsidRPr="003B525D">
        <w:t xml:space="preserve">Принципиальная схема осциллятора параллельного включения ОСПЗ-2М и его включения в сварочную цепь показана на </w:t>
      </w:r>
      <w:r w:rsidR="003B525D">
        <w:t>рис.1</w:t>
      </w:r>
      <w:r w:rsidRPr="003B525D">
        <w:t>0</w:t>
      </w:r>
      <w:r w:rsidR="003B525D" w:rsidRPr="003B525D">
        <w:t xml:space="preserve">. </w:t>
      </w:r>
      <w:r w:rsidRPr="003B525D">
        <w:t>Осциллятор ОСПЗ-2М включают непосредственно в питающую сеть напряжением 220 В</w:t>
      </w:r>
      <w:r w:rsidR="003B525D" w:rsidRPr="003B525D">
        <w:t xml:space="preserve">. </w:t>
      </w:r>
      <w:r w:rsidRPr="003B525D">
        <w:t>Он состоит из повышающего</w:t>
      </w:r>
      <w:r w:rsidR="003B525D">
        <w:t xml:space="preserve"> (</w:t>
      </w:r>
      <w:r w:rsidRPr="003B525D">
        <w:t>с 220 В до 6000 В</w:t>
      </w:r>
      <w:r w:rsidR="003B525D" w:rsidRPr="003B525D">
        <w:t xml:space="preserve">) </w:t>
      </w:r>
      <w:r w:rsidRPr="003B525D">
        <w:t>трансформатора ПТ и колебательного контура</w:t>
      </w:r>
      <w:r w:rsidR="003B525D" w:rsidRPr="003B525D">
        <w:t xml:space="preserve">. </w:t>
      </w:r>
      <w:r w:rsidRPr="003B525D">
        <w:t xml:space="preserve">Колебательный контур, состоящий из высокочастотного трансформатора ВЧТ, конденсатора С5 и разрядника </w:t>
      </w:r>
      <w:r w:rsidRPr="003B525D">
        <w:rPr>
          <w:i/>
          <w:iCs/>
        </w:rPr>
        <w:t>Р,</w:t>
      </w:r>
      <w:r w:rsidRPr="003B525D">
        <w:t xml:space="preserve"> вырабатывает высокочастотный ток</w:t>
      </w:r>
      <w:r w:rsidR="003B525D" w:rsidRPr="003B525D">
        <w:t xml:space="preserve">. </w:t>
      </w:r>
      <w:r w:rsidRPr="003B525D">
        <w:t>Контур связан со сварочной цепью индуктивно через трансформатор ВЧТ, выводы вторичной обмотки которого присоединяют</w:t>
      </w:r>
      <w:r w:rsidR="003B525D" w:rsidRPr="003B525D">
        <w:t xml:space="preserve">: </w:t>
      </w:r>
      <w:r w:rsidRPr="003B525D">
        <w:t>один</w:t>
      </w:r>
      <w:r w:rsidR="003B525D" w:rsidRPr="003B525D">
        <w:t xml:space="preserve"> - </w:t>
      </w:r>
      <w:r w:rsidRPr="003B525D">
        <w:t>к клемме</w:t>
      </w:r>
      <w:r w:rsidR="003B525D">
        <w:t xml:space="preserve"> "</w:t>
      </w:r>
      <w:r w:rsidRPr="003B525D">
        <w:t>земля</w:t>
      </w:r>
      <w:r w:rsidR="003B525D">
        <w:t xml:space="preserve">" </w:t>
      </w:r>
      <w:r w:rsidRPr="003B525D">
        <w:t>выводной панели, а другой</w:t>
      </w:r>
      <w:r w:rsidR="00175730">
        <w:t xml:space="preserve"> </w:t>
      </w:r>
      <w:r w:rsidR="003B525D" w:rsidRPr="003B525D">
        <w:t>-</w:t>
      </w:r>
      <w:r w:rsidR="00175730">
        <w:t xml:space="preserve"> </w:t>
      </w:r>
      <w:r w:rsidRPr="003B525D">
        <w:t>ко второй клемме через конденсатор С6 и предохранитель Пр2</w:t>
      </w:r>
      <w:r w:rsidR="003B525D" w:rsidRPr="003B525D">
        <w:t xml:space="preserve">. </w:t>
      </w:r>
      <w:r w:rsidRPr="003B525D">
        <w:t>Конденсатор С6 препятствует прохождению тока высокого напряжения и низкой частоты в сварочную цепь и служит для защиты сварщика в случае пробоя конденсатора С5</w:t>
      </w:r>
      <w:r w:rsidR="003B525D" w:rsidRPr="003B525D">
        <w:t xml:space="preserve">. </w:t>
      </w:r>
      <w:r w:rsidRPr="003B525D">
        <w:t xml:space="preserve">Предохранитель </w:t>
      </w:r>
      <w:r w:rsidRPr="003B525D">
        <w:rPr>
          <w:i/>
          <w:iCs/>
        </w:rPr>
        <w:t>Пр2</w:t>
      </w:r>
      <w:r w:rsidRPr="003B525D">
        <w:t xml:space="preserve"> выключает осциллятор в случае пробоя конденсатора С6</w:t>
      </w:r>
      <w:r w:rsidR="003B525D" w:rsidRPr="003B525D">
        <w:t xml:space="preserve">. </w:t>
      </w:r>
      <w:r w:rsidRPr="003B525D">
        <w:t xml:space="preserve">Для устранения радиопомех в питающей сети осциллятор снабжен фильтром из двух защитных дросселей </w:t>
      </w:r>
      <w:r w:rsidRPr="003B525D">
        <w:rPr>
          <w:i/>
          <w:iCs/>
        </w:rPr>
        <w:t>Др1</w:t>
      </w:r>
      <w:r w:rsidRPr="003B525D">
        <w:t xml:space="preserve"> и </w:t>
      </w:r>
      <w:r w:rsidRPr="003B525D">
        <w:rPr>
          <w:i/>
          <w:iCs/>
        </w:rPr>
        <w:t>Др2</w:t>
      </w:r>
      <w:r w:rsidR="003B525D" w:rsidRPr="003B525D">
        <w:rPr>
          <w:i/>
          <w:iCs/>
        </w:rPr>
        <w:t xml:space="preserve">. </w:t>
      </w:r>
      <w:r w:rsidRPr="003B525D">
        <w:t xml:space="preserve">и четырех конденсаторов </w:t>
      </w:r>
      <w:r w:rsidRPr="003B525D">
        <w:rPr>
          <w:i/>
          <w:iCs/>
        </w:rPr>
        <w:t>С1, С2, С3</w:t>
      </w:r>
      <w:r w:rsidRPr="003B525D">
        <w:t xml:space="preserve"> и </w:t>
      </w:r>
      <w:r w:rsidRPr="003B525D">
        <w:rPr>
          <w:i/>
          <w:iCs/>
          <w:smallCaps/>
        </w:rPr>
        <w:t>с4</w:t>
      </w:r>
      <w:r w:rsidR="003B525D" w:rsidRPr="003B525D">
        <w:rPr>
          <w:i/>
          <w:iCs/>
          <w:smallCaps/>
        </w:rPr>
        <w:t xml:space="preserve">. </w:t>
      </w:r>
      <w:r w:rsidRPr="003B525D">
        <w:t>Фильтр защищает цепь питания от токов высокой частоты</w:t>
      </w:r>
      <w:r w:rsidR="003B525D" w:rsidRPr="003B525D">
        <w:t xml:space="preserve">. </w:t>
      </w:r>
      <w:r w:rsidRPr="003B525D">
        <w:t>Для общей защиты от радиопомех осциллятор имеет экранирующий металлический кожух</w:t>
      </w:r>
      <w:r w:rsidR="003B525D" w:rsidRPr="003B525D">
        <w:t>.</w:t>
      </w:r>
    </w:p>
    <w:p w:rsidR="003B525D" w:rsidRDefault="004548E6" w:rsidP="003B525D">
      <w:r w:rsidRPr="003B525D">
        <w:t>Осцилляторы</w:t>
      </w:r>
      <w:r w:rsidR="003B525D" w:rsidRPr="003B525D">
        <w:t xml:space="preserve"> </w:t>
      </w:r>
      <w:r w:rsidRPr="003B525D">
        <w:t>последовательного включения</w:t>
      </w:r>
      <w:r w:rsidR="003B525D">
        <w:t xml:space="preserve"> (</w:t>
      </w:r>
      <w:r w:rsidRPr="003B525D">
        <w:t>М-3, ОС-1</w:t>
      </w:r>
      <w:r w:rsidR="003B525D" w:rsidRPr="003B525D">
        <w:t xml:space="preserve">) </w:t>
      </w:r>
      <w:r w:rsidRPr="003B525D">
        <w:t>применяют в установках для дуговой сварки в защитных газах</w:t>
      </w:r>
      <w:r w:rsidR="003B525D" w:rsidRPr="003B525D">
        <w:t xml:space="preserve">. </w:t>
      </w:r>
      <w:r w:rsidRPr="003B525D">
        <w:t>Они обеспечивают более надежную защиту генератора</w:t>
      </w:r>
      <w:r w:rsidR="003B525D">
        <w:t xml:space="preserve"> (</w:t>
      </w:r>
      <w:r w:rsidRPr="003B525D">
        <w:t>или силового выпрямительного блока</w:t>
      </w:r>
      <w:r w:rsidR="003B525D" w:rsidRPr="003B525D">
        <w:t xml:space="preserve">) </w:t>
      </w:r>
      <w:r w:rsidRPr="003B525D">
        <w:t>от пробоя высокочастотным напряжением осциллятора</w:t>
      </w:r>
      <w:r w:rsidR="003B525D" w:rsidRPr="003B525D">
        <w:t>.</w:t>
      </w:r>
    </w:p>
    <w:p w:rsidR="003B525D" w:rsidRDefault="004548E6" w:rsidP="003B525D">
      <w:r w:rsidRPr="003B525D">
        <w:t>При применении осциллятора дуга загорается легко, даже без прикосновения электрода к изделию</w:t>
      </w:r>
      <w:r w:rsidR="003B525D">
        <w:t xml:space="preserve"> (</w:t>
      </w:r>
      <w:r w:rsidRPr="003B525D">
        <w:t>при зазоре 1</w:t>
      </w:r>
      <w:r w:rsidR="003B525D">
        <w:t>...2</w:t>
      </w:r>
      <w:r w:rsidRPr="003B525D">
        <w:t xml:space="preserve"> мм</w:t>
      </w:r>
      <w:r w:rsidR="003B525D" w:rsidRPr="003B525D">
        <w:t>),</w:t>
      </w:r>
      <w:r w:rsidRPr="003B525D">
        <w:t xml:space="preserve"> что объясняется предварительной ионизацией воздушного промежутка между электродом и свариваемой деталью</w:t>
      </w:r>
      <w:r w:rsidR="003B525D" w:rsidRPr="003B525D">
        <w:t>.</w:t>
      </w:r>
    </w:p>
    <w:p w:rsidR="00504DFF" w:rsidRDefault="00504DFF" w:rsidP="003B525D"/>
    <w:p w:rsidR="003B525D" w:rsidRDefault="00EC42F4" w:rsidP="003B525D">
      <w:r>
        <w:object w:dxaOrig="7710" w:dyaOrig="1860">
          <v:shape id="_x0000_i1033" type="#_x0000_t75" style="width:385.5pt;height:93pt" o:ole="">
            <v:imagedata r:id="rId23" o:title=""/>
          </v:shape>
          <o:OLEObject Type="Embed" ProgID="Word.Picture.8" ShapeID="_x0000_i1033" DrawAspect="Content" ObjectID="_1457650932" r:id="rId24"/>
        </w:object>
      </w:r>
    </w:p>
    <w:p w:rsidR="003B525D" w:rsidRDefault="00504DFF" w:rsidP="003B525D">
      <w:r>
        <w:t>Рис. 10</w:t>
      </w:r>
    </w:p>
    <w:p w:rsidR="00504DFF" w:rsidRPr="003B525D" w:rsidRDefault="00504DFF" w:rsidP="003B525D"/>
    <w:p w:rsidR="003B525D" w:rsidRDefault="004548E6" w:rsidP="003B525D">
      <w:r w:rsidRPr="003B525D">
        <w:t>Институтом электросварки им</w:t>
      </w:r>
      <w:r w:rsidR="003B525D" w:rsidRPr="003B525D">
        <w:t xml:space="preserve">. </w:t>
      </w:r>
      <w:r w:rsidRPr="003B525D">
        <w:t>Е</w:t>
      </w:r>
      <w:r w:rsidR="003B525D">
        <w:t xml:space="preserve">.О. </w:t>
      </w:r>
      <w:r w:rsidRPr="003B525D">
        <w:t>Патона разработан импульсный генератор ГИ-1, который подает ток высокого напряжения</w:t>
      </w:r>
      <w:r w:rsidR="003B525D">
        <w:t xml:space="preserve"> (</w:t>
      </w:r>
      <w:r w:rsidRPr="003B525D">
        <w:t>200</w:t>
      </w:r>
      <w:r w:rsidR="003B525D">
        <w:t>...3</w:t>
      </w:r>
      <w:r w:rsidRPr="003B525D">
        <w:t>00 В</w:t>
      </w:r>
      <w:r w:rsidR="003B525D" w:rsidRPr="003B525D">
        <w:t xml:space="preserve">) </w:t>
      </w:r>
      <w:r w:rsidRPr="003B525D">
        <w:t>импульсами в те моменты, когда напряжение в сварочной цепи переходит через нулевое значение</w:t>
      </w:r>
      <w:r w:rsidR="003B525D" w:rsidRPr="003B525D">
        <w:t xml:space="preserve">. </w:t>
      </w:r>
      <w:r w:rsidRPr="003B525D">
        <w:t>Такие генераторы более надежны в работе и более экономичны, чем осцилляторы, так как требуют меньше энергии</w:t>
      </w:r>
      <w:r w:rsidR="003B525D" w:rsidRPr="003B525D">
        <w:t>.</w:t>
      </w:r>
    </w:p>
    <w:p w:rsidR="004548E6" w:rsidRPr="003B525D" w:rsidRDefault="004548E6" w:rsidP="003B525D">
      <w:r w:rsidRPr="003B525D">
        <w:t>Сварочные выпрямители</w:t>
      </w:r>
      <w:r w:rsidR="00D61494">
        <w:t>.</w:t>
      </w:r>
    </w:p>
    <w:p w:rsidR="003B525D" w:rsidRDefault="004548E6" w:rsidP="003B525D">
      <w:r w:rsidRPr="003B525D">
        <w:t>Сварочные выпрямители получили большое распространение</w:t>
      </w:r>
      <w:r w:rsidR="003B525D" w:rsidRPr="003B525D">
        <w:t xml:space="preserve">. </w:t>
      </w:r>
      <w:r w:rsidRPr="003B525D">
        <w:t>Основные их преимущества следующие</w:t>
      </w:r>
      <w:r w:rsidR="003B525D" w:rsidRPr="003B525D">
        <w:t xml:space="preserve">: </w:t>
      </w:r>
      <w:r w:rsidRPr="003B525D">
        <w:t>высокий к</w:t>
      </w:r>
      <w:r w:rsidR="003B525D" w:rsidRPr="003B525D">
        <w:t xml:space="preserve">. </w:t>
      </w:r>
      <w:r w:rsidRPr="003B525D">
        <w:t>п</w:t>
      </w:r>
      <w:r w:rsidR="003B525D" w:rsidRPr="003B525D">
        <w:t xml:space="preserve">. </w:t>
      </w:r>
      <w:r w:rsidRPr="003B525D">
        <w:t>д</w:t>
      </w:r>
      <w:r w:rsidR="003B525D" w:rsidRPr="003B525D">
        <w:t xml:space="preserve">. </w:t>
      </w:r>
      <w:r w:rsidRPr="003B525D">
        <w:t>и относительно небольшие потери холостого хода</w:t>
      </w:r>
      <w:r w:rsidR="003B525D" w:rsidRPr="003B525D">
        <w:t xml:space="preserve">; </w:t>
      </w:r>
      <w:r w:rsidRPr="003B525D">
        <w:t>высокие динамические свойства при меньшей электромагнитной индукции</w:t>
      </w:r>
      <w:r w:rsidR="003B525D" w:rsidRPr="003B525D">
        <w:t xml:space="preserve">; </w:t>
      </w:r>
      <w:r w:rsidRPr="003B525D">
        <w:t>отсутствие вращающихся частей и бесшумность в работе</w:t>
      </w:r>
      <w:r w:rsidR="003B525D" w:rsidRPr="003B525D">
        <w:t xml:space="preserve">; </w:t>
      </w:r>
      <w:r w:rsidRPr="003B525D">
        <w:t>равномерность нагрузки фаз</w:t>
      </w:r>
      <w:r w:rsidR="003B525D" w:rsidRPr="003B525D">
        <w:t>;</w:t>
      </w:r>
    </w:p>
    <w:p w:rsidR="003B525D" w:rsidRDefault="004548E6" w:rsidP="003B525D">
      <w:r w:rsidRPr="003B525D">
        <w:t>небольшая масса</w:t>
      </w:r>
      <w:r w:rsidR="003B525D" w:rsidRPr="003B525D">
        <w:t xml:space="preserve">; </w:t>
      </w:r>
      <w:r w:rsidRPr="003B525D">
        <w:t>возможность замены медных проводов алюминиевыми</w:t>
      </w:r>
      <w:r w:rsidR="003B525D" w:rsidRPr="003B525D">
        <w:t xml:space="preserve">. </w:t>
      </w:r>
      <w:r w:rsidRPr="003B525D">
        <w:t>Однако следует иметь в виду, что для выпрямителей продолжительные короткие замыкания представляют большую опасность, так как могут выйти из строя диоды</w:t>
      </w:r>
      <w:r w:rsidR="003B525D" w:rsidRPr="003B525D">
        <w:t xml:space="preserve">. </w:t>
      </w:r>
      <w:r w:rsidRPr="003B525D">
        <w:t>Кроме того, сварочные выпрямители чувствительны к колебаниям напряжения в сети</w:t>
      </w:r>
      <w:r w:rsidR="003B525D" w:rsidRPr="003B525D">
        <w:t xml:space="preserve">. </w:t>
      </w:r>
      <w:r w:rsidRPr="003B525D">
        <w:t>Все же по основным технико-экономическим показателям сварочные выпрямители являются более прогрессивными, чем, например, сварочные преобразователи</w:t>
      </w:r>
      <w:r w:rsidR="003B525D" w:rsidRPr="003B525D">
        <w:t>.</w:t>
      </w:r>
    </w:p>
    <w:p w:rsidR="00504DFF" w:rsidRDefault="00504DFF" w:rsidP="003B525D"/>
    <w:p w:rsidR="00504DFF" w:rsidRDefault="00EC42F4" w:rsidP="003B525D">
      <w:r>
        <w:object w:dxaOrig="3089" w:dyaOrig="1109">
          <v:shape id="_x0000_i1034" type="#_x0000_t75" style="width:154.5pt;height:55.5pt" o:ole="">
            <v:imagedata r:id="rId25" o:title=""/>
          </v:shape>
          <o:OLEObject Type="Embed" ProgID="Word.Picture.8" ShapeID="_x0000_i1034" DrawAspect="Content" ObjectID="_1457650933" r:id="rId26"/>
        </w:object>
      </w:r>
    </w:p>
    <w:p w:rsidR="00504DFF" w:rsidRDefault="00504DFF" w:rsidP="003B525D">
      <w:r>
        <w:t>Рис. 11</w:t>
      </w:r>
    </w:p>
    <w:p w:rsidR="00504DFF" w:rsidRDefault="00504DFF" w:rsidP="003B525D"/>
    <w:p w:rsidR="003B525D" w:rsidRDefault="004548E6" w:rsidP="003B525D">
      <w:r w:rsidRPr="003B525D">
        <w:t>Сварочные выпрямители состоят из двух основных блоков</w:t>
      </w:r>
      <w:r w:rsidR="003B525D" w:rsidRPr="003B525D">
        <w:t xml:space="preserve">: </w:t>
      </w:r>
      <w:r w:rsidRPr="003B525D">
        <w:t>понижающего трехфазного трансформатора с устройствами для регулирования напряжения или тока и выпрямительного блока</w:t>
      </w:r>
      <w:r w:rsidR="003B525D" w:rsidRPr="003B525D">
        <w:t xml:space="preserve">. </w:t>
      </w:r>
      <w:r w:rsidRPr="003B525D">
        <w:t>Кроме того, выпрямитель</w:t>
      </w:r>
      <w:r w:rsidR="003B525D" w:rsidRPr="003B525D">
        <w:t xml:space="preserve"> </w:t>
      </w:r>
      <w:r w:rsidRPr="003B525D">
        <w:t>имеет пускорегулирующее и защитное устройства, обеспечивающие нормальную его эксплуатацию</w:t>
      </w:r>
      <w:r w:rsidR="003B525D" w:rsidRPr="003B525D">
        <w:t xml:space="preserve">. </w:t>
      </w:r>
      <w:r w:rsidRPr="003B525D">
        <w:t>Для выпрямления тока используется свойство полупроводникового вентиля проводить ток только в одном направлении</w:t>
      </w:r>
      <w:r w:rsidR="003B525D" w:rsidRPr="003B525D">
        <w:t xml:space="preserve">. </w:t>
      </w:r>
      <w:r w:rsidRPr="003B525D">
        <w:t>Наибольшее применение получили селеновые и кремниевые вентили</w:t>
      </w:r>
      <w:r w:rsidR="003B525D" w:rsidRPr="003B525D">
        <w:t xml:space="preserve">. </w:t>
      </w:r>
      <w:r w:rsidRPr="003B525D">
        <w:t>Селеновые вентили дешевы и выдерживают перегрузки</w:t>
      </w:r>
      <w:r w:rsidR="003B525D" w:rsidRPr="003B525D">
        <w:t xml:space="preserve">. </w:t>
      </w:r>
      <w:r w:rsidRPr="003B525D">
        <w:t>Кремниевые вентили обладают высокими энергетическими показателями и высоким к</w:t>
      </w:r>
      <w:r w:rsidR="003B525D" w:rsidRPr="003B525D">
        <w:t xml:space="preserve">. </w:t>
      </w:r>
      <w:r w:rsidRPr="003B525D">
        <w:t>п</w:t>
      </w:r>
      <w:r w:rsidR="003B525D" w:rsidRPr="003B525D">
        <w:t xml:space="preserve">. </w:t>
      </w:r>
      <w:r w:rsidRPr="003B525D">
        <w:t>д</w:t>
      </w:r>
      <w:r w:rsidR="003B525D">
        <w:t>.,</w:t>
      </w:r>
      <w:r w:rsidRPr="003B525D">
        <w:t xml:space="preserve"> но очень чувствительны к перегрузкам по току и поэтому требуют защитных устройств и интенсивного охлаждения</w:t>
      </w:r>
      <w:r w:rsidR="003B525D" w:rsidRPr="003B525D">
        <w:t>.</w:t>
      </w:r>
    </w:p>
    <w:p w:rsidR="003B525D" w:rsidRDefault="004548E6" w:rsidP="003B525D">
      <w:r w:rsidRPr="003B525D">
        <w:t>Выпрямление тока осуществляется по трехфазной мостовой схеме Ларионова</w:t>
      </w:r>
      <w:r w:rsidR="003B525D" w:rsidRPr="003B525D">
        <w:t xml:space="preserve">. </w:t>
      </w:r>
      <w:r w:rsidRPr="003B525D">
        <w:t>Мост состоит из шести плеч, в каждом из которых установлены вентили, обеспечивающие выпрямление обоих полупериодов переменного тока в трех фазах</w:t>
      </w:r>
      <w:r w:rsidR="003B525D">
        <w:t xml:space="preserve"> (рис.1</w:t>
      </w:r>
      <w:r w:rsidRPr="003B525D">
        <w:t>1</w:t>
      </w:r>
      <w:r w:rsidR="003B525D" w:rsidRPr="003B525D">
        <w:t>).</w:t>
      </w:r>
    </w:p>
    <w:p w:rsidR="003B525D" w:rsidRDefault="004548E6" w:rsidP="003B525D">
      <w:r w:rsidRPr="003B525D">
        <w:t>Сварочные выпрямители с жесткой внешней характеристикой типа ВС и ВДГ предназначены для сварки в защитном газе плавящимся электродом, автоматической и полуавтоматической сварки под флюсом, порошковой проволокой и др</w:t>
      </w:r>
      <w:r w:rsidR="003B525D" w:rsidRPr="003B525D">
        <w:t xml:space="preserve">. </w:t>
      </w:r>
      <w:r w:rsidRPr="003B525D">
        <w:t>Они просты в устройстве и надежны в работе</w:t>
      </w:r>
      <w:r w:rsidR="003B525D" w:rsidRPr="003B525D">
        <w:t xml:space="preserve">. </w:t>
      </w:r>
      <w:r w:rsidRPr="003B525D">
        <w:t>Имея общую принципиальную схему, выпрямители этого типа отличаются в основном мощностью и числом ступеней регулирования</w:t>
      </w:r>
      <w:r w:rsidR="003B525D" w:rsidRPr="003B525D">
        <w:t xml:space="preserve">. </w:t>
      </w:r>
      <w:r w:rsidRPr="003B525D">
        <w:t>Выпрямители состоят из понижающего трехфазного трансформатора, выпрямительного блока, двух универсальные, переключателей для переключения витков первичной обмотки трансформатора</w:t>
      </w:r>
      <w:r w:rsidR="003B525D">
        <w:t xml:space="preserve"> (</w:t>
      </w:r>
      <w:r w:rsidRPr="003B525D">
        <w:t>для грубой и точной регулировки</w:t>
      </w:r>
      <w:r w:rsidR="003B525D" w:rsidRPr="003B525D">
        <w:t>),</w:t>
      </w:r>
      <w:r w:rsidRPr="003B525D">
        <w:t xml:space="preserve"> дросселя</w:t>
      </w:r>
      <w:r w:rsidR="003B525D">
        <w:t xml:space="preserve"> (</w:t>
      </w:r>
      <w:r w:rsidRPr="003B525D">
        <w:t>для обеспечения нарастания тока короткого замыкания и сглаживания пульсаций</w:t>
      </w:r>
      <w:r w:rsidR="003B525D" w:rsidRPr="003B525D">
        <w:t xml:space="preserve">) </w:t>
      </w:r>
      <w:r w:rsidRPr="003B525D">
        <w:t>и вентилятора</w:t>
      </w:r>
      <w:r w:rsidR="003B525D" w:rsidRPr="003B525D">
        <w:t>.</w:t>
      </w:r>
    </w:p>
    <w:p w:rsidR="003B525D" w:rsidRDefault="004548E6" w:rsidP="003B525D">
      <w:r w:rsidRPr="003B525D">
        <w:t>Сварочные выпрямители с падающей внешней характеристикой выпускаются типа ВСС, ВКС и ВД</w:t>
      </w:r>
      <w:r w:rsidR="003B525D" w:rsidRPr="003B525D">
        <w:t xml:space="preserve">. </w:t>
      </w:r>
      <w:r w:rsidRPr="003B525D">
        <w:t>Сварочные выпрямители типа ВСС состоят из понижающего трехфазного трансформатора с подвижными обмотками, выпрямительного селенового блока с вентилятором, пускорегулирующей и защитной аппаратурой</w:t>
      </w:r>
      <w:r w:rsidR="003B525D" w:rsidRPr="003B525D">
        <w:t xml:space="preserve">. </w:t>
      </w:r>
      <w:r w:rsidRPr="003B525D">
        <w:t>Понижающий трансформатор выполнен с повышенным магнитным рассеянием, которое регулируется изменением расстояния между первичной и вторичной обмотками</w:t>
      </w:r>
      <w:r w:rsidR="003B525D" w:rsidRPr="003B525D">
        <w:t xml:space="preserve">. </w:t>
      </w:r>
      <w:r w:rsidRPr="003B525D">
        <w:t>Два диапазона регулирования сварочного тока получают, Соединяя первичную и вторичную обмотки звездой</w:t>
      </w:r>
      <w:r w:rsidR="003B525D">
        <w:t xml:space="preserve"> (</w:t>
      </w:r>
      <w:r w:rsidRPr="003B525D">
        <w:t>малые токи</w:t>
      </w:r>
      <w:r w:rsidR="003B525D" w:rsidRPr="003B525D">
        <w:t xml:space="preserve">) </w:t>
      </w:r>
      <w:r w:rsidRPr="003B525D">
        <w:t>и треугольником</w:t>
      </w:r>
      <w:r w:rsidR="003B525D">
        <w:t xml:space="preserve"> (</w:t>
      </w:r>
      <w:r w:rsidRPr="003B525D">
        <w:t>большие токи</w:t>
      </w:r>
      <w:r w:rsidR="003B525D" w:rsidRPr="003B525D">
        <w:t xml:space="preserve">). </w:t>
      </w:r>
      <w:r w:rsidRPr="003B525D">
        <w:t>В пределах каждого диапазона ток плавно регулируют, изменяя расстояние между катушками первичной</w:t>
      </w:r>
      <w:r w:rsidR="003B525D">
        <w:t xml:space="preserve"> (</w:t>
      </w:r>
      <w:r w:rsidRPr="003B525D">
        <w:t>нижней подвижной</w:t>
      </w:r>
      <w:r w:rsidR="003B525D" w:rsidRPr="003B525D">
        <w:t xml:space="preserve">) </w:t>
      </w:r>
      <w:r w:rsidRPr="003B525D">
        <w:t>и вторичной</w:t>
      </w:r>
      <w:r w:rsidR="003B525D">
        <w:t xml:space="preserve"> (</w:t>
      </w:r>
      <w:r w:rsidRPr="003B525D">
        <w:t>верхней неподвижной</w:t>
      </w:r>
      <w:r w:rsidR="003B525D" w:rsidRPr="003B525D">
        <w:t xml:space="preserve">) </w:t>
      </w:r>
      <w:r w:rsidRPr="003B525D">
        <w:t>обмоток с помощью рукоятки</w:t>
      </w:r>
      <w:r w:rsidR="003B525D" w:rsidRPr="003B525D">
        <w:t xml:space="preserve">. </w:t>
      </w:r>
      <w:r w:rsidRPr="003B525D">
        <w:t>При вращении рукоятки по часовой стрелке катушки обмоток сближаются, индуктивность рассеяния уменьшается, сварочный ток увеличивается</w:t>
      </w:r>
      <w:r w:rsidR="003B525D" w:rsidRPr="003B525D">
        <w:t xml:space="preserve">. </w:t>
      </w:r>
      <w:r w:rsidRPr="003B525D">
        <w:t>Обмотки трансформатора выполнены из алюминия</w:t>
      </w:r>
      <w:r w:rsidR="003B525D" w:rsidRPr="003B525D">
        <w:t xml:space="preserve">. </w:t>
      </w:r>
      <w:r w:rsidRPr="003B525D">
        <w:t>Выпрямительный блок собран из селеновых пластин 100Х400 мм, охлаждается вентилятором</w:t>
      </w:r>
      <w:r w:rsidR="003B525D" w:rsidRPr="003B525D">
        <w:t>.</w:t>
      </w:r>
    </w:p>
    <w:p w:rsidR="003B525D" w:rsidRDefault="004548E6" w:rsidP="003B525D">
      <w:r w:rsidRPr="003B525D">
        <w:t>Сварочные выпрямители типа ВКС имеют следующие основные отличия от типа ВСС</w:t>
      </w:r>
      <w:r w:rsidR="003B525D" w:rsidRPr="003B525D">
        <w:t xml:space="preserve">: </w:t>
      </w:r>
      <w:r w:rsidRPr="003B525D">
        <w:t>выпрямительный блок составлен из кремниевых вентилей ВК-200</w:t>
      </w:r>
      <w:r w:rsidR="003B525D" w:rsidRPr="003B525D">
        <w:t xml:space="preserve">; </w:t>
      </w:r>
      <w:r w:rsidRPr="003B525D">
        <w:t>сварочный ток регулируют, перемещая катушки обмоток с помощью асинхронного двигателя с дистанционным управлением</w:t>
      </w:r>
      <w:r w:rsidR="003B525D" w:rsidRPr="003B525D">
        <w:t>.</w:t>
      </w:r>
    </w:p>
    <w:p w:rsidR="003B525D" w:rsidRDefault="004548E6" w:rsidP="003B525D">
      <w:r w:rsidRPr="003B525D">
        <w:t>Широкое применение получили сварочные выпрямители ВД-101 и ВД-301 с кремниевыми вентилями и ВД-102 и ВД-302 с селеновыми вентилями</w:t>
      </w:r>
      <w:r w:rsidR="003B525D" w:rsidRPr="003B525D">
        <w:t xml:space="preserve">. </w:t>
      </w:r>
      <w:r w:rsidRPr="003B525D">
        <w:t>Они несложны по устройству, обладают достаточно высоким коэффициентом полезного действия и имеют небольшую массу</w:t>
      </w:r>
      <w:r w:rsidR="003B525D" w:rsidRPr="003B525D">
        <w:t>.</w:t>
      </w:r>
    </w:p>
    <w:p w:rsidR="003B525D" w:rsidRDefault="004548E6" w:rsidP="003B525D">
      <w:r w:rsidRPr="003B525D">
        <w:t>Сварочные выпрямители типа ВСУ, и ВДУ являются универсальными источниками питания дуги</w:t>
      </w:r>
      <w:r w:rsidR="003B525D" w:rsidRPr="003B525D">
        <w:t xml:space="preserve">. </w:t>
      </w:r>
      <w:r w:rsidRPr="003B525D">
        <w:t>Они предназначены для питания дуги при автоматической и полуавтоматической сварке под флюсом, в защитных газах, порошковой проволокой, а также при ручной сварке</w:t>
      </w:r>
      <w:r w:rsidR="003B525D" w:rsidRPr="003B525D">
        <w:t xml:space="preserve">. </w:t>
      </w:r>
      <w:r w:rsidRPr="003B525D">
        <w:t>Выпрямители ВСУ, кроме обычных</w:t>
      </w:r>
      <w:r w:rsidR="00D61494">
        <w:t xml:space="preserve"> </w:t>
      </w:r>
      <w:r w:rsidR="003B525D" w:rsidRPr="003B525D">
        <w:t>-</w:t>
      </w:r>
      <w:r w:rsidR="00D61494">
        <w:t xml:space="preserve"> </w:t>
      </w:r>
      <w:r w:rsidRPr="003B525D">
        <w:t>блока трехфазного понижающего трансформатора и выпрямительного блока, имеют дроссель насыщения с четырьмя обмотками</w:t>
      </w:r>
      <w:r w:rsidR="003B525D" w:rsidRPr="003B525D">
        <w:t xml:space="preserve">. </w:t>
      </w:r>
      <w:r w:rsidRPr="003B525D">
        <w:t>Переключением этих обмоток можно получать жесткую, пологопадающую и крутопадающую внешние характеристики</w:t>
      </w:r>
      <w:r w:rsidR="003B525D" w:rsidRPr="003B525D">
        <w:t xml:space="preserve">. </w:t>
      </w:r>
      <w:r w:rsidRPr="003B525D">
        <w:t>Выпрямители ВДУ основаны на использовании в выпрямляющих силовых обмотках управляемых вентилей</w:t>
      </w:r>
      <w:r w:rsidR="003B525D" w:rsidRPr="003B525D">
        <w:t>-</w:t>
      </w:r>
      <w:r w:rsidRPr="003B525D">
        <w:t>тиристоров</w:t>
      </w:r>
      <w:r w:rsidR="003B525D" w:rsidRPr="003B525D">
        <w:t xml:space="preserve">. </w:t>
      </w:r>
      <w:r w:rsidRPr="003B525D">
        <w:t>Схема управления тиристорами позволяет получать необходимый для сварки вид внешней характеристики, обеспечивает широкий диапазон регулирования сварочного тока и стабилизацию режима сварки при колебаниях напряжения, питающей сети</w:t>
      </w:r>
      <w:r w:rsidR="003B525D" w:rsidRPr="003B525D">
        <w:t>.</w:t>
      </w:r>
    </w:p>
    <w:p w:rsidR="003B525D" w:rsidRDefault="004548E6" w:rsidP="003B525D">
      <w:r w:rsidRPr="003B525D">
        <w:t>Для сантехнических монтажных сварочных работ Институт электросварки им</w:t>
      </w:r>
      <w:r w:rsidR="003B525D" w:rsidRPr="003B525D">
        <w:t xml:space="preserve">. </w:t>
      </w:r>
      <w:r w:rsidRPr="003B525D">
        <w:t>Е</w:t>
      </w:r>
      <w:r w:rsidR="003B525D">
        <w:t xml:space="preserve">.О. </w:t>
      </w:r>
      <w:r w:rsidRPr="003B525D">
        <w:t>Патона разработал переносный сварочный выпрямитель ВЖ-2М, предназначенный для питания полуавтоматов и автоматов при сварке открытой дугой и в защитном газе стыков труб диаметром 20</w:t>
      </w:r>
      <w:r w:rsidR="003B525D">
        <w:t>...1</w:t>
      </w:r>
      <w:r w:rsidRPr="003B525D">
        <w:t>00 мм</w:t>
      </w:r>
      <w:r w:rsidR="003B525D" w:rsidRPr="003B525D">
        <w:t xml:space="preserve">. </w:t>
      </w:r>
      <w:r w:rsidRPr="003B525D">
        <w:t>Внешняя характеристика</w:t>
      </w:r>
      <w:r w:rsidR="003B525D" w:rsidRPr="003B525D">
        <w:t xml:space="preserve"> - </w:t>
      </w:r>
      <w:r w:rsidRPr="003B525D">
        <w:t>пологопадающая</w:t>
      </w:r>
      <w:r w:rsidR="003B525D" w:rsidRPr="003B525D">
        <w:t xml:space="preserve">; </w:t>
      </w:r>
      <w:r w:rsidRPr="003B525D">
        <w:t>число ступеней регулирования</w:t>
      </w:r>
      <w:r w:rsidR="003B525D" w:rsidRPr="003B525D">
        <w:t xml:space="preserve"> - </w:t>
      </w:r>
      <w:r w:rsidRPr="003B525D">
        <w:t>9</w:t>
      </w:r>
      <w:r w:rsidR="003B525D" w:rsidRPr="003B525D">
        <w:t xml:space="preserve">; </w:t>
      </w:r>
      <w:r w:rsidRPr="003B525D">
        <w:t>масса</w:t>
      </w:r>
      <w:r w:rsidR="003B525D" w:rsidRPr="003B525D">
        <w:t xml:space="preserve"> - </w:t>
      </w:r>
      <w:r w:rsidRPr="003B525D">
        <w:t>50 кг</w:t>
      </w:r>
      <w:r w:rsidR="003B525D" w:rsidRPr="003B525D">
        <w:t>.</w:t>
      </w:r>
    </w:p>
    <w:p w:rsidR="00504DFF" w:rsidRDefault="00504DFF" w:rsidP="00504DFF">
      <w:pPr>
        <w:pStyle w:val="2"/>
      </w:pPr>
      <w:r>
        <w:br w:type="page"/>
      </w:r>
      <w:bookmarkStart w:id="0" w:name="_Toc245119241"/>
      <w:r w:rsidR="004548E6" w:rsidRPr="003B525D">
        <w:t xml:space="preserve">Раздел </w:t>
      </w:r>
      <w:r w:rsidR="00160B9F">
        <w:t>1</w:t>
      </w:r>
      <w:bookmarkEnd w:id="0"/>
      <w:r>
        <w:t xml:space="preserve"> </w:t>
      </w:r>
    </w:p>
    <w:p w:rsidR="00504DFF" w:rsidRDefault="00504DFF" w:rsidP="00504DFF">
      <w:pPr>
        <w:pStyle w:val="2"/>
      </w:pPr>
    </w:p>
    <w:p w:rsidR="003B525D" w:rsidRDefault="004548E6" w:rsidP="00504DFF">
      <w:pPr>
        <w:pStyle w:val="2"/>
      </w:pPr>
      <w:bookmarkStart w:id="1" w:name="_Toc245119242"/>
      <w:r w:rsidRPr="003B525D">
        <w:t>1</w:t>
      </w:r>
      <w:r w:rsidR="003B525D" w:rsidRPr="003B525D">
        <w:t xml:space="preserve">. </w:t>
      </w:r>
      <w:r w:rsidRPr="003B525D">
        <w:t>Назначение и конструкция изделия</w:t>
      </w:r>
      <w:bookmarkEnd w:id="1"/>
    </w:p>
    <w:p w:rsidR="00504DFF" w:rsidRDefault="00504DFF" w:rsidP="003B525D"/>
    <w:p w:rsidR="003B525D" w:rsidRDefault="004548E6" w:rsidP="003B525D">
      <w:r w:rsidRPr="003B525D">
        <w:t>Батарея отопления из труб, предназначена для поддерживания теплового баланса</w:t>
      </w:r>
      <w:r w:rsidR="003B525D">
        <w:t xml:space="preserve"> (</w:t>
      </w:r>
      <w:r w:rsidRPr="003B525D">
        <w:t>тепла</w:t>
      </w:r>
      <w:r w:rsidR="003B525D" w:rsidRPr="003B525D">
        <w:t>),</w:t>
      </w:r>
      <w:r w:rsidRPr="003B525D">
        <w:t xml:space="preserve"> в холодное время года в рабочих помещениях, а так же на фермах, колхозных постройках, теплицах, производственных и гражданских зданиях, и</w:t>
      </w:r>
      <w:r w:rsidR="003B525D" w:rsidRPr="003B525D">
        <w:t xml:space="preserve">. </w:t>
      </w:r>
      <w:r w:rsidR="003B525D">
        <w:t>т.д.</w:t>
      </w:r>
    </w:p>
    <w:p w:rsidR="003B525D" w:rsidRDefault="004548E6" w:rsidP="003B525D">
      <w:r w:rsidRPr="003B525D">
        <w:t>Сварка батареи отопления из труб Ø 63 мм</w:t>
      </w:r>
      <w:r w:rsidR="003B525D" w:rsidRPr="003B525D">
        <w:t xml:space="preserve">: </w:t>
      </w:r>
      <w:r w:rsidRPr="003B525D">
        <w:t>патрубок 32 мм, длина труб 1500 мм и стали ст</w:t>
      </w:r>
      <w:r w:rsidR="00D61494">
        <w:t>.</w:t>
      </w:r>
      <w:r w:rsidRPr="003B525D">
        <w:t xml:space="preserve"> 3</w:t>
      </w:r>
      <w:r w:rsidR="003B525D" w:rsidRPr="003B525D">
        <w:t>.</w:t>
      </w:r>
    </w:p>
    <w:p w:rsidR="00B61BEF" w:rsidRDefault="00B61BEF" w:rsidP="003B525D"/>
    <w:p w:rsidR="004548E6" w:rsidRDefault="00EC42F4" w:rsidP="00B61BEF">
      <w:r>
        <w:object w:dxaOrig="9345" w:dyaOrig="4470">
          <v:shape id="_x0000_i1035" type="#_x0000_t75" style="width:364.5pt;height:174pt" o:ole="">
            <v:imagedata r:id="rId27" o:title=""/>
          </v:shape>
          <o:OLEObject Type="Embed" ProgID="Word.Picture.8" ShapeID="_x0000_i1035" DrawAspect="Content" ObjectID="_1457650934" r:id="rId28"/>
        </w:object>
      </w:r>
    </w:p>
    <w:p w:rsidR="00D61494" w:rsidRDefault="00D61494" w:rsidP="00B61BEF">
      <w:pPr>
        <w:pStyle w:val="2"/>
      </w:pPr>
    </w:p>
    <w:p w:rsidR="003B525D" w:rsidRDefault="004548E6" w:rsidP="00B61BEF">
      <w:pPr>
        <w:pStyle w:val="2"/>
      </w:pPr>
      <w:bookmarkStart w:id="2" w:name="_Toc245119243"/>
      <w:r w:rsidRPr="003B525D">
        <w:t>2</w:t>
      </w:r>
      <w:r w:rsidR="003B525D" w:rsidRPr="003B525D">
        <w:t xml:space="preserve">. </w:t>
      </w:r>
      <w:r w:rsidRPr="003B525D">
        <w:t>Материал детали и его свойства</w:t>
      </w:r>
      <w:bookmarkEnd w:id="2"/>
    </w:p>
    <w:p w:rsidR="00D61494" w:rsidRDefault="00D61494" w:rsidP="003B525D"/>
    <w:p w:rsidR="003B525D" w:rsidRDefault="004548E6" w:rsidP="003B525D">
      <w:r w:rsidRPr="003B525D">
        <w:t xml:space="preserve">СТ 3 </w:t>
      </w:r>
      <w:r w:rsidR="003B525D">
        <w:t>-</w:t>
      </w:r>
      <w:r w:rsidRPr="003B525D">
        <w:t xml:space="preserve"> это сталь углеродистая обыкновенного качества</w:t>
      </w:r>
      <w:r w:rsidR="003B525D" w:rsidRPr="003B525D">
        <w:t xml:space="preserve">. </w:t>
      </w:r>
      <w:r w:rsidRPr="003B525D">
        <w:t>Основным металлом в этой стали, является железо</w:t>
      </w:r>
    </w:p>
    <w:p w:rsidR="00B61BEF" w:rsidRPr="00CD2A27" w:rsidRDefault="00FB79C2" w:rsidP="00B61BEF">
      <w:r>
        <w:br w:type="page"/>
      </w:r>
      <w:r w:rsidR="00A85F68">
        <w:rPr>
          <w:noProof/>
        </w:rPr>
        <w:pict>
          <v:line id="_x0000_s1026" style="position:absolute;left:0;text-align:left;flip:y;z-index:251658240" from="519.2pt,33.4pt" to="519.2pt,184.6pt" o:allowincell="f"/>
        </w:pict>
      </w:r>
      <w:r w:rsidR="00B61BEF" w:rsidRPr="00CD2A27">
        <w:t>Таблица 3</w:t>
      </w:r>
    </w:p>
    <w:tbl>
      <w:tblPr>
        <w:tblStyle w:val="a6"/>
        <w:tblW w:w="8789" w:type="dxa"/>
        <w:tblLayout w:type="fixed"/>
        <w:tblLook w:val="01E0" w:firstRow="1" w:lastRow="1" w:firstColumn="1" w:lastColumn="1" w:noHBand="0" w:noVBand="0"/>
      </w:tblPr>
      <w:tblGrid>
        <w:gridCol w:w="1086"/>
        <w:gridCol w:w="1085"/>
        <w:gridCol w:w="1234"/>
        <w:gridCol w:w="1383"/>
        <w:gridCol w:w="1085"/>
        <w:gridCol w:w="1234"/>
        <w:gridCol w:w="1682"/>
      </w:tblGrid>
      <w:tr w:rsidR="00FB745A" w:rsidRPr="0041411A">
        <w:tc>
          <w:tcPr>
            <w:tcW w:w="1086" w:type="dxa"/>
          </w:tcPr>
          <w:p w:rsidR="00FB745A" w:rsidRPr="0041411A" w:rsidRDefault="00FB745A" w:rsidP="00FB745A">
            <w:pPr>
              <w:pStyle w:val="afb"/>
            </w:pPr>
            <w:r w:rsidRPr="0041411A">
              <w:t>Основной металл стали</w:t>
            </w:r>
          </w:p>
        </w:tc>
        <w:tc>
          <w:tcPr>
            <w:tcW w:w="1085" w:type="dxa"/>
          </w:tcPr>
          <w:p w:rsidR="00FB745A" w:rsidRPr="0041411A" w:rsidRDefault="00FB745A" w:rsidP="00FB745A">
            <w:pPr>
              <w:pStyle w:val="afb"/>
            </w:pPr>
            <w:r w:rsidRPr="0041411A">
              <w:t>плотность</w:t>
            </w:r>
            <w:r w:rsidRPr="0041411A">
              <w:rPr>
                <w:i/>
                <w:iCs/>
              </w:rPr>
              <w:t xml:space="preserve"> г</w:t>
            </w:r>
            <w:r w:rsidRPr="0041411A">
              <w:t>/см³</w:t>
            </w:r>
          </w:p>
        </w:tc>
        <w:tc>
          <w:tcPr>
            <w:tcW w:w="1234" w:type="dxa"/>
          </w:tcPr>
          <w:p w:rsidR="00FB745A" w:rsidRPr="0041411A" w:rsidRDefault="00FB745A" w:rsidP="00FB745A">
            <w:pPr>
              <w:pStyle w:val="afb"/>
            </w:pPr>
            <w:r w:rsidRPr="0041411A">
              <w:rPr>
                <w:lang w:val="en-US"/>
              </w:rPr>
              <w:t>t</w:t>
            </w:r>
            <w:r w:rsidRPr="0041411A">
              <w:t>°</w:t>
            </w:r>
            <w:r w:rsidRPr="0041411A">
              <w:rPr>
                <w:lang w:val="en-US"/>
              </w:rPr>
              <w:t>C</w:t>
            </w:r>
            <w:r w:rsidRPr="0041411A">
              <w:t xml:space="preserve"> плавления</w:t>
            </w:r>
          </w:p>
        </w:tc>
        <w:tc>
          <w:tcPr>
            <w:tcW w:w="1383" w:type="dxa"/>
          </w:tcPr>
          <w:p w:rsidR="00FB745A" w:rsidRPr="0041411A" w:rsidRDefault="00FB745A" w:rsidP="00FB745A">
            <w:pPr>
              <w:pStyle w:val="afb"/>
            </w:pPr>
            <w:r w:rsidRPr="0041411A">
              <w:t>коэффициент линейного расширения</w:t>
            </w:r>
          </w:p>
        </w:tc>
        <w:tc>
          <w:tcPr>
            <w:tcW w:w="1085" w:type="dxa"/>
          </w:tcPr>
          <w:p w:rsidR="00FB745A" w:rsidRPr="0041411A" w:rsidRDefault="00FB745A" w:rsidP="00FB745A">
            <w:pPr>
              <w:pStyle w:val="afb"/>
            </w:pPr>
            <w:r w:rsidRPr="0041411A">
              <w:t>удельная теплоем-кость С кал/</w:t>
            </w:r>
            <w:r w:rsidRPr="0041411A">
              <w:rPr>
                <w:i/>
                <w:iCs/>
              </w:rPr>
              <w:t>г-град</w:t>
            </w:r>
          </w:p>
        </w:tc>
        <w:tc>
          <w:tcPr>
            <w:tcW w:w="1234" w:type="dxa"/>
          </w:tcPr>
          <w:p w:rsidR="00FB745A" w:rsidRPr="0041411A" w:rsidRDefault="00FB745A" w:rsidP="00FB745A">
            <w:pPr>
              <w:pStyle w:val="afb"/>
            </w:pPr>
            <w:r w:rsidRPr="0041411A">
              <w:t>Теплопро-водность λкал 1см С-град</w:t>
            </w:r>
          </w:p>
        </w:tc>
        <w:tc>
          <w:tcPr>
            <w:tcW w:w="1682" w:type="dxa"/>
          </w:tcPr>
          <w:p w:rsidR="00FB745A" w:rsidRPr="0041411A" w:rsidRDefault="00FB745A" w:rsidP="00FB745A">
            <w:pPr>
              <w:pStyle w:val="afb"/>
            </w:pPr>
            <w:r w:rsidRPr="0041411A">
              <w:t>Удельное электрическое</w:t>
            </w:r>
          </w:p>
          <w:p w:rsidR="00FB745A" w:rsidRPr="0041411A" w:rsidRDefault="00FB745A" w:rsidP="00FB745A">
            <w:pPr>
              <w:pStyle w:val="afb"/>
            </w:pPr>
            <w:r w:rsidRPr="0041411A">
              <w:t>соединение</w:t>
            </w:r>
          </w:p>
          <w:p w:rsidR="00FB745A" w:rsidRPr="0041411A" w:rsidRDefault="00FB745A" w:rsidP="00FB745A">
            <w:pPr>
              <w:pStyle w:val="afb"/>
            </w:pPr>
            <w:r w:rsidRPr="0041411A">
              <w:t>При 20 ˚С</w:t>
            </w:r>
          </w:p>
          <w:p w:rsidR="00FB745A" w:rsidRPr="0041411A" w:rsidRDefault="00EC42F4" w:rsidP="00FB745A">
            <w:pPr>
              <w:pStyle w:val="afb"/>
            </w:pPr>
            <w:r w:rsidRPr="0041411A">
              <w:rPr>
                <w:position w:val="-24"/>
              </w:rPr>
              <w:object w:dxaOrig="900" w:dyaOrig="620">
                <v:shape id="_x0000_i1036" type="#_x0000_t75" style="width:45pt;height:30.75pt" o:ole="">
                  <v:imagedata r:id="rId29" o:title=""/>
                </v:shape>
                <o:OLEObject Type="Embed" ProgID="Equation.3" ShapeID="_x0000_i1036" DrawAspect="Content" ObjectID="_1457650935" r:id="rId30"/>
              </w:object>
            </w:r>
          </w:p>
        </w:tc>
      </w:tr>
      <w:tr w:rsidR="00FB745A" w:rsidRPr="0041411A">
        <w:tc>
          <w:tcPr>
            <w:tcW w:w="1086" w:type="dxa"/>
          </w:tcPr>
          <w:p w:rsidR="00FB745A" w:rsidRPr="0041411A" w:rsidRDefault="00FB745A" w:rsidP="00FB745A">
            <w:pPr>
              <w:pStyle w:val="afb"/>
            </w:pPr>
          </w:p>
        </w:tc>
        <w:tc>
          <w:tcPr>
            <w:tcW w:w="1085" w:type="dxa"/>
          </w:tcPr>
          <w:p w:rsidR="00FB745A" w:rsidRPr="0041411A" w:rsidRDefault="00FB745A" w:rsidP="00FB745A">
            <w:pPr>
              <w:pStyle w:val="afb"/>
            </w:pPr>
            <w:r w:rsidRPr="0041411A">
              <w:t xml:space="preserve">7,86 </w:t>
            </w:r>
          </w:p>
        </w:tc>
        <w:tc>
          <w:tcPr>
            <w:tcW w:w="1234" w:type="dxa"/>
          </w:tcPr>
          <w:p w:rsidR="00FB745A" w:rsidRPr="0041411A" w:rsidRDefault="00FB745A" w:rsidP="00FB745A">
            <w:pPr>
              <w:pStyle w:val="afb"/>
            </w:pPr>
            <w:r w:rsidRPr="0041411A">
              <w:t xml:space="preserve">1539 </w:t>
            </w:r>
          </w:p>
        </w:tc>
        <w:tc>
          <w:tcPr>
            <w:tcW w:w="1383" w:type="dxa"/>
          </w:tcPr>
          <w:p w:rsidR="00FB745A" w:rsidRPr="0041411A" w:rsidRDefault="00FB745A" w:rsidP="00FB745A">
            <w:pPr>
              <w:pStyle w:val="afb"/>
            </w:pPr>
            <w:r w:rsidRPr="0041411A">
              <w:t xml:space="preserve">11,9 </w:t>
            </w:r>
          </w:p>
        </w:tc>
        <w:tc>
          <w:tcPr>
            <w:tcW w:w="1085" w:type="dxa"/>
          </w:tcPr>
          <w:p w:rsidR="00FB745A" w:rsidRPr="0041411A" w:rsidRDefault="00FB745A" w:rsidP="00FB745A">
            <w:pPr>
              <w:pStyle w:val="afb"/>
            </w:pPr>
            <w:r w:rsidRPr="0041411A">
              <w:t xml:space="preserve">0,11 </w:t>
            </w:r>
          </w:p>
        </w:tc>
        <w:tc>
          <w:tcPr>
            <w:tcW w:w="1234" w:type="dxa"/>
          </w:tcPr>
          <w:p w:rsidR="00FB745A" w:rsidRPr="0041411A" w:rsidRDefault="00FB745A" w:rsidP="00FB745A">
            <w:pPr>
              <w:pStyle w:val="afb"/>
            </w:pPr>
            <w:r w:rsidRPr="0041411A">
              <w:t xml:space="preserve">0,14 </w:t>
            </w:r>
          </w:p>
        </w:tc>
        <w:tc>
          <w:tcPr>
            <w:tcW w:w="1682" w:type="dxa"/>
          </w:tcPr>
          <w:p w:rsidR="00FB745A" w:rsidRPr="0041411A" w:rsidRDefault="00FB745A" w:rsidP="00FB745A">
            <w:pPr>
              <w:pStyle w:val="afb"/>
            </w:pPr>
            <w:r w:rsidRPr="0041411A">
              <w:t xml:space="preserve">0,10 </w:t>
            </w:r>
          </w:p>
        </w:tc>
      </w:tr>
    </w:tbl>
    <w:p w:rsidR="00B61BEF" w:rsidRDefault="00B61BEF" w:rsidP="003B525D"/>
    <w:p w:rsidR="003B525D" w:rsidRDefault="004548E6" w:rsidP="003B525D">
      <w:r w:rsidRPr="003B525D">
        <w:t>К физическим свойствам стали относятся</w:t>
      </w:r>
      <w:r w:rsidR="003B525D" w:rsidRPr="003B525D">
        <w:t xml:space="preserve">: </w:t>
      </w:r>
      <w:r w:rsidRPr="003B525D">
        <w:t>удельный вес, плотность, температура плавления, теплопроводность, тепловое расширение, удельная теплоемкость, электропроводность и способность намагничиваться</w:t>
      </w:r>
      <w:r w:rsidR="003B525D" w:rsidRPr="003B525D">
        <w:t>.</w:t>
      </w:r>
    </w:p>
    <w:p w:rsidR="003B525D" w:rsidRDefault="004548E6" w:rsidP="003B525D">
      <w:r w:rsidRPr="003B525D">
        <w:t xml:space="preserve">Плотностью называется количество вещества содержащегося в единице объема </w:t>
      </w:r>
      <w:r w:rsidRPr="003B525D">
        <w:rPr>
          <w:lang w:val="en-US"/>
        </w:rPr>
        <w:t>V</w:t>
      </w:r>
      <w:r w:rsidR="003B525D" w:rsidRPr="003B525D">
        <w:t>.</w:t>
      </w:r>
    </w:p>
    <w:p w:rsidR="003B525D" w:rsidRDefault="004548E6" w:rsidP="003B525D">
      <w:r w:rsidRPr="003B525D">
        <w:t xml:space="preserve">Температура плавления </w:t>
      </w:r>
      <w:r w:rsidR="003B525D">
        <w:t>-</w:t>
      </w:r>
      <w:r w:rsidRPr="003B525D">
        <w:t xml:space="preserve"> это температура, при которой металл полностью переходит из твердого состояния в жидкое</w:t>
      </w:r>
      <w:r w:rsidR="003B525D" w:rsidRPr="003B525D">
        <w:t>.</w:t>
      </w:r>
    </w:p>
    <w:p w:rsidR="003B525D" w:rsidRDefault="004548E6" w:rsidP="003B525D">
      <w:r w:rsidRPr="003B525D">
        <w:t xml:space="preserve">Теплопроводность </w:t>
      </w:r>
      <w:r w:rsidR="003B525D">
        <w:t>-</w:t>
      </w:r>
      <w:r w:rsidRPr="003B525D">
        <w:t xml:space="preserve"> это свойство тел проводить с той или иной скоростью тепло при нагреве</w:t>
      </w:r>
      <w:r w:rsidR="003B525D" w:rsidRPr="003B525D">
        <w:t>.</w:t>
      </w:r>
    </w:p>
    <w:p w:rsidR="003B525D" w:rsidRDefault="004548E6" w:rsidP="003B525D">
      <w:r w:rsidRPr="003B525D">
        <w:t>Тепловое расширение</w:t>
      </w:r>
      <w:r w:rsidR="003B525D" w:rsidRPr="003B525D">
        <w:t xml:space="preserve"> - </w:t>
      </w:r>
      <w:r w:rsidRPr="003B525D">
        <w:t>свойство металлов расширяться при нагревании</w:t>
      </w:r>
      <w:r w:rsidR="003B525D" w:rsidRPr="003B525D">
        <w:t>.</w:t>
      </w:r>
    </w:p>
    <w:p w:rsidR="003B525D" w:rsidRPr="003B525D" w:rsidRDefault="004548E6" w:rsidP="003B525D">
      <w:r w:rsidRPr="003B525D">
        <w:t>б</w:t>
      </w:r>
      <w:r w:rsidR="003B525D" w:rsidRPr="003B525D">
        <w:t xml:space="preserve">) </w:t>
      </w:r>
      <w:r w:rsidRPr="003B525D">
        <w:t>Химические свойства</w:t>
      </w:r>
    </w:p>
    <w:p w:rsidR="003B525D" w:rsidRDefault="004548E6" w:rsidP="003B525D">
      <w:r w:rsidRPr="003B525D">
        <w:t>Химические свойства характеризуют способность металлов и</w:t>
      </w:r>
      <w:r w:rsidR="00D61494">
        <w:t xml:space="preserve"> </w:t>
      </w:r>
      <w:r w:rsidRPr="003B525D">
        <w:t>сплавов сопротивляться окислению или вступать в соединение</w:t>
      </w:r>
      <w:r w:rsidR="003B525D" w:rsidRPr="003B525D">
        <w:t xml:space="preserve"> </w:t>
      </w:r>
      <w:r w:rsidRPr="003B525D">
        <w:t>с различными веществами</w:t>
      </w:r>
      <w:r w:rsidR="003B525D" w:rsidRPr="003B525D">
        <w:t xml:space="preserve">: </w:t>
      </w:r>
      <w:r w:rsidRPr="003B525D">
        <w:t>кислородом воздуха, растворами кислот, щелочей и др</w:t>
      </w:r>
      <w:r w:rsidR="003B525D" w:rsidRPr="003B525D">
        <w:t>.</w:t>
      </w:r>
    </w:p>
    <w:p w:rsidR="003B525D" w:rsidRDefault="004548E6" w:rsidP="003B525D">
      <w:r w:rsidRPr="003B525D">
        <w:t>Чем легче металл вступает в соединение с другими элементами, тем быстрее он разрушается</w:t>
      </w:r>
      <w:r w:rsidR="003B525D" w:rsidRPr="003B525D">
        <w:t xml:space="preserve">. </w:t>
      </w:r>
      <w:r w:rsidRPr="003B525D">
        <w:t>К химическому воздействию активных сред относятся</w:t>
      </w:r>
      <w:r w:rsidR="003B525D" w:rsidRPr="003B525D">
        <w:t xml:space="preserve">: </w:t>
      </w:r>
      <w:r w:rsidRPr="003B525D">
        <w:t>окисляемость, растворимость, коррозийная стойкость</w:t>
      </w:r>
      <w:r w:rsidR="003B525D" w:rsidRPr="003B525D">
        <w:t xml:space="preserve">. </w:t>
      </w:r>
      <w:r w:rsidRPr="003B525D">
        <w:t>Металлы, стойкие к окислению при сильном нагреве, называют жаростойкими или окалиностойкими</w:t>
      </w:r>
      <w:r w:rsidR="003B525D" w:rsidRPr="003B525D">
        <w:t>.</w:t>
      </w:r>
    </w:p>
    <w:p w:rsidR="003B525D" w:rsidRDefault="004548E6" w:rsidP="003B525D">
      <w:r w:rsidRPr="003B525D">
        <w:t>Сопротивление коррозии, окалинообразованию и растворению, определяют по изменению массы испытуемых образцов на единицу поверхности за единицу времени</w:t>
      </w:r>
      <w:r w:rsidR="003B525D" w:rsidRPr="003B525D">
        <w:t>.</w:t>
      </w:r>
    </w:p>
    <w:p w:rsidR="00FB745A" w:rsidRPr="00CD2A27" w:rsidRDefault="00FB745A" w:rsidP="00FB745A">
      <w:r w:rsidRPr="00CD2A27">
        <w:t>Таблица 4</w:t>
      </w:r>
    </w:p>
    <w:tbl>
      <w:tblPr>
        <w:tblStyle w:val="a6"/>
        <w:tblW w:w="9246" w:type="dxa"/>
        <w:tblLayout w:type="fixed"/>
        <w:tblLook w:val="01E0" w:firstRow="1" w:lastRow="1" w:firstColumn="1" w:lastColumn="1" w:noHBand="0" w:noVBand="0"/>
      </w:tblPr>
      <w:tblGrid>
        <w:gridCol w:w="996"/>
        <w:gridCol w:w="1300"/>
        <w:gridCol w:w="1536"/>
        <w:gridCol w:w="1503"/>
        <w:gridCol w:w="1327"/>
        <w:gridCol w:w="1056"/>
        <w:gridCol w:w="1528"/>
      </w:tblGrid>
      <w:tr w:rsidR="00FB745A" w:rsidRPr="00B86A52">
        <w:tc>
          <w:tcPr>
            <w:tcW w:w="996" w:type="dxa"/>
            <w:vMerge w:val="restart"/>
          </w:tcPr>
          <w:p w:rsidR="00FB745A" w:rsidRPr="00FB745A" w:rsidRDefault="00FB745A" w:rsidP="00FB745A">
            <w:pPr>
              <w:pStyle w:val="afb"/>
            </w:pPr>
            <w:r w:rsidRPr="00B86A52">
              <w:t>марка стали</w:t>
            </w:r>
          </w:p>
        </w:tc>
        <w:tc>
          <w:tcPr>
            <w:tcW w:w="8250" w:type="dxa"/>
            <w:gridSpan w:val="6"/>
          </w:tcPr>
          <w:p w:rsidR="00FB745A" w:rsidRPr="003E0112" w:rsidRDefault="00FB745A" w:rsidP="00FB745A">
            <w:pPr>
              <w:pStyle w:val="afb"/>
            </w:pPr>
            <w:r w:rsidRPr="003E0112">
              <w:t>Содержание элементов в стали %</w:t>
            </w:r>
          </w:p>
        </w:tc>
      </w:tr>
      <w:tr w:rsidR="00FB745A" w:rsidRPr="00B86A52">
        <w:tc>
          <w:tcPr>
            <w:tcW w:w="996" w:type="dxa"/>
            <w:vMerge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</w:p>
        </w:tc>
        <w:tc>
          <w:tcPr>
            <w:tcW w:w="1300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  <w:r w:rsidRPr="00B86A52">
              <w:t>углерод</w:t>
            </w:r>
          </w:p>
        </w:tc>
        <w:tc>
          <w:tcPr>
            <w:tcW w:w="1536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  <w:r w:rsidRPr="00B86A52">
              <w:t>кремний</w:t>
            </w:r>
          </w:p>
        </w:tc>
        <w:tc>
          <w:tcPr>
            <w:tcW w:w="1503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  <w:r w:rsidRPr="00B86A52">
              <w:t>марганец</w:t>
            </w:r>
          </w:p>
        </w:tc>
        <w:tc>
          <w:tcPr>
            <w:tcW w:w="1327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  <w:r w:rsidRPr="00B86A52">
              <w:t>фосфор</w:t>
            </w:r>
          </w:p>
        </w:tc>
        <w:tc>
          <w:tcPr>
            <w:tcW w:w="1056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  <w:r w:rsidRPr="00B86A52">
              <w:t>сера</w:t>
            </w:r>
          </w:p>
        </w:tc>
        <w:tc>
          <w:tcPr>
            <w:tcW w:w="1528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  <w:r w:rsidRPr="00B86A52">
              <w:t>сваряемость</w:t>
            </w:r>
          </w:p>
        </w:tc>
      </w:tr>
      <w:tr w:rsidR="00FB745A" w:rsidRPr="00B86A52">
        <w:tc>
          <w:tcPr>
            <w:tcW w:w="996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  <w:r w:rsidRPr="00B86A52">
              <w:t>СТ-3</w:t>
            </w:r>
          </w:p>
        </w:tc>
        <w:tc>
          <w:tcPr>
            <w:tcW w:w="1300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  <w:r w:rsidRPr="00B86A52">
              <w:t>до 0,22</w:t>
            </w:r>
          </w:p>
        </w:tc>
        <w:tc>
          <w:tcPr>
            <w:tcW w:w="1536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</w:p>
        </w:tc>
        <w:tc>
          <w:tcPr>
            <w:tcW w:w="1503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</w:p>
        </w:tc>
        <w:tc>
          <w:tcPr>
            <w:tcW w:w="1327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  <w:r w:rsidRPr="00B86A52">
              <w:t>0,050</w:t>
            </w:r>
          </w:p>
        </w:tc>
        <w:tc>
          <w:tcPr>
            <w:tcW w:w="1056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  <w:r w:rsidRPr="00B86A52">
              <w:t>0,055</w:t>
            </w:r>
          </w:p>
        </w:tc>
        <w:tc>
          <w:tcPr>
            <w:tcW w:w="1528" w:type="dxa"/>
          </w:tcPr>
          <w:p w:rsidR="00FB745A" w:rsidRPr="00B86A52" w:rsidRDefault="00FB745A" w:rsidP="00FB745A">
            <w:pPr>
              <w:pStyle w:val="afb"/>
              <w:rPr>
                <w:u w:val="single"/>
              </w:rPr>
            </w:pPr>
            <w:r w:rsidRPr="00B86A52">
              <w:t>хорошая</w:t>
            </w:r>
          </w:p>
        </w:tc>
      </w:tr>
    </w:tbl>
    <w:p w:rsidR="00FB745A" w:rsidRDefault="00FB745A" w:rsidP="003B525D">
      <w:pPr>
        <w:rPr>
          <w:i/>
          <w:iCs/>
        </w:rPr>
      </w:pPr>
    </w:p>
    <w:p w:rsidR="003B525D" w:rsidRDefault="004548E6" w:rsidP="003B525D">
      <w:r w:rsidRPr="003B525D">
        <w:t>в</w:t>
      </w:r>
      <w:r w:rsidR="003B525D" w:rsidRPr="003B525D">
        <w:t xml:space="preserve">) </w:t>
      </w:r>
      <w:r w:rsidRPr="003B525D">
        <w:t>Технологические свойства</w:t>
      </w:r>
      <w:r w:rsidR="003B525D" w:rsidRPr="003B525D">
        <w:t>.</w:t>
      </w:r>
    </w:p>
    <w:p w:rsidR="003B525D" w:rsidRDefault="004548E6" w:rsidP="003B525D">
      <w:r w:rsidRPr="003B525D">
        <w:t>Из технологических свойств наибольшее значение имеют обрабатываемость, свариваемость, ковкость, прокаливаемость</w:t>
      </w:r>
      <w:r w:rsidR="003B525D" w:rsidRPr="003B525D">
        <w:t>.</w:t>
      </w:r>
    </w:p>
    <w:p w:rsidR="004548E6" w:rsidRPr="003B525D" w:rsidRDefault="004548E6" w:rsidP="003B525D">
      <w:r w:rsidRPr="003B525D">
        <w:rPr>
          <w:i/>
          <w:iCs/>
        </w:rPr>
        <w:t>Обрабатываемость</w:t>
      </w:r>
      <w:r w:rsidRPr="003B525D">
        <w:t>-</w:t>
      </w:r>
    </w:p>
    <w:p w:rsidR="003B525D" w:rsidRDefault="004548E6" w:rsidP="003B525D">
      <w:r w:rsidRPr="003B525D">
        <w:t>комплексное свойство материала, в частности металла, характеризующее способность его подвергаться обработке резанием</w:t>
      </w:r>
      <w:r w:rsidR="003B525D" w:rsidRPr="003B525D">
        <w:t xml:space="preserve">. </w:t>
      </w:r>
      <w:r w:rsidRPr="003B525D">
        <w:t>Обычно обрабатываемость определяется по скорости резания и по чистоте обработки</w:t>
      </w:r>
      <w:r w:rsidR="003B525D" w:rsidRPr="003B525D">
        <w:t>.</w:t>
      </w:r>
    </w:p>
    <w:p w:rsidR="004548E6" w:rsidRPr="003B525D" w:rsidRDefault="004548E6" w:rsidP="003B525D">
      <w:pPr>
        <w:rPr>
          <w:i/>
          <w:iCs/>
        </w:rPr>
      </w:pPr>
      <w:r w:rsidRPr="003B525D">
        <w:rPr>
          <w:i/>
          <w:iCs/>
        </w:rPr>
        <w:t>Свариваемость-</w:t>
      </w:r>
    </w:p>
    <w:p w:rsidR="003B525D" w:rsidRDefault="004548E6" w:rsidP="003B525D">
      <w:r w:rsidRPr="003B525D">
        <w:t>свойство металла, давать доброкачественное соединение при сварке, характеризующееся отсутствием трещин и других пороков металла в швах и к прилегающим к шву зонах</w:t>
      </w:r>
      <w:r w:rsidR="003B525D" w:rsidRPr="003B525D">
        <w:t>.</w:t>
      </w:r>
    </w:p>
    <w:p w:rsidR="003B525D" w:rsidRDefault="004548E6" w:rsidP="003B525D">
      <w:pPr>
        <w:rPr>
          <w:i/>
          <w:iCs/>
        </w:rPr>
      </w:pPr>
      <w:r w:rsidRPr="003B525D">
        <w:rPr>
          <w:i/>
          <w:iCs/>
        </w:rPr>
        <w:t>Ковкость</w:t>
      </w:r>
      <w:r w:rsidR="003B525D" w:rsidRPr="003B525D">
        <w:rPr>
          <w:i/>
          <w:iCs/>
        </w:rPr>
        <w:t xml:space="preserve"> -</w:t>
      </w:r>
    </w:p>
    <w:p w:rsidR="003B525D" w:rsidRDefault="004548E6" w:rsidP="003B525D">
      <w:r w:rsidRPr="003B525D">
        <w:t>способность металлов и сплавов без разрушения изменять свою форму при обработке давлением</w:t>
      </w:r>
      <w:r w:rsidR="003B525D" w:rsidRPr="003B525D">
        <w:t>.</w:t>
      </w:r>
    </w:p>
    <w:p w:rsidR="003B525D" w:rsidRDefault="004548E6" w:rsidP="003B525D">
      <w:pPr>
        <w:rPr>
          <w:i/>
          <w:iCs/>
        </w:rPr>
      </w:pPr>
      <w:r w:rsidRPr="003B525D">
        <w:rPr>
          <w:i/>
          <w:iCs/>
        </w:rPr>
        <w:t>Прокаливаемость</w:t>
      </w:r>
      <w:r w:rsidR="003B525D" w:rsidRPr="003B525D">
        <w:rPr>
          <w:i/>
          <w:iCs/>
        </w:rPr>
        <w:t xml:space="preserve"> -</w:t>
      </w:r>
    </w:p>
    <w:p w:rsidR="003B525D" w:rsidRDefault="004548E6" w:rsidP="003B525D">
      <w:r w:rsidRPr="003B525D">
        <w:t>способность стали воспринимать закалку на определенную глубину от поверхности</w:t>
      </w:r>
      <w:r w:rsidR="003B525D" w:rsidRPr="003B525D">
        <w:t>.</w:t>
      </w:r>
    </w:p>
    <w:p w:rsidR="003B525D" w:rsidRDefault="004548E6" w:rsidP="003B525D">
      <w:pPr>
        <w:rPr>
          <w:i/>
          <w:iCs/>
        </w:rPr>
      </w:pPr>
      <w:r w:rsidRPr="003B525D">
        <w:rPr>
          <w:i/>
          <w:iCs/>
        </w:rPr>
        <w:t>Жидкотекучесть</w:t>
      </w:r>
    </w:p>
    <w:p w:rsidR="003B525D" w:rsidRDefault="004548E6" w:rsidP="003B525D">
      <w:r w:rsidRPr="003B525D">
        <w:t>способность расплавленного металла хорошо заполнять полость литейной формы</w:t>
      </w:r>
      <w:r w:rsidR="003B525D" w:rsidRPr="003B525D">
        <w:t>.</w:t>
      </w:r>
    </w:p>
    <w:p w:rsidR="003B525D" w:rsidRDefault="004548E6" w:rsidP="003B525D">
      <w:r w:rsidRPr="003B525D">
        <w:t>Оборудование, приспособления, инструменты и их характеристика</w:t>
      </w:r>
      <w:r w:rsidR="003B525D" w:rsidRPr="003B525D">
        <w:t>.</w:t>
      </w:r>
    </w:p>
    <w:p w:rsidR="003B525D" w:rsidRDefault="004548E6" w:rsidP="003B525D">
      <w:r w:rsidRPr="003B525D">
        <w:t>Трансформатор ТСК-500</w:t>
      </w:r>
      <w:r w:rsidR="003B525D" w:rsidRPr="003B525D">
        <w:t xml:space="preserve"> </w:t>
      </w:r>
      <w:r w:rsidRPr="003B525D">
        <w:t>с повышенным магнитным рассеянием</w:t>
      </w:r>
      <w:r w:rsidR="003B525D" w:rsidRPr="003B525D">
        <w:t xml:space="preserve">. </w:t>
      </w:r>
      <w:r w:rsidRPr="003B525D">
        <w:t>Трансформатор имеет две обмотки</w:t>
      </w:r>
      <w:r w:rsidR="003B525D" w:rsidRPr="003B525D">
        <w:t xml:space="preserve">: </w:t>
      </w:r>
      <w:r w:rsidRPr="003B525D">
        <w:t>первичную и вторичную</w:t>
      </w:r>
      <w:r w:rsidR="003B525D" w:rsidRPr="003B525D">
        <w:t xml:space="preserve">. </w:t>
      </w:r>
      <w:r w:rsidRPr="003B525D">
        <w:t>Первичная закреплена неподвижно, а вторая подвижная</w:t>
      </w:r>
      <w:r w:rsidR="003B525D" w:rsidRPr="003B525D">
        <w:t xml:space="preserve">. </w:t>
      </w:r>
      <w:r w:rsidRPr="003B525D">
        <w:t>Каждая из обмоток состоит из двух катушек</w:t>
      </w:r>
      <w:r w:rsidR="003B525D" w:rsidRPr="003B525D">
        <w:t xml:space="preserve">. </w:t>
      </w:r>
      <w:r w:rsidRPr="003B525D">
        <w:t>Сварочный ток регулируется изменением расстояния между обмотками</w:t>
      </w:r>
      <w:r w:rsidR="003B525D" w:rsidRPr="003B525D">
        <w:t>.</w:t>
      </w:r>
    </w:p>
    <w:p w:rsidR="00FB745A" w:rsidRPr="00CD2A27" w:rsidRDefault="00FB745A" w:rsidP="00FB745A">
      <w:r w:rsidRPr="00CD2A27">
        <w:t>Таблица 5</w:t>
      </w:r>
    </w:p>
    <w:tbl>
      <w:tblPr>
        <w:tblStyle w:val="a6"/>
        <w:tblW w:w="4750" w:type="pct"/>
        <w:tblLayout w:type="fixed"/>
        <w:tblLook w:val="01E0" w:firstRow="1" w:lastRow="1" w:firstColumn="1" w:lastColumn="1" w:noHBand="0" w:noVBand="0"/>
      </w:tblPr>
      <w:tblGrid>
        <w:gridCol w:w="1090"/>
        <w:gridCol w:w="774"/>
        <w:gridCol w:w="964"/>
        <w:gridCol w:w="964"/>
        <w:gridCol w:w="1119"/>
        <w:gridCol w:w="1165"/>
        <w:gridCol w:w="538"/>
        <w:gridCol w:w="632"/>
        <w:gridCol w:w="1323"/>
        <w:gridCol w:w="523"/>
      </w:tblGrid>
      <w:tr w:rsidR="00FB745A" w:rsidRPr="00B9243A">
        <w:tc>
          <w:tcPr>
            <w:tcW w:w="1151" w:type="dxa"/>
            <w:vMerge w:val="restart"/>
          </w:tcPr>
          <w:p w:rsidR="00FB745A" w:rsidRPr="00B9243A" w:rsidRDefault="00FB745A" w:rsidP="00FB745A">
            <w:pPr>
              <w:pStyle w:val="afb"/>
            </w:pPr>
            <w:r w:rsidRPr="00B9243A">
              <w:t>Номи</w:t>
            </w:r>
            <w:r w:rsidR="00D61494">
              <w:t>-</w:t>
            </w:r>
            <w:r w:rsidRPr="00B9243A">
              <w:t>наль-</w:t>
            </w:r>
          </w:p>
          <w:p w:rsidR="00FB745A" w:rsidRPr="00B9243A" w:rsidRDefault="00FB745A" w:rsidP="00FB745A">
            <w:pPr>
              <w:pStyle w:val="afb"/>
            </w:pPr>
            <w:r w:rsidRPr="00B9243A">
              <w:t>ный свароч-ный ток</w:t>
            </w:r>
          </w:p>
          <w:p w:rsidR="00FB745A" w:rsidRPr="00B9243A" w:rsidRDefault="00FB745A" w:rsidP="00FB745A">
            <w:pPr>
              <w:pStyle w:val="afb"/>
            </w:pPr>
            <w:r>
              <w:t>(ПР=65%),А</w:t>
            </w:r>
          </w:p>
        </w:tc>
        <w:tc>
          <w:tcPr>
            <w:tcW w:w="2844" w:type="dxa"/>
            <w:gridSpan w:val="3"/>
          </w:tcPr>
          <w:p w:rsidR="00FB745A" w:rsidRPr="00B9243A" w:rsidRDefault="00FB745A" w:rsidP="00FB745A">
            <w:pPr>
              <w:pStyle w:val="afb"/>
            </w:pPr>
            <w:r w:rsidRPr="00B9243A">
              <w:t xml:space="preserve">Напряжение, В </w:t>
            </w:r>
          </w:p>
        </w:tc>
        <w:tc>
          <w:tcPr>
            <w:tcW w:w="1182" w:type="dxa"/>
            <w:vMerge w:val="restart"/>
            <w:textDirection w:val="btLr"/>
          </w:tcPr>
          <w:p w:rsidR="00FB745A" w:rsidRPr="00B9243A" w:rsidRDefault="00FB745A" w:rsidP="00C46E0E">
            <w:pPr>
              <w:pStyle w:val="afb"/>
              <w:ind w:left="113" w:right="113"/>
            </w:pPr>
            <w:r w:rsidRPr="00B9243A">
              <w:t>Номиналь</w:t>
            </w:r>
            <w:r>
              <w:t>-</w:t>
            </w:r>
            <w:r w:rsidRPr="00B9243A">
              <w:t>ная мощность кВ•А</w:t>
            </w:r>
          </w:p>
        </w:tc>
        <w:tc>
          <w:tcPr>
            <w:tcW w:w="1231" w:type="dxa"/>
            <w:vMerge w:val="restart"/>
          </w:tcPr>
          <w:p w:rsidR="00FB745A" w:rsidRPr="00B9243A" w:rsidRDefault="00FB745A" w:rsidP="00FB745A">
            <w:pPr>
              <w:pStyle w:val="afb"/>
            </w:pPr>
            <w:r w:rsidRPr="00B9243A">
              <w:t>Пределы регули</w:t>
            </w:r>
            <w:r w:rsidR="00D61494">
              <w:t>-</w:t>
            </w:r>
            <w:r w:rsidRPr="00B9243A">
              <w:t xml:space="preserve">рования сварочного тока, А  </w:t>
            </w:r>
          </w:p>
        </w:tc>
        <w:tc>
          <w:tcPr>
            <w:tcW w:w="560" w:type="dxa"/>
            <w:vMerge w:val="restart"/>
            <w:textDirection w:val="btLr"/>
          </w:tcPr>
          <w:p w:rsidR="00FB745A" w:rsidRPr="00B9243A" w:rsidRDefault="00FB745A" w:rsidP="00C46E0E">
            <w:pPr>
              <w:pStyle w:val="afb"/>
              <w:ind w:left="113" w:right="113"/>
            </w:pPr>
            <w:r w:rsidRPr="00B9243A">
              <w:t>КПД</w:t>
            </w:r>
            <w:r w:rsidR="00C46E0E">
              <w:t xml:space="preserve"> </w:t>
            </w:r>
            <w:r w:rsidRPr="00B9243A">
              <w:t>%</w:t>
            </w:r>
          </w:p>
        </w:tc>
        <w:tc>
          <w:tcPr>
            <w:tcW w:w="660" w:type="dxa"/>
            <w:vMerge w:val="restart"/>
            <w:textDirection w:val="btLr"/>
          </w:tcPr>
          <w:p w:rsidR="00FB745A" w:rsidRPr="00B9243A" w:rsidRDefault="00FB745A" w:rsidP="00C46E0E">
            <w:pPr>
              <w:pStyle w:val="afb"/>
              <w:ind w:left="113" w:right="113"/>
            </w:pPr>
            <w:r w:rsidRPr="00B9243A">
              <w:rPr>
                <w:lang w:val="en-US"/>
              </w:rPr>
              <w:t>cosφ</w:t>
            </w:r>
          </w:p>
        </w:tc>
        <w:tc>
          <w:tcPr>
            <w:tcW w:w="1400" w:type="dxa"/>
            <w:vMerge w:val="restart"/>
          </w:tcPr>
          <w:p w:rsidR="00FB745A" w:rsidRPr="00B9243A" w:rsidRDefault="00FB745A" w:rsidP="00FB745A">
            <w:pPr>
              <w:pStyle w:val="afb"/>
            </w:pPr>
            <w:r w:rsidRPr="00B9243A">
              <w:t>Габаритные размеры, мм</w:t>
            </w:r>
          </w:p>
        </w:tc>
        <w:tc>
          <w:tcPr>
            <w:tcW w:w="543" w:type="dxa"/>
            <w:vMerge w:val="restart"/>
            <w:textDirection w:val="btLr"/>
          </w:tcPr>
          <w:p w:rsidR="00FB745A" w:rsidRPr="00B9243A" w:rsidRDefault="00FB745A" w:rsidP="00C46E0E">
            <w:pPr>
              <w:pStyle w:val="afb"/>
              <w:ind w:left="113" w:right="113"/>
            </w:pPr>
            <w:r w:rsidRPr="00B9243A">
              <w:t>масса</w:t>
            </w:r>
          </w:p>
        </w:tc>
      </w:tr>
      <w:tr w:rsidR="00FB745A" w:rsidRPr="00B9243A">
        <w:trPr>
          <w:cantSplit/>
          <w:trHeight w:val="1134"/>
        </w:trPr>
        <w:tc>
          <w:tcPr>
            <w:tcW w:w="1151" w:type="dxa"/>
            <w:vMerge/>
          </w:tcPr>
          <w:p w:rsidR="00FB745A" w:rsidRPr="00B9243A" w:rsidRDefault="00FB745A" w:rsidP="00FB745A">
            <w:pPr>
              <w:pStyle w:val="afb"/>
            </w:pPr>
          </w:p>
        </w:tc>
        <w:tc>
          <w:tcPr>
            <w:tcW w:w="812" w:type="dxa"/>
            <w:textDirection w:val="btLr"/>
          </w:tcPr>
          <w:p w:rsidR="00FB745A" w:rsidRPr="00B9243A" w:rsidRDefault="00FB745A" w:rsidP="00C46E0E">
            <w:pPr>
              <w:pStyle w:val="afb"/>
              <w:ind w:left="113" w:right="113"/>
            </w:pPr>
            <w:r w:rsidRPr="00B9243A">
              <w:t>Питающей сети</w:t>
            </w:r>
          </w:p>
        </w:tc>
        <w:tc>
          <w:tcPr>
            <w:tcW w:w="1016" w:type="dxa"/>
            <w:textDirection w:val="btLr"/>
          </w:tcPr>
          <w:p w:rsidR="00FB745A" w:rsidRPr="00B9243A" w:rsidRDefault="00FB745A" w:rsidP="00C46E0E">
            <w:pPr>
              <w:pStyle w:val="afb"/>
              <w:ind w:left="113" w:right="113"/>
            </w:pPr>
            <w:r w:rsidRPr="00B9243A">
              <w:t>Холостого хода</w:t>
            </w:r>
          </w:p>
        </w:tc>
        <w:tc>
          <w:tcPr>
            <w:tcW w:w="1016" w:type="dxa"/>
            <w:textDirection w:val="btLr"/>
          </w:tcPr>
          <w:p w:rsidR="00FB745A" w:rsidRPr="00B9243A" w:rsidRDefault="00C46E0E" w:rsidP="00C46E0E">
            <w:pPr>
              <w:pStyle w:val="afb"/>
              <w:ind w:left="113" w:right="113"/>
            </w:pPr>
            <w:r>
              <w:t>Номиналь</w:t>
            </w:r>
            <w:r w:rsidR="00FB745A" w:rsidRPr="00B9243A">
              <w:t>ное</w:t>
            </w:r>
          </w:p>
        </w:tc>
        <w:tc>
          <w:tcPr>
            <w:tcW w:w="1182" w:type="dxa"/>
            <w:vMerge/>
          </w:tcPr>
          <w:p w:rsidR="00FB745A" w:rsidRPr="00B9243A" w:rsidRDefault="00FB745A" w:rsidP="00FB745A">
            <w:pPr>
              <w:pStyle w:val="afb"/>
            </w:pPr>
          </w:p>
        </w:tc>
        <w:tc>
          <w:tcPr>
            <w:tcW w:w="1231" w:type="dxa"/>
            <w:vMerge/>
          </w:tcPr>
          <w:p w:rsidR="00FB745A" w:rsidRPr="00B9243A" w:rsidRDefault="00FB745A" w:rsidP="00FB745A">
            <w:pPr>
              <w:pStyle w:val="afb"/>
            </w:pPr>
          </w:p>
        </w:tc>
        <w:tc>
          <w:tcPr>
            <w:tcW w:w="560" w:type="dxa"/>
            <w:vMerge/>
          </w:tcPr>
          <w:p w:rsidR="00FB745A" w:rsidRPr="00B9243A" w:rsidRDefault="00FB745A" w:rsidP="00FB745A">
            <w:pPr>
              <w:pStyle w:val="afb"/>
            </w:pPr>
          </w:p>
        </w:tc>
        <w:tc>
          <w:tcPr>
            <w:tcW w:w="660" w:type="dxa"/>
            <w:vMerge/>
          </w:tcPr>
          <w:p w:rsidR="00FB745A" w:rsidRPr="00B9243A" w:rsidRDefault="00FB745A" w:rsidP="00FB745A">
            <w:pPr>
              <w:pStyle w:val="afb"/>
            </w:pPr>
          </w:p>
        </w:tc>
        <w:tc>
          <w:tcPr>
            <w:tcW w:w="1400" w:type="dxa"/>
            <w:vMerge/>
          </w:tcPr>
          <w:p w:rsidR="00FB745A" w:rsidRPr="00B9243A" w:rsidRDefault="00FB745A" w:rsidP="00FB745A">
            <w:pPr>
              <w:pStyle w:val="afb"/>
            </w:pPr>
          </w:p>
        </w:tc>
        <w:tc>
          <w:tcPr>
            <w:tcW w:w="543" w:type="dxa"/>
            <w:vMerge/>
          </w:tcPr>
          <w:p w:rsidR="00FB745A" w:rsidRPr="00B9243A" w:rsidRDefault="00FB745A" w:rsidP="00FB745A">
            <w:pPr>
              <w:pStyle w:val="afb"/>
            </w:pPr>
          </w:p>
        </w:tc>
      </w:tr>
      <w:tr w:rsidR="00FB745A">
        <w:trPr>
          <w:trHeight w:val="434"/>
        </w:trPr>
        <w:tc>
          <w:tcPr>
            <w:tcW w:w="1151" w:type="dxa"/>
          </w:tcPr>
          <w:p w:rsidR="00FB745A" w:rsidRPr="0070531D" w:rsidRDefault="00FB745A" w:rsidP="00FB745A">
            <w:pPr>
              <w:pStyle w:val="afb"/>
              <w:rPr>
                <w:sz w:val="18"/>
                <w:szCs w:val="18"/>
              </w:rPr>
            </w:pPr>
            <w:r w:rsidRPr="0070531D">
              <w:rPr>
                <w:sz w:val="18"/>
                <w:szCs w:val="18"/>
              </w:rPr>
              <w:t>500</w:t>
            </w:r>
          </w:p>
        </w:tc>
        <w:tc>
          <w:tcPr>
            <w:tcW w:w="812" w:type="dxa"/>
          </w:tcPr>
          <w:p w:rsidR="00FB745A" w:rsidRPr="0070531D" w:rsidRDefault="00FB745A" w:rsidP="00FB745A">
            <w:pPr>
              <w:pStyle w:val="afb"/>
              <w:rPr>
                <w:sz w:val="18"/>
                <w:szCs w:val="18"/>
              </w:rPr>
            </w:pPr>
            <w:r w:rsidRPr="0070531D">
              <w:rPr>
                <w:sz w:val="18"/>
                <w:szCs w:val="18"/>
              </w:rPr>
              <w:t>380</w:t>
            </w:r>
          </w:p>
        </w:tc>
        <w:tc>
          <w:tcPr>
            <w:tcW w:w="1016" w:type="dxa"/>
          </w:tcPr>
          <w:p w:rsidR="00FB745A" w:rsidRPr="0070531D" w:rsidRDefault="00FB745A" w:rsidP="00FB745A">
            <w:pPr>
              <w:pStyle w:val="afb"/>
              <w:rPr>
                <w:sz w:val="18"/>
                <w:szCs w:val="18"/>
              </w:rPr>
            </w:pPr>
            <w:r w:rsidRPr="0070531D">
              <w:rPr>
                <w:sz w:val="18"/>
                <w:szCs w:val="18"/>
              </w:rPr>
              <w:t>60</w:t>
            </w:r>
          </w:p>
        </w:tc>
        <w:tc>
          <w:tcPr>
            <w:tcW w:w="1016" w:type="dxa"/>
          </w:tcPr>
          <w:p w:rsidR="00FB745A" w:rsidRPr="0070531D" w:rsidRDefault="00FB745A" w:rsidP="00FB745A">
            <w:pPr>
              <w:pStyle w:val="afb"/>
              <w:rPr>
                <w:sz w:val="18"/>
                <w:szCs w:val="18"/>
              </w:rPr>
            </w:pPr>
            <w:r w:rsidRPr="0070531D">
              <w:rPr>
                <w:sz w:val="18"/>
                <w:szCs w:val="18"/>
              </w:rPr>
              <w:t>30</w:t>
            </w:r>
          </w:p>
        </w:tc>
        <w:tc>
          <w:tcPr>
            <w:tcW w:w="1182" w:type="dxa"/>
          </w:tcPr>
          <w:p w:rsidR="00FB745A" w:rsidRPr="0070531D" w:rsidRDefault="00FB745A" w:rsidP="00FB745A">
            <w:pPr>
              <w:pStyle w:val="afb"/>
              <w:rPr>
                <w:sz w:val="18"/>
                <w:szCs w:val="18"/>
              </w:rPr>
            </w:pPr>
            <w:r w:rsidRPr="0070531D">
              <w:rPr>
                <w:sz w:val="18"/>
                <w:szCs w:val="18"/>
              </w:rPr>
              <w:t>20</w:t>
            </w:r>
          </w:p>
        </w:tc>
        <w:tc>
          <w:tcPr>
            <w:tcW w:w="1231" w:type="dxa"/>
          </w:tcPr>
          <w:p w:rsidR="00FB745A" w:rsidRPr="0070531D" w:rsidRDefault="00FB745A" w:rsidP="00FB745A">
            <w:pPr>
              <w:pStyle w:val="afb"/>
              <w:rPr>
                <w:sz w:val="18"/>
                <w:szCs w:val="18"/>
              </w:rPr>
            </w:pPr>
            <w:r w:rsidRPr="0070531D">
              <w:rPr>
                <w:sz w:val="18"/>
                <w:szCs w:val="18"/>
              </w:rPr>
              <w:t>165-650</w:t>
            </w:r>
          </w:p>
        </w:tc>
        <w:tc>
          <w:tcPr>
            <w:tcW w:w="560" w:type="dxa"/>
          </w:tcPr>
          <w:p w:rsidR="00FB745A" w:rsidRPr="0070531D" w:rsidRDefault="00FB745A" w:rsidP="00FB745A">
            <w:pPr>
              <w:pStyle w:val="afb"/>
              <w:rPr>
                <w:sz w:val="18"/>
                <w:szCs w:val="18"/>
              </w:rPr>
            </w:pPr>
            <w:r w:rsidRPr="0070531D">
              <w:rPr>
                <w:sz w:val="18"/>
                <w:szCs w:val="18"/>
              </w:rPr>
              <w:t>85</w:t>
            </w:r>
          </w:p>
        </w:tc>
        <w:tc>
          <w:tcPr>
            <w:tcW w:w="660" w:type="dxa"/>
          </w:tcPr>
          <w:p w:rsidR="00FB745A" w:rsidRPr="0070531D" w:rsidRDefault="00FB745A" w:rsidP="00FB745A">
            <w:pPr>
              <w:pStyle w:val="afb"/>
              <w:rPr>
                <w:sz w:val="18"/>
                <w:szCs w:val="18"/>
              </w:rPr>
            </w:pPr>
            <w:r w:rsidRPr="0070531D">
              <w:rPr>
                <w:sz w:val="18"/>
                <w:szCs w:val="18"/>
              </w:rPr>
              <w:t>0,65</w:t>
            </w:r>
          </w:p>
        </w:tc>
        <w:tc>
          <w:tcPr>
            <w:tcW w:w="1400" w:type="dxa"/>
          </w:tcPr>
          <w:p w:rsidR="00FB745A" w:rsidRPr="0070531D" w:rsidRDefault="00FB745A" w:rsidP="00FB745A">
            <w:pPr>
              <w:pStyle w:val="afb"/>
              <w:rPr>
                <w:sz w:val="18"/>
                <w:szCs w:val="18"/>
              </w:rPr>
            </w:pPr>
            <w:r w:rsidRPr="0070531D">
              <w:rPr>
                <w:sz w:val="18"/>
                <w:szCs w:val="18"/>
              </w:rPr>
              <w:t>840х575х1060</w:t>
            </w:r>
          </w:p>
        </w:tc>
        <w:tc>
          <w:tcPr>
            <w:tcW w:w="543" w:type="dxa"/>
          </w:tcPr>
          <w:p w:rsidR="00FB745A" w:rsidRPr="0070531D" w:rsidRDefault="00FB745A" w:rsidP="00FB745A">
            <w:pPr>
              <w:pStyle w:val="afb"/>
              <w:rPr>
                <w:sz w:val="18"/>
                <w:szCs w:val="18"/>
              </w:rPr>
            </w:pPr>
            <w:r w:rsidRPr="0070531D">
              <w:rPr>
                <w:sz w:val="18"/>
                <w:szCs w:val="18"/>
              </w:rPr>
              <w:t>280</w:t>
            </w:r>
          </w:p>
        </w:tc>
      </w:tr>
    </w:tbl>
    <w:p w:rsidR="00FB745A" w:rsidRDefault="00FB745A" w:rsidP="003B525D"/>
    <w:p w:rsidR="003B525D" w:rsidRDefault="004548E6" w:rsidP="003B525D">
      <w:pPr>
        <w:rPr>
          <w:i/>
          <w:iCs/>
        </w:rPr>
      </w:pPr>
      <w:r w:rsidRPr="003B525D">
        <w:rPr>
          <w:i/>
          <w:iCs/>
        </w:rPr>
        <w:t>вторичная обмотка</w:t>
      </w:r>
      <w:r w:rsidR="003B525D">
        <w:rPr>
          <w:i/>
          <w:iCs/>
        </w:rPr>
        <w:t xml:space="preserve"> (</w:t>
      </w:r>
      <w:r w:rsidRPr="003B525D">
        <w:rPr>
          <w:i/>
          <w:iCs/>
        </w:rPr>
        <w:t>подвижная</w:t>
      </w:r>
      <w:r w:rsidR="003B525D" w:rsidRPr="003B525D">
        <w:rPr>
          <w:i/>
          <w:iCs/>
        </w:rPr>
        <w:t>)</w:t>
      </w:r>
    </w:p>
    <w:p w:rsidR="003B525D" w:rsidRDefault="004548E6" w:rsidP="003B525D">
      <w:pPr>
        <w:rPr>
          <w:i/>
          <w:iCs/>
        </w:rPr>
      </w:pPr>
      <w:r w:rsidRPr="003B525D">
        <w:rPr>
          <w:i/>
          <w:iCs/>
        </w:rPr>
        <w:t>первичная обмотка</w:t>
      </w:r>
      <w:r w:rsidR="003B525D">
        <w:rPr>
          <w:i/>
          <w:iCs/>
        </w:rPr>
        <w:t xml:space="preserve"> (</w:t>
      </w:r>
      <w:r w:rsidRPr="003B525D">
        <w:rPr>
          <w:i/>
          <w:iCs/>
        </w:rPr>
        <w:t>неподвижная</w:t>
      </w:r>
      <w:r w:rsidR="003B525D" w:rsidRPr="003B525D">
        <w:rPr>
          <w:i/>
          <w:iCs/>
        </w:rPr>
        <w:t>)</w:t>
      </w:r>
    </w:p>
    <w:p w:rsidR="003B525D" w:rsidRPr="003B525D" w:rsidRDefault="004548E6" w:rsidP="003B525D">
      <w:pPr>
        <w:rPr>
          <w:i/>
          <w:iCs/>
        </w:rPr>
      </w:pPr>
      <w:r w:rsidRPr="003B525D">
        <w:rPr>
          <w:i/>
          <w:iCs/>
        </w:rPr>
        <w:t>провод подведенный к электродержателю</w:t>
      </w:r>
    </w:p>
    <w:p w:rsidR="003B525D" w:rsidRPr="003B525D" w:rsidRDefault="004548E6" w:rsidP="003B525D">
      <w:pPr>
        <w:rPr>
          <w:i/>
          <w:iCs/>
        </w:rPr>
      </w:pPr>
      <w:r w:rsidRPr="003B525D">
        <w:rPr>
          <w:i/>
          <w:iCs/>
        </w:rPr>
        <w:t>провод подведенный к изделию</w:t>
      </w:r>
    </w:p>
    <w:p w:rsidR="003B525D" w:rsidRPr="003B525D" w:rsidRDefault="004548E6" w:rsidP="003B525D">
      <w:pPr>
        <w:rPr>
          <w:i/>
          <w:iCs/>
        </w:rPr>
      </w:pPr>
      <w:r w:rsidRPr="003B525D">
        <w:rPr>
          <w:i/>
          <w:iCs/>
        </w:rPr>
        <w:t>электродержатель</w:t>
      </w:r>
    </w:p>
    <w:p w:rsidR="003B525D" w:rsidRDefault="004548E6" w:rsidP="003B525D">
      <w:pPr>
        <w:rPr>
          <w:i/>
          <w:iCs/>
        </w:rPr>
      </w:pPr>
      <w:r w:rsidRPr="003B525D">
        <w:rPr>
          <w:i/>
          <w:iCs/>
        </w:rPr>
        <w:t>изделие</w:t>
      </w:r>
    </w:p>
    <w:p w:rsidR="00D61494" w:rsidRDefault="00D61494" w:rsidP="003B525D"/>
    <w:p w:rsidR="003B525D" w:rsidRDefault="001C1CED" w:rsidP="00C46E0E">
      <w:pPr>
        <w:pStyle w:val="2"/>
      </w:pPr>
      <w:bookmarkStart w:id="3" w:name="_Toc245119244"/>
      <w:r>
        <w:t>3</w:t>
      </w:r>
      <w:r w:rsidR="003B525D" w:rsidRPr="003B525D">
        <w:t xml:space="preserve">. </w:t>
      </w:r>
      <w:r w:rsidR="004548E6" w:rsidRPr="003B525D">
        <w:t>Разработка технологического процесса сборки и сварки</w:t>
      </w:r>
      <w:bookmarkEnd w:id="3"/>
    </w:p>
    <w:p w:rsidR="00C46E0E" w:rsidRPr="00C46E0E" w:rsidRDefault="00C46E0E" w:rsidP="00C46E0E"/>
    <w:p w:rsidR="003B525D" w:rsidRDefault="004548E6" w:rsidP="003B525D">
      <w:r w:rsidRPr="003B525D">
        <w:t>Плавящийся электрод представляет собой металлический стержень из электродной проволки, на поверхность которого нанесен слой покрытия</w:t>
      </w:r>
      <w:r w:rsidR="003B525D" w:rsidRPr="003B525D">
        <w:t>.</w:t>
      </w:r>
    </w:p>
    <w:p w:rsidR="003B525D" w:rsidRDefault="004548E6" w:rsidP="003B525D">
      <w:r w:rsidRPr="003B525D">
        <w:t>Электродные покрытия предназначены для стабилизации горения дуги, защиты расплавленного металла от кислорода и азота воздуха и легирования металла шва</w:t>
      </w:r>
      <w:r w:rsidR="003B525D" w:rsidRPr="003B525D">
        <w:t xml:space="preserve">. </w:t>
      </w:r>
      <w:r w:rsidRPr="003B525D">
        <w:t>В состав электродных покрытий входят стабилизирующие, шлакообразующие, газообразующие, раскисляющие, легирующие и связующие группы компонентов</w:t>
      </w:r>
      <w:r w:rsidR="003B525D" w:rsidRPr="003B525D">
        <w:t>.</w:t>
      </w:r>
    </w:p>
    <w:p w:rsidR="003B525D" w:rsidRDefault="004548E6" w:rsidP="003B525D">
      <w:r w:rsidRPr="003B525D">
        <w:t>Для сварки батареи отопления я использую электроды типа Э42 марка ВСП-1 и ОМА-2</w:t>
      </w:r>
      <w:r w:rsidR="003B525D" w:rsidRPr="003B525D">
        <w:t xml:space="preserve">. </w:t>
      </w:r>
      <w:r w:rsidRPr="003B525D">
        <w:t>Эти электроды содержат целлюлозное</w:t>
      </w:r>
      <w:r w:rsidR="003B525D">
        <w:t xml:space="preserve"> (</w:t>
      </w:r>
      <w:r w:rsidRPr="003B525D">
        <w:t>ц</w:t>
      </w:r>
      <w:r w:rsidR="003B525D" w:rsidRPr="003B525D">
        <w:t xml:space="preserve">) </w:t>
      </w:r>
      <w:r w:rsidRPr="003B525D">
        <w:t>покрытие</w:t>
      </w:r>
      <w:r w:rsidR="003B525D" w:rsidRPr="003B525D">
        <w:t>.</w:t>
      </w:r>
    </w:p>
    <w:p w:rsidR="003B525D" w:rsidRDefault="004548E6" w:rsidP="003B525D">
      <w:r w:rsidRPr="003B525D">
        <w:t>Содержит органические составляющие, образующие защитные газы, в основном электродную целлюлозу марки ЭЦ</w:t>
      </w:r>
      <w:r w:rsidR="003B525D" w:rsidRPr="003B525D">
        <w:t xml:space="preserve">. </w:t>
      </w:r>
      <w:r w:rsidRPr="003B525D">
        <w:t>В качестве раскислителей вводятся ферросплавы марганца</w:t>
      </w:r>
      <w:r w:rsidR="003B525D" w:rsidRPr="003B525D">
        <w:t xml:space="preserve">. </w:t>
      </w:r>
      <w:r w:rsidRPr="003B525D">
        <w:t>Шлакообразующие добавки</w:t>
      </w:r>
      <w:r w:rsidR="003B525D" w:rsidRPr="003B525D">
        <w:t xml:space="preserve">: </w:t>
      </w:r>
      <w:r w:rsidRPr="003B525D">
        <w:t>рутил, карбонаты, алюмосиликаты и др</w:t>
      </w:r>
      <w:r w:rsidR="003B525D" w:rsidRPr="003B525D">
        <w:t>.</w:t>
      </w:r>
    </w:p>
    <w:p w:rsidR="003B525D" w:rsidRDefault="004548E6" w:rsidP="003B525D">
      <w:r w:rsidRPr="003B525D">
        <w:t>Легирование металла шва осуществляется через провол</w:t>
      </w:r>
      <w:r w:rsidR="00D61494">
        <w:t>о</w:t>
      </w:r>
      <w:r w:rsidRPr="003B525D">
        <w:t>ку, а так же, введением в состав покрытия металлических порошков и ферросплавов</w:t>
      </w:r>
      <w:r w:rsidR="003B525D" w:rsidRPr="003B525D">
        <w:t xml:space="preserve">. </w:t>
      </w:r>
      <w:r w:rsidRPr="003B525D">
        <w:t>Эти покрытия образуют на шве тонкий слой шлака</w:t>
      </w:r>
      <w:r w:rsidR="003B525D" w:rsidRPr="003B525D">
        <w:t xml:space="preserve">. </w:t>
      </w:r>
      <w:r w:rsidRPr="003B525D">
        <w:t>Электроды с целлюлозными покрытиями удобны для монтажных работ, когда необходимо накладывать швы во всех пространственных положениях</w:t>
      </w:r>
      <w:r w:rsidR="003B525D" w:rsidRPr="003B525D">
        <w:t xml:space="preserve">. </w:t>
      </w:r>
      <w:r w:rsidRPr="003B525D">
        <w:t>Они хорошо обеспечивают провар корня и формирования обратной стороны шва</w:t>
      </w:r>
      <w:r w:rsidR="003B525D" w:rsidRPr="003B525D">
        <w:t>.</w:t>
      </w:r>
    </w:p>
    <w:p w:rsidR="003B525D" w:rsidRDefault="004548E6" w:rsidP="003B525D">
      <w:r w:rsidRPr="003B525D">
        <w:t>Выбор режима сварки</w:t>
      </w:r>
      <w:r w:rsidR="003B525D" w:rsidRPr="003B525D">
        <w:t>.</w:t>
      </w:r>
    </w:p>
    <w:p w:rsidR="003B525D" w:rsidRDefault="004548E6" w:rsidP="003B525D">
      <w:r w:rsidRPr="003B525D">
        <w:t>Режимом сварки называется группа показателей, определяющих характер протекания процесса сварки</w:t>
      </w:r>
      <w:r w:rsidR="003B525D" w:rsidRPr="003B525D">
        <w:t xml:space="preserve">. </w:t>
      </w:r>
      <w:r w:rsidRPr="003B525D">
        <w:t>Эти показатели влияют на количество теплоты, вводимой в изделие при сварке</w:t>
      </w:r>
      <w:r w:rsidR="003B525D" w:rsidRPr="003B525D">
        <w:t>.</w:t>
      </w:r>
    </w:p>
    <w:p w:rsidR="003B525D" w:rsidRDefault="004548E6" w:rsidP="003B525D">
      <w:r w:rsidRPr="003B525D">
        <w:t>Основными показателями режима сварки являются</w:t>
      </w:r>
      <w:r w:rsidR="003B525D" w:rsidRPr="003B525D">
        <w:t xml:space="preserve">: </w:t>
      </w:r>
      <w:r w:rsidRPr="003B525D">
        <w:t>диаметр электрода, сварочный ток, напряжение на дуге и скорость сварки</w:t>
      </w:r>
      <w:r w:rsidR="003B525D" w:rsidRPr="003B525D">
        <w:t>.</w:t>
      </w:r>
    </w:p>
    <w:p w:rsidR="003B525D" w:rsidRDefault="004548E6" w:rsidP="003B525D">
      <w:r w:rsidRPr="003B525D">
        <w:t>Дополнительными показателями режима сварки являются</w:t>
      </w:r>
      <w:r w:rsidR="003B525D" w:rsidRPr="003B525D">
        <w:t xml:space="preserve">: </w:t>
      </w:r>
      <w:r w:rsidRPr="003B525D">
        <w:t>род и полярность тока, тип и марка покрытого электрода, угол наклона электрода, температура предварительного нагрева металла</w:t>
      </w:r>
      <w:r w:rsidR="003B525D" w:rsidRPr="003B525D">
        <w:t xml:space="preserve">. </w:t>
      </w:r>
      <w:r w:rsidRPr="003B525D">
        <w:t>Диаметр электрода выбирается в зависимости от толщины свариваемого</w:t>
      </w:r>
      <w:r w:rsidR="003B525D" w:rsidRPr="003B525D">
        <w:t xml:space="preserve"> </w:t>
      </w:r>
      <w:r w:rsidRPr="003B525D">
        <w:t>металла, типа сваренного соединения, типа шва и</w:t>
      </w:r>
      <w:r w:rsidR="003B525D" w:rsidRPr="003B525D">
        <w:t xml:space="preserve">. </w:t>
      </w:r>
      <w:r w:rsidR="003B525D">
        <w:t>т.д.</w:t>
      </w:r>
    </w:p>
    <w:p w:rsidR="003B525D" w:rsidRDefault="004548E6" w:rsidP="003B525D">
      <w:r w:rsidRPr="003B525D">
        <w:t>При сварке встык в нижнем положении диаметр электрода должен равняться толщине свариваемого металла</w:t>
      </w:r>
      <w:r w:rsidR="003B525D" w:rsidRPr="003B525D">
        <w:t xml:space="preserve">. </w:t>
      </w:r>
      <w:r w:rsidRPr="003B525D">
        <w:t>В многослойных становых и угловых швах первый слой выполняется электродом диаметром 2-4 мм, последующие слои выполняются электродами большего диаметра</w:t>
      </w:r>
      <w:r w:rsidR="003B525D" w:rsidRPr="003B525D">
        <w:t>.</w:t>
      </w:r>
    </w:p>
    <w:p w:rsidR="003B525D" w:rsidRDefault="004548E6" w:rsidP="003B525D">
      <w:r w:rsidRPr="003B525D">
        <w:t>В вертикальном и потолочном положении сварку производят электродами диаметром не более 4 мм</w:t>
      </w:r>
      <w:r w:rsidR="003B525D" w:rsidRPr="003B525D">
        <w:t>.</w:t>
      </w:r>
    </w:p>
    <w:p w:rsidR="003B525D" w:rsidRDefault="004548E6" w:rsidP="003B525D">
      <w:r w:rsidRPr="003B525D">
        <w:t>Ток выбирают в зависимости от диаметра электрода по формуле</w:t>
      </w:r>
      <w:r w:rsidR="003B525D" w:rsidRPr="003B525D">
        <w:t>:</w:t>
      </w:r>
    </w:p>
    <w:p w:rsidR="00C46E0E" w:rsidRDefault="00C46E0E" w:rsidP="003B525D"/>
    <w:p w:rsidR="00C46E0E" w:rsidRDefault="004548E6" w:rsidP="003B525D">
      <w:r w:rsidRPr="003B525D">
        <w:rPr>
          <w:lang w:val="en-US"/>
        </w:rPr>
        <w:t>J</w:t>
      </w:r>
      <w:r w:rsidRPr="003B525D">
        <w:t xml:space="preserve"> =К</w:t>
      </w:r>
      <w:r w:rsidRPr="003B525D">
        <w:rPr>
          <w:lang w:val="en-US"/>
        </w:rPr>
        <w:t>d</w:t>
      </w:r>
      <w:r w:rsidRPr="003B525D">
        <w:t>, где К=35</w:t>
      </w:r>
      <w:r w:rsidR="003B525D" w:rsidRPr="003B525D">
        <w:t xml:space="preserve">: </w:t>
      </w:r>
      <w:r w:rsidRPr="003B525D">
        <w:t xml:space="preserve">60А/мм, </w:t>
      </w:r>
    </w:p>
    <w:p w:rsidR="00C46E0E" w:rsidRDefault="00C46E0E" w:rsidP="003B525D"/>
    <w:p w:rsidR="003B525D" w:rsidRDefault="004548E6" w:rsidP="003B525D">
      <w:r w:rsidRPr="003B525D">
        <w:rPr>
          <w:lang w:val="en-US"/>
        </w:rPr>
        <w:t>d</w:t>
      </w:r>
      <w:r w:rsidR="003B525D" w:rsidRPr="003B525D">
        <w:t xml:space="preserve"> - </w:t>
      </w:r>
      <w:r w:rsidRPr="003B525D">
        <w:t>диаметр электрода</w:t>
      </w:r>
      <w:r w:rsidR="003B525D" w:rsidRPr="003B525D">
        <w:t>.</w:t>
      </w:r>
    </w:p>
    <w:p w:rsidR="003B525D" w:rsidRDefault="004548E6" w:rsidP="003B525D">
      <w:r w:rsidRPr="003B525D">
        <w:t>Малый сварочный ток ведет к неустойчивому горению дуги, непровару и малой производительности</w:t>
      </w:r>
      <w:r w:rsidR="003B525D" w:rsidRPr="003B525D">
        <w:t>.</w:t>
      </w:r>
    </w:p>
    <w:p w:rsidR="003B525D" w:rsidRDefault="004548E6" w:rsidP="003B525D">
      <w:r w:rsidRPr="003B525D">
        <w:t>Чрезмерно большой ток ведет к сильному нагреву электрода при сварке, увеличению скорости плавления электрода и непровару</w:t>
      </w:r>
      <w:r w:rsidR="003B525D" w:rsidRPr="003B525D">
        <w:t>.</w:t>
      </w:r>
    </w:p>
    <w:p w:rsidR="00C46E0E" w:rsidRDefault="004548E6" w:rsidP="003B525D">
      <w:r w:rsidRPr="003B525D">
        <w:t>При сварке в вертикальном и горизонтальном положении ток должен быть уменьшен против принятого для сварки в нижнем положении примерно на 5-10%, для потолочных на 10-15% с тем, чтобы жидкий металл не вытекал из сварочной ванны</w:t>
      </w:r>
      <w:r w:rsidR="003B525D" w:rsidRPr="003B525D">
        <w:t xml:space="preserve">. </w:t>
      </w:r>
    </w:p>
    <w:p w:rsidR="003B525D" w:rsidRDefault="004548E6" w:rsidP="003B525D">
      <w:r w:rsidRPr="003B525D">
        <w:t>Уменьшение диаметра электрода при постоянном сварочном токе повышает плотность тока в электроде и глубину проварки</w:t>
      </w:r>
      <w:r w:rsidR="003B525D" w:rsidRPr="003B525D">
        <w:t>.</w:t>
      </w:r>
    </w:p>
    <w:p w:rsidR="00C46E0E" w:rsidRDefault="004548E6" w:rsidP="003B525D">
      <w:r w:rsidRPr="003B525D">
        <w:t>С уменьшением диаметра электрода ширина шва уменьшается, вследствие уменьшения катодного и анодного пятен</w:t>
      </w:r>
      <w:r w:rsidR="003B525D" w:rsidRPr="003B525D">
        <w:t xml:space="preserve">. </w:t>
      </w:r>
      <w:r w:rsidRPr="003B525D">
        <w:t>С изменением тока меняется глубина провара</w:t>
      </w:r>
      <w:r w:rsidR="003B525D" w:rsidRPr="003B525D">
        <w:t xml:space="preserve">. </w:t>
      </w:r>
    </w:p>
    <w:p w:rsidR="00C46E0E" w:rsidRDefault="004548E6" w:rsidP="003B525D">
      <w:r w:rsidRPr="003B525D">
        <w:t>Повышение напряжения дуги за счет</w:t>
      </w:r>
      <w:r w:rsidR="003B525D" w:rsidRPr="003B525D">
        <w:t xml:space="preserve"> </w:t>
      </w:r>
      <w:r w:rsidRPr="003B525D">
        <w:t>увеличения ее длины приводит к снижению сварочного тока и глубины провара</w:t>
      </w:r>
      <w:r w:rsidR="003B525D" w:rsidRPr="003B525D">
        <w:t xml:space="preserve">. </w:t>
      </w:r>
    </w:p>
    <w:p w:rsidR="003B525D" w:rsidRDefault="004548E6" w:rsidP="003B525D">
      <w:r w:rsidRPr="003B525D">
        <w:t>Ширина шва при этом повышается независимо от полярности сварки</w:t>
      </w:r>
      <w:r w:rsidR="003B525D" w:rsidRPr="003B525D">
        <w:t xml:space="preserve">. </w:t>
      </w:r>
      <w:r w:rsidRPr="003B525D">
        <w:t>С увеличением скорости ручной сварки глубина провара и ширина шва понижаются</w:t>
      </w:r>
      <w:r w:rsidR="003B525D" w:rsidRPr="003B525D">
        <w:t>.</w:t>
      </w:r>
    </w:p>
    <w:p w:rsidR="00C46E0E" w:rsidRDefault="00C46E0E" w:rsidP="003B525D"/>
    <w:p w:rsidR="003B525D" w:rsidRDefault="004548E6" w:rsidP="003B525D">
      <w:r w:rsidRPr="003B525D">
        <w:rPr>
          <w:lang w:val="en-US"/>
        </w:rPr>
        <w:t>J = Kd</w:t>
      </w:r>
      <w:r w:rsidR="003B525D" w:rsidRPr="003B525D">
        <w:rPr>
          <w:lang w:val="en-US"/>
        </w:rPr>
        <w:t xml:space="preserve"> </w:t>
      </w:r>
      <w:r w:rsidRPr="003B525D">
        <w:rPr>
          <w:lang w:val="en-US"/>
        </w:rPr>
        <w:t>K = 40 A/MM</w:t>
      </w:r>
      <w:r w:rsidR="003B525D" w:rsidRPr="003B525D">
        <w:rPr>
          <w:lang w:val="en-US"/>
        </w:rPr>
        <w:t xml:space="preserve"> </w:t>
      </w:r>
      <w:r w:rsidRPr="003B525D">
        <w:rPr>
          <w:lang w:val="en-US"/>
        </w:rPr>
        <w:t>d = 4MM</w:t>
      </w:r>
      <w:r w:rsidR="003B525D" w:rsidRPr="003B525D">
        <w:rPr>
          <w:lang w:val="en-US"/>
        </w:rPr>
        <w:t xml:space="preserve"> </w:t>
      </w:r>
      <w:r w:rsidRPr="003B525D">
        <w:rPr>
          <w:lang w:val="en-US"/>
        </w:rPr>
        <w:t>J = 40 x 4 = 160A</w:t>
      </w:r>
    </w:p>
    <w:p w:rsidR="00C46E0E" w:rsidRPr="00C46E0E" w:rsidRDefault="00C46E0E" w:rsidP="003B525D"/>
    <w:p w:rsidR="003B525D" w:rsidRDefault="004548E6" w:rsidP="003B525D">
      <w:r w:rsidRPr="003B525D">
        <w:t>Подготовка металла к сварке</w:t>
      </w:r>
      <w:r w:rsidR="003B525D" w:rsidRPr="003B525D">
        <w:t>.</w:t>
      </w:r>
    </w:p>
    <w:p w:rsidR="003B525D" w:rsidRDefault="004548E6" w:rsidP="003B525D">
      <w:r w:rsidRPr="003B525D">
        <w:t>Подготовка металла под сварку заключается в очистке, разметке, резке и сборке</w:t>
      </w:r>
      <w:r w:rsidR="003B525D" w:rsidRPr="003B525D">
        <w:t xml:space="preserve">. </w:t>
      </w:r>
      <w:r w:rsidRPr="003B525D">
        <w:t>Правка в моем узле не применяется</w:t>
      </w:r>
      <w:r w:rsidR="003B525D" w:rsidRPr="003B525D">
        <w:t xml:space="preserve">. </w:t>
      </w:r>
      <w:r w:rsidRPr="003B525D">
        <w:t>Очистка применяется для того, чтобы очистить металл от ржавчины, краски, шлака, и</w:t>
      </w:r>
      <w:r w:rsidR="003B525D" w:rsidRPr="003B525D">
        <w:t xml:space="preserve">. </w:t>
      </w:r>
      <w:r w:rsidR="003B525D">
        <w:t>т.д.</w:t>
      </w:r>
    </w:p>
    <w:p w:rsidR="003B525D" w:rsidRDefault="004548E6" w:rsidP="003B525D">
      <w:r w:rsidRPr="003B525D">
        <w:t>Перенос размеров детали на натуральную величину с чертежа на металл называют разметкой</w:t>
      </w:r>
      <w:r w:rsidR="003B525D" w:rsidRPr="003B525D">
        <w:t xml:space="preserve">. </w:t>
      </w:r>
      <w:r w:rsidRPr="003B525D">
        <w:t>При этом пользуются инструментом</w:t>
      </w:r>
      <w:r w:rsidR="003B525D" w:rsidRPr="003B525D">
        <w:t xml:space="preserve">: </w:t>
      </w:r>
      <w:r w:rsidRPr="003B525D">
        <w:t>рулеткой, линейкой, угольником и чертилкой</w:t>
      </w:r>
      <w:r w:rsidR="003B525D" w:rsidRPr="003B525D">
        <w:t xml:space="preserve">. </w:t>
      </w:r>
      <w:r w:rsidRPr="003B525D">
        <w:t>Проще и быстрее разметка выполняется шаблоном, изготовляемый из тонкого металлического листа</w:t>
      </w:r>
      <w:r w:rsidR="003B525D" w:rsidRPr="003B525D">
        <w:t>.</w:t>
      </w:r>
    </w:p>
    <w:p w:rsidR="003B525D" w:rsidRDefault="004548E6" w:rsidP="003B525D">
      <w:r w:rsidRPr="003B525D">
        <w:t>При разметке заготовок учитывается укорачивания их в процессе сварки конструкции</w:t>
      </w:r>
      <w:r w:rsidR="003B525D" w:rsidRPr="003B525D">
        <w:t xml:space="preserve">. </w:t>
      </w:r>
      <w:r w:rsidRPr="003B525D">
        <w:t>Поэтому предусматривается припуск из расчета 1мм на каждый поперечный стык и 0,1-0,2мм на 1мм продольного шва</w:t>
      </w:r>
      <w:r w:rsidR="003B525D" w:rsidRPr="003B525D">
        <w:t>.</w:t>
      </w:r>
    </w:p>
    <w:p w:rsidR="003B525D" w:rsidRDefault="004548E6" w:rsidP="003B525D">
      <w:r w:rsidRPr="003B525D">
        <w:t>При подготовке детали к сварке применяют преимущественно термическую резку</w:t>
      </w:r>
      <w:r w:rsidR="003B525D" w:rsidRPr="003B525D">
        <w:t xml:space="preserve">. </w:t>
      </w:r>
      <w:r w:rsidRPr="003B525D">
        <w:t>Механическую резку целесообразно выполнять при заготовке однотипных деталей, главным образом с прямоугольным сечением</w:t>
      </w:r>
      <w:r w:rsidR="003B525D" w:rsidRPr="003B525D">
        <w:t>.</w:t>
      </w:r>
    </w:p>
    <w:p w:rsidR="003B525D" w:rsidRDefault="004548E6" w:rsidP="003B525D">
      <w:r w:rsidRPr="003B525D">
        <w:t>Часто кислородную резку применяют, особенно машинную, сочетают со снятием угла скоса кромок</w:t>
      </w:r>
      <w:r w:rsidR="003B525D" w:rsidRPr="003B525D">
        <w:t>.</w:t>
      </w:r>
    </w:p>
    <w:p w:rsidR="003B525D" w:rsidRDefault="004548E6" w:rsidP="003B525D">
      <w:r w:rsidRPr="003B525D">
        <w:t>Сборка и техника сварки</w:t>
      </w:r>
      <w:r w:rsidR="003B525D" w:rsidRPr="003B525D">
        <w:t>.</w:t>
      </w:r>
    </w:p>
    <w:p w:rsidR="003B525D" w:rsidRDefault="004548E6" w:rsidP="003B525D">
      <w:r w:rsidRPr="003B525D">
        <w:t>Сборка деталей под сварку</w:t>
      </w:r>
      <w:r w:rsidR="003B525D" w:rsidRPr="003B525D">
        <w:t xml:space="preserve"> - </w:t>
      </w:r>
      <w:r w:rsidRPr="003B525D">
        <w:t>это трудоемкость составляющая около 30% от общей трудоемкости изготовления изделия</w:t>
      </w:r>
      <w:r w:rsidR="003B525D" w:rsidRPr="003B525D">
        <w:t xml:space="preserve">. </w:t>
      </w:r>
      <w:r w:rsidRPr="003B525D">
        <w:t>Она зависит от ряда условий</w:t>
      </w:r>
      <w:r w:rsidR="003B525D">
        <w:t xml:space="preserve"> (</w:t>
      </w:r>
      <w:r w:rsidRPr="003B525D">
        <w:t>серийность производства, типа изделия и</w:t>
      </w:r>
      <w:r w:rsidR="003B525D" w:rsidRPr="003B525D">
        <w:t xml:space="preserve">. </w:t>
      </w:r>
      <w:r w:rsidR="003B525D">
        <w:t>т.д.)</w:t>
      </w:r>
      <w:r w:rsidR="003B525D" w:rsidRPr="003B525D">
        <w:t>.</w:t>
      </w:r>
    </w:p>
    <w:p w:rsidR="003B525D" w:rsidRDefault="004548E6" w:rsidP="003B525D">
      <w:r w:rsidRPr="003B525D">
        <w:t>Для уменьшения времени сборки, а так же для повышения ее точности, применяют различные приспособления</w:t>
      </w:r>
      <w:r w:rsidR="003B525D" w:rsidRPr="003B525D">
        <w:t>.</w:t>
      </w:r>
    </w:p>
    <w:p w:rsidR="003B525D" w:rsidRDefault="004548E6" w:rsidP="003B525D">
      <w:r w:rsidRPr="003B525D">
        <w:t>Приспособления могут быть предназначены только для сборки деталей под сварку, или только</w:t>
      </w:r>
      <w:r w:rsidR="003B525D" w:rsidRPr="003B525D">
        <w:t xml:space="preserve"> </w:t>
      </w:r>
      <w:r w:rsidRPr="003B525D">
        <w:t>для сварки уже собранного изделия</w:t>
      </w:r>
      <w:r w:rsidR="003B525D">
        <w:t xml:space="preserve"> (</w:t>
      </w:r>
      <w:r w:rsidRPr="003B525D">
        <w:t>например, для выполнения швов в изделии только в нижнем положении</w:t>
      </w:r>
      <w:r w:rsidR="003B525D" w:rsidRPr="003B525D">
        <w:t xml:space="preserve">) </w:t>
      </w:r>
      <w:r w:rsidRPr="003B525D">
        <w:t>или используются комбинированные сборочно-сварочные приспособления</w:t>
      </w:r>
      <w:r w:rsidR="003B525D" w:rsidRPr="003B525D">
        <w:t>.</w:t>
      </w:r>
    </w:p>
    <w:p w:rsidR="003B525D" w:rsidRDefault="004548E6" w:rsidP="003B525D">
      <w:r w:rsidRPr="003B525D">
        <w:t>Изделия чаще собирают на сварочных прихватках</w:t>
      </w:r>
      <w:r w:rsidR="003B525D" w:rsidRPr="003B525D">
        <w:t xml:space="preserve">. </w:t>
      </w:r>
      <w:r w:rsidRPr="003B525D">
        <w:t>Сварочные прихватки представляют собой неполноценные короткие швы с поперечным сечением до 1/3 сечения полного шва</w:t>
      </w:r>
      <w:r w:rsidR="003B525D" w:rsidRPr="003B525D">
        <w:t>.</w:t>
      </w:r>
    </w:p>
    <w:p w:rsidR="003B525D" w:rsidRDefault="004548E6" w:rsidP="003B525D">
      <w:r w:rsidRPr="003B525D">
        <w:t>Длина прихватки от 20 до 100 мм в зависимости от толщины свариваемых листов и длины шва, расстояние между прихватками в зависимости от условий иногда достигает 1 метр</w:t>
      </w:r>
      <w:r w:rsidR="003B525D" w:rsidRPr="003B525D">
        <w:t>.</w:t>
      </w:r>
    </w:p>
    <w:p w:rsidR="003B525D" w:rsidRDefault="004548E6" w:rsidP="003B525D">
      <w:r w:rsidRPr="003B525D">
        <w:t>Прихватки придают изделию жесткость и препятствуют перемещению деталей, что может привести к трещинам в прихватках при их охлаждении</w:t>
      </w:r>
      <w:r w:rsidR="003B525D" w:rsidRPr="003B525D">
        <w:t>.</w:t>
      </w:r>
    </w:p>
    <w:p w:rsidR="003B525D" w:rsidRDefault="004548E6" w:rsidP="003B525D">
      <w:r w:rsidRPr="003B525D">
        <w:t>Чем больше толщина свариваемых листов, тем больше, растягивается усадочная сила в прихватках и больше возможность образования трещин</w:t>
      </w:r>
      <w:r w:rsidR="003B525D" w:rsidRPr="003B525D">
        <w:t xml:space="preserve">. </w:t>
      </w:r>
      <w:r w:rsidRPr="003B525D">
        <w:t>Поэтому сборку на сварочных прихватках применяют для конструкций из листов небольшой толщины</w:t>
      </w:r>
      <w:r w:rsidR="003B525D">
        <w:t xml:space="preserve"> (</w:t>
      </w:r>
      <w:r w:rsidRPr="003B525D">
        <w:t>до 6-8 мм</w:t>
      </w:r>
      <w:r w:rsidR="003B525D" w:rsidRPr="003B525D">
        <w:t xml:space="preserve">) </w:t>
      </w:r>
      <w:r w:rsidRPr="003B525D">
        <w:t>и труб</w:t>
      </w:r>
      <w:r w:rsidR="003B525D" w:rsidRPr="003B525D">
        <w:t>.</w:t>
      </w:r>
    </w:p>
    <w:p w:rsidR="003B525D" w:rsidRDefault="004548E6" w:rsidP="003B525D">
      <w:r w:rsidRPr="003B525D">
        <w:t>При значительной толщине листов необходимо обеспечить податливость деталей, и сборку изделия выполняют на механических приспособлениях</w:t>
      </w:r>
      <w:r w:rsidR="003B525D" w:rsidRPr="003B525D">
        <w:t>.</w:t>
      </w:r>
    </w:p>
    <w:p w:rsidR="003B525D" w:rsidRDefault="004548E6" w:rsidP="003B525D">
      <w:r w:rsidRPr="003B525D">
        <w:t>Техника сварки</w:t>
      </w:r>
      <w:r w:rsidR="003B525D" w:rsidRPr="003B525D">
        <w:t>.</w:t>
      </w:r>
    </w:p>
    <w:p w:rsidR="003B525D" w:rsidRDefault="004548E6" w:rsidP="003B525D">
      <w:r w:rsidRPr="003B525D">
        <w:t>Зажигание дуги</w:t>
      </w:r>
      <w:r w:rsidR="003B525D" w:rsidRPr="003B525D">
        <w:t>.</w:t>
      </w:r>
    </w:p>
    <w:p w:rsidR="003B525D" w:rsidRDefault="004548E6" w:rsidP="003B525D">
      <w:r w:rsidRPr="003B525D">
        <w:t>Зажигание дуги между покрытым электродом и свариваемым изделием выполняют в два приема</w:t>
      </w:r>
      <w:r w:rsidR="003B525D" w:rsidRPr="003B525D">
        <w:t xml:space="preserve">: </w:t>
      </w:r>
      <w:r w:rsidRPr="003B525D">
        <w:t>коротким замыканием конца электрода с изделием и отрывом электрода от поверхности изделия на расстояние, равно примерно диаметру покрытого электрода</w:t>
      </w:r>
      <w:r w:rsidR="003B525D" w:rsidRPr="003B525D">
        <w:t>.</w:t>
      </w:r>
    </w:p>
    <w:p w:rsidR="003B525D" w:rsidRDefault="004548E6" w:rsidP="003B525D">
      <w:r w:rsidRPr="003B525D">
        <w:t>Короткое замыкание электрода с изделием необходимо для нагревание металла до соответствующей температуры в катодном пятне, что обеспечивает выход первичных электронов и, следовательно, дуги</w:t>
      </w:r>
      <w:r w:rsidR="003B525D" w:rsidRPr="003B525D">
        <w:t>.</w:t>
      </w:r>
    </w:p>
    <w:p w:rsidR="003B525D" w:rsidRDefault="004548E6" w:rsidP="003B525D">
      <w:r w:rsidRPr="003B525D">
        <w:t>Существует два способа зажигания дуги покрытыми электродами</w:t>
      </w:r>
      <w:r w:rsidR="003B525D" w:rsidRPr="003B525D">
        <w:t xml:space="preserve"> - </w:t>
      </w:r>
      <w:r w:rsidRPr="003B525D">
        <w:t>впритык и скольжением, чирканьем</w:t>
      </w:r>
      <w:r w:rsidR="003B525D" w:rsidRPr="003B525D">
        <w:t>.</w:t>
      </w:r>
    </w:p>
    <w:p w:rsidR="003B525D" w:rsidRDefault="004548E6" w:rsidP="003B525D">
      <w:r w:rsidRPr="003B525D">
        <w:t>По первому способу зажигания дуги, металл нагревается в точке короткого замыкания, по второму в нескольких точках, в результате скольжения торца электрода по поверхности свариваемого изделия</w:t>
      </w:r>
      <w:r w:rsidR="003B525D" w:rsidRPr="003B525D">
        <w:t xml:space="preserve">. </w:t>
      </w:r>
      <w:r w:rsidRPr="003B525D">
        <w:t>Используют оба способа зажигания дуги, причем первый чаще применяется при сварке в узких и неудобных местах</w:t>
      </w:r>
      <w:r w:rsidR="003B525D" w:rsidRPr="003B525D">
        <w:t>.</w:t>
      </w:r>
    </w:p>
    <w:p w:rsidR="003B525D" w:rsidRDefault="004548E6" w:rsidP="003B525D">
      <w:r w:rsidRPr="003B525D">
        <w:t>Длина дуги</w:t>
      </w:r>
      <w:r w:rsidR="003B525D" w:rsidRPr="003B525D">
        <w:t>.</w:t>
      </w:r>
    </w:p>
    <w:p w:rsidR="003B525D" w:rsidRDefault="004548E6" w:rsidP="003B525D">
      <w:r w:rsidRPr="003B525D">
        <w:t>Немедленно после зажигания дуги начинается плавление основного и электродного металлов</w:t>
      </w:r>
      <w:r w:rsidR="003B525D" w:rsidRPr="003B525D">
        <w:t xml:space="preserve">. </w:t>
      </w:r>
      <w:r w:rsidRPr="003B525D">
        <w:t>На изделии образуется ванна расплавленного металла</w:t>
      </w:r>
      <w:r w:rsidR="003B525D" w:rsidRPr="003B525D">
        <w:t xml:space="preserve">. </w:t>
      </w:r>
      <w:r w:rsidRPr="003B525D">
        <w:t>Сварщик должен поддерживать горение дуги так, что бы ее длина была постоянной</w:t>
      </w:r>
      <w:r w:rsidR="003B525D" w:rsidRPr="003B525D">
        <w:t xml:space="preserve">. </w:t>
      </w:r>
      <w:r w:rsidRPr="003B525D">
        <w:t>От правильно выбранной длины дуги зависят производительность сварки и качество сварного шва</w:t>
      </w:r>
      <w:r w:rsidR="003B525D" w:rsidRPr="003B525D">
        <w:t>.</w:t>
      </w:r>
    </w:p>
    <w:p w:rsidR="003B525D" w:rsidRDefault="004548E6" w:rsidP="003B525D">
      <w:r w:rsidRPr="003B525D">
        <w:t>Сварщик должен подавать электрод в дугу со скоростью плавления электрода</w:t>
      </w:r>
      <w:r w:rsidR="003B525D" w:rsidRPr="003B525D">
        <w:t xml:space="preserve">. </w:t>
      </w:r>
      <w:r w:rsidRPr="003B525D">
        <w:t>Умение поддерживать дугу постоянной длины характеризует квалификацию сварщика</w:t>
      </w:r>
      <w:r w:rsidR="003B525D" w:rsidRPr="003B525D">
        <w:t>.</w:t>
      </w:r>
    </w:p>
    <w:p w:rsidR="003B525D" w:rsidRDefault="004548E6" w:rsidP="003B525D">
      <w:r w:rsidRPr="003B525D">
        <w:t>Нормальной считают длину дуги, равную 0,5-1,1 диаметра стержня электрода, в зависимости от типа и марки электрода и положения сварки в пространстве</w:t>
      </w:r>
      <w:r w:rsidR="003B525D" w:rsidRPr="003B525D">
        <w:t xml:space="preserve">. </w:t>
      </w:r>
      <w:r w:rsidRPr="003B525D">
        <w:t>Увеличение длины дуги снижает ее устойчивое горение, глубину проплавления основного металла, повышает потери на угар и разбрызгивание электрода, вызывает образование шва с неровной поверхностью и усиливает вредное воздействие окружающей среды и атмосферы на расплавленный металл</w:t>
      </w:r>
      <w:r w:rsidR="003B525D" w:rsidRPr="003B525D">
        <w:t>.</w:t>
      </w:r>
    </w:p>
    <w:p w:rsidR="003B525D" w:rsidRDefault="004548E6" w:rsidP="003B525D">
      <w:r w:rsidRPr="003B525D">
        <w:t>Положение электрода</w:t>
      </w:r>
      <w:r w:rsidR="003B525D" w:rsidRPr="003B525D">
        <w:t>.</w:t>
      </w:r>
    </w:p>
    <w:p w:rsidR="003B525D" w:rsidRDefault="004548E6" w:rsidP="003B525D">
      <w:r w:rsidRPr="003B525D">
        <w:t>Наклон электрода при сварке зависит от положения сварки в пространстве, толщины и состава свариваемого металла, диаметра электрода, вида и толщины покрытия</w:t>
      </w:r>
      <w:r w:rsidR="003B525D" w:rsidRPr="003B525D">
        <w:t xml:space="preserve">. </w:t>
      </w:r>
      <w:r w:rsidRPr="003B525D">
        <w:t>Направление сварки может быть слева на право, справа на лево, от себя, на себя</w:t>
      </w:r>
      <w:r w:rsidR="003B525D" w:rsidRPr="003B525D">
        <w:t>.</w:t>
      </w:r>
    </w:p>
    <w:p w:rsidR="003B525D" w:rsidRDefault="004548E6" w:rsidP="003B525D">
      <w:r w:rsidRPr="003B525D">
        <w:t>Независимо от направления сварки электрод должен быть наклонен к оси шва, так, что бы металл свариваемого изделия проплавлялся на наибольшую глубину и правильно бы формировался металл шва</w:t>
      </w:r>
      <w:r w:rsidR="003B525D" w:rsidRPr="003B525D">
        <w:t>.</w:t>
      </w:r>
    </w:p>
    <w:p w:rsidR="003B525D" w:rsidRDefault="004548E6" w:rsidP="003B525D">
      <w:r w:rsidRPr="003B525D">
        <w:t>Для получения плотного и ровного шва для сварки в нижнем положении на горизонтальной плоскости угол наклона электрода должен быть 15-30</w:t>
      </w:r>
      <w:r w:rsidRPr="003B525D">
        <w:sym w:font="Symbol" w:char="F0B0"/>
      </w:r>
      <w:r w:rsidRPr="003B525D">
        <w:t xml:space="preserve"> от вертикали в сторону ведения шва</w:t>
      </w:r>
      <w:r w:rsidR="003B525D" w:rsidRPr="003B525D">
        <w:t xml:space="preserve"> - </w:t>
      </w:r>
      <w:r w:rsidRPr="003B525D">
        <w:t>углом назад</w:t>
      </w:r>
      <w:r w:rsidR="003B525D" w:rsidRPr="003B525D">
        <w:t xml:space="preserve">. </w:t>
      </w:r>
      <w:r w:rsidRPr="003B525D">
        <w:t>Обычно дуга сохраняет направление оси электрода</w:t>
      </w:r>
      <w:r w:rsidR="003B525D" w:rsidRPr="003B525D">
        <w:t xml:space="preserve">: </w:t>
      </w:r>
      <w:r w:rsidRPr="003B525D">
        <w:t>указанным наклоном электрода сварщик добивается не только максимального проплавления металла и лучшего формирования шва, но и так же уменьшается скорость охлаждения металла сварочной ванны, что предотвращает образование горячих трещин в шве</w:t>
      </w:r>
      <w:r w:rsidR="003B525D" w:rsidRPr="003B525D">
        <w:t>.</w:t>
      </w:r>
    </w:p>
    <w:p w:rsidR="003B525D" w:rsidRDefault="004548E6" w:rsidP="003B525D">
      <w:r w:rsidRPr="003B525D">
        <w:t>Колебательные движения электрода</w:t>
      </w:r>
      <w:r w:rsidR="003B525D" w:rsidRPr="003B525D">
        <w:t>.</w:t>
      </w:r>
    </w:p>
    <w:p w:rsidR="003B525D" w:rsidRDefault="004548E6" w:rsidP="003B525D">
      <w:r w:rsidRPr="003B525D">
        <w:t>Для получения валика нужной ширины производят поперечные колебательные движения электрода</w:t>
      </w:r>
      <w:r w:rsidR="003B525D" w:rsidRPr="003B525D">
        <w:t xml:space="preserve">. </w:t>
      </w:r>
      <w:r w:rsidRPr="003B525D">
        <w:t>Если перемещать электрод только вдоль оси шва без поперечных колебательных движений, то ширина валика определяется лишь сварочным током и скоростью сварки и составляет от 0,8 до 1,5 диаметра электрода</w:t>
      </w:r>
      <w:r w:rsidR="003B525D" w:rsidRPr="003B525D">
        <w:t>.</w:t>
      </w:r>
    </w:p>
    <w:p w:rsidR="003B525D" w:rsidRDefault="004548E6" w:rsidP="003B525D">
      <w:r w:rsidRPr="003B525D">
        <w:t>Такие узкие</w:t>
      </w:r>
      <w:r w:rsidR="003B525D">
        <w:t xml:space="preserve"> (</w:t>
      </w:r>
      <w:r w:rsidRPr="003B525D">
        <w:t>ниточные</w:t>
      </w:r>
      <w:r w:rsidR="003B525D" w:rsidRPr="003B525D">
        <w:t xml:space="preserve">) </w:t>
      </w:r>
      <w:r w:rsidRPr="003B525D">
        <w:t>валики применяют при сварке тонких листов, при наложении первого</w:t>
      </w:r>
      <w:r w:rsidR="003B525D">
        <w:t xml:space="preserve"> (</w:t>
      </w:r>
      <w:r w:rsidRPr="003B525D">
        <w:t>корневого</w:t>
      </w:r>
      <w:r w:rsidR="003B525D" w:rsidRPr="003B525D">
        <w:t xml:space="preserve">) </w:t>
      </w:r>
      <w:r w:rsidRPr="003B525D">
        <w:t>слоя многослойного шва, При сварке по способу опирания и в других случаях</w:t>
      </w:r>
      <w:r w:rsidR="003B525D" w:rsidRPr="003B525D">
        <w:t xml:space="preserve">. </w:t>
      </w:r>
      <w:r w:rsidRPr="003B525D">
        <w:t>Чаще всего, применяют швы шириной от 1,5 до 4 диаметров электрода, получаемые с помощью поперечных колебательных движений электродов</w:t>
      </w:r>
      <w:r w:rsidR="003B525D" w:rsidRPr="003B525D">
        <w:t>.</w:t>
      </w:r>
    </w:p>
    <w:p w:rsidR="00296D33" w:rsidRDefault="004548E6" w:rsidP="003B525D">
      <w:r w:rsidRPr="003B525D">
        <w:t>Движение треугольником применяют при выполнении угловых швов с катетами шва более 6мм и стыковых со скосом кромок в любом пространственном положении</w:t>
      </w:r>
      <w:r w:rsidR="003B525D" w:rsidRPr="003B525D">
        <w:t xml:space="preserve">. </w:t>
      </w:r>
      <w:r w:rsidRPr="003B525D">
        <w:t>В этом случае достигается хороший провар корня и удовлетворительное формирование шва</w:t>
      </w:r>
      <w:r w:rsidR="003B525D" w:rsidRPr="003B525D">
        <w:t>.</w:t>
      </w:r>
      <w:r w:rsidR="00296D33" w:rsidRPr="00296D33">
        <w:t xml:space="preserve"> </w:t>
      </w:r>
    </w:p>
    <w:p w:rsidR="00296D33" w:rsidRDefault="00296D33" w:rsidP="003B525D"/>
    <w:p w:rsidR="003B525D" w:rsidRDefault="00EC42F4" w:rsidP="003B525D">
      <w:r>
        <w:object w:dxaOrig="4484" w:dyaOrig="1409">
          <v:shape id="_x0000_i1037" type="#_x0000_t75" style="width:159pt;height:50.25pt" o:ole="">
            <v:imagedata r:id="rId31" o:title=""/>
          </v:shape>
          <o:OLEObject Type="Embed" ProgID="Word.Picture.8" ShapeID="_x0000_i1037" DrawAspect="Content" ObjectID="_1457650936" r:id="rId32"/>
        </w:object>
      </w:r>
    </w:p>
    <w:p w:rsidR="00296D33" w:rsidRDefault="00296D33" w:rsidP="003B525D"/>
    <w:p w:rsidR="003B525D" w:rsidRDefault="004548E6" w:rsidP="003B525D">
      <w:r w:rsidRPr="003B525D">
        <w:t>Способы заполнения шва по длине и сечению</w:t>
      </w:r>
      <w:r w:rsidR="003B525D" w:rsidRPr="003B525D">
        <w:t>.</w:t>
      </w:r>
    </w:p>
    <w:p w:rsidR="003B525D" w:rsidRDefault="004548E6" w:rsidP="003B525D">
      <w:r w:rsidRPr="003B525D">
        <w:t>Швы по длине и сечению выполняют на проход и обратно ступенчатым способом</w:t>
      </w:r>
      <w:r w:rsidR="003B525D" w:rsidRPr="003B525D">
        <w:t xml:space="preserve">. </w:t>
      </w:r>
      <w:r w:rsidRPr="003B525D">
        <w:t>Сущность способа сварки на проход заключается в том, что шов выполняется до конца в одном направлении</w:t>
      </w:r>
      <w:r w:rsidR="003B525D" w:rsidRPr="003B525D">
        <w:t xml:space="preserve">. </w:t>
      </w:r>
      <w:r w:rsidRPr="003B525D">
        <w:t>Обратно</w:t>
      </w:r>
      <w:r w:rsidR="003B525D" w:rsidRPr="003B525D">
        <w:t xml:space="preserve"> - </w:t>
      </w:r>
      <w:r w:rsidRPr="003B525D">
        <w:t>ступенчатый способ состоит в том, что длинный предполагаемый к исполнению шов делят на сравнительно короткие ступени</w:t>
      </w:r>
      <w:r w:rsidR="003B525D" w:rsidRPr="003B525D">
        <w:t>.</w:t>
      </w:r>
    </w:p>
    <w:p w:rsidR="003B525D" w:rsidRDefault="004548E6" w:rsidP="003B525D">
      <w:r w:rsidRPr="003B525D">
        <w:t>По способу заполнения швов по сечению различают однопроходные, однослойные швы, многопроходные и многослойные</w:t>
      </w:r>
      <w:r w:rsidR="003B525D" w:rsidRPr="003B525D">
        <w:t xml:space="preserve">. </w:t>
      </w:r>
      <w:r w:rsidRPr="003B525D">
        <w:t>Если число слоев равно числу проходов дугой, то такой шов называют многослойным</w:t>
      </w:r>
      <w:r w:rsidR="003B525D" w:rsidRPr="003B525D">
        <w:t>.</w:t>
      </w:r>
    </w:p>
    <w:p w:rsidR="003B525D" w:rsidRDefault="004548E6" w:rsidP="003B525D">
      <w:r w:rsidRPr="003B525D">
        <w:t>Многослойные швы чаще применяют в стыковых соединениях, многопроходные</w:t>
      </w:r>
      <w:r w:rsidR="003B525D" w:rsidRPr="003B525D">
        <w:t xml:space="preserve"> - </w:t>
      </w:r>
      <w:r w:rsidRPr="003B525D">
        <w:t>в угловых и тавровых</w:t>
      </w:r>
      <w:r w:rsidR="003B525D" w:rsidRPr="003B525D">
        <w:t xml:space="preserve">. </w:t>
      </w:r>
      <w:r w:rsidRPr="003B525D">
        <w:t>Для более равномерного нагрева металла шва по всей его длине выполняют двойным слоем, секциями, каскадом и блоками, причем в основу всех этих способов положен принцип обратноступенчатой сварки</w:t>
      </w:r>
      <w:r w:rsidR="003B525D" w:rsidRPr="003B525D">
        <w:t>.</w:t>
      </w:r>
    </w:p>
    <w:p w:rsidR="003B525D" w:rsidRDefault="004548E6" w:rsidP="003B525D">
      <w:r w:rsidRPr="003B525D">
        <w:t>Окончание шва</w:t>
      </w:r>
      <w:r w:rsidR="003B525D" w:rsidRPr="003B525D">
        <w:t>.</w:t>
      </w:r>
    </w:p>
    <w:p w:rsidR="003B525D" w:rsidRDefault="004548E6" w:rsidP="003B525D">
      <w:r w:rsidRPr="003B525D">
        <w:t>В конце шва нельзя сразу обрывать дугу и оставлять на поверхности металла шва кратер</w:t>
      </w:r>
      <w:r w:rsidR="003B525D" w:rsidRPr="003B525D">
        <w:t>.</w:t>
      </w:r>
    </w:p>
    <w:p w:rsidR="003B525D" w:rsidRDefault="004548E6" w:rsidP="003B525D">
      <w:r w:rsidRPr="003B525D">
        <w:t>Кратер может вызвать появлений трещины в шве в следствии содержания в нем примесей, прежде всего, серы и фосфора</w:t>
      </w:r>
      <w:r w:rsidR="003B525D" w:rsidRPr="003B525D">
        <w:t xml:space="preserve">. </w:t>
      </w:r>
      <w:r w:rsidRPr="003B525D">
        <w:t>При сварке низкоуглеродистой стали кратер заполняют электродным металлом или выводят его в сторону на основной металл</w:t>
      </w:r>
      <w:r w:rsidR="003B525D" w:rsidRPr="003B525D">
        <w:t>.</w:t>
      </w:r>
    </w:p>
    <w:p w:rsidR="003B525D" w:rsidRDefault="004548E6" w:rsidP="003B525D">
      <w:r w:rsidRPr="003B525D">
        <w:t>При сварке стали, склонной к образованию закалочных микроструктур, вывод кратер в сторону недопустим ввиду возможности образования трещин</w:t>
      </w:r>
      <w:r w:rsidR="003B525D" w:rsidRPr="003B525D">
        <w:t>.</w:t>
      </w:r>
    </w:p>
    <w:p w:rsidR="003B525D" w:rsidRDefault="004548E6" w:rsidP="003B525D">
      <w:r w:rsidRPr="003B525D">
        <w:t>Не рекомендуется заваривать кратер за несколько обрывов и зажиганий дуги ввиду образований оксидных загрязнений металла</w:t>
      </w:r>
      <w:r w:rsidR="003B525D" w:rsidRPr="003B525D">
        <w:t>.</w:t>
      </w:r>
    </w:p>
    <w:p w:rsidR="003B525D" w:rsidRDefault="004548E6" w:rsidP="003B525D">
      <w:r w:rsidRPr="003B525D">
        <w:t>Лучшим способом окончания шва будет заполнения кратера металлом в следствии прекращения поступательного движения электродов в дугу и медленного удлинения дуги до ее обрыва</w:t>
      </w:r>
      <w:r w:rsidR="003B525D" w:rsidRPr="003B525D">
        <w:t>.</w:t>
      </w:r>
    </w:p>
    <w:p w:rsidR="003B525D" w:rsidRDefault="004548E6" w:rsidP="003B525D">
      <w:r w:rsidRPr="003B525D">
        <w:t>Предупреждение деформации</w:t>
      </w:r>
      <w:r w:rsidR="003B525D" w:rsidRPr="003B525D">
        <w:t>.</w:t>
      </w:r>
    </w:p>
    <w:p w:rsidR="003B525D" w:rsidRDefault="004548E6" w:rsidP="003B525D">
      <w:r w:rsidRPr="003B525D">
        <w:t>Деформацией называется изменение формы и размеров изделия под действием внутренних и внешних сил</w:t>
      </w:r>
      <w:r w:rsidR="003B525D" w:rsidRPr="003B525D">
        <w:t xml:space="preserve">. </w:t>
      </w:r>
      <w:r w:rsidRPr="003B525D">
        <w:t>Деформации могут быть упругими и пластическими</w:t>
      </w:r>
      <w:r w:rsidR="003B525D" w:rsidRPr="003B525D">
        <w:t>.</w:t>
      </w:r>
    </w:p>
    <w:p w:rsidR="003B525D" w:rsidRDefault="004548E6" w:rsidP="003B525D">
      <w:r w:rsidRPr="003B525D">
        <w:t>Они подразделяются на деформации растяжения, сжатия, кручения, изгиба, среза</w:t>
      </w:r>
      <w:r w:rsidR="003B525D" w:rsidRPr="003B525D">
        <w:t xml:space="preserve">. </w:t>
      </w:r>
      <w:r w:rsidRPr="003B525D">
        <w:t>Деформации при сварке возникают при неравномерном нагреве и охлаждении металла</w:t>
      </w:r>
      <w:r w:rsidR="003B525D" w:rsidRPr="003B525D">
        <w:t xml:space="preserve">. </w:t>
      </w:r>
      <w:r w:rsidRPr="003B525D">
        <w:t>Уменьшение деформаций производят конструктивным и технологическим способом</w:t>
      </w:r>
      <w:r w:rsidR="003B525D" w:rsidRPr="003B525D">
        <w:t>.</w:t>
      </w:r>
    </w:p>
    <w:p w:rsidR="003B525D" w:rsidRDefault="004548E6" w:rsidP="003B525D">
      <w:r w:rsidRPr="003B525D">
        <w:rPr>
          <w:i/>
          <w:iCs/>
        </w:rPr>
        <w:t>Конструктивным</w:t>
      </w:r>
      <w:r w:rsidR="003B525D" w:rsidRPr="003B525D">
        <w:t xml:space="preserve"> - </w:t>
      </w:r>
      <w:r w:rsidRPr="003B525D">
        <w:t>уменьшение количества сварных швов и их сечений, что снижает количество вводимой теплоты</w:t>
      </w:r>
      <w:r w:rsidR="003B525D" w:rsidRPr="003B525D">
        <w:t xml:space="preserve">. </w:t>
      </w:r>
      <w:r w:rsidRPr="003B525D">
        <w:t>Между количеством теплоты и деформации существует прямая зависимость</w:t>
      </w:r>
      <w:r w:rsidR="003B525D" w:rsidRPr="003B525D">
        <w:t>.</w:t>
      </w:r>
    </w:p>
    <w:p w:rsidR="003B525D" w:rsidRDefault="004548E6" w:rsidP="003B525D">
      <w:r w:rsidRPr="003B525D">
        <w:rPr>
          <w:i/>
          <w:iCs/>
        </w:rPr>
        <w:t>Технологический способ</w:t>
      </w:r>
      <w:r w:rsidR="003B525D" w:rsidRPr="003B525D">
        <w:t xml:space="preserve"> - </w:t>
      </w:r>
      <w:r w:rsidRPr="003B525D">
        <w:t>применение силовой обработки металла сварочного изделия в процессе его сварки</w:t>
      </w:r>
      <w:r w:rsidR="003B525D" w:rsidRPr="003B525D">
        <w:t>.</w:t>
      </w:r>
    </w:p>
    <w:p w:rsidR="003B525D" w:rsidRDefault="004548E6" w:rsidP="003B525D">
      <w:pPr>
        <w:rPr>
          <w:lang w:val="en-US"/>
        </w:rPr>
      </w:pPr>
      <w:r w:rsidRPr="003B525D">
        <w:rPr>
          <w:lang w:val="en-US"/>
        </w:rPr>
        <w:t>Виды применяемых сил</w:t>
      </w:r>
      <w:r w:rsidR="003B525D" w:rsidRPr="003B525D">
        <w:rPr>
          <w:lang w:val="en-US"/>
        </w:rPr>
        <w:t>:</w:t>
      </w:r>
    </w:p>
    <w:p w:rsidR="004548E6" w:rsidRPr="003B525D" w:rsidRDefault="004548E6" w:rsidP="003B525D">
      <w:r w:rsidRPr="003B525D">
        <w:t>Внешняя статическая или пульсирующая сила, приложенная к собранному под сварку изделию</w:t>
      </w:r>
    </w:p>
    <w:p w:rsidR="003B525D" w:rsidRDefault="004548E6" w:rsidP="003B525D">
      <w:r w:rsidRPr="003B525D">
        <w:t>Местная проковка и обкатывание металла шва, околошовного металла</w:t>
      </w:r>
      <w:r w:rsidR="003B525D" w:rsidRPr="003B525D">
        <w:t>.</w:t>
      </w:r>
    </w:p>
    <w:p w:rsidR="003B525D" w:rsidRDefault="004548E6" w:rsidP="003B525D">
      <w:r w:rsidRPr="003B525D">
        <w:t>Деформации выражаются в изменении формы и размеров детали по сравнению с намеченными до резки</w:t>
      </w:r>
      <w:r w:rsidR="003B525D" w:rsidRPr="003B525D">
        <w:t>.</w:t>
      </w:r>
    </w:p>
    <w:p w:rsidR="003B525D" w:rsidRDefault="004548E6" w:rsidP="003B525D">
      <w:r w:rsidRPr="003B525D">
        <w:t>Способы борьбы с деформациями при кислородной резке</w:t>
      </w:r>
      <w:r w:rsidR="003B525D" w:rsidRPr="003B525D">
        <w:t>:</w:t>
      </w:r>
    </w:p>
    <w:p w:rsidR="003B525D" w:rsidRDefault="004548E6" w:rsidP="003B525D">
      <w:r w:rsidRPr="003B525D">
        <w:t>Рациональная технология резки, применение жесткого закрепления концов реза, предварительный подогрев вырезаемой детали, применения искусственного охлаждения и др</w:t>
      </w:r>
      <w:r w:rsidR="003B525D" w:rsidRPr="003B525D">
        <w:t>.</w:t>
      </w:r>
    </w:p>
    <w:p w:rsidR="003B525D" w:rsidRDefault="004548E6" w:rsidP="003B525D">
      <w:r w:rsidRPr="003B525D">
        <w:t>В рациональную технологию резки входят, правильный выбор начала резки, установление правильной последовательности резки, выбор наилучшего режима резки</w:t>
      </w:r>
      <w:r w:rsidR="003B525D" w:rsidRPr="003B525D">
        <w:t xml:space="preserve">. </w:t>
      </w:r>
      <w:r w:rsidRPr="003B525D">
        <w:t>Защемлением концов реза можно снизить деформацию по кромкам</w:t>
      </w:r>
      <w:r w:rsidR="003B525D" w:rsidRPr="003B525D">
        <w:t xml:space="preserve">. </w:t>
      </w:r>
      <w:r w:rsidRPr="003B525D">
        <w:t>Уменьшать деформацию можно предварительным подогревом места вырезки детали, что приводит к более равномерному охлаждению металла</w:t>
      </w:r>
      <w:r w:rsidR="003B525D" w:rsidRPr="003B525D">
        <w:t>.</w:t>
      </w:r>
    </w:p>
    <w:p w:rsidR="003B525D" w:rsidRDefault="004548E6" w:rsidP="003B525D">
      <w:r w:rsidRPr="003B525D">
        <w:t>Уменьшение деформаций достигается также непрерывным охлаждением струей воды по зоне термического влияния у разрезаемой части</w:t>
      </w:r>
      <w:r w:rsidR="003B525D" w:rsidRPr="003B525D">
        <w:t>.</w:t>
      </w:r>
    </w:p>
    <w:p w:rsidR="003B525D" w:rsidRDefault="004548E6" w:rsidP="003B525D">
      <w:r w:rsidRPr="003B525D">
        <w:t>Чтобы не образовалось деформаций вне плоскости листа, нельзя допускать провисания его под действием нагрева при резке</w:t>
      </w:r>
      <w:r w:rsidR="003B525D" w:rsidRPr="003B525D">
        <w:t xml:space="preserve">. </w:t>
      </w:r>
      <w:r w:rsidRPr="003B525D">
        <w:t>Поэтому резку надо выполнять на стеллажах с большим числом опор</w:t>
      </w:r>
      <w:r w:rsidR="003B525D" w:rsidRPr="003B525D">
        <w:t>.</w:t>
      </w:r>
    </w:p>
    <w:p w:rsidR="003B525D" w:rsidRDefault="004548E6" w:rsidP="003B525D">
      <w:r w:rsidRPr="003B525D">
        <w:t>Прогрессивные методы сборки и сварки узла</w:t>
      </w:r>
      <w:r w:rsidR="003B525D" w:rsidRPr="003B525D">
        <w:t>.</w:t>
      </w:r>
    </w:p>
    <w:p w:rsidR="003B525D" w:rsidRDefault="004548E6" w:rsidP="003B525D">
      <w:r w:rsidRPr="003B525D">
        <w:t>Чтобы повысить производительность труда и облегчить труд сварщика применяют различные высокопроизводительные способы сварки</w:t>
      </w:r>
      <w:r w:rsidR="003B525D" w:rsidRPr="003B525D">
        <w:t>.</w:t>
      </w:r>
    </w:p>
    <w:p w:rsidR="003B525D" w:rsidRDefault="004548E6" w:rsidP="003B525D">
      <w:pPr>
        <w:rPr>
          <w:i/>
          <w:iCs/>
        </w:rPr>
      </w:pPr>
      <w:r w:rsidRPr="003B525D">
        <w:rPr>
          <w:i/>
          <w:iCs/>
        </w:rPr>
        <w:t>Сварка пучком</w:t>
      </w:r>
      <w:r w:rsidR="003B525D">
        <w:rPr>
          <w:i/>
          <w:iCs/>
        </w:rPr>
        <w:t xml:space="preserve"> (</w:t>
      </w:r>
      <w:r w:rsidRPr="003B525D">
        <w:rPr>
          <w:i/>
          <w:iCs/>
        </w:rPr>
        <w:t>гребенкой</w:t>
      </w:r>
      <w:r w:rsidR="003B525D" w:rsidRPr="003B525D">
        <w:rPr>
          <w:i/>
          <w:iCs/>
        </w:rPr>
        <w:t xml:space="preserve">) </w:t>
      </w:r>
      <w:r w:rsidRPr="003B525D">
        <w:rPr>
          <w:i/>
          <w:iCs/>
        </w:rPr>
        <w:t>электродов</w:t>
      </w:r>
      <w:r w:rsidR="003B525D" w:rsidRPr="003B525D">
        <w:rPr>
          <w:i/>
          <w:iCs/>
        </w:rPr>
        <w:t>.</w:t>
      </w:r>
    </w:p>
    <w:p w:rsidR="003B525D" w:rsidRDefault="004548E6" w:rsidP="003B525D">
      <w:r w:rsidRPr="003B525D">
        <w:t>Принцип этого способа состоит в том, что два или несколько электродов соединяет пучок, которым с помощью обычного электрода-держателя ведут сварку</w:t>
      </w:r>
      <w:r w:rsidR="003B525D" w:rsidRPr="003B525D">
        <w:t>.</w:t>
      </w:r>
    </w:p>
    <w:p w:rsidR="003B525D" w:rsidRDefault="004548E6" w:rsidP="003B525D">
      <w:r w:rsidRPr="003B525D">
        <w:t>При сварке пучком электродов дуга возникает между свариваемым изделием и одним из его стержней по мере оплавления последнего, переходит на соседний</w:t>
      </w:r>
      <w:r w:rsidR="003B525D" w:rsidRPr="003B525D">
        <w:t xml:space="preserve">, </w:t>
      </w:r>
      <w:r w:rsidRPr="003B525D">
        <w:t>то есть дуга горит попеременно между каждым из электродов пучка и изделия</w:t>
      </w:r>
      <w:r w:rsidR="003B525D" w:rsidRPr="003B525D">
        <w:t>.</w:t>
      </w:r>
    </w:p>
    <w:p w:rsidR="003B525D" w:rsidRDefault="004548E6" w:rsidP="003B525D">
      <w:r w:rsidRPr="003B525D">
        <w:t>В результате этого нагрев стержней электродов внутренней теплотой будет меньше, чем при сварке одним электродом при той же величине тока</w:t>
      </w:r>
      <w:r w:rsidR="003B525D" w:rsidRPr="003B525D">
        <w:t>.</w:t>
      </w:r>
    </w:p>
    <w:p w:rsidR="003B525D" w:rsidRDefault="004548E6" w:rsidP="003B525D">
      <w:r w:rsidRPr="003B525D">
        <w:t>Поэтому при сварке пучком можно устанавливать большую величину тока, чем при сварке одинарным электродом того же диаметра, а это в свою очередь позволяет увеличить производительность труда</w:t>
      </w:r>
      <w:r w:rsidR="003B525D" w:rsidRPr="003B525D">
        <w:t>.</w:t>
      </w:r>
    </w:p>
    <w:p w:rsidR="003B525D" w:rsidRDefault="004548E6" w:rsidP="003B525D">
      <w:r w:rsidRPr="003B525D">
        <w:rPr>
          <w:i/>
          <w:iCs/>
        </w:rPr>
        <w:t>Сварка с глубоким проплавлением</w:t>
      </w:r>
    </w:p>
    <w:p w:rsidR="003B525D" w:rsidRDefault="004548E6" w:rsidP="003B525D">
      <w:r w:rsidRPr="003B525D">
        <w:t>Составы некоторых покрытий, нанесенные на стержень электрода более толстым слоем</w:t>
      </w:r>
      <w:r w:rsidR="003B525D">
        <w:t>, ч</w:t>
      </w:r>
      <w:r w:rsidRPr="003B525D">
        <w:t>ем обычно, позволяет сконцентрировать теплоту сварочной дуги, повысить ее проплавляющие действия</w:t>
      </w:r>
      <w:r w:rsidR="003B525D" w:rsidRPr="003B525D">
        <w:t xml:space="preserve">: </w:t>
      </w:r>
      <w:r w:rsidRPr="003B525D">
        <w:t>увеличить глубину проплавления основного металла</w:t>
      </w:r>
      <w:r w:rsidR="003B525D" w:rsidRPr="003B525D">
        <w:t>.</w:t>
      </w:r>
    </w:p>
    <w:p w:rsidR="003B525D" w:rsidRDefault="004548E6" w:rsidP="003B525D">
      <w:r w:rsidRPr="003B525D">
        <w:t>Сварка в таких случаях ведется короткой дугой, горение которой поддерживается за счет опирания козырьком покрышки на основной металл</w:t>
      </w:r>
      <w:r w:rsidR="003B525D" w:rsidRPr="003B525D">
        <w:t>.</w:t>
      </w:r>
    </w:p>
    <w:p w:rsidR="003B525D" w:rsidRDefault="004548E6" w:rsidP="003B525D">
      <w:r w:rsidRPr="003B525D">
        <w:t>При сварке наклонным электродом оплавляющийся конец электрода опирается о свариваемые кромки, а сам электрод перемещается вдоль линии соединения по мере заполнения разделки кромок</w:t>
      </w:r>
      <w:r w:rsidR="003B525D" w:rsidRPr="003B525D">
        <w:t>.</w:t>
      </w:r>
    </w:p>
    <w:p w:rsidR="003B525D" w:rsidRDefault="004548E6" w:rsidP="003B525D">
      <w:r w:rsidRPr="003B525D">
        <w:t>Контроль качества сварки</w:t>
      </w:r>
      <w:r w:rsidR="003B525D" w:rsidRPr="003B525D">
        <w:t>.</w:t>
      </w:r>
    </w:p>
    <w:p w:rsidR="003B525D" w:rsidRDefault="004548E6" w:rsidP="003B525D">
      <w:r w:rsidRPr="003B525D">
        <w:t>В производстве сварных изделий различают дефекты</w:t>
      </w:r>
      <w:r w:rsidR="003B525D" w:rsidRPr="003B525D">
        <w:t>:</w:t>
      </w:r>
    </w:p>
    <w:p w:rsidR="003B525D" w:rsidRDefault="004548E6" w:rsidP="003B525D">
      <w:r w:rsidRPr="003B525D">
        <w:t>наружные, внутренние и сквозные, исправимые и неисправимые, внутрицеховые и внешние</w:t>
      </w:r>
      <w:r w:rsidR="003B525D" w:rsidRPr="003B525D">
        <w:t>.</w:t>
      </w:r>
    </w:p>
    <w:p w:rsidR="003B525D" w:rsidRDefault="004548E6" w:rsidP="003B525D">
      <w:r w:rsidRPr="003B525D">
        <w:t>а</w:t>
      </w:r>
      <w:r w:rsidR="003B525D" w:rsidRPr="003B525D">
        <w:t xml:space="preserve">) </w:t>
      </w:r>
      <w:r w:rsidRPr="003B525D">
        <w:t>наружные дефекты</w:t>
      </w:r>
      <w:r w:rsidR="003B525D" w:rsidRPr="003B525D">
        <w:t xml:space="preserve">: </w:t>
      </w:r>
      <w:r w:rsidRPr="003B525D">
        <w:t>трещины, микротрещины, осадочные раковины, утяжины, вогнутости корня, несквозные свищи, пары, брызги металла и</w:t>
      </w:r>
      <w:r w:rsidR="003B525D" w:rsidRPr="003B525D">
        <w:t xml:space="preserve">. </w:t>
      </w:r>
      <w:r w:rsidR="003B525D">
        <w:t>т.д.</w:t>
      </w:r>
    </w:p>
    <w:p w:rsidR="003B525D" w:rsidRDefault="004548E6" w:rsidP="003B525D">
      <w:r w:rsidRPr="003B525D">
        <w:t>б</w:t>
      </w:r>
      <w:r w:rsidR="003B525D" w:rsidRPr="003B525D">
        <w:t xml:space="preserve">) </w:t>
      </w:r>
      <w:r w:rsidRPr="003B525D">
        <w:t>внутренние дефекты</w:t>
      </w:r>
      <w:r w:rsidR="003B525D" w:rsidRPr="003B525D">
        <w:t xml:space="preserve">: </w:t>
      </w:r>
      <w:r w:rsidRPr="003B525D">
        <w:t>непровар, внутренняя пора и</w:t>
      </w:r>
      <w:r w:rsidR="003B525D" w:rsidRPr="003B525D">
        <w:t xml:space="preserve">. </w:t>
      </w:r>
      <w:r w:rsidR="003B525D">
        <w:t>т.д.</w:t>
      </w:r>
    </w:p>
    <w:p w:rsidR="003B525D" w:rsidRDefault="004548E6" w:rsidP="003B525D">
      <w:r w:rsidRPr="003B525D">
        <w:t>в</w:t>
      </w:r>
      <w:r w:rsidR="003B525D" w:rsidRPr="003B525D">
        <w:t xml:space="preserve">) </w:t>
      </w:r>
      <w:r w:rsidRPr="003B525D">
        <w:t>сквозные дефекты</w:t>
      </w:r>
      <w:r w:rsidR="003B525D" w:rsidRPr="003B525D">
        <w:t xml:space="preserve">: </w:t>
      </w:r>
      <w:r w:rsidRPr="003B525D">
        <w:t>свищи, прожоги, трещины, сплошные непровары</w:t>
      </w:r>
      <w:r w:rsidR="003B525D" w:rsidRPr="003B525D">
        <w:t>.</w:t>
      </w:r>
    </w:p>
    <w:p w:rsidR="003B525D" w:rsidRDefault="004548E6" w:rsidP="003B525D">
      <w:r w:rsidRPr="003B525D">
        <w:t>Исправимые дефекты</w:t>
      </w:r>
      <w:r w:rsidR="003B525D" w:rsidRPr="003B525D">
        <w:t xml:space="preserve"> - </w:t>
      </w:r>
      <w:r w:rsidRPr="003B525D">
        <w:t>дефекты, устранение которых технически возможны и экономически целесообразно</w:t>
      </w:r>
      <w:r w:rsidR="003B525D" w:rsidRPr="003B525D">
        <w:t>.</w:t>
      </w:r>
    </w:p>
    <w:p w:rsidR="003B525D" w:rsidRDefault="004548E6" w:rsidP="003B525D">
      <w:r w:rsidRPr="003B525D">
        <w:t>Основные виды контроля классифицируются по форме воздействия на производство, активный и пассивный</w:t>
      </w:r>
      <w:r w:rsidR="003B525D" w:rsidRPr="003B525D">
        <w:t xml:space="preserve">. </w:t>
      </w:r>
      <w:r w:rsidRPr="003B525D">
        <w:t>По охвату продукции на сплошной и выборочный</w:t>
      </w:r>
      <w:r w:rsidR="003B525D" w:rsidRPr="003B525D">
        <w:t xml:space="preserve">. </w:t>
      </w:r>
      <w:r w:rsidRPr="003B525D">
        <w:t>По месту проведения на стационарный и подвижной</w:t>
      </w:r>
      <w:r w:rsidR="003B525D" w:rsidRPr="003B525D">
        <w:t>.</w:t>
      </w:r>
    </w:p>
    <w:p w:rsidR="003B525D" w:rsidRDefault="004548E6" w:rsidP="003B525D">
      <w:r w:rsidRPr="003B525D">
        <w:t>Различают следующие виды контроля за качеством сварки</w:t>
      </w:r>
      <w:r w:rsidR="003B525D" w:rsidRPr="003B525D">
        <w:t>:</w:t>
      </w:r>
    </w:p>
    <w:p w:rsidR="003B525D" w:rsidRDefault="004548E6" w:rsidP="003B525D">
      <w:r w:rsidRPr="003B525D">
        <w:rPr>
          <w:i/>
          <w:iCs/>
        </w:rPr>
        <w:t>Внешний осмотр</w:t>
      </w:r>
      <w:r w:rsidR="003B525D" w:rsidRPr="003B525D">
        <w:t xml:space="preserve"> -</w:t>
      </w:r>
      <w:r w:rsidR="0037552B">
        <w:t xml:space="preserve"> </w:t>
      </w:r>
      <w:r w:rsidRPr="003B525D">
        <w:t>служит для определения наружных дефектов в сварных швах и производится невооруженным глазом или с помощью лупы, увеличивающий в 5-10 раз</w:t>
      </w:r>
      <w:r w:rsidR="003B525D" w:rsidRPr="003B525D">
        <w:t>.</w:t>
      </w:r>
    </w:p>
    <w:p w:rsidR="003B525D" w:rsidRDefault="004548E6" w:rsidP="003B525D">
      <w:r w:rsidRPr="003B525D">
        <w:rPr>
          <w:i/>
          <w:iCs/>
        </w:rPr>
        <w:t>Испытание керосином</w:t>
      </w:r>
      <w:r w:rsidR="0037552B">
        <w:rPr>
          <w:i/>
          <w:iCs/>
        </w:rPr>
        <w:t xml:space="preserve"> </w:t>
      </w:r>
      <w:r w:rsidRPr="003B525D">
        <w:t>-</w:t>
      </w:r>
      <w:r w:rsidR="0037552B">
        <w:t xml:space="preserve"> </w:t>
      </w:r>
      <w:r w:rsidRPr="003B525D">
        <w:t>применяется для определения плотности сварных швов</w:t>
      </w:r>
      <w:r w:rsidR="003B525D" w:rsidRPr="003B525D">
        <w:t xml:space="preserve">. </w:t>
      </w:r>
      <w:r w:rsidRPr="003B525D">
        <w:t>Доступную для осмотра сторону шва покрывают водной суспензией мела или каолина и подсушиваю</w:t>
      </w:r>
      <w:r w:rsidR="003B525D">
        <w:t>т.д.</w:t>
      </w:r>
      <w:r w:rsidRPr="003B525D">
        <w:t>ругую сторону смазывают керосином</w:t>
      </w:r>
      <w:r w:rsidR="003B525D" w:rsidRPr="003B525D">
        <w:t xml:space="preserve">. </w:t>
      </w:r>
      <w:r w:rsidRPr="003B525D">
        <w:t>Появление жирного пятна на меле выявляет место дефекта</w:t>
      </w:r>
      <w:r w:rsidR="003B525D" w:rsidRPr="003B525D">
        <w:t>.</w:t>
      </w:r>
    </w:p>
    <w:p w:rsidR="003B525D" w:rsidRDefault="004548E6" w:rsidP="003B525D">
      <w:r w:rsidRPr="003B525D">
        <w:rPr>
          <w:i/>
          <w:iCs/>
        </w:rPr>
        <w:t>Испытание обдувом воздуха</w:t>
      </w:r>
      <w:r w:rsidR="003B525D" w:rsidRPr="003B525D">
        <w:rPr>
          <w:i/>
          <w:iCs/>
        </w:rPr>
        <w:t xml:space="preserve"> -</w:t>
      </w:r>
      <w:r w:rsidR="0037552B">
        <w:rPr>
          <w:i/>
          <w:iCs/>
        </w:rPr>
        <w:t xml:space="preserve"> </w:t>
      </w:r>
      <w:r w:rsidRPr="003B525D">
        <w:t>состоит в том, что одна сторона обдувается сжатым воздухом, а другая покрывается водным раствором с мылом</w:t>
      </w:r>
      <w:r w:rsidR="003B525D" w:rsidRPr="003B525D">
        <w:t xml:space="preserve">. </w:t>
      </w:r>
      <w:r w:rsidRPr="003B525D">
        <w:t>Появление пузырей показывает место дефекта шва</w:t>
      </w:r>
      <w:r w:rsidR="003B525D" w:rsidRPr="003B525D">
        <w:t>.</w:t>
      </w:r>
    </w:p>
    <w:p w:rsidR="003B525D" w:rsidRDefault="004548E6" w:rsidP="003B525D">
      <w:r w:rsidRPr="003B525D">
        <w:rPr>
          <w:i/>
          <w:iCs/>
        </w:rPr>
        <w:t>Испытание вакуумом-</w:t>
      </w:r>
      <w:r w:rsidR="0037552B">
        <w:rPr>
          <w:i/>
          <w:iCs/>
        </w:rPr>
        <w:t xml:space="preserve"> </w:t>
      </w:r>
      <w:r w:rsidRPr="003B525D">
        <w:t>определенный участок шва покрывают мыльным раствором и устанавливают вакуумную камеру, появление пузырей или пены показывает место дефекта шва</w:t>
      </w:r>
      <w:r w:rsidR="003B525D" w:rsidRPr="003B525D">
        <w:t>.</w:t>
      </w:r>
    </w:p>
    <w:p w:rsidR="003B525D" w:rsidRDefault="004548E6" w:rsidP="003B525D">
      <w:r w:rsidRPr="003B525D">
        <w:rPr>
          <w:i/>
          <w:iCs/>
        </w:rPr>
        <w:t>Испытание водой</w:t>
      </w:r>
      <w:r w:rsidR="003B525D" w:rsidRPr="003B525D">
        <w:rPr>
          <w:i/>
          <w:iCs/>
        </w:rPr>
        <w:t xml:space="preserve"> -</w:t>
      </w:r>
      <w:r w:rsidR="0037552B">
        <w:rPr>
          <w:i/>
          <w:iCs/>
        </w:rPr>
        <w:t xml:space="preserve"> </w:t>
      </w:r>
      <w:r w:rsidRPr="003B525D">
        <w:t>под давлением одну сторону шва обливают водой, если с другой стороны появляются течи, капли, это значит, что шов с дефектом</w:t>
      </w:r>
      <w:r w:rsidR="003B525D" w:rsidRPr="003B525D">
        <w:t>.</w:t>
      </w:r>
    </w:p>
    <w:p w:rsidR="003B525D" w:rsidRDefault="004548E6" w:rsidP="003B525D">
      <w:r w:rsidRPr="003B525D">
        <w:t>Также проводятся испытания воздушным давлением, гидравлическим давлением, просвечиванием сварных соединений, ультразвуком, магнитографическим методом, технологические, химические и механические испытания</w:t>
      </w:r>
      <w:r w:rsidR="003B525D" w:rsidRPr="003B525D">
        <w:t>.</w:t>
      </w:r>
    </w:p>
    <w:p w:rsidR="00D61494" w:rsidRDefault="00D61494" w:rsidP="0037552B">
      <w:pPr>
        <w:pStyle w:val="2"/>
      </w:pPr>
    </w:p>
    <w:p w:rsidR="003B525D" w:rsidRPr="003B525D" w:rsidRDefault="00D61494" w:rsidP="0037552B">
      <w:pPr>
        <w:pStyle w:val="2"/>
      </w:pPr>
      <w:bookmarkStart w:id="4" w:name="_Toc245119245"/>
      <w:r>
        <w:t>4</w:t>
      </w:r>
      <w:r w:rsidR="003B525D" w:rsidRPr="003B525D">
        <w:t xml:space="preserve">. </w:t>
      </w:r>
      <w:r w:rsidR="004548E6" w:rsidRPr="003B525D">
        <w:t>Экономический вопрос</w:t>
      </w:r>
      <w:bookmarkEnd w:id="4"/>
    </w:p>
    <w:p w:rsidR="0037552B" w:rsidRDefault="0037552B" w:rsidP="003B525D"/>
    <w:p w:rsidR="003B525D" w:rsidRDefault="004548E6" w:rsidP="003B525D">
      <w:r w:rsidRPr="003B525D">
        <w:t>Нормы расходов электродов</w:t>
      </w:r>
      <w:r w:rsidR="003B525D" w:rsidRPr="003B525D">
        <w:t>.</w:t>
      </w:r>
    </w:p>
    <w:p w:rsidR="003B525D" w:rsidRDefault="004548E6" w:rsidP="003B525D">
      <w:r w:rsidRPr="003B525D">
        <w:t>Расход материалов</w:t>
      </w:r>
      <w:r w:rsidR="003B525D" w:rsidRPr="003B525D">
        <w:t>.</w:t>
      </w:r>
    </w:p>
    <w:p w:rsidR="003B525D" w:rsidRPr="003B525D" w:rsidRDefault="004548E6" w:rsidP="003B525D">
      <w:r w:rsidRPr="003B525D">
        <w:t>1</w:t>
      </w:r>
      <w:r w:rsidR="003B525D" w:rsidRPr="003B525D">
        <w:t xml:space="preserve">) </w:t>
      </w:r>
      <w:r w:rsidRPr="003B525D">
        <w:t xml:space="preserve">общая длина </w:t>
      </w:r>
      <w:r w:rsidRPr="003B525D">
        <w:rPr>
          <w:lang w:val="en-US"/>
        </w:rPr>
        <w:t>L</w:t>
      </w:r>
      <w:r w:rsidRPr="003B525D">
        <w:t xml:space="preserve"> = 470мм</w:t>
      </w:r>
    </w:p>
    <w:p w:rsidR="003B525D" w:rsidRPr="003B525D" w:rsidRDefault="004548E6" w:rsidP="003B525D">
      <w:r w:rsidRPr="003B525D">
        <w:t>2</w:t>
      </w:r>
      <w:r w:rsidR="003B525D" w:rsidRPr="003B525D">
        <w:t xml:space="preserve">) </w:t>
      </w:r>
      <w:r w:rsidRPr="003B525D">
        <w:rPr>
          <w:lang w:val="en-US"/>
        </w:rPr>
        <w:t>F</w:t>
      </w:r>
      <w:r w:rsidRPr="003B525D">
        <w:t xml:space="preserve"> шва</w:t>
      </w:r>
      <w:r w:rsidR="003B525D" w:rsidRPr="003B525D">
        <w:t xml:space="preserve"> - </w:t>
      </w:r>
      <w:r w:rsidRPr="003B525D">
        <w:t xml:space="preserve">площадь поперечного сечения шва </w:t>
      </w:r>
      <w:r w:rsidRPr="003B525D">
        <w:rPr>
          <w:lang w:val="en-US"/>
        </w:rPr>
        <w:t>F</w:t>
      </w:r>
      <w:r w:rsidRPr="003B525D">
        <w:t>шва = 5мм</w:t>
      </w:r>
    </w:p>
    <w:p w:rsidR="003B525D" w:rsidRPr="003B525D" w:rsidRDefault="004548E6" w:rsidP="003B525D">
      <w:r w:rsidRPr="003B525D">
        <w:t>3</w:t>
      </w:r>
      <w:r w:rsidR="003B525D" w:rsidRPr="003B525D">
        <w:t xml:space="preserve">) </w:t>
      </w:r>
      <w:r w:rsidRPr="003B525D">
        <w:t xml:space="preserve">Удельный объем наплавленного металла γ =7,8 </w:t>
      </w:r>
      <w:r w:rsidRPr="003B525D">
        <w:rPr>
          <w:i/>
          <w:iCs/>
        </w:rPr>
        <w:t>г</w:t>
      </w:r>
      <w:r w:rsidRPr="003B525D">
        <w:t>/ см²</w:t>
      </w:r>
    </w:p>
    <w:p w:rsidR="003B525D" w:rsidRDefault="004548E6" w:rsidP="003B525D">
      <w:r w:rsidRPr="003B525D">
        <w:t>а</w:t>
      </w:r>
      <w:r w:rsidR="003B525D" w:rsidRPr="003B525D">
        <w:t xml:space="preserve">) </w:t>
      </w:r>
      <w:r w:rsidRPr="003B525D">
        <w:t xml:space="preserve">Определить </w:t>
      </w:r>
      <w:r w:rsidRPr="003B525D">
        <w:rPr>
          <w:lang w:val="en-US"/>
        </w:rPr>
        <w:t>V</w:t>
      </w:r>
      <w:r w:rsidRPr="003B525D">
        <w:t>н металла</w:t>
      </w:r>
      <w:r w:rsidR="003B525D" w:rsidRPr="003B525D">
        <w:t>:</w:t>
      </w:r>
    </w:p>
    <w:p w:rsidR="0037552B" w:rsidRDefault="0037552B" w:rsidP="003B525D"/>
    <w:p w:rsidR="003B525D" w:rsidRPr="003B525D" w:rsidRDefault="004548E6" w:rsidP="003B525D">
      <w:r w:rsidRPr="003B525D">
        <w:rPr>
          <w:lang w:val="en-US"/>
        </w:rPr>
        <w:t>V</w:t>
      </w:r>
      <w:r w:rsidRPr="003B525D">
        <w:t xml:space="preserve"> = </w:t>
      </w:r>
      <w:r w:rsidRPr="003B525D">
        <w:rPr>
          <w:lang w:val="en-US"/>
        </w:rPr>
        <w:t>F</w:t>
      </w:r>
      <w:r w:rsidRPr="003B525D">
        <w:t>·</w:t>
      </w:r>
      <w:r w:rsidRPr="003B525D">
        <w:rPr>
          <w:lang w:val="en-US"/>
        </w:rPr>
        <w:t>L</w:t>
      </w:r>
      <w:r w:rsidRPr="003B525D">
        <w:t>·</w:t>
      </w:r>
      <w:r w:rsidRPr="003B525D">
        <w:rPr>
          <w:lang w:val="en-US"/>
        </w:rPr>
        <w:t>γ</w:t>
      </w:r>
    </w:p>
    <w:p w:rsidR="003B525D" w:rsidRDefault="004548E6" w:rsidP="003B525D">
      <w:pPr>
        <w:rPr>
          <w:i/>
          <w:iCs/>
        </w:rPr>
      </w:pPr>
      <w:r w:rsidRPr="003B525D">
        <w:rPr>
          <w:lang w:val="en-US"/>
        </w:rPr>
        <w:t>V</w:t>
      </w:r>
      <w:r w:rsidRPr="003B525D">
        <w:t xml:space="preserve"> = 5·470·7,8 = 1880 </w:t>
      </w:r>
      <w:r w:rsidRPr="003B525D">
        <w:rPr>
          <w:i/>
          <w:iCs/>
        </w:rPr>
        <w:t>г</w:t>
      </w:r>
    </w:p>
    <w:p w:rsidR="0037552B" w:rsidRPr="003B525D" w:rsidRDefault="0037552B" w:rsidP="003B525D">
      <w:pPr>
        <w:rPr>
          <w:i/>
          <w:iCs/>
        </w:rPr>
      </w:pPr>
    </w:p>
    <w:p w:rsidR="003B525D" w:rsidRDefault="004548E6" w:rsidP="003B525D">
      <w:r w:rsidRPr="003B525D">
        <w:t>б</w:t>
      </w:r>
      <w:r w:rsidR="003B525D" w:rsidRPr="003B525D">
        <w:t xml:space="preserve">) </w:t>
      </w:r>
      <w:r w:rsidRPr="003B525D">
        <w:t>Определить массу наплавленного металла</w:t>
      </w:r>
    </w:p>
    <w:p w:rsidR="00D61494" w:rsidRPr="003B525D" w:rsidRDefault="00D61494" w:rsidP="003B525D"/>
    <w:p w:rsidR="003B525D" w:rsidRPr="003B525D" w:rsidRDefault="004548E6" w:rsidP="003B525D">
      <w:r w:rsidRPr="003B525D">
        <w:rPr>
          <w:lang w:val="en-US"/>
        </w:rPr>
        <w:t>G</w:t>
      </w:r>
      <w:r w:rsidRPr="003B525D">
        <w:t xml:space="preserve">н = </w:t>
      </w:r>
      <w:r w:rsidRPr="003B525D">
        <w:rPr>
          <w:lang w:val="en-US"/>
        </w:rPr>
        <w:t>V</w:t>
      </w:r>
      <w:r w:rsidRPr="003B525D">
        <w:t>·К</w:t>
      </w:r>
    </w:p>
    <w:p w:rsidR="003B525D" w:rsidRDefault="00FB79C2" w:rsidP="003B525D">
      <w:r>
        <w:br w:type="page"/>
      </w:r>
      <w:r w:rsidR="004548E6" w:rsidRPr="003B525D">
        <w:t>К</w:t>
      </w:r>
      <w:r w:rsidR="003B525D" w:rsidRPr="003B525D">
        <w:t xml:space="preserve"> - </w:t>
      </w:r>
      <w:r w:rsidR="00D61494">
        <w:t>коэффицие</w:t>
      </w:r>
      <w:r w:rsidR="004548E6" w:rsidRPr="003B525D">
        <w:t>нт наплавленного металла</w:t>
      </w:r>
    </w:p>
    <w:p w:rsidR="003B525D" w:rsidRDefault="004548E6" w:rsidP="003B525D">
      <w:r w:rsidRPr="003B525D">
        <w:t>для электродов ВСП-1</w:t>
      </w:r>
      <w:r w:rsidR="0037552B">
        <w:t xml:space="preserve"> </w:t>
      </w:r>
      <w:r w:rsidRPr="003B525D">
        <w:t>К =10</w:t>
      </w:r>
    </w:p>
    <w:p w:rsidR="0037552B" w:rsidRPr="003B525D" w:rsidRDefault="0037552B" w:rsidP="003B525D"/>
    <w:p w:rsidR="003B525D" w:rsidRDefault="004548E6" w:rsidP="003B525D">
      <w:r w:rsidRPr="003B525D">
        <w:rPr>
          <w:lang w:val="en-US"/>
        </w:rPr>
        <w:t>G</w:t>
      </w:r>
      <w:r w:rsidRPr="003B525D">
        <w:t xml:space="preserve">н = 188·10 = 1880 </w:t>
      </w:r>
      <w:r w:rsidRPr="003B525D">
        <w:rPr>
          <w:i/>
          <w:iCs/>
        </w:rPr>
        <w:t>г</w:t>
      </w:r>
      <w:r w:rsidRPr="003B525D">
        <w:t xml:space="preserve"> = 1,880 кг/м²</w:t>
      </w:r>
    </w:p>
    <w:p w:rsidR="003B525D" w:rsidRPr="003B525D" w:rsidRDefault="0037552B" w:rsidP="0037552B">
      <w:pPr>
        <w:pStyle w:val="2"/>
      </w:pPr>
      <w:r>
        <w:br w:type="page"/>
      </w:r>
      <w:bookmarkStart w:id="5" w:name="_Toc245119246"/>
      <w:r w:rsidR="004548E6" w:rsidRPr="003B525D">
        <w:t xml:space="preserve">Раздел </w:t>
      </w:r>
      <w:r w:rsidR="00160B9F">
        <w:t>2</w:t>
      </w:r>
      <w:bookmarkEnd w:id="5"/>
    </w:p>
    <w:p w:rsidR="0037552B" w:rsidRDefault="0037552B" w:rsidP="003B525D"/>
    <w:p w:rsidR="003B525D" w:rsidRDefault="004548E6" w:rsidP="0037552B">
      <w:pPr>
        <w:pStyle w:val="2"/>
      </w:pPr>
      <w:bookmarkStart w:id="6" w:name="_Toc245119247"/>
      <w:r w:rsidRPr="003B525D">
        <w:t>1</w:t>
      </w:r>
      <w:r w:rsidR="003B525D" w:rsidRPr="003B525D">
        <w:t xml:space="preserve">. </w:t>
      </w:r>
      <w:r w:rsidRPr="003B525D">
        <w:t>Безопасные приёмы труда</w:t>
      </w:r>
      <w:bookmarkEnd w:id="6"/>
    </w:p>
    <w:p w:rsidR="0037552B" w:rsidRPr="0037552B" w:rsidRDefault="0037552B" w:rsidP="0037552B"/>
    <w:p w:rsidR="003B525D" w:rsidRPr="003B525D" w:rsidRDefault="004548E6" w:rsidP="003B525D">
      <w:r w:rsidRPr="003B525D">
        <w:t>Основные положения техники безопасности при электрической сварке</w:t>
      </w:r>
    </w:p>
    <w:p w:rsidR="003B525D" w:rsidRDefault="004548E6" w:rsidP="003B525D">
      <w:r w:rsidRPr="003B525D">
        <w:t>При</w:t>
      </w:r>
      <w:r w:rsidR="003B525D" w:rsidRPr="003B525D">
        <w:t xml:space="preserve"> </w:t>
      </w:r>
      <w:r w:rsidRPr="003B525D">
        <w:t>электросварочных</w:t>
      </w:r>
      <w:r w:rsidR="003B525D" w:rsidRPr="003B525D">
        <w:t xml:space="preserve"> </w:t>
      </w:r>
      <w:r w:rsidRPr="003B525D">
        <w:t>работах возмож</w:t>
      </w:r>
      <w:r w:rsidR="00D61494">
        <w:t>ны следующие виды производствен</w:t>
      </w:r>
      <w:r w:rsidRPr="003B525D">
        <w:t>ного травматизма</w:t>
      </w:r>
      <w:r w:rsidR="003B525D" w:rsidRPr="003B525D">
        <w:t xml:space="preserve">: </w:t>
      </w:r>
      <w:r w:rsidRPr="003B525D">
        <w:t>поражение электрическим током, поражение глаз и открытой поверхности кожи излучением электрической дуги, ожоги от капель металла и шлака, отравление вредными газами, пылью и испарениями, выделяющимися при сварке, ушибы и ранения от взрывов баллонов сжатого газа и при сварке сосудов из-под горючих веществ</w:t>
      </w:r>
      <w:r w:rsidR="003B525D" w:rsidRPr="003B525D">
        <w:t>.</w:t>
      </w:r>
    </w:p>
    <w:p w:rsidR="003B525D" w:rsidRDefault="004548E6" w:rsidP="003B525D">
      <w:r w:rsidRPr="003B525D">
        <w:t>Защита от поражения электрическим током</w:t>
      </w:r>
      <w:r w:rsidR="003B525D" w:rsidRPr="003B525D">
        <w:t>.</w:t>
      </w:r>
    </w:p>
    <w:p w:rsidR="003B525D" w:rsidRDefault="004548E6" w:rsidP="003B525D">
      <w:r w:rsidRPr="003B525D">
        <w:t>При исправном состоянии оборудования и правильном выполнении сварочных работ возможность поражения током исключается</w:t>
      </w:r>
      <w:r w:rsidR="003B525D" w:rsidRPr="003B525D">
        <w:t xml:space="preserve">. </w:t>
      </w:r>
      <w:r w:rsidRPr="003B525D">
        <w:t>Однако в практике возможны поражения электрическим током вследствие неисправности сварочного оборудования или сети заземления, неправильного подключения сварочного оборудования к сети, неисправности электропроводки и неправильного ведения сварочных работ</w:t>
      </w:r>
      <w:r w:rsidR="003B525D" w:rsidRPr="003B525D">
        <w:t xml:space="preserve">. </w:t>
      </w:r>
      <w:r w:rsidRPr="003B525D">
        <w:t>Поражение от электрического тока происходит при прикосновении к токонесущим частям электропроводки и сварочной аппаратуры</w:t>
      </w:r>
      <w:r w:rsidR="003B525D" w:rsidRPr="003B525D">
        <w:t xml:space="preserve">. </w:t>
      </w:r>
      <w:r w:rsidRPr="003B525D">
        <w:t>Напряжение холостого хода источников питания дуги достигает 90 В, а при плазмеунодуговой резке-200 В</w:t>
      </w:r>
      <w:r w:rsidR="003B525D" w:rsidRPr="003B525D">
        <w:t xml:space="preserve">. </w:t>
      </w:r>
      <w:r w:rsidRPr="003B525D">
        <w:t>Учитывая, что сопротивление человеческого организма в зависимости от его состояния</w:t>
      </w:r>
      <w:r w:rsidR="003B525D">
        <w:t xml:space="preserve"> (</w:t>
      </w:r>
      <w:r w:rsidRPr="003B525D">
        <w:t>утомленность, состояние здоровья, влажность кожи</w:t>
      </w:r>
      <w:r w:rsidR="003B525D" w:rsidRPr="003B525D">
        <w:t xml:space="preserve">) </w:t>
      </w:r>
      <w:r w:rsidRPr="003B525D">
        <w:t>может изменяться в широких пределах</w:t>
      </w:r>
      <w:r w:rsidR="003B525D">
        <w:t xml:space="preserve"> (</w:t>
      </w:r>
      <w:r w:rsidRPr="003B525D">
        <w:t>от 1000до 20000 Ом</w:t>
      </w:r>
      <w:r w:rsidR="003B525D" w:rsidRPr="003B525D">
        <w:t>),</w:t>
      </w:r>
      <w:r w:rsidRPr="003B525D">
        <w:t xml:space="preserve"> указанные выше напряжения являются очень опасными для жизни</w:t>
      </w:r>
      <w:r w:rsidR="003B525D" w:rsidRPr="003B525D">
        <w:t xml:space="preserve">. </w:t>
      </w:r>
      <w:r w:rsidRPr="003B525D">
        <w:t>Токи более 0,05 А могут вызвать тяжелые последствия и даже смерть</w:t>
      </w:r>
      <w:r w:rsidR="003B525D" w:rsidRPr="003B525D">
        <w:t xml:space="preserve">. </w:t>
      </w:r>
      <w:r w:rsidRPr="003B525D">
        <w:t>Опасность поражения сварщика и подсобных рабочих током особенно велика при сварке крупногабаритных резервуаров, во время, работы внутри емкостей лежа или полулёжа на металлических частях свариваемого изделия или при выполнении, наружных работ в сырую погоду, в сырых помещениях, котлованах, колодцах и др</w:t>
      </w:r>
      <w:r w:rsidR="003B525D" w:rsidRPr="003B525D">
        <w:t xml:space="preserve">. </w:t>
      </w:r>
      <w:r w:rsidRPr="003B525D">
        <w:t>Во избежание поражения электрическим током необходимо соблюдать следующие условия</w:t>
      </w:r>
      <w:r w:rsidR="003B525D" w:rsidRPr="003B525D">
        <w:t>:</w:t>
      </w:r>
    </w:p>
    <w:p w:rsidR="003B525D" w:rsidRDefault="004548E6" w:rsidP="003B525D">
      <w:r w:rsidRPr="003B525D">
        <w:t>Корпуса источников питания дуги, сварочного вспомогательного оборудования и свариваемые изделия должны быть надежно заземлены</w:t>
      </w:r>
      <w:r w:rsidR="003B525D" w:rsidRPr="003B525D">
        <w:t xml:space="preserve">. </w:t>
      </w:r>
      <w:r w:rsidRPr="003B525D">
        <w:t>Заземление</w:t>
      </w:r>
      <w:r w:rsidR="003B525D" w:rsidRPr="003B525D">
        <w:t xml:space="preserve">. </w:t>
      </w:r>
      <w:r w:rsidRPr="003B525D">
        <w:t>осуществляют медным проводом, один конец которого закрепляют к корпусу источника питания дуги к специальному болту с надписью</w:t>
      </w:r>
      <w:r w:rsidR="003B525D">
        <w:t xml:space="preserve"> "</w:t>
      </w:r>
      <w:r w:rsidRPr="003B525D">
        <w:t>Земля</w:t>
      </w:r>
      <w:r w:rsidR="003B525D">
        <w:t xml:space="preserve">", </w:t>
      </w:r>
      <w:r w:rsidRPr="003B525D">
        <w:t>а второй конец присоединяют либо к общей заземляющей шине, либо к металлическому штырю, вбитому в землю</w:t>
      </w:r>
      <w:r w:rsidR="003B525D" w:rsidRPr="003B525D">
        <w:t>.</w:t>
      </w:r>
    </w:p>
    <w:p w:rsidR="003B525D" w:rsidRDefault="004548E6" w:rsidP="003B525D">
      <w:r w:rsidRPr="003B525D">
        <w:t>Заземление передвижных источников питания производят до включения их в силовую сеть, а снятие заземления</w:t>
      </w:r>
      <w:r w:rsidR="003B525D" w:rsidRPr="003B525D">
        <w:t xml:space="preserve"> - </w:t>
      </w:r>
      <w:r w:rsidRPr="003B525D">
        <w:t>только после отключения от силовой сети</w:t>
      </w:r>
      <w:r w:rsidR="003B525D" w:rsidRPr="003B525D">
        <w:t>.</w:t>
      </w:r>
    </w:p>
    <w:p w:rsidR="003B525D" w:rsidRDefault="004548E6" w:rsidP="003B525D">
      <w:r w:rsidRPr="003B525D">
        <w:t>Для подключения источников сварочного тока к сети должны использоваться настенные ящики с рубильниками, предохранителями и зажимами</w:t>
      </w:r>
      <w:r w:rsidR="003B525D" w:rsidRPr="003B525D">
        <w:t xml:space="preserve">. </w:t>
      </w:r>
      <w:r w:rsidRPr="003B525D">
        <w:t>Длина проводов сетевого питания не должна быть более 10 м</w:t>
      </w:r>
      <w:r w:rsidR="003B525D" w:rsidRPr="003B525D">
        <w:t xml:space="preserve">. </w:t>
      </w:r>
      <w:r w:rsidRPr="003B525D">
        <w:t>При необходимости нарастить провод применяют соединительную муфту с прочной изоляционной массой или провод с электроизоляционной оболочкой</w:t>
      </w:r>
      <w:r w:rsidR="003B525D" w:rsidRPr="003B525D">
        <w:t xml:space="preserve">. </w:t>
      </w:r>
      <w:r w:rsidRPr="003B525D">
        <w:t>Провод подвешивают на высоте 2,5</w:t>
      </w:r>
      <w:r w:rsidR="003B525D">
        <w:t>...3</w:t>
      </w:r>
      <w:r w:rsidRPr="003B525D">
        <w:t>,5 м</w:t>
      </w:r>
      <w:r w:rsidR="003B525D" w:rsidRPr="003B525D">
        <w:t xml:space="preserve">. </w:t>
      </w:r>
      <w:r w:rsidRPr="003B525D">
        <w:t>Спуски заключают в заземленные металлические трубы</w:t>
      </w:r>
      <w:r w:rsidR="003B525D" w:rsidRPr="003B525D">
        <w:t xml:space="preserve">. </w:t>
      </w:r>
      <w:r w:rsidRPr="003B525D">
        <w:t>Вводы и выводы должны иметь втулки иди воронки, предохраняющие провода от перегибов, а изоляцию</w:t>
      </w:r>
      <w:r w:rsidR="003B525D" w:rsidRPr="003B525D">
        <w:t xml:space="preserve"> - </w:t>
      </w:r>
      <w:r w:rsidRPr="003B525D">
        <w:t>от порчи</w:t>
      </w:r>
      <w:r w:rsidR="003B525D" w:rsidRPr="003B525D">
        <w:t>.</w:t>
      </w:r>
    </w:p>
    <w:p w:rsidR="003B525D" w:rsidRDefault="004548E6" w:rsidP="003B525D">
      <w:r w:rsidRPr="003B525D">
        <w:t>При наружных работах сварочное оборудование должно находиться под навесом для защиты от дождя и снега</w:t>
      </w:r>
      <w:r w:rsidR="003B525D" w:rsidRPr="003B525D">
        <w:t xml:space="preserve">. </w:t>
      </w:r>
      <w:r w:rsidRPr="003B525D">
        <w:t>Без соблюдения этих условий сварочные работы не допускаются, а сварочную аппаратуру укрывают от воздействия влаги</w:t>
      </w:r>
      <w:r w:rsidR="003B525D" w:rsidRPr="003B525D">
        <w:t>.</w:t>
      </w:r>
    </w:p>
    <w:p w:rsidR="003B525D" w:rsidRDefault="004548E6" w:rsidP="003B525D">
      <w:r w:rsidRPr="003B525D">
        <w:t>Присоединять и отсоединять от сети электросварочное оборудование, а также наблюдать за их исправным состоянием в процессе эксплуатации обязаны электрики</w:t>
      </w:r>
      <w:r w:rsidR="003B525D" w:rsidRPr="003B525D">
        <w:t xml:space="preserve">. </w:t>
      </w:r>
      <w:r w:rsidRPr="003B525D">
        <w:t>Сварщикам запрещается выполнять эти работы</w:t>
      </w:r>
      <w:r w:rsidR="003B525D" w:rsidRPr="003B525D">
        <w:t>.</w:t>
      </w:r>
    </w:p>
    <w:p w:rsidR="003B525D" w:rsidRDefault="004548E6" w:rsidP="003B525D">
      <w:r w:rsidRPr="003B525D">
        <w:t>Все сварочные провода должны иметь исправную изоляцию и соответствовать применяемым токам</w:t>
      </w:r>
      <w:r w:rsidR="003B525D" w:rsidRPr="003B525D">
        <w:t xml:space="preserve">. </w:t>
      </w:r>
      <w:r w:rsidRPr="003B525D">
        <w:t>Применение проводов с ветхой и растрепанной изоляцией категорически запрещается</w:t>
      </w:r>
      <w:r w:rsidR="003B525D" w:rsidRPr="003B525D">
        <w:t>.</w:t>
      </w:r>
    </w:p>
    <w:p w:rsidR="003B525D" w:rsidRDefault="004548E6" w:rsidP="003B525D">
      <w:r w:rsidRPr="003B525D">
        <w:t>При сварке внутренних швов резервуаров, котлов, труб и других закрытых и сложных конструкций необходимо пользоваться резиновым ковриком, резиновым шлемом, и галошами</w:t>
      </w:r>
      <w:r w:rsidR="003B525D" w:rsidRPr="003B525D">
        <w:t xml:space="preserve">. </w:t>
      </w:r>
      <w:r w:rsidRPr="003B525D">
        <w:t>Для освещения следует пользоваться переносной лампой напряжением 12 В</w:t>
      </w:r>
      <w:r w:rsidR="003B525D" w:rsidRPr="003B525D">
        <w:t xml:space="preserve">. </w:t>
      </w:r>
      <w:r w:rsidRPr="003B525D">
        <w:t>Все электросварочное оборудование должно быть оснащено устройствами</w:t>
      </w:r>
      <w:r w:rsidR="003B525D">
        <w:t xml:space="preserve"> (</w:t>
      </w:r>
      <w:r w:rsidRPr="003B525D">
        <w:t>АСТ-500</w:t>
      </w:r>
      <w:r w:rsidR="003B525D" w:rsidRPr="003B525D">
        <w:t xml:space="preserve">. </w:t>
      </w:r>
      <w:r w:rsidRPr="003B525D">
        <w:t>АСН-1</w:t>
      </w:r>
      <w:r w:rsidR="003B525D" w:rsidRPr="003B525D">
        <w:t xml:space="preserve">. </w:t>
      </w:r>
      <w:r w:rsidRPr="003B525D">
        <w:t>АСН-30</w:t>
      </w:r>
      <w:r w:rsidR="003B525D" w:rsidRPr="003B525D">
        <w:t xml:space="preserve">) </w:t>
      </w:r>
      <w:r w:rsidRPr="003B525D">
        <w:t>автоматического отключения напряжения холостого хода или его ограничения до безопасного значения</w:t>
      </w:r>
      <w:r w:rsidR="003B525D" w:rsidRPr="003B525D">
        <w:t xml:space="preserve">. </w:t>
      </w:r>
      <w:r w:rsidRPr="003B525D">
        <w:t>При работах внутри резервуара или при сварке сложной металлической конструкции, а также при сварке емкостей из-под горючих и легковоспламеняющихся жидкостей к сварщику назначается дежурный наблюдатель, который обязан обеспечить безопасность работ и при необходимости оказать первую помощь</w:t>
      </w:r>
      <w:r w:rsidR="003B525D" w:rsidRPr="003B525D">
        <w:t>.</w:t>
      </w:r>
    </w:p>
    <w:p w:rsidR="003B525D" w:rsidRDefault="004548E6" w:rsidP="003B525D">
      <w:r w:rsidRPr="003B525D">
        <w:t>При поражении электрическим током необходимо пострадавшему оказать помощь</w:t>
      </w:r>
      <w:r w:rsidR="003B525D" w:rsidRPr="003B525D">
        <w:t xml:space="preserve">: </w:t>
      </w:r>
      <w:r w:rsidRPr="003B525D">
        <w:t>освободить его от электропроводов, обеспечить доступ свежего воздуха и, если пострадавший потерял сознание, немедленно вызвать скорую медицинскую помощь</w:t>
      </w:r>
      <w:r w:rsidR="003B525D" w:rsidRPr="003B525D">
        <w:t xml:space="preserve">. </w:t>
      </w:r>
      <w:r w:rsidRPr="003B525D">
        <w:t>При необходимости, до прибытия врача, и</w:t>
      </w:r>
      <w:r w:rsidRPr="003B525D">
        <w:rPr>
          <w:i/>
          <w:iCs/>
        </w:rPr>
        <w:t xml:space="preserve"> </w:t>
      </w:r>
      <w:r w:rsidRPr="003B525D">
        <w:t>производить искусственное дыхание</w:t>
      </w:r>
      <w:r w:rsidR="003B525D" w:rsidRPr="003B525D">
        <w:t>.</w:t>
      </w:r>
    </w:p>
    <w:p w:rsidR="003B525D" w:rsidRDefault="004548E6" w:rsidP="003B525D">
      <w:r w:rsidRPr="003B525D">
        <w:t>Защита глаз и открытой поверхности кожи от излучения электрической дуги</w:t>
      </w:r>
      <w:r w:rsidR="003B525D" w:rsidRPr="003B525D">
        <w:t>.</w:t>
      </w:r>
    </w:p>
    <w:p w:rsidR="003B525D" w:rsidRDefault="004548E6" w:rsidP="003B525D">
      <w:r w:rsidRPr="003B525D">
        <w:t>Горение сварочной дуги сопровождается излучением видимых световых лучей и невидимых ультрафиолетовых и инфракрасных</w:t>
      </w:r>
      <w:r w:rsidR="003B525D" w:rsidRPr="003B525D">
        <w:t xml:space="preserve">. </w:t>
      </w:r>
      <w:r w:rsidRPr="003B525D">
        <w:t>Яркость световых лучей значительно превышает норму, допускаемую для человеческого глаза, и поэтому, если смотреть на дугу невооруженным глазом, то она производит ослепляющее действие</w:t>
      </w:r>
      <w:r w:rsidR="003B525D" w:rsidRPr="003B525D">
        <w:t xml:space="preserve">. </w:t>
      </w:r>
      <w:r w:rsidRPr="003B525D">
        <w:t>Ультрафиолетовые лучи при действии даже в течение нескольких секунд вызывают заболевание глаз, называемое электрофтальмией</w:t>
      </w:r>
      <w:r w:rsidR="003B525D" w:rsidRPr="003B525D">
        <w:t xml:space="preserve">. </w:t>
      </w:r>
      <w:r w:rsidRPr="003B525D">
        <w:t>Оно сопровождается острой болью, резью в глазах, слезотечением, спазмами век</w:t>
      </w:r>
      <w:r w:rsidR="003B525D" w:rsidRPr="003B525D">
        <w:t xml:space="preserve">. </w:t>
      </w:r>
      <w:r w:rsidRPr="003B525D">
        <w:t>Более продолжительное облучение ультрафиолетовыми лучами вызывает ожоги кожи</w:t>
      </w:r>
      <w:r w:rsidR="003B525D" w:rsidRPr="003B525D">
        <w:t xml:space="preserve">. </w:t>
      </w:r>
      <w:r w:rsidRPr="003B525D">
        <w:t>Инфракрасные лучи при длительном воздействии вызывают помутнение хрусталиков глаза</w:t>
      </w:r>
      <w:r w:rsidR="003B525D">
        <w:t xml:space="preserve"> (</w:t>
      </w:r>
      <w:r w:rsidRPr="003B525D">
        <w:t>катаракту</w:t>
      </w:r>
      <w:r w:rsidR="003B525D" w:rsidRPr="003B525D">
        <w:t>),</w:t>
      </w:r>
      <w:r w:rsidRPr="003B525D">
        <w:t xml:space="preserve"> а также ожоги кожи лица</w:t>
      </w:r>
      <w:r w:rsidR="003B525D" w:rsidRPr="003B525D">
        <w:t>.</w:t>
      </w:r>
    </w:p>
    <w:p w:rsidR="003B525D" w:rsidRDefault="004548E6" w:rsidP="003B525D">
      <w:r w:rsidRPr="003B525D">
        <w:t>Для защиты глаз и кожи лица от световых и невидимых лучей дуги сварщики и их подручные должны закрывать лицо щитком, маской или шлемом</w:t>
      </w:r>
      <w:r w:rsidR="003B525D" w:rsidRPr="003B525D">
        <w:t xml:space="preserve">. </w:t>
      </w:r>
      <w:r w:rsidRPr="003B525D">
        <w:t>Для защиты окружающих лиц от излучения дуги в цехах устанавливают закрытые сварочные кабины, а при строительных и монтажных работах применяют переносные щиты или ширмы</w:t>
      </w:r>
      <w:r w:rsidR="003B525D" w:rsidRPr="003B525D">
        <w:t>.</w:t>
      </w:r>
    </w:p>
    <w:p w:rsidR="003B525D" w:rsidRDefault="004548E6" w:rsidP="003B525D">
      <w:r w:rsidRPr="003B525D">
        <w:t>Меры безопасности при работе на машинах контактной сварки</w:t>
      </w:r>
      <w:r w:rsidR="003B525D" w:rsidRPr="003B525D">
        <w:t>.</w:t>
      </w:r>
    </w:p>
    <w:p w:rsidR="003B525D" w:rsidRDefault="004548E6" w:rsidP="003B525D">
      <w:r w:rsidRPr="003B525D">
        <w:t>1</w:t>
      </w:r>
      <w:r w:rsidR="003B525D" w:rsidRPr="003B525D">
        <w:t xml:space="preserve">. </w:t>
      </w:r>
      <w:r w:rsidRPr="003B525D">
        <w:t>К работе на контактных машинах</w:t>
      </w:r>
      <w:r w:rsidR="003B525D" w:rsidRPr="003B525D">
        <w:t xml:space="preserve"> </w:t>
      </w:r>
      <w:r w:rsidRPr="003B525D">
        <w:t>допускаются</w:t>
      </w:r>
      <w:r w:rsidR="003B525D" w:rsidRPr="003B525D">
        <w:t xml:space="preserve"> </w:t>
      </w:r>
      <w:r w:rsidRPr="003B525D">
        <w:t>только</w:t>
      </w:r>
      <w:r w:rsidR="003B525D" w:rsidRPr="003B525D">
        <w:t xml:space="preserve"> </w:t>
      </w:r>
      <w:r w:rsidRPr="003B525D">
        <w:t>после изучения их конструкции и технологии сварки, а также сдачи экзамена по правилам техники безопасности при электросварочных работах</w:t>
      </w:r>
      <w:r w:rsidR="003B525D" w:rsidRPr="003B525D">
        <w:t>.</w:t>
      </w:r>
    </w:p>
    <w:p w:rsidR="003B525D" w:rsidRDefault="004548E6" w:rsidP="003B525D">
      <w:r w:rsidRPr="003B525D">
        <w:t>2</w:t>
      </w:r>
      <w:r w:rsidR="003B525D" w:rsidRPr="003B525D">
        <w:t xml:space="preserve">. </w:t>
      </w:r>
      <w:r w:rsidRPr="003B525D">
        <w:t>Корпуса контактных машин должны быть надежно заземлены подключением к общей сети заземления</w:t>
      </w:r>
      <w:r w:rsidR="003B525D" w:rsidRPr="003B525D">
        <w:t xml:space="preserve">. </w:t>
      </w:r>
      <w:r w:rsidRPr="003B525D">
        <w:t>Следует иметь в виду, что машины подключаются к сети с напряжением 220, 380 и 500 В, опасным для жизни</w:t>
      </w:r>
      <w:r w:rsidR="003B525D" w:rsidRPr="003B525D">
        <w:t xml:space="preserve">. </w:t>
      </w:r>
      <w:r w:rsidRPr="003B525D">
        <w:t>Сварочная цепь всегда соединена с корпусом машины и поэтому при отсутствии заземления и нарушении изоляции в первичной цепи сварочного трансформатора возникает опасность поражения током</w:t>
      </w:r>
      <w:r w:rsidR="003B525D" w:rsidRPr="003B525D">
        <w:t>.</w:t>
      </w:r>
    </w:p>
    <w:p w:rsidR="003B525D" w:rsidRDefault="004548E6" w:rsidP="003B525D">
      <w:r w:rsidRPr="003B525D">
        <w:t>3</w:t>
      </w:r>
      <w:r w:rsidR="003B525D" w:rsidRPr="003B525D">
        <w:t xml:space="preserve">. </w:t>
      </w:r>
      <w:r w:rsidRPr="003B525D">
        <w:t>Подводящие провода должны быть хорошо защищены от повреждений</w:t>
      </w:r>
      <w:r w:rsidR="003B525D" w:rsidRPr="003B525D">
        <w:t xml:space="preserve">. </w:t>
      </w:r>
      <w:r w:rsidRPr="003B525D">
        <w:t>Для этого проводку ведут в металлических трубах или используют бронированный кабель</w:t>
      </w:r>
      <w:r w:rsidR="003B525D" w:rsidRPr="003B525D">
        <w:t xml:space="preserve">. </w:t>
      </w:r>
      <w:r w:rsidRPr="003B525D">
        <w:t>Трубы и броневая защита кабеля подлежат надежному заземлению</w:t>
      </w:r>
      <w:r w:rsidR="003B525D" w:rsidRPr="003B525D">
        <w:t>.</w:t>
      </w:r>
    </w:p>
    <w:p w:rsidR="003B525D" w:rsidRDefault="004548E6" w:rsidP="003B525D">
      <w:r w:rsidRPr="003B525D">
        <w:t>4</w:t>
      </w:r>
      <w:r w:rsidR="003B525D" w:rsidRPr="003B525D">
        <w:t xml:space="preserve">. </w:t>
      </w:r>
      <w:r w:rsidRPr="003B525D">
        <w:t>Шланги и арматура, подводящие воду или охлаждающую жидкость, должны быть исправны</w:t>
      </w:r>
      <w:r w:rsidR="003B525D" w:rsidRPr="003B525D">
        <w:t>.</w:t>
      </w:r>
    </w:p>
    <w:p w:rsidR="003B525D" w:rsidRDefault="004548E6" w:rsidP="003B525D">
      <w:r w:rsidRPr="003B525D">
        <w:t>5</w:t>
      </w:r>
      <w:r w:rsidR="003B525D" w:rsidRPr="003B525D">
        <w:t xml:space="preserve">. </w:t>
      </w:r>
      <w:r w:rsidRPr="003B525D">
        <w:t>При каждом переключении ступеней трансформатора нужно обязательно Отключать сварочную машину от сети</w:t>
      </w:r>
      <w:r w:rsidR="003B525D" w:rsidRPr="003B525D">
        <w:t>.</w:t>
      </w:r>
    </w:p>
    <w:p w:rsidR="003B525D" w:rsidRDefault="004548E6" w:rsidP="003B525D">
      <w:r w:rsidRPr="003B525D">
        <w:t>6</w:t>
      </w:r>
      <w:r w:rsidR="003B525D" w:rsidRPr="003B525D">
        <w:t xml:space="preserve">. </w:t>
      </w:r>
      <w:r w:rsidRPr="003B525D">
        <w:t>Работающие</w:t>
      </w:r>
      <w:r w:rsidR="003B525D" w:rsidRPr="003B525D">
        <w:t xml:space="preserve"> </w:t>
      </w:r>
      <w:r w:rsidRPr="003B525D">
        <w:t>на</w:t>
      </w:r>
      <w:r w:rsidR="003B525D" w:rsidRPr="003B525D">
        <w:t xml:space="preserve"> </w:t>
      </w:r>
      <w:r w:rsidRPr="003B525D">
        <w:t>контактной машине должны надевать очки с простыми стеклами и головной убор</w:t>
      </w:r>
      <w:r w:rsidR="003B525D" w:rsidRPr="003B525D">
        <w:t xml:space="preserve">. </w:t>
      </w:r>
      <w:r w:rsidRPr="003B525D">
        <w:t>При работе на стыковой машине необходима брезентовая спецодежда</w:t>
      </w:r>
      <w:r w:rsidR="003B525D" w:rsidRPr="003B525D">
        <w:t>.</w:t>
      </w:r>
    </w:p>
    <w:p w:rsidR="003B525D" w:rsidRDefault="004548E6" w:rsidP="003B525D">
      <w:r w:rsidRPr="003B525D">
        <w:t>7</w:t>
      </w:r>
      <w:r w:rsidR="003B525D" w:rsidRPr="003B525D">
        <w:t xml:space="preserve">. </w:t>
      </w:r>
      <w:r w:rsidRPr="003B525D">
        <w:t>Рабочее место должно быть оборудовано отсасывающей вентиляцией, особенно при сварке цветных металлов</w:t>
      </w:r>
      <w:r w:rsidR="003B525D">
        <w:t xml:space="preserve"> (</w:t>
      </w:r>
      <w:r w:rsidRPr="003B525D">
        <w:t xml:space="preserve">оцинкованные, освинцованные листы, луженая жесть и </w:t>
      </w:r>
      <w:r w:rsidR="003B525D">
        <w:t>др.)</w:t>
      </w:r>
      <w:r w:rsidR="003B525D" w:rsidRPr="003B525D">
        <w:t>.</w:t>
      </w:r>
    </w:p>
    <w:p w:rsidR="003B525D" w:rsidRPr="003B525D" w:rsidRDefault="004548E6" w:rsidP="003B525D">
      <w:r w:rsidRPr="003B525D">
        <w:t>Техника безопасности при газовой сварке и кислородной резке</w:t>
      </w:r>
      <w:r w:rsidR="007B11BA">
        <w:t>.</w:t>
      </w:r>
    </w:p>
    <w:p w:rsidR="003B525D" w:rsidRDefault="004548E6" w:rsidP="003B525D">
      <w:r w:rsidRPr="003B525D">
        <w:t>Техника безопасности при обращении с газосварочным оборудованием заключается в выполнении следующих требований</w:t>
      </w:r>
      <w:r w:rsidR="003B525D" w:rsidRPr="003B525D">
        <w:t>:</w:t>
      </w:r>
    </w:p>
    <w:p w:rsidR="003B525D" w:rsidRDefault="004548E6" w:rsidP="003B525D">
      <w:r w:rsidRPr="003B525D">
        <w:t>1</w:t>
      </w:r>
      <w:r w:rsidR="003B525D" w:rsidRPr="003B525D">
        <w:t xml:space="preserve">. </w:t>
      </w:r>
      <w:r w:rsidRPr="003B525D">
        <w:t>Запрещается</w:t>
      </w:r>
      <w:r w:rsidR="003B525D" w:rsidRPr="003B525D">
        <w:t xml:space="preserve"> </w:t>
      </w:r>
      <w:r w:rsidRPr="003B525D">
        <w:t>устанавливать оборудование и производить сварочные работы вблизи огнеопасных материалов</w:t>
      </w:r>
      <w:r w:rsidR="003B525D" w:rsidRPr="003B525D">
        <w:t xml:space="preserve">. </w:t>
      </w:r>
      <w:r w:rsidRPr="003B525D">
        <w:t>Подвижные ацетиленовые генераторы должны устанавливаться не ближе 10 м от очагов огня</w:t>
      </w:r>
      <w:r w:rsidR="003B525D" w:rsidRPr="003B525D">
        <w:t xml:space="preserve">. </w:t>
      </w:r>
      <w:r w:rsidRPr="003B525D">
        <w:t>Во время работы запрещается оставлять генератор без надзора</w:t>
      </w:r>
      <w:r w:rsidR="003B525D" w:rsidRPr="003B525D">
        <w:t>.</w:t>
      </w:r>
    </w:p>
    <w:p w:rsidR="003B525D" w:rsidRDefault="004548E6" w:rsidP="003B525D">
      <w:r w:rsidRPr="003B525D">
        <w:t>2</w:t>
      </w:r>
      <w:r w:rsidR="003B525D" w:rsidRPr="003B525D">
        <w:t xml:space="preserve">. </w:t>
      </w:r>
      <w:r w:rsidRPr="003B525D">
        <w:t>Сварка внутри резервуаров, котлов, цистерн должна производиться с перерывами при непрерывной вентиляции и низковольтном освещении в присутствии наблюдающего</w:t>
      </w:r>
      <w:r w:rsidR="003B525D" w:rsidRPr="003B525D">
        <w:t xml:space="preserve">. </w:t>
      </w:r>
      <w:r w:rsidRPr="003B525D">
        <w:t>Перед производством работ необходимо убедиться в отсутствии в указанных емкостях взрывоопасных смесей</w:t>
      </w:r>
      <w:r w:rsidR="003B525D" w:rsidRPr="003B525D">
        <w:t>.</w:t>
      </w:r>
    </w:p>
    <w:p w:rsidR="003B525D" w:rsidRDefault="004548E6" w:rsidP="003B525D">
      <w:r w:rsidRPr="003B525D">
        <w:t>3</w:t>
      </w:r>
      <w:r w:rsidR="003B525D" w:rsidRPr="003B525D">
        <w:t xml:space="preserve">. </w:t>
      </w:r>
      <w:r w:rsidRPr="003B525D">
        <w:t>Карбид кальция необходимо хранить только в герметически закрытых барабанах в сухих и хорошо проветриваемых помещениях</w:t>
      </w:r>
      <w:r w:rsidR="003B525D" w:rsidRPr="003B525D">
        <w:t xml:space="preserve">. </w:t>
      </w:r>
      <w:r w:rsidRPr="003B525D">
        <w:t>Вскрывать барабаны разрешается только специальным ножом, при этом крышку на участке резания покрывают маслом</w:t>
      </w:r>
      <w:r w:rsidR="003B525D">
        <w:t xml:space="preserve"> (</w:t>
      </w:r>
      <w:r w:rsidRPr="003B525D">
        <w:t>можно просверлить отверстие, а затем сделать вырез ножницами</w:t>
      </w:r>
      <w:r w:rsidR="003B525D" w:rsidRPr="003B525D">
        <w:t xml:space="preserve">). </w:t>
      </w:r>
      <w:r w:rsidRPr="003B525D">
        <w:t>Запрещается пользоваться стальным зубилом и молотком</w:t>
      </w:r>
      <w:r w:rsidR="003B525D" w:rsidRPr="003B525D">
        <w:t xml:space="preserve">. </w:t>
      </w:r>
      <w:r w:rsidRPr="003B525D">
        <w:t>Эти меры предупреждают образование искр, опасных для ацетилено-воздушных смесей</w:t>
      </w:r>
      <w:r w:rsidR="003B525D" w:rsidRPr="003B525D">
        <w:t xml:space="preserve">. </w:t>
      </w:r>
      <w:r w:rsidRPr="003B525D">
        <w:t>Опасно применять также медные инструменты, так как при наличии влаги ацетилен образует с медью ацетиленовую медь, которая легко взрывается от незначительных ударов</w:t>
      </w:r>
      <w:r w:rsidR="003B525D" w:rsidRPr="003B525D">
        <w:t>.</w:t>
      </w:r>
    </w:p>
    <w:p w:rsidR="003B525D" w:rsidRDefault="004548E6" w:rsidP="003B525D">
      <w:r w:rsidRPr="003B525D">
        <w:t>4</w:t>
      </w:r>
      <w:r w:rsidR="003B525D" w:rsidRPr="003B525D">
        <w:t xml:space="preserve">. </w:t>
      </w:r>
      <w:r w:rsidRPr="003B525D">
        <w:t>Ацетиленовые генераторы должны быть установлены строго вертикально и заправлены водой до установленного уровня</w:t>
      </w:r>
      <w:r w:rsidR="003B525D" w:rsidRPr="003B525D">
        <w:t xml:space="preserve">. </w:t>
      </w:r>
      <w:r w:rsidRPr="003B525D">
        <w:t>Разрешается применять карбид кальция только той грануляции, которая установлена паспортом генератора</w:t>
      </w:r>
      <w:r w:rsidR="003B525D" w:rsidRPr="003B525D">
        <w:t xml:space="preserve">. </w:t>
      </w:r>
      <w:r w:rsidRPr="003B525D">
        <w:t>После загрузки карбида следует произвести продувку генератора от остатков воздуха</w:t>
      </w:r>
      <w:r w:rsidR="003B525D" w:rsidRPr="003B525D">
        <w:t xml:space="preserve">. </w:t>
      </w:r>
      <w:r w:rsidRPr="003B525D">
        <w:t>При работе на открытом воздухе и при низких температурах следует пользоваться ватным чехлом</w:t>
      </w:r>
      <w:r w:rsidR="003B525D" w:rsidRPr="003B525D">
        <w:t xml:space="preserve">. </w:t>
      </w:r>
      <w:r w:rsidRPr="003B525D">
        <w:t>Во избежание замерзания генератора после прекращения работ воду необходимо слить</w:t>
      </w:r>
      <w:r w:rsidR="003B525D" w:rsidRPr="003B525D">
        <w:t xml:space="preserve">. </w:t>
      </w:r>
      <w:r w:rsidRPr="003B525D">
        <w:t>Отогревать замерзший генератор открытым пламенем категорически запрещается</w:t>
      </w:r>
      <w:r w:rsidR="003B525D" w:rsidRPr="003B525D">
        <w:t xml:space="preserve">. </w:t>
      </w:r>
      <w:r w:rsidRPr="003B525D">
        <w:t>Отогревать его можно только паром или ветошью, смоченной горячей водой</w:t>
      </w:r>
      <w:r w:rsidR="003B525D" w:rsidRPr="003B525D">
        <w:t xml:space="preserve">. </w:t>
      </w:r>
      <w:r w:rsidRPr="003B525D">
        <w:t>Ил следует выгружать только после полного разложения данной порции карбида и только в иловые ямы с надписью о запрещении курения и взрывоопасности</w:t>
      </w:r>
      <w:r w:rsidR="003B525D" w:rsidRPr="003B525D">
        <w:t xml:space="preserve">. </w:t>
      </w:r>
      <w:r w:rsidRPr="003B525D">
        <w:t>Важным условием безопасности работы генератора являются наличие, исправность и заправленность водяного затвора</w:t>
      </w:r>
      <w:r w:rsidR="003B525D" w:rsidRPr="003B525D">
        <w:t xml:space="preserve">. </w:t>
      </w:r>
      <w:r w:rsidRPr="003B525D">
        <w:t>При температуре воздуха ниже 0°С затворы заправляются незамерзающей смесью</w:t>
      </w:r>
      <w:r w:rsidR="003B525D" w:rsidRPr="003B525D">
        <w:t xml:space="preserve">. </w:t>
      </w:r>
      <w:r w:rsidRPr="003B525D">
        <w:t>Перед началом работы необходимо обязательно проверить уровень воды или низкозамерзающей смеси в затворе через его контрольный кран</w:t>
      </w:r>
      <w:r w:rsidR="003B525D" w:rsidRPr="003B525D">
        <w:t>.</w:t>
      </w:r>
    </w:p>
    <w:p w:rsidR="003B525D" w:rsidRDefault="004548E6" w:rsidP="003B525D">
      <w:r w:rsidRPr="003B525D">
        <w:t>5</w:t>
      </w:r>
      <w:r w:rsidR="003B525D" w:rsidRPr="003B525D">
        <w:t xml:space="preserve">. </w:t>
      </w:r>
      <w:r w:rsidRPr="003B525D">
        <w:t>Баллоны допускаются к эксплуатации только исправные, прошедшие освидетельствование</w:t>
      </w:r>
      <w:r w:rsidR="003B525D" w:rsidRPr="003B525D">
        <w:t xml:space="preserve">. </w:t>
      </w:r>
      <w:r w:rsidRPr="003B525D">
        <w:t>Их хранят закрепленными в вертикальном положении в помещениях или на открытом воздухе, но обязательно закрытыми от воздействия солнечных лучей</w:t>
      </w:r>
      <w:r w:rsidR="003B525D" w:rsidRPr="003B525D">
        <w:t xml:space="preserve">. </w:t>
      </w:r>
      <w:r w:rsidRPr="003B525D">
        <w:t>Перевозка баллонов допускается при навернутых предохранительных колпаках на подрессоренном транспорте или на</w:t>
      </w:r>
      <w:r w:rsidR="003B525D" w:rsidRPr="003B525D">
        <w:t xml:space="preserve"> </w:t>
      </w:r>
      <w:r w:rsidRPr="003B525D">
        <w:t>специальных</w:t>
      </w:r>
      <w:r w:rsidR="003B525D" w:rsidRPr="003B525D">
        <w:t xml:space="preserve"> </w:t>
      </w:r>
      <w:r w:rsidRPr="003B525D">
        <w:t>носилках</w:t>
      </w:r>
      <w:r w:rsidR="003B525D" w:rsidRPr="003B525D">
        <w:t xml:space="preserve">. </w:t>
      </w:r>
      <w:r w:rsidRPr="003B525D">
        <w:t>Для укладки баллонов пользуются деревянными подкладками с гнездами, обитыми войлоком или другим мягким материалом</w:t>
      </w:r>
      <w:r w:rsidR="003B525D" w:rsidRPr="003B525D">
        <w:t xml:space="preserve">. </w:t>
      </w:r>
      <w:r w:rsidRPr="003B525D">
        <w:t>Совместная транспортировка ацетиленовых и кислородных баллонов запрещена</w:t>
      </w:r>
      <w:r w:rsidR="003B525D" w:rsidRPr="003B525D">
        <w:t xml:space="preserve">. </w:t>
      </w:r>
      <w:r w:rsidRPr="003B525D">
        <w:t>При эксплуатации баллон закрепляют хомутиком в вертикальном положении на расстоянии не менее 5 м от рабочего места</w:t>
      </w:r>
      <w:r w:rsidR="003B525D" w:rsidRPr="003B525D">
        <w:t xml:space="preserve">. </w:t>
      </w:r>
      <w:r w:rsidRPr="003B525D">
        <w:t>Перед началом работы необходимо продуть выходное отверстие баллона</w:t>
      </w:r>
      <w:r w:rsidR="003B525D" w:rsidRPr="003B525D">
        <w:t xml:space="preserve">. </w:t>
      </w:r>
      <w:r w:rsidRPr="003B525D">
        <w:t>Расходовать газ следует до остаточного давления кислорода не менее 0,05 МПа, а ацетилена 0,05</w:t>
      </w:r>
      <w:r w:rsidR="003B525D">
        <w:t>...0</w:t>
      </w:r>
      <w:r w:rsidRPr="003B525D">
        <w:t>,1 МПа</w:t>
      </w:r>
      <w:r w:rsidR="003B525D" w:rsidRPr="003B525D">
        <w:t xml:space="preserve">. </w:t>
      </w:r>
      <w:r w:rsidRPr="003B525D">
        <w:t>После окончания работ необходимо плотно закрыть вентиль баллона, выпустить газ из редуктора и шлангов, снять редуктор, надеть заглушку на штуцер и навернуть на вентиль колпак</w:t>
      </w:r>
      <w:r w:rsidR="003B525D" w:rsidRPr="003B525D">
        <w:t xml:space="preserve">. </w:t>
      </w:r>
      <w:r w:rsidRPr="003B525D">
        <w:t>Необходимо своевременно проводить освидетельствование баллонов в установленные сроки</w:t>
      </w:r>
      <w:r w:rsidR="003B525D">
        <w:t xml:space="preserve"> (</w:t>
      </w:r>
      <w:r w:rsidRPr="003B525D">
        <w:t>для баллонов</w:t>
      </w:r>
      <w:r w:rsidR="003B525D" w:rsidRPr="003B525D">
        <w:t xml:space="preserve"> - </w:t>
      </w:r>
      <w:r w:rsidRPr="003B525D">
        <w:t>5 лет, а для пористой массы ацетиленовых баллонов</w:t>
      </w:r>
      <w:r w:rsidR="003B525D" w:rsidRPr="003B525D">
        <w:t xml:space="preserve"> - </w:t>
      </w:r>
      <w:r w:rsidRPr="003B525D">
        <w:t>1 год</w:t>
      </w:r>
      <w:r w:rsidR="003B525D" w:rsidRPr="003B525D">
        <w:t>).</w:t>
      </w:r>
    </w:p>
    <w:p w:rsidR="003B525D" w:rsidRDefault="004548E6" w:rsidP="003B525D">
      <w:r w:rsidRPr="003B525D">
        <w:t>6</w:t>
      </w:r>
      <w:r w:rsidR="003B525D" w:rsidRPr="003B525D">
        <w:t xml:space="preserve">. </w:t>
      </w:r>
      <w:r w:rsidRPr="003B525D">
        <w:t>Редукторы применяются только с исправными манометрами</w:t>
      </w:r>
      <w:r w:rsidR="003B525D" w:rsidRPr="003B525D">
        <w:t xml:space="preserve">. </w:t>
      </w:r>
      <w:r w:rsidRPr="003B525D">
        <w:t>Кислородные редукторы должны предохраняться от попадания масел и жиров</w:t>
      </w:r>
      <w:r w:rsidR="003B525D" w:rsidRPr="003B525D">
        <w:t xml:space="preserve">. </w:t>
      </w:r>
      <w:r w:rsidRPr="003B525D">
        <w:t>Установка редуктора на баллон производится с осторожностью, чтобы не повредить резьбу</w:t>
      </w:r>
      <w:r w:rsidR="003B525D" w:rsidRPr="003B525D">
        <w:t xml:space="preserve">; </w:t>
      </w:r>
      <w:r w:rsidRPr="003B525D">
        <w:t>крепление должно быть плотным</w:t>
      </w:r>
      <w:r w:rsidR="003B525D" w:rsidRPr="003B525D">
        <w:t xml:space="preserve">. </w:t>
      </w:r>
      <w:r w:rsidRPr="003B525D">
        <w:t>Подача кислорода в редуктор производится при полностью ослабленной регулировочной пружине редуктора</w:t>
      </w:r>
      <w:r w:rsidR="003B525D" w:rsidRPr="003B525D">
        <w:t xml:space="preserve">. </w:t>
      </w:r>
      <w:r w:rsidRPr="003B525D">
        <w:t>Вентиль открывают медленно и следят, чтобы не было утечки газа</w:t>
      </w:r>
      <w:r w:rsidR="003B525D" w:rsidRPr="003B525D">
        <w:t xml:space="preserve">. </w:t>
      </w:r>
      <w:r w:rsidRPr="003B525D">
        <w:t>При обнаружении неисправности следует вентиль баллона закрыть и устранить неисправности редуктора или соединений</w:t>
      </w:r>
      <w:r w:rsidR="003B525D" w:rsidRPr="003B525D">
        <w:t>.</w:t>
      </w:r>
    </w:p>
    <w:p w:rsidR="003B525D" w:rsidRDefault="004548E6" w:rsidP="003B525D">
      <w:r w:rsidRPr="003B525D">
        <w:t>7</w:t>
      </w:r>
      <w:r w:rsidR="003B525D" w:rsidRPr="003B525D">
        <w:t xml:space="preserve">. </w:t>
      </w:r>
      <w:r w:rsidRPr="003B525D">
        <w:t>Газоподводящие шланги крепят на ниппелях стяжными хомутиками</w:t>
      </w:r>
      <w:r w:rsidR="003B525D" w:rsidRPr="003B525D">
        <w:t xml:space="preserve">; </w:t>
      </w:r>
      <w:r w:rsidRPr="003B525D">
        <w:t>крепление должно быть надежным и герметичным</w:t>
      </w:r>
      <w:r w:rsidR="003B525D" w:rsidRPr="003B525D">
        <w:t xml:space="preserve">. </w:t>
      </w:r>
      <w:r w:rsidRPr="003B525D">
        <w:t>Исправность газопроводов и шлангов подлежит постоянному контролю</w:t>
      </w:r>
      <w:r w:rsidR="003B525D" w:rsidRPr="003B525D">
        <w:t>.</w:t>
      </w:r>
    </w:p>
    <w:p w:rsidR="003B525D" w:rsidRPr="003B525D" w:rsidRDefault="004548E6" w:rsidP="003B525D">
      <w:r w:rsidRPr="003B525D">
        <w:t>Техника безопасности при контрольных испытаниях сварных швов</w:t>
      </w:r>
      <w:r w:rsidR="007B11BA">
        <w:t>.</w:t>
      </w:r>
    </w:p>
    <w:p w:rsidR="003B525D" w:rsidRDefault="004548E6" w:rsidP="003B525D">
      <w:r w:rsidRPr="003B525D">
        <w:t>Из применяемых средств контроля особую опасность представляют рентгеновские и гамма-лучи</w:t>
      </w:r>
      <w:r w:rsidR="003B525D" w:rsidRPr="003B525D">
        <w:t xml:space="preserve">. </w:t>
      </w:r>
      <w:r w:rsidRPr="003B525D">
        <w:t>Рентгеновские и гамма-лучи опасны для человека при продолжительном облучении и большой дозе</w:t>
      </w:r>
      <w:r w:rsidR="003B525D" w:rsidRPr="003B525D">
        <w:t xml:space="preserve">. </w:t>
      </w:r>
      <w:r w:rsidRPr="003B525D">
        <w:t>Предельно допустимая доза, которая не вызывает необратимых изменений в организме даже при продолжительном воздействии,</w:t>
      </w:r>
      <w:r w:rsidR="003B525D" w:rsidRPr="003B525D">
        <w:t xml:space="preserve"> </w:t>
      </w:r>
      <w:r w:rsidRPr="003B525D">
        <w:t>равна</w:t>
      </w:r>
      <w:r w:rsidR="003B525D" w:rsidRPr="003B525D">
        <w:t xml:space="preserve"> </w:t>
      </w:r>
      <w:r w:rsidRPr="003B525D">
        <w:t>0,44-10</w:t>
      </w:r>
      <w:r w:rsidR="00EC42F4" w:rsidRPr="003B525D">
        <w:rPr>
          <w:position w:val="-4"/>
        </w:rPr>
        <w:object w:dxaOrig="220" w:dyaOrig="300">
          <v:shape id="_x0000_i1038" type="#_x0000_t75" style="width:11.25pt;height:15pt" o:ole="">
            <v:imagedata r:id="rId33" o:title=""/>
          </v:shape>
          <o:OLEObject Type="Embed" ProgID="Equation.3" ShapeID="_x0000_i1038" DrawAspect="Content" ObjectID="_1457650937" r:id="rId34"/>
        </w:object>
      </w:r>
      <w:r w:rsidR="003B525D" w:rsidRPr="003B525D">
        <w:t xml:space="preserve"> </w:t>
      </w:r>
      <w:r w:rsidRPr="003B525D">
        <w:t>Кл/кг</w:t>
      </w:r>
      <w:r w:rsidR="003B525D">
        <w:t xml:space="preserve"> (</w:t>
      </w:r>
      <w:r w:rsidRPr="003B525D">
        <w:t>0,017 рентгена</w:t>
      </w:r>
      <w:r w:rsidR="003B525D" w:rsidRPr="003B525D">
        <w:t>).</w:t>
      </w:r>
    </w:p>
    <w:p w:rsidR="003B525D" w:rsidRDefault="004548E6" w:rsidP="003B525D">
      <w:r w:rsidRPr="003B525D">
        <w:t>Меры</w:t>
      </w:r>
      <w:r w:rsidR="003B525D" w:rsidRPr="003B525D">
        <w:t xml:space="preserve"> </w:t>
      </w:r>
      <w:r w:rsidRPr="003B525D">
        <w:t>безопасности,</w:t>
      </w:r>
      <w:r w:rsidR="003B525D" w:rsidRPr="003B525D">
        <w:t xml:space="preserve"> </w:t>
      </w:r>
      <w:r w:rsidRPr="003B525D">
        <w:t>снижающие дозу облучения на рабочем месте</w:t>
      </w:r>
      <w:r w:rsidR="003B525D" w:rsidRPr="003B525D">
        <w:t xml:space="preserve">: </w:t>
      </w:r>
      <w:r w:rsidRPr="003B525D">
        <w:t>введение промежуточной защитной среды между препаратом и обслуживающим персоналом, сокращение продолжительности работы и дистанционное управление</w:t>
      </w:r>
      <w:r w:rsidR="003B525D" w:rsidRPr="003B525D">
        <w:t xml:space="preserve">. </w:t>
      </w:r>
      <w:r w:rsidRPr="003B525D">
        <w:t>Радиоактивные источники устанавливают в специальные контейнеры, а рентгеновские трубки помещают в защитные кожухи</w:t>
      </w:r>
      <w:r w:rsidR="003B525D" w:rsidRPr="003B525D">
        <w:t xml:space="preserve">. </w:t>
      </w:r>
      <w:r w:rsidRPr="003B525D">
        <w:t>Материалом для защитной среды служит свинец</w:t>
      </w:r>
      <w:r w:rsidR="003B525D" w:rsidRPr="003B525D">
        <w:t xml:space="preserve">. </w:t>
      </w:r>
      <w:r w:rsidRPr="003B525D">
        <w:t>Применяются также баритобетон, бетон, свинцовое стекло и др</w:t>
      </w:r>
      <w:r w:rsidR="003B525D" w:rsidRPr="003B525D">
        <w:t>.</w:t>
      </w:r>
    </w:p>
    <w:p w:rsidR="003B525D" w:rsidRDefault="004548E6" w:rsidP="003B525D">
      <w:r w:rsidRPr="003B525D">
        <w:t>Лаборатории, использующие рентгено</w:t>
      </w:r>
      <w:r w:rsidR="003B525D" w:rsidRPr="003B525D">
        <w:t xml:space="preserve">- </w:t>
      </w:r>
      <w:r w:rsidRPr="003B525D">
        <w:t>и гамма-дефектоскопы для контроля сварных соединений, должны иметь приборы, измеряющие интенсивность рентгеновских и гамма-лучей</w:t>
      </w:r>
      <w:r w:rsidR="003B525D" w:rsidRPr="003B525D">
        <w:t xml:space="preserve">. </w:t>
      </w:r>
      <w:r w:rsidRPr="003B525D">
        <w:t>Для общего контроля применяют дозиметр с ионизационной камерой ДКЗ, для индивидуального контроля</w:t>
      </w:r>
      <w:r w:rsidR="003B525D" w:rsidRPr="003B525D">
        <w:t xml:space="preserve"> - </w:t>
      </w:r>
      <w:r w:rsidRPr="003B525D">
        <w:t>карманные дозиметры</w:t>
      </w:r>
      <w:r w:rsidR="003B525D" w:rsidRPr="003B525D">
        <w:t xml:space="preserve">. </w:t>
      </w:r>
      <w:r w:rsidRPr="003B525D">
        <w:t>Кроме контроля облучения обслуживающий персонал лаборатории периодически проходит медицинское обследование</w:t>
      </w:r>
      <w:r w:rsidR="003B525D" w:rsidRPr="003B525D">
        <w:t>.</w:t>
      </w:r>
    </w:p>
    <w:p w:rsidR="003B525D" w:rsidRDefault="004548E6" w:rsidP="003B525D">
      <w:r w:rsidRPr="003B525D">
        <w:t>Площадь рентгеновской лаборатории должна быть не менее 20 м при высоте помещения не менее 3 м</w:t>
      </w:r>
      <w:r w:rsidR="003B525D" w:rsidRPr="003B525D">
        <w:t xml:space="preserve">. </w:t>
      </w:r>
      <w:r w:rsidRPr="003B525D">
        <w:t>Лаборатория по просвечиванию гамма-лучами должна иметь площадь не менее 24 м</w:t>
      </w:r>
      <w:r w:rsidRPr="003B525D">
        <w:rPr>
          <w:vertAlign w:val="superscript"/>
        </w:rPr>
        <w:t>2</w:t>
      </w:r>
      <w:r w:rsidRPr="003B525D">
        <w:t xml:space="preserve"> при минимально допустимой высоте 3,5 м</w:t>
      </w:r>
      <w:r w:rsidR="003B525D" w:rsidRPr="003B525D">
        <w:t xml:space="preserve">. </w:t>
      </w:r>
      <w:r w:rsidRPr="003B525D">
        <w:t>Стены, потолок и пол лаборатории должны быть покрыты материалом, поглощающим излучение</w:t>
      </w:r>
      <w:r w:rsidR="003B525D" w:rsidRPr="003B525D">
        <w:t xml:space="preserve">. </w:t>
      </w:r>
      <w:r w:rsidRPr="003B525D">
        <w:t>Толщина слоя выбирается в зависимости от материала</w:t>
      </w:r>
      <w:r w:rsidR="003B525D" w:rsidRPr="003B525D">
        <w:t xml:space="preserve">: </w:t>
      </w:r>
      <w:r w:rsidRPr="003B525D">
        <w:t>для свинца</w:t>
      </w:r>
      <w:r w:rsidR="003B525D" w:rsidRPr="003B525D">
        <w:t xml:space="preserve"> - </w:t>
      </w:r>
      <w:r w:rsidRPr="003B525D">
        <w:t>более 5 мм, для баритобетона</w:t>
      </w:r>
      <w:r w:rsidR="003B525D" w:rsidRPr="003B525D">
        <w:t xml:space="preserve"> - </w:t>
      </w:r>
      <w:r w:rsidRPr="003B525D">
        <w:t>345 мм, для кирпича</w:t>
      </w:r>
      <w:r w:rsidR="003B525D" w:rsidRPr="003B525D">
        <w:t xml:space="preserve"> - </w:t>
      </w:r>
      <w:r w:rsidRPr="003B525D">
        <w:t>435 мм</w:t>
      </w:r>
      <w:r w:rsidR="003B525D" w:rsidRPr="003B525D">
        <w:t xml:space="preserve">. </w:t>
      </w:r>
      <w:r w:rsidRPr="003B525D">
        <w:t>Помещение должно быть сухим и светлым</w:t>
      </w:r>
      <w:r w:rsidR="003B525D" w:rsidRPr="003B525D">
        <w:t xml:space="preserve">. </w:t>
      </w:r>
      <w:r w:rsidRPr="003B525D">
        <w:t>Приточно-вытяжная вентиляция должна обеспечивать десятикратный обмен воздуха</w:t>
      </w:r>
      <w:r w:rsidR="003B525D" w:rsidRPr="003B525D">
        <w:t>.</w:t>
      </w:r>
    </w:p>
    <w:p w:rsidR="0037552B" w:rsidRDefault="0037552B" w:rsidP="0037552B">
      <w:pPr>
        <w:pStyle w:val="2"/>
      </w:pPr>
    </w:p>
    <w:p w:rsidR="003B525D" w:rsidRDefault="0037552B" w:rsidP="0037552B">
      <w:pPr>
        <w:pStyle w:val="2"/>
      </w:pPr>
      <w:bookmarkStart w:id="7" w:name="_Toc245119248"/>
      <w:r>
        <w:t xml:space="preserve">2. </w:t>
      </w:r>
      <w:r w:rsidR="004548E6" w:rsidRPr="003B525D">
        <w:t>Техника безопасности на строительно-монтажной площадке</w:t>
      </w:r>
      <w:bookmarkEnd w:id="7"/>
    </w:p>
    <w:p w:rsidR="0037552B" w:rsidRPr="0037552B" w:rsidRDefault="0037552B" w:rsidP="0037552B"/>
    <w:p w:rsidR="003B525D" w:rsidRDefault="004548E6" w:rsidP="003B525D">
      <w:r w:rsidRPr="003B525D">
        <w:t>Выполнение сварочных работ на строительно-монтажной</w:t>
      </w:r>
      <w:r w:rsidR="003B525D" w:rsidRPr="003B525D">
        <w:t xml:space="preserve"> </w:t>
      </w:r>
      <w:r w:rsidRPr="003B525D">
        <w:t>площадке требует особо четкого выполнения всех правил безопасности производства работ</w:t>
      </w:r>
      <w:r w:rsidR="003B525D" w:rsidRPr="003B525D">
        <w:t xml:space="preserve">. </w:t>
      </w:r>
      <w:r w:rsidRPr="003B525D">
        <w:t>Сварочные работы на высоте с лесов, подмостей и люлек разрешается производить только после проверки этих устройств руководителем работ</w:t>
      </w:r>
      <w:r w:rsidR="003B525D" w:rsidRPr="003B525D">
        <w:t xml:space="preserve">. </w:t>
      </w:r>
      <w:r w:rsidRPr="003B525D">
        <w:t>Леса и подмости должны быть сплошными шириной не менее 1 м с прочными ограждениями</w:t>
      </w:r>
      <w:r w:rsidR="003B525D" w:rsidRPr="003B525D">
        <w:t xml:space="preserve">. </w:t>
      </w:r>
      <w:r w:rsidRPr="003B525D">
        <w:t>Допускаются кратковременные работы с приставных лестниц при условии, если их верхние концы надежно закреплены к неподвижным конструкциям и исключена возможность смещения опор или случайного сдвига лестницы</w:t>
      </w:r>
      <w:r w:rsidR="003B525D" w:rsidRPr="003B525D">
        <w:t xml:space="preserve">. </w:t>
      </w:r>
      <w:r w:rsidRPr="003B525D">
        <w:t>При производстве работ одновременно в нескольких ярусах</w:t>
      </w:r>
      <w:r w:rsidR="003B525D" w:rsidRPr="003B525D">
        <w:t xml:space="preserve"> </w:t>
      </w:r>
      <w:r w:rsidRPr="003B525D">
        <w:t>необходимо предусмотреть сплошные настилы или навесы для защиты работающих внизу от искр и капель расплавленного металла и шлака</w:t>
      </w:r>
      <w:r w:rsidR="003B525D" w:rsidRPr="003B525D">
        <w:t xml:space="preserve">. </w:t>
      </w:r>
      <w:r w:rsidRPr="003B525D">
        <w:t>При этом сварщик должен иметь сумку для электродов, куда обязан укладывать огарки</w:t>
      </w:r>
      <w:r w:rsidR="003B525D" w:rsidRPr="003B525D">
        <w:t xml:space="preserve">. </w:t>
      </w:r>
      <w:r w:rsidRPr="003B525D">
        <w:t>При работе на высоте он обязан работать в фибролитовой каске и брезентовых наплечниках, пользоваться исправным предохранительным поясом и прикрепляться им к прочным и неподвижным конструкциям</w:t>
      </w:r>
      <w:r w:rsidR="003B525D" w:rsidRPr="003B525D">
        <w:t>.</w:t>
      </w:r>
    </w:p>
    <w:p w:rsidR="003B525D" w:rsidRDefault="004548E6" w:rsidP="003B525D">
      <w:r w:rsidRPr="003B525D">
        <w:t>К выполнению работ по сварке и резке на высоте допускаются только рабочие, прошедшие дополнительный медицинский осмотр и специальное обучение методам верхолазных работ</w:t>
      </w:r>
      <w:r w:rsidR="003B525D" w:rsidRPr="003B525D">
        <w:t xml:space="preserve">. </w:t>
      </w:r>
      <w:r w:rsidRPr="003B525D">
        <w:t>При гололедице или ветре более 6 баллов выполнять сварку и резку на высоте не разрешается</w:t>
      </w:r>
      <w:r w:rsidR="003B525D" w:rsidRPr="003B525D">
        <w:t>.</w:t>
      </w:r>
    </w:p>
    <w:p w:rsidR="003B525D" w:rsidRDefault="004548E6" w:rsidP="003B525D">
      <w:r w:rsidRPr="003B525D">
        <w:t>В зимнее время при температуре ниже</w:t>
      </w:r>
      <w:r w:rsidR="003B525D" w:rsidRPr="003B525D">
        <w:t xml:space="preserve"> - </w:t>
      </w:r>
      <w:r w:rsidRPr="003B525D">
        <w:t>30°С работы по сварке и резке не разрешаются</w:t>
      </w:r>
      <w:r w:rsidR="003B525D" w:rsidRPr="003B525D">
        <w:t xml:space="preserve">. </w:t>
      </w:r>
      <w:r w:rsidRPr="003B525D">
        <w:t>При температуре ниже</w:t>
      </w:r>
      <w:r w:rsidR="003B525D" w:rsidRPr="003B525D">
        <w:t xml:space="preserve"> - </w:t>
      </w:r>
      <w:r w:rsidRPr="003B525D">
        <w:t>20°С обеспечиваются условия для обогрева рабочих в непосредственной близости от места работы в течение 10 мин через каждый час работы</w:t>
      </w:r>
      <w:r w:rsidR="003B525D" w:rsidRPr="003B525D">
        <w:t xml:space="preserve">. </w:t>
      </w:r>
      <w:r w:rsidRPr="003B525D">
        <w:t>Рабочие должны быть одеты в ватные костюмы и валенки</w:t>
      </w:r>
      <w:r w:rsidR="003B525D" w:rsidRPr="003B525D">
        <w:t xml:space="preserve">. </w:t>
      </w:r>
      <w:r w:rsidRPr="003B525D">
        <w:t>Для защиты от контакта с влажной холодной землей и снегом, а также с холодным металлом конструкций сварщики должны обеспечиваться резиновыми ковриками, подстилками, матами, наколенниками и подлокотниками</w:t>
      </w:r>
      <w:r w:rsidR="003B525D" w:rsidRPr="003B525D">
        <w:t xml:space="preserve">. </w:t>
      </w:r>
      <w:r w:rsidRPr="003B525D">
        <w:t>Необходимо предусмотреть навесы, защищающие рабочее место от осадков</w:t>
      </w:r>
      <w:r w:rsidR="003B525D" w:rsidRPr="003B525D">
        <w:t>.</w:t>
      </w:r>
    </w:p>
    <w:p w:rsidR="003B525D" w:rsidRDefault="004548E6" w:rsidP="003B525D">
      <w:r w:rsidRPr="003B525D">
        <w:t>Особого внимания требует закрепление прокладываемых сварочных проводов и шлангов, подающих газ к рабочим местам, и защита их от повреждений и случайных смещений</w:t>
      </w:r>
      <w:r w:rsidR="003B525D" w:rsidRPr="003B525D">
        <w:t xml:space="preserve">. </w:t>
      </w:r>
      <w:r w:rsidRPr="003B525D">
        <w:t>Соприкосновение проводов с водой, маслом, стальными канатами и горячими трубопроводами недопустимо</w:t>
      </w:r>
      <w:r w:rsidR="003B525D" w:rsidRPr="003B525D">
        <w:t xml:space="preserve">. </w:t>
      </w:r>
      <w:r w:rsidRPr="003B525D">
        <w:t>В качестве дополнительных мер защиты применяется обмотка проводов брезентовой лентой</w:t>
      </w:r>
      <w:r w:rsidR="003B525D" w:rsidRPr="003B525D">
        <w:t>.</w:t>
      </w:r>
    </w:p>
    <w:p w:rsidR="003B525D" w:rsidRDefault="004548E6" w:rsidP="003B525D">
      <w:r w:rsidRPr="003B525D">
        <w:t>Противопожарные</w:t>
      </w:r>
      <w:r w:rsidR="003B525D" w:rsidRPr="003B525D">
        <w:t xml:space="preserve"> </w:t>
      </w:r>
      <w:r w:rsidRPr="003B525D">
        <w:t>мероприятия</w:t>
      </w:r>
      <w:r w:rsidR="003B525D" w:rsidRPr="003B525D">
        <w:t>.</w:t>
      </w:r>
    </w:p>
    <w:p w:rsidR="003B525D" w:rsidRDefault="004548E6" w:rsidP="003B525D">
      <w:r w:rsidRPr="003B525D">
        <w:t>При выполнении сварочных работ необходимо строго соблюдать правила пожарной безопасности</w:t>
      </w:r>
      <w:r w:rsidR="003B525D">
        <w:t>.3</w:t>
      </w:r>
      <w:r w:rsidRPr="003B525D">
        <w:t>а обеспечение противопожарных мероприятий ответственность несет начальник цеха, участка</w:t>
      </w:r>
      <w:r w:rsidR="003B525D" w:rsidRPr="003B525D">
        <w:t>.</w:t>
      </w:r>
    </w:p>
    <w:p w:rsidR="003B525D" w:rsidRDefault="004548E6" w:rsidP="003B525D">
      <w:r w:rsidRPr="003B525D">
        <w:t>Рабочее место сварщика должно быть оборудовано огнетушителем, бочками или ведрами с водой, ящиком с песком и лопатой и другим противопожарным инвентарем</w:t>
      </w:r>
      <w:r w:rsidR="003B525D" w:rsidRPr="003B525D">
        <w:t xml:space="preserve">. </w:t>
      </w:r>
      <w:r w:rsidRPr="003B525D">
        <w:t>К выполнению сварочных работ допускаются рабочие, прошедшие инструктаж по пожарной безопасности и умеющие пользоваться средствами пожаротушения</w:t>
      </w:r>
      <w:r w:rsidR="003B525D" w:rsidRPr="003B525D">
        <w:t>.</w:t>
      </w:r>
      <w:r w:rsidR="0037552B">
        <w:t xml:space="preserve"> </w:t>
      </w:r>
      <w:r w:rsidRPr="003B525D">
        <w:t>Опасность пожара особенно следует учитывать на строительно-монтажной площадке</w:t>
      </w:r>
      <w:r w:rsidR="003B525D" w:rsidRPr="003B525D">
        <w:t xml:space="preserve">. </w:t>
      </w:r>
      <w:r w:rsidRPr="003B525D">
        <w:t>Если сварочные работы проводятся на высоте, то необходимо находящиеся внизу аппаратуру и</w:t>
      </w:r>
      <w:r w:rsidR="003B525D" w:rsidRPr="003B525D">
        <w:t xml:space="preserve"> - </w:t>
      </w:r>
      <w:r w:rsidRPr="003B525D">
        <w:t>воспламеняющиеся материалы защитить от искр и капель расплавленного металла и шлака</w:t>
      </w:r>
      <w:r w:rsidR="003B525D" w:rsidRPr="003B525D">
        <w:t xml:space="preserve">. </w:t>
      </w:r>
      <w:r w:rsidRPr="003B525D">
        <w:t>Необходима особая осторожность при выполнении сварочных работ вблизи деревянных лесов, стружки,</w:t>
      </w:r>
      <w:r w:rsidR="003B525D">
        <w:t xml:space="preserve"> "</w:t>
      </w:r>
      <w:r w:rsidRPr="003B525D">
        <w:t>опилок и других горючих материалов</w:t>
      </w:r>
      <w:r w:rsidR="003B525D" w:rsidRPr="003B525D">
        <w:t>.</w:t>
      </w:r>
      <w:r w:rsidR="0037552B">
        <w:t xml:space="preserve"> </w:t>
      </w:r>
      <w:r w:rsidRPr="003B525D">
        <w:t>Места проведения сварочных работ должны быть тщательно очищены от легковоспламеняющихся и взрывоопасных материалов на расстояние 30 м</w:t>
      </w:r>
      <w:r w:rsidR="003B525D" w:rsidRPr="003B525D">
        <w:t xml:space="preserve">. </w:t>
      </w:r>
      <w:r w:rsidRPr="003B525D">
        <w:t>Если сварочные работы намечаются к выполнению на огнеопасных участках, следует обязательно предусмотреть противопожарные посты</w:t>
      </w:r>
      <w:r w:rsidR="003B525D" w:rsidRPr="003B525D">
        <w:t xml:space="preserve">. </w:t>
      </w:r>
      <w:r w:rsidRPr="003B525D">
        <w:t>Деревянные полы, настилы при необходимости защищают от искр и капель расплавленного металла и шлака листами асбеста или железа</w:t>
      </w:r>
      <w:r w:rsidR="003B525D" w:rsidRPr="003B525D">
        <w:t>.</w:t>
      </w:r>
      <w:r w:rsidR="0037552B">
        <w:t xml:space="preserve"> </w:t>
      </w:r>
      <w:r w:rsidRPr="003B525D">
        <w:t>Категорически запрещается перемещаться с зажженной горелкой вне пределов рабочего места и особенно по трапам, лесам</w:t>
      </w:r>
      <w:r w:rsidR="003B525D" w:rsidRPr="003B525D">
        <w:t xml:space="preserve">. </w:t>
      </w:r>
      <w:r w:rsidRPr="003B525D">
        <w:t>После окончания работ сварщик обязан тщательно осмотреть рабочее место и устранить причины, могущие привести к возникновению пожара</w:t>
      </w:r>
      <w:r w:rsidR="003B525D" w:rsidRPr="003B525D">
        <w:t xml:space="preserve">. </w:t>
      </w:r>
      <w:r w:rsidRPr="003B525D">
        <w:t>Наличие и исправность противопожарного оборудования подлежат постоянному контролю</w:t>
      </w:r>
      <w:r w:rsidR="003B525D" w:rsidRPr="003B525D">
        <w:t>.</w:t>
      </w:r>
    </w:p>
    <w:p w:rsidR="0037552B" w:rsidRDefault="0037552B" w:rsidP="0037552B">
      <w:pPr>
        <w:pStyle w:val="2"/>
      </w:pPr>
    </w:p>
    <w:p w:rsidR="003B525D" w:rsidRDefault="0037552B" w:rsidP="0037552B">
      <w:pPr>
        <w:pStyle w:val="2"/>
      </w:pPr>
      <w:bookmarkStart w:id="8" w:name="_Toc245119249"/>
      <w:r>
        <w:t>3</w:t>
      </w:r>
      <w:r w:rsidR="003B525D" w:rsidRPr="003B525D">
        <w:t xml:space="preserve">. </w:t>
      </w:r>
      <w:r w:rsidR="004548E6" w:rsidRPr="003B525D">
        <w:t>Рациональная организация рабочего места</w:t>
      </w:r>
      <w:bookmarkEnd w:id="8"/>
    </w:p>
    <w:p w:rsidR="0037552B" w:rsidRPr="0037552B" w:rsidRDefault="0037552B" w:rsidP="0037552B"/>
    <w:p w:rsidR="004548E6" w:rsidRPr="003B525D" w:rsidRDefault="00A85F68" w:rsidP="003B525D">
      <w:r>
        <w:pict>
          <v:shape id="_x0000_i1039" type="#_x0000_t75" style="width:267pt;height:132pt">
            <v:imagedata r:id="rId35" o:title="" croptop="2665f" cropbottom="9539f" cropleft="3072f" cropright="1088f"/>
          </v:shape>
        </w:pict>
      </w:r>
    </w:p>
    <w:p w:rsidR="003B525D" w:rsidRDefault="003B525D" w:rsidP="003B525D"/>
    <w:p w:rsidR="003B525D" w:rsidRDefault="0037552B" w:rsidP="0037552B">
      <w:pPr>
        <w:pStyle w:val="2"/>
      </w:pPr>
      <w:bookmarkStart w:id="9" w:name="_Toc245119250"/>
      <w:r>
        <w:t>4</w:t>
      </w:r>
      <w:r w:rsidR="003B525D" w:rsidRPr="003B525D">
        <w:t xml:space="preserve">. </w:t>
      </w:r>
      <w:r w:rsidR="004548E6" w:rsidRPr="003B525D">
        <w:t>Требования НОТ к производственным условиям</w:t>
      </w:r>
      <w:bookmarkEnd w:id="9"/>
    </w:p>
    <w:p w:rsidR="0037552B" w:rsidRPr="0037552B" w:rsidRDefault="0037552B" w:rsidP="0037552B"/>
    <w:p w:rsidR="0037552B" w:rsidRPr="0037552B" w:rsidRDefault="00EC42F4" w:rsidP="0037552B">
      <w:r>
        <w:object w:dxaOrig="9345" w:dyaOrig="5069">
          <v:shape id="_x0000_i1040" type="#_x0000_t75" style="width:354.75pt;height:192.75pt" o:ole="">
            <v:imagedata r:id="rId36" o:title=""/>
          </v:shape>
          <o:OLEObject Type="Embed" ProgID="Word.Picture.8" ShapeID="_x0000_i1040" DrawAspect="Content" ObjectID="_1457650938" r:id="rId37"/>
        </w:object>
      </w:r>
    </w:p>
    <w:p w:rsidR="0037552B" w:rsidRDefault="0037552B" w:rsidP="003B525D"/>
    <w:p w:rsidR="003B525D" w:rsidRDefault="004548E6" w:rsidP="003B525D">
      <w:r w:rsidRPr="003B525D">
        <w:t>Бережная эксплуатация оборудования</w:t>
      </w:r>
      <w:r w:rsidR="003B525D" w:rsidRPr="003B525D">
        <w:t>.</w:t>
      </w:r>
    </w:p>
    <w:p w:rsidR="003B525D" w:rsidRDefault="004548E6" w:rsidP="003B525D">
      <w:r w:rsidRPr="003B525D">
        <w:t>Планировка рабочего места газосварщика зависит от типа производства, массы, габаритов и конфигурации ремонтируемых деталей, применяемой технологии и организации обслуживания рабочего места</w:t>
      </w:r>
      <w:r w:rsidR="003B525D" w:rsidRPr="003B525D">
        <w:t>.</w:t>
      </w:r>
    </w:p>
    <w:p w:rsidR="003B525D" w:rsidRDefault="004548E6" w:rsidP="003B525D">
      <w:r w:rsidRPr="003B525D">
        <w:t xml:space="preserve">Типовая планировка рабочего места газосварщика, разработанная Производственно-техническим Центром НОТ и управления производством, показана на </w:t>
      </w:r>
      <w:r w:rsidR="003B525D">
        <w:t>рис.1</w:t>
      </w:r>
      <w:r w:rsidRPr="003B525D">
        <w:t>2</w:t>
      </w:r>
      <w:r w:rsidR="003B525D" w:rsidRPr="003B525D">
        <w:t>.</w:t>
      </w:r>
    </w:p>
    <w:p w:rsidR="0037552B" w:rsidRDefault="0037552B" w:rsidP="003B525D"/>
    <w:p w:rsidR="003B525D" w:rsidRDefault="00EC42F4" w:rsidP="003B525D">
      <w:r>
        <w:object w:dxaOrig="5309" w:dyaOrig="4770">
          <v:shape id="_x0000_i1041" type="#_x0000_t75" style="width:207pt;height:186pt" o:ole="">
            <v:imagedata r:id="rId38" o:title=""/>
          </v:shape>
          <o:OLEObject Type="Embed" ProgID="Word.Picture.8" ShapeID="_x0000_i1041" DrawAspect="Content" ObjectID="_1457650939" r:id="rId39"/>
        </w:object>
      </w:r>
    </w:p>
    <w:p w:rsidR="003B525D" w:rsidRPr="003B525D" w:rsidRDefault="003B525D" w:rsidP="0037552B">
      <w:r>
        <w:t>Рис.1</w:t>
      </w:r>
      <w:r w:rsidR="004548E6" w:rsidRPr="003B525D">
        <w:t>2</w:t>
      </w:r>
      <w:r w:rsidRPr="003B525D">
        <w:t xml:space="preserve">. </w:t>
      </w:r>
      <w:r w:rsidR="004548E6" w:rsidRPr="003B525D">
        <w:t>Планировка рабочего места газосварщика</w:t>
      </w:r>
    </w:p>
    <w:p w:rsidR="0037552B" w:rsidRDefault="0037552B" w:rsidP="003B525D"/>
    <w:p w:rsidR="003B525D" w:rsidRDefault="004548E6" w:rsidP="003B525D">
      <w:r w:rsidRPr="003B525D">
        <w:t xml:space="preserve">На рабочем месте установлен стол сварщика </w:t>
      </w:r>
      <w:r w:rsidRPr="003B525D">
        <w:rPr>
          <w:i/>
          <w:iCs/>
        </w:rPr>
        <w:t>4</w:t>
      </w:r>
      <w:r w:rsidR="003B525D" w:rsidRPr="003B525D">
        <w:rPr>
          <w:i/>
          <w:iCs/>
        </w:rPr>
        <w:t xml:space="preserve">. </w:t>
      </w:r>
      <w:r w:rsidRPr="003B525D">
        <w:t>Вместо этого стола может быть установлен круглый поворотный стол</w:t>
      </w:r>
      <w:r w:rsidR="003B525D" w:rsidRPr="003B525D">
        <w:t xml:space="preserve">. </w:t>
      </w:r>
      <w:r w:rsidRPr="003B525D">
        <w:t xml:space="preserve">Для удобства в работе сварщика на полу установлена подставка под ноги </w:t>
      </w:r>
      <w:r w:rsidRPr="003B525D">
        <w:rPr>
          <w:i/>
          <w:iCs/>
        </w:rPr>
        <w:t>8</w:t>
      </w:r>
      <w:r w:rsidR="003B525D" w:rsidRPr="003B525D">
        <w:rPr>
          <w:i/>
          <w:iCs/>
        </w:rPr>
        <w:t xml:space="preserve">. </w:t>
      </w:r>
      <w:r w:rsidRPr="003B525D">
        <w:t>Зажигают пламя газовой горелки или резака от электрической зажигалки 7, работающей от батареек</w:t>
      </w:r>
      <w:r w:rsidR="003B525D" w:rsidRPr="003B525D">
        <w:t xml:space="preserve">. </w:t>
      </w:r>
      <w:r w:rsidRPr="003B525D">
        <w:t xml:space="preserve">Рядом со столом </w:t>
      </w:r>
      <w:r w:rsidRPr="003B525D">
        <w:rPr>
          <w:i/>
          <w:iCs/>
        </w:rPr>
        <w:t>4</w:t>
      </w:r>
      <w:r w:rsidRPr="003B525D">
        <w:t xml:space="preserve"> расположен стол приемный передвижной /, предназначенный для размещения тары </w:t>
      </w:r>
      <w:r w:rsidRPr="003B525D">
        <w:rPr>
          <w:i/>
          <w:iCs/>
        </w:rPr>
        <w:t>2 с</w:t>
      </w:r>
      <w:r w:rsidRPr="003B525D">
        <w:t xml:space="preserve"> мелкими деталями</w:t>
      </w:r>
      <w:r w:rsidR="003B525D" w:rsidRPr="003B525D">
        <w:t xml:space="preserve">. </w:t>
      </w:r>
      <w:r w:rsidRPr="003B525D">
        <w:t xml:space="preserve">Для хранения инструмента, приспособлений, технической документации и предметов ухода на рабочем месте установлена инструментальная тумбочка </w:t>
      </w:r>
      <w:r w:rsidRPr="003B525D">
        <w:rPr>
          <w:i/>
          <w:iCs/>
        </w:rPr>
        <w:t>3</w:t>
      </w:r>
      <w:r w:rsidR="003B525D" w:rsidRPr="003B525D">
        <w:rPr>
          <w:i/>
          <w:iCs/>
        </w:rPr>
        <w:t xml:space="preserve">. </w:t>
      </w:r>
      <w:r w:rsidRPr="003B525D">
        <w:t>Техническую документацию хранят в верхнем ящике тумбочки, вспомогательные инструменты</w:t>
      </w:r>
      <w:r w:rsidR="003B525D">
        <w:t xml:space="preserve"> (</w:t>
      </w:r>
      <w:r w:rsidRPr="003B525D">
        <w:t xml:space="preserve">молоток, зубила, шаберы и </w:t>
      </w:r>
      <w:r w:rsidR="003B525D">
        <w:t>т.д.)</w:t>
      </w:r>
      <w:r w:rsidR="003B525D" w:rsidRPr="003B525D">
        <w:t xml:space="preserve"> - </w:t>
      </w:r>
      <w:r w:rsidRPr="003B525D">
        <w:t>во втором сверху ящике</w:t>
      </w:r>
      <w:r w:rsidR="003B525D" w:rsidRPr="003B525D">
        <w:t xml:space="preserve">; </w:t>
      </w:r>
      <w:r w:rsidRPr="003B525D">
        <w:t>горелку, резак, комплект наконечников, защитные очки</w:t>
      </w:r>
      <w:r w:rsidR="003B525D" w:rsidRPr="003B525D">
        <w:t xml:space="preserve"> - </w:t>
      </w:r>
      <w:r w:rsidRPr="003B525D">
        <w:t>в третьем</w:t>
      </w:r>
      <w:r w:rsidR="003B525D" w:rsidRPr="003B525D">
        <w:t xml:space="preserve">; </w:t>
      </w:r>
      <w:r w:rsidRPr="003B525D">
        <w:t>капроновую щетку, обтирочный материал, веник и совок</w:t>
      </w:r>
      <w:r w:rsidR="003B525D" w:rsidRPr="003B525D">
        <w:t>-</w:t>
      </w:r>
      <w:r w:rsidRPr="003B525D">
        <w:t>в нижнем</w:t>
      </w:r>
      <w:r w:rsidR="003B525D" w:rsidRPr="003B525D">
        <w:t xml:space="preserve">. </w:t>
      </w:r>
      <w:r w:rsidRPr="003B525D">
        <w:t xml:space="preserve">Поддон </w:t>
      </w:r>
      <w:r w:rsidRPr="003B525D">
        <w:rPr>
          <w:i/>
          <w:iCs/>
        </w:rPr>
        <w:t>12</w:t>
      </w:r>
      <w:r w:rsidRPr="003B525D">
        <w:t xml:space="preserve"> предназначен для хранения и транспортировки крупногабаритных деталей и тары, ящик с песком </w:t>
      </w:r>
      <w:r w:rsidRPr="003B525D">
        <w:rPr>
          <w:i/>
          <w:iCs/>
        </w:rPr>
        <w:t>10</w:t>
      </w:r>
      <w:r w:rsidR="003B525D" w:rsidRPr="003B525D">
        <w:rPr>
          <w:i/>
          <w:iCs/>
        </w:rPr>
        <w:t>-</w:t>
      </w:r>
      <w:r w:rsidRPr="003B525D">
        <w:t>для хранения чугунных деталей при медленном их охлаждении</w:t>
      </w:r>
      <w:r w:rsidR="003B525D" w:rsidRPr="003B525D">
        <w:t xml:space="preserve">. </w:t>
      </w:r>
      <w:r w:rsidRPr="003B525D">
        <w:t xml:space="preserve">Во время работы сварщик сидит на подъемно-поворотном стуле </w:t>
      </w:r>
      <w:r w:rsidRPr="003B525D">
        <w:rPr>
          <w:i/>
          <w:iCs/>
        </w:rPr>
        <w:t>9</w:t>
      </w:r>
      <w:r w:rsidR="003B525D" w:rsidRPr="003B525D">
        <w:rPr>
          <w:i/>
          <w:iCs/>
        </w:rPr>
        <w:t xml:space="preserve">. </w:t>
      </w:r>
      <w:r w:rsidRPr="003B525D">
        <w:t xml:space="preserve">Перемещают детали и тару массой более 20 кг с помощью консольно-поворотного крана </w:t>
      </w:r>
      <w:r w:rsidRPr="003B525D">
        <w:rPr>
          <w:i/>
          <w:iCs/>
        </w:rPr>
        <w:t>11</w:t>
      </w:r>
      <w:r w:rsidR="003B525D" w:rsidRPr="003B525D">
        <w:rPr>
          <w:i/>
          <w:iCs/>
        </w:rPr>
        <w:t xml:space="preserve">. </w:t>
      </w:r>
      <w:r w:rsidRPr="003B525D">
        <w:t xml:space="preserve">Связь сварщика со службами ремонтного предприятия осуществляется с помощью установки связи </w:t>
      </w:r>
      <w:r w:rsidRPr="003B525D">
        <w:rPr>
          <w:i/>
          <w:iCs/>
        </w:rPr>
        <w:t>6</w:t>
      </w:r>
      <w:r w:rsidR="003B525D" w:rsidRPr="003B525D">
        <w:rPr>
          <w:i/>
          <w:iCs/>
        </w:rPr>
        <w:t xml:space="preserve">. </w:t>
      </w:r>
      <w:r w:rsidRPr="003B525D">
        <w:t>Для сбора мусора на рабочем месте предусмотрена урна 5</w:t>
      </w:r>
      <w:r w:rsidR="003B525D" w:rsidRPr="003B525D">
        <w:t>.</w:t>
      </w:r>
    </w:p>
    <w:p w:rsidR="003B525D" w:rsidRDefault="004548E6" w:rsidP="003B525D">
      <w:r w:rsidRPr="003B525D">
        <w:t>Перечень технологической оснастки на рабочем месте газосварщика зависит от специализации рабочего места</w:t>
      </w:r>
      <w:r w:rsidR="003B525D" w:rsidRPr="003B525D">
        <w:t xml:space="preserve">. </w:t>
      </w:r>
      <w:r w:rsidRPr="003B525D">
        <w:t>Перечень инструмента, материалов и приспособлений типового рабочего места газосварщика приведен в табл</w:t>
      </w:r>
      <w:r w:rsidR="003B525D" w:rsidRPr="003B525D">
        <w:t>.</w:t>
      </w:r>
    </w:p>
    <w:p w:rsidR="0037552B" w:rsidRDefault="0037552B" w:rsidP="003B525D"/>
    <w:p w:rsidR="0037552B" w:rsidRPr="000F1B00" w:rsidRDefault="0037552B" w:rsidP="007B11BA">
      <w:pPr>
        <w:ind w:left="708" w:firstLine="12"/>
      </w:pPr>
      <w:r w:rsidRPr="000F1B00">
        <w:t>Таблица. Перечень инструментов, материалов и приспособлений на рабочем месте газосварщика</w:t>
      </w:r>
    </w:p>
    <w:tbl>
      <w:tblPr>
        <w:tblStyle w:val="a6"/>
        <w:tblW w:w="8789" w:type="dxa"/>
        <w:tblLayout w:type="fixed"/>
        <w:tblLook w:val="01E0" w:firstRow="1" w:lastRow="1" w:firstColumn="1" w:lastColumn="1" w:noHBand="0" w:noVBand="0"/>
      </w:tblPr>
      <w:tblGrid>
        <w:gridCol w:w="5749"/>
        <w:gridCol w:w="3040"/>
      </w:tblGrid>
      <w:tr w:rsidR="0037552B" w:rsidRPr="0037552B">
        <w:tc>
          <w:tcPr>
            <w:tcW w:w="6629" w:type="dxa"/>
          </w:tcPr>
          <w:p w:rsidR="0037552B" w:rsidRPr="0037552B" w:rsidRDefault="0037552B" w:rsidP="0037552B">
            <w:pPr>
              <w:pStyle w:val="afb"/>
            </w:pPr>
            <w:r w:rsidRPr="0037552B">
              <w:t>Наименование</w:t>
            </w:r>
          </w:p>
        </w:tc>
        <w:tc>
          <w:tcPr>
            <w:tcW w:w="3487" w:type="dxa"/>
          </w:tcPr>
          <w:p w:rsidR="0037552B" w:rsidRPr="0037552B" w:rsidRDefault="0037552B" w:rsidP="0037552B">
            <w:pPr>
              <w:pStyle w:val="afb"/>
            </w:pPr>
            <w:r w:rsidRPr="0037552B">
              <w:t>Количество на одного работающего, шт</w:t>
            </w:r>
          </w:p>
        </w:tc>
      </w:tr>
      <w:tr w:rsidR="0037552B" w:rsidRPr="0037552B">
        <w:tc>
          <w:tcPr>
            <w:tcW w:w="6629" w:type="dxa"/>
          </w:tcPr>
          <w:p w:rsidR="0037552B" w:rsidRPr="0037552B" w:rsidRDefault="0037552B" w:rsidP="0037552B">
            <w:pPr>
              <w:pStyle w:val="afb"/>
            </w:pPr>
            <w:r w:rsidRPr="0037552B">
              <w:t>Горелки однопламенные универсальные (ГС-2, ГС-3, “Малютка” и др.)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Резак инжекторный для ручной кислородной резки с комплектом мундштуков (“Пламя-62”, РУ-70 и др.)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Набор наконечников к горелке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Провол</w:t>
            </w:r>
            <w:r w:rsidR="007B11BA">
              <w:t>о</w:t>
            </w:r>
            <w:r w:rsidRPr="0037552B">
              <w:t>ка стальная сварочная диаметром от 1 до 5 мм.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Флюсы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Приспособление для хранения горелки (резака) во время перерыва в работе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Шланги ацетиленовые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Шланги кислородные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Экономайзер ЭГА-2</w:t>
            </w:r>
          </w:p>
        </w:tc>
        <w:tc>
          <w:tcPr>
            <w:tcW w:w="3487" w:type="dxa"/>
          </w:tcPr>
          <w:p w:rsidR="0037552B" w:rsidRPr="0037552B" w:rsidRDefault="0037552B" w:rsidP="0037552B">
            <w:pPr>
              <w:pStyle w:val="afb"/>
            </w:pPr>
            <w:r w:rsidRPr="0037552B">
              <w:t>2</w:t>
            </w:r>
          </w:p>
          <w:p w:rsidR="0037552B" w:rsidRPr="0037552B" w:rsidRDefault="0037552B" w:rsidP="0037552B">
            <w:pPr>
              <w:pStyle w:val="afb"/>
            </w:pPr>
          </w:p>
          <w:p w:rsidR="0037552B" w:rsidRPr="0037552B" w:rsidRDefault="0037552B" w:rsidP="0037552B">
            <w:pPr>
              <w:pStyle w:val="afb"/>
            </w:pPr>
            <w:r w:rsidRPr="0037552B">
              <w:t>1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1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10кг</w:t>
            </w:r>
          </w:p>
          <w:p w:rsidR="0037552B" w:rsidRPr="0037552B" w:rsidRDefault="0037552B" w:rsidP="0037552B">
            <w:pPr>
              <w:pStyle w:val="afb"/>
            </w:pPr>
          </w:p>
          <w:p w:rsidR="0037552B" w:rsidRPr="0037552B" w:rsidRDefault="0037552B" w:rsidP="0037552B">
            <w:pPr>
              <w:pStyle w:val="afb"/>
            </w:pPr>
            <w:r w:rsidRPr="0037552B">
              <w:t>0,5 кг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1</w:t>
            </w:r>
          </w:p>
          <w:p w:rsidR="0037552B" w:rsidRPr="0037552B" w:rsidRDefault="0037552B" w:rsidP="0037552B">
            <w:pPr>
              <w:pStyle w:val="afb"/>
            </w:pPr>
          </w:p>
          <w:p w:rsidR="0037552B" w:rsidRPr="0037552B" w:rsidRDefault="0037552B" w:rsidP="0037552B">
            <w:pPr>
              <w:pStyle w:val="afb"/>
            </w:pPr>
            <w:r w:rsidRPr="0037552B">
              <w:t>до 40м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до 40м</w:t>
            </w:r>
          </w:p>
          <w:p w:rsidR="0037552B" w:rsidRPr="0037552B" w:rsidRDefault="0037552B" w:rsidP="0037552B">
            <w:pPr>
              <w:pStyle w:val="afb"/>
            </w:pPr>
            <w:r w:rsidRPr="0037552B">
              <w:t>1</w:t>
            </w:r>
          </w:p>
        </w:tc>
      </w:tr>
    </w:tbl>
    <w:p w:rsidR="0037552B" w:rsidRDefault="0037552B" w:rsidP="003B525D"/>
    <w:p w:rsidR="003B525D" w:rsidRDefault="004548E6" w:rsidP="003B525D">
      <w:r w:rsidRPr="003B525D">
        <w:t>На рабочем месте газосварщика должны находиться следующие вспомогательные инструменты</w:t>
      </w:r>
      <w:r w:rsidR="003B525D" w:rsidRPr="003B525D">
        <w:t xml:space="preserve">: </w:t>
      </w:r>
      <w:r w:rsidRPr="003B525D">
        <w:t>молоток слесарный, три слесарных зубила, плоскогубцы комбинированные, отвертка, три напильника, два плоских прямых шабера, шесть гаечных ключей, два слесарных крейцмейселя, комплект скобообразных струбцин, щетка металлическая</w:t>
      </w:r>
      <w:r w:rsidR="003B525D" w:rsidRPr="003B525D">
        <w:t xml:space="preserve">. </w:t>
      </w:r>
      <w:r w:rsidRPr="003B525D">
        <w:t>Для проведения измерений рабочее место оснащают металлической линейкой, кронциркулем, штангенциркулем и комплектом шаблонов</w:t>
      </w:r>
      <w:r w:rsidR="003B525D" w:rsidRPr="003B525D">
        <w:t xml:space="preserve">. </w:t>
      </w:r>
      <w:r w:rsidRPr="003B525D">
        <w:t>Уход за рабочим местом газосварщик осуществляет с помощью капроновой щетки, ветоши, веника, ведра, скребка и совка</w:t>
      </w:r>
      <w:r w:rsidR="003B525D" w:rsidRPr="003B525D">
        <w:t>.</w:t>
      </w:r>
    </w:p>
    <w:p w:rsidR="003B525D" w:rsidRDefault="004548E6" w:rsidP="003B525D">
      <w:r w:rsidRPr="003B525D">
        <w:t>На рабочем месте газосварщика находится следующая техническая документация</w:t>
      </w:r>
      <w:r w:rsidR="003B525D" w:rsidRPr="003B525D">
        <w:t xml:space="preserve">: </w:t>
      </w:r>
      <w:r w:rsidRPr="003B525D">
        <w:t>правила техники безопасности, рабочие чертежи деталей, технологические карты, карта организации труда газосварщика, тетрадь для личных записей и регистрации работ</w:t>
      </w:r>
      <w:r w:rsidR="003B525D" w:rsidRPr="003B525D">
        <w:t>.</w:t>
      </w:r>
    </w:p>
    <w:p w:rsidR="003B525D" w:rsidRDefault="004548E6" w:rsidP="003B525D">
      <w:r w:rsidRPr="003B525D">
        <w:t>Для обеспечения благоприятных условий труда при температуре наружного воздуха ниже +10° С температура воздуха на рабочем месте газосварщика должна быть 16</w:t>
      </w:r>
      <w:r w:rsidR="003B525D" w:rsidRPr="003B525D">
        <w:t>-</w:t>
      </w:r>
      <w:r w:rsidRPr="003B525D">
        <w:t>18° С, относительная влажность 40</w:t>
      </w:r>
      <w:r w:rsidR="003B525D" w:rsidRPr="003B525D">
        <w:t>-</w:t>
      </w:r>
      <w:r w:rsidRPr="003B525D">
        <w:t>60% и скорость движения воздуха не более 0,3 м/с, а при температуре наружного воздуха выше +10° С соответственно 20</w:t>
      </w:r>
      <w:r w:rsidR="003B525D" w:rsidRPr="003B525D">
        <w:t>-</w:t>
      </w:r>
      <w:r w:rsidRPr="003B525D">
        <w:t>23° С, 40</w:t>
      </w:r>
      <w:r w:rsidR="003B525D" w:rsidRPr="003B525D">
        <w:t>-</w:t>
      </w:r>
      <w:r w:rsidRPr="003B525D">
        <w:t>60%, не более 0,3 м/с</w:t>
      </w:r>
      <w:r w:rsidR="003B525D" w:rsidRPr="003B525D">
        <w:t xml:space="preserve">. </w:t>
      </w:r>
      <w:r w:rsidRPr="003B525D">
        <w:t>Искусственная освещенность на рабочем месте должна быть не ниже 150 лк при люминесцентном освещении и 50 лк при освещении лампами накаливания</w:t>
      </w:r>
      <w:r w:rsidR="003B525D" w:rsidRPr="003B525D">
        <w:t>.</w:t>
      </w:r>
    </w:p>
    <w:p w:rsidR="003B525D" w:rsidRDefault="004548E6" w:rsidP="003B525D">
      <w:r w:rsidRPr="003B525D">
        <w:t>Снижению утомляемости работающих способствует благоприятная цветовая отделка рабочего места</w:t>
      </w:r>
      <w:r w:rsidR="003B525D" w:rsidRPr="003B525D">
        <w:t xml:space="preserve">. </w:t>
      </w:r>
      <w:r w:rsidRPr="003B525D">
        <w:t>Цвета окраски помещения выбирают в зависимости от климатической зоны, ориентации помещения относительно частей света, его размеров, размещения в устройства оконных проемов и осветительных приборов, типа и планировки оборудования</w:t>
      </w:r>
      <w:r w:rsidR="003B525D" w:rsidRPr="003B525D">
        <w:t>.</w:t>
      </w:r>
    </w:p>
    <w:p w:rsidR="003B525D" w:rsidRDefault="004548E6" w:rsidP="003B525D">
      <w:r w:rsidRPr="003B525D">
        <w:t>Концентрация ядовитых газов, паров и пыли в воздухе помещения сварочно-термического отделения не должна превышать определенной величины</w:t>
      </w:r>
      <w:r w:rsidR="003B525D" w:rsidRPr="003B525D">
        <w:t xml:space="preserve">. </w:t>
      </w:r>
      <w:r w:rsidRPr="003B525D">
        <w:t>Так, концентрация</w:t>
      </w:r>
      <w:r w:rsidR="003B525D">
        <w:t xml:space="preserve"> (</w:t>
      </w:r>
      <w:r w:rsidRPr="003B525D">
        <w:t>мг/м</w:t>
      </w:r>
      <w:r w:rsidRPr="003B525D">
        <w:rPr>
          <w:vertAlign w:val="superscript"/>
        </w:rPr>
        <w:t>3</w:t>
      </w:r>
      <w:r w:rsidR="003B525D" w:rsidRPr="003B525D">
        <w:t xml:space="preserve">) </w:t>
      </w:r>
      <w:r w:rsidRPr="003B525D">
        <w:t>производственной пыли не должна быть более 10, фтористого водорода</w:t>
      </w:r>
      <w:r w:rsidR="003B525D" w:rsidRPr="003B525D">
        <w:t>-</w:t>
      </w:r>
      <w:r w:rsidRPr="003B525D">
        <w:t>0,1, окиси углерода</w:t>
      </w:r>
      <w:r w:rsidR="003B525D" w:rsidRPr="003B525D">
        <w:t>-</w:t>
      </w:r>
      <w:r w:rsidRPr="003B525D">
        <w:t>2, ацетилена</w:t>
      </w:r>
      <w:r w:rsidR="003B525D" w:rsidRPr="003B525D">
        <w:t>-</w:t>
      </w:r>
      <w:r w:rsidRPr="003B525D">
        <w:t>90, озона</w:t>
      </w:r>
      <w:r w:rsidR="003B525D" w:rsidRPr="003B525D">
        <w:t>-</w:t>
      </w:r>
      <w:r w:rsidRPr="003B525D">
        <w:t>0,1, окиси азота</w:t>
      </w:r>
      <w:r w:rsidR="003B525D" w:rsidRPr="003B525D">
        <w:t>-</w:t>
      </w:r>
      <w:r w:rsidRPr="003B525D">
        <w:t>5, окиси марганца</w:t>
      </w:r>
      <w:r w:rsidR="003B525D" w:rsidRPr="003B525D">
        <w:t>-</w:t>
      </w:r>
      <w:r w:rsidRPr="003B525D">
        <w:t>0,3, паров и окиси свинца</w:t>
      </w:r>
      <w:r w:rsidR="003B525D" w:rsidRPr="003B525D">
        <w:t>-</w:t>
      </w:r>
      <w:r w:rsidRPr="003B525D">
        <w:t>0,01, окиси железа с примесью фтористых или марганцевых соединений</w:t>
      </w:r>
      <w:r w:rsidR="003B525D" w:rsidRPr="003B525D">
        <w:t xml:space="preserve"> - </w:t>
      </w:r>
      <w:r w:rsidRPr="003B525D">
        <w:t>4, дихлорэтана</w:t>
      </w:r>
      <w:r w:rsidR="003B525D" w:rsidRPr="003B525D">
        <w:t xml:space="preserve"> - </w:t>
      </w:r>
      <w:r w:rsidRPr="003B525D">
        <w:t>10, двуокиси кремния</w:t>
      </w:r>
      <w:r w:rsidR="003B525D" w:rsidRPr="003B525D">
        <w:t xml:space="preserve"> - </w:t>
      </w:r>
      <w:r w:rsidRPr="003B525D">
        <w:t>4, окиси цинка</w:t>
      </w:r>
      <w:r w:rsidR="003B525D" w:rsidRPr="003B525D">
        <w:t xml:space="preserve"> - </w:t>
      </w:r>
      <w:r w:rsidRPr="003B525D">
        <w:t>5, углекислого газа</w:t>
      </w:r>
      <w:r w:rsidR="003B525D" w:rsidRPr="003B525D">
        <w:t>-</w:t>
      </w:r>
      <w:r w:rsidRPr="003B525D">
        <w:t>0,04%</w:t>
      </w:r>
      <w:r w:rsidR="003B525D" w:rsidRPr="003B525D">
        <w:t>.</w:t>
      </w:r>
    </w:p>
    <w:p w:rsidR="003B525D" w:rsidRPr="003B525D" w:rsidRDefault="004548E6" w:rsidP="003B525D">
      <w:r w:rsidRPr="003B525D">
        <w:t>Техника безопасности при выполнении газосварочных работ</w:t>
      </w:r>
      <w:r w:rsidR="00160B9F">
        <w:t>.</w:t>
      </w:r>
    </w:p>
    <w:p w:rsidR="003B525D" w:rsidRDefault="004548E6" w:rsidP="003B525D">
      <w:r w:rsidRPr="003B525D">
        <w:t>Повышенная опасность при выполнении газосварочных работ связана с применением горючих и сжатых под высоким давлением газов, наличием открытого пламени, высокой температуры и выделением вредных газов</w:t>
      </w:r>
      <w:r w:rsidR="003B525D" w:rsidRPr="003B525D">
        <w:t xml:space="preserve">. </w:t>
      </w:r>
      <w:r w:rsidRPr="003B525D">
        <w:t>Основными источниками опасности являются взрывы ацетиленовых генераторов, взрывы баллонов со сжиженными горючими газами и кислородом, возгорания от открытого пламени горелки или резака, ожоги глаз, отравления скопившимися вредными газами</w:t>
      </w:r>
      <w:r w:rsidR="003B525D" w:rsidRPr="003B525D">
        <w:t>.</w:t>
      </w:r>
    </w:p>
    <w:p w:rsidR="003B525D" w:rsidRDefault="004548E6" w:rsidP="003B525D">
      <w:r w:rsidRPr="003B525D">
        <w:t>Ацетиленовые генераторы следует устанавливать в отдельном помещении</w:t>
      </w:r>
      <w:r w:rsidR="003B525D" w:rsidRPr="003B525D">
        <w:t xml:space="preserve"> - </w:t>
      </w:r>
      <w:r w:rsidRPr="003B525D">
        <w:t>газогенераторной, расположенной напротив сварочного отделения на расстоянии 12</w:t>
      </w:r>
      <w:r w:rsidR="003B525D" w:rsidRPr="003B525D">
        <w:t>-</w:t>
      </w:r>
      <w:r w:rsidRPr="003B525D">
        <w:t>15 м</w:t>
      </w:r>
      <w:r w:rsidR="003B525D" w:rsidRPr="003B525D">
        <w:t xml:space="preserve">. </w:t>
      </w:r>
      <w:r w:rsidRPr="003B525D">
        <w:t>Помещение газогенераторной должно иметь огнестойкие стены и легкое перекрытие</w:t>
      </w:r>
      <w:r w:rsidR="003B525D" w:rsidRPr="003B525D">
        <w:t xml:space="preserve">. </w:t>
      </w:r>
      <w:r w:rsidRPr="003B525D">
        <w:t>Площадь помещения зависит от производительности генератора</w:t>
      </w:r>
      <w:r w:rsidR="003B525D" w:rsidRPr="003B525D">
        <w:t xml:space="preserve">. </w:t>
      </w:r>
      <w:r w:rsidRPr="003B525D">
        <w:t>Так, при производительности до 5 м</w:t>
      </w:r>
      <w:r w:rsidR="00EC42F4" w:rsidRPr="003B525D">
        <w:rPr>
          <w:position w:val="-4"/>
        </w:rPr>
        <w:object w:dxaOrig="139" w:dyaOrig="300">
          <v:shape id="_x0000_i1042" type="#_x0000_t75" style="width:6.75pt;height:15pt" o:ole="">
            <v:imagedata r:id="rId40" o:title=""/>
          </v:shape>
          <o:OLEObject Type="Embed" ProgID="Equation.3" ShapeID="_x0000_i1042" DrawAspect="Content" ObjectID="_1457650940" r:id="rId41"/>
        </w:object>
      </w:r>
      <w:r w:rsidRPr="003B525D">
        <w:t>/ч минимально допустимая площадь составляет 8 м</w:t>
      </w:r>
      <w:r w:rsidRPr="003B525D">
        <w:rPr>
          <w:vertAlign w:val="superscript"/>
        </w:rPr>
        <w:t>2</w:t>
      </w:r>
      <w:r w:rsidRPr="003B525D">
        <w:t>, при 6</w:t>
      </w:r>
      <w:r w:rsidR="003B525D" w:rsidRPr="003B525D">
        <w:t>-</w:t>
      </w:r>
      <w:r w:rsidRPr="003B525D">
        <w:t>10 м</w:t>
      </w:r>
      <w:r w:rsidR="00EC42F4" w:rsidRPr="003B525D">
        <w:rPr>
          <w:position w:val="-4"/>
        </w:rPr>
        <w:object w:dxaOrig="139" w:dyaOrig="300">
          <v:shape id="_x0000_i1043" type="#_x0000_t75" style="width:6.75pt;height:15pt" o:ole="">
            <v:imagedata r:id="rId40" o:title=""/>
          </v:shape>
          <o:OLEObject Type="Embed" ProgID="Equation.3" ShapeID="_x0000_i1043" DrawAspect="Content" ObjectID="_1457650941" r:id="rId42"/>
        </w:object>
      </w:r>
      <w:r w:rsidRPr="003B525D">
        <w:t>/ч</w:t>
      </w:r>
      <w:r w:rsidR="003B525D" w:rsidRPr="003B525D">
        <w:t>-</w:t>
      </w:r>
      <w:r w:rsidRPr="003B525D">
        <w:t>16 м</w:t>
      </w:r>
      <w:r w:rsidRPr="003B525D">
        <w:rPr>
          <w:vertAlign w:val="superscript"/>
        </w:rPr>
        <w:t>2</w:t>
      </w:r>
      <w:r w:rsidRPr="003B525D">
        <w:t>, при 21</w:t>
      </w:r>
      <w:r w:rsidR="003B525D" w:rsidRPr="003B525D">
        <w:t>-</w:t>
      </w:r>
      <w:r w:rsidRPr="003B525D">
        <w:t>30 м</w:t>
      </w:r>
      <w:r w:rsidR="00EC42F4" w:rsidRPr="003B525D">
        <w:rPr>
          <w:position w:val="-4"/>
        </w:rPr>
        <w:object w:dxaOrig="139" w:dyaOrig="300">
          <v:shape id="_x0000_i1044" type="#_x0000_t75" style="width:6.75pt;height:15pt" o:ole="">
            <v:imagedata r:id="rId40" o:title=""/>
          </v:shape>
          <o:OLEObject Type="Embed" ProgID="Equation.3" ShapeID="_x0000_i1044" DrawAspect="Content" ObjectID="_1457650942" r:id="rId43"/>
        </w:object>
      </w:r>
      <w:r w:rsidRPr="003B525D">
        <w:t>/ч</w:t>
      </w:r>
      <w:r w:rsidR="003B525D" w:rsidRPr="003B525D">
        <w:t>-</w:t>
      </w:r>
      <w:r w:rsidRPr="003B525D">
        <w:t>32 м</w:t>
      </w:r>
      <w:r w:rsidRPr="003B525D">
        <w:rPr>
          <w:vertAlign w:val="superscript"/>
        </w:rPr>
        <w:t>2</w:t>
      </w:r>
      <w:r w:rsidR="003B525D" w:rsidRPr="003B525D">
        <w:t xml:space="preserve">. </w:t>
      </w:r>
      <w:r w:rsidRPr="003B525D">
        <w:t>Помещение должно быть сухим с хорошей естественной вентиляцией, осуществляемой через окна и вытяжные устройства</w:t>
      </w:r>
      <w:r w:rsidR="003B525D" w:rsidRPr="003B525D">
        <w:t xml:space="preserve">. </w:t>
      </w:r>
      <w:r w:rsidRPr="003B525D">
        <w:t>В некоторых случаях допускается использование искусственной вентиляции с применением двигателей во взрывобезопасном исполнении</w:t>
      </w:r>
      <w:r w:rsidR="003B525D" w:rsidRPr="003B525D">
        <w:t>.</w:t>
      </w:r>
    </w:p>
    <w:p w:rsidR="003B525D" w:rsidRDefault="004548E6" w:rsidP="003B525D">
      <w:r w:rsidRPr="003B525D">
        <w:t>Электрические устройства, необходимые для освещения помещения газогенераторной, следует устанавливать вне помещения</w:t>
      </w:r>
      <w:r w:rsidR="003B525D" w:rsidRPr="003B525D">
        <w:t xml:space="preserve">. </w:t>
      </w:r>
      <w:r w:rsidRPr="003B525D">
        <w:t>Освещение осуществляют электрическими лампами, установленными вне помещения, через кососветы</w:t>
      </w:r>
      <w:r w:rsidR="003B525D" w:rsidRPr="003B525D">
        <w:t xml:space="preserve">. </w:t>
      </w:r>
      <w:r w:rsidRPr="003B525D">
        <w:t>При невозможности устройства кососветов допускается использование осветительной арматуры во взрывобезопасном исполнении, которую устанавливают внутри помещения</w:t>
      </w:r>
      <w:r w:rsidR="003B525D" w:rsidRPr="003B525D">
        <w:t xml:space="preserve">. </w:t>
      </w:r>
      <w:r w:rsidRPr="003B525D">
        <w:t>Чтобы не замерзала вода в генераторах, зимой температура в газогенераторной должна быть не ниже +5° С</w:t>
      </w:r>
      <w:r w:rsidR="003B525D" w:rsidRPr="003B525D">
        <w:t>.</w:t>
      </w:r>
    </w:p>
    <w:p w:rsidR="003B525D" w:rsidRDefault="004548E6" w:rsidP="003B525D">
      <w:r w:rsidRPr="003B525D">
        <w:t>Для выполнения временных сварочных работ допускается устанавливать генератор в одном помещении со сварочными работами, но при этом помещение должно быть объемом не менее 300 м</w:t>
      </w:r>
      <w:r w:rsidRPr="003B525D">
        <w:rPr>
          <w:vertAlign w:val="superscript"/>
        </w:rPr>
        <w:t>3</w:t>
      </w:r>
      <w:r w:rsidRPr="003B525D">
        <w:t xml:space="preserve"> и хорошо проветриваться</w:t>
      </w:r>
      <w:r w:rsidR="003B525D" w:rsidRPr="003B525D">
        <w:t xml:space="preserve">. </w:t>
      </w:r>
      <w:r w:rsidRPr="003B525D">
        <w:t>Генератор устанавливают на расстоянии не менее 10 м от места сварки и не менее 5 м от кислородного баллона</w:t>
      </w:r>
      <w:r w:rsidR="003B525D" w:rsidRPr="003B525D">
        <w:t xml:space="preserve">. </w:t>
      </w:r>
      <w:r w:rsidRPr="003B525D">
        <w:t>Расстояние от генератора до отопительных приборов должно быть не менее 1 м</w:t>
      </w:r>
      <w:r w:rsidR="003B525D" w:rsidRPr="003B525D">
        <w:t>.</w:t>
      </w:r>
    </w:p>
    <w:p w:rsidR="003B525D" w:rsidRDefault="004548E6" w:rsidP="003B525D">
      <w:r w:rsidRPr="003B525D">
        <w:t>Неправильное хранение карбида кальция может привести к взрыву</w:t>
      </w:r>
      <w:r w:rsidR="003B525D" w:rsidRPr="003B525D">
        <w:t xml:space="preserve">. </w:t>
      </w:r>
      <w:r w:rsidRPr="003B525D">
        <w:t>Поэтому барабаны с карбидом кальция следует хранить в сухих помещениях из огнестойких материалов с легким перекрытием</w:t>
      </w:r>
      <w:r w:rsidR="003B525D" w:rsidRPr="003B525D">
        <w:t xml:space="preserve">. </w:t>
      </w:r>
      <w:r w:rsidRPr="003B525D">
        <w:t>В помещении не должны проходить трубопроводы водоснабжения и отопления, так как в случае их повреждения возникает угроза затопления</w:t>
      </w:r>
      <w:r w:rsidR="003B525D" w:rsidRPr="003B525D">
        <w:t xml:space="preserve">. </w:t>
      </w:r>
      <w:r w:rsidRPr="003B525D">
        <w:t>В помещении не допускает</w:t>
      </w:r>
      <w:r w:rsidR="007B11BA">
        <w:t>ся установка каких-либо электро</w:t>
      </w:r>
      <w:r w:rsidRPr="003B525D">
        <w:t>устройств, в нем необходимо иметь средства пожаротушения</w:t>
      </w:r>
      <w:r w:rsidR="003B525D" w:rsidRPr="003B525D">
        <w:t xml:space="preserve">: </w:t>
      </w:r>
      <w:r w:rsidRPr="003B525D">
        <w:t>углекислотные огнетушители и ящики с песком</w:t>
      </w:r>
      <w:r w:rsidR="003B525D" w:rsidRPr="003B525D">
        <w:t xml:space="preserve">. </w:t>
      </w:r>
      <w:r w:rsidRPr="003B525D">
        <w:t>Барабаны с глухой крышкой вскрывают ножом консервного типа</w:t>
      </w:r>
      <w:r w:rsidR="003B525D" w:rsidRPr="003B525D">
        <w:t xml:space="preserve">. </w:t>
      </w:r>
      <w:r w:rsidRPr="003B525D">
        <w:t>При этом место разреза следует предварительно смазать солидолом</w:t>
      </w:r>
      <w:r w:rsidR="003B525D" w:rsidRPr="003B525D">
        <w:t xml:space="preserve">. </w:t>
      </w:r>
      <w:r w:rsidRPr="003B525D">
        <w:t>Открывать барабаны можно только вдали от открытого огня, курить в процессе выполнения этой операции запрещается</w:t>
      </w:r>
      <w:r w:rsidR="003B525D" w:rsidRPr="003B525D">
        <w:t xml:space="preserve">. </w:t>
      </w:r>
      <w:r w:rsidRPr="003B525D">
        <w:t>Дробление кусков карбида осуществляют бронзовой кувалдой</w:t>
      </w:r>
      <w:r w:rsidR="003B525D" w:rsidRPr="003B525D">
        <w:t>.</w:t>
      </w:r>
    </w:p>
    <w:p w:rsidR="003B525D" w:rsidRDefault="004548E6" w:rsidP="003B525D">
      <w:r w:rsidRPr="003B525D">
        <w:t>Ацетиленовые генераторы взрывоопасны, поэтому обращаться с ними следует с особой осторожностью</w:t>
      </w:r>
      <w:r w:rsidR="003B525D" w:rsidRPr="003B525D">
        <w:t xml:space="preserve">. </w:t>
      </w:r>
      <w:r w:rsidRPr="003B525D">
        <w:t>Во избежание взрыва нельзя загружать генератор кусочками карбида менее 2</w:t>
      </w:r>
      <w:r w:rsidR="003B525D" w:rsidRPr="003B525D">
        <w:t>-</w:t>
      </w:r>
      <w:r w:rsidRPr="003B525D">
        <w:t>3 мм или карбидной пылью, так как они интенсивно взаимодействуют с водой со значительным выделением теплоты и повышением давления</w:t>
      </w:r>
      <w:r w:rsidR="003B525D" w:rsidRPr="003B525D">
        <w:t xml:space="preserve">. </w:t>
      </w:r>
      <w:r w:rsidRPr="003B525D">
        <w:t>Ящики реторт следует заполнять не более чем наполовину, так как образующийся при разложении карбида карбидный ил имеет удельный объем вдвое больше удельного объема карбида кальция</w:t>
      </w:r>
      <w:r w:rsidR="003B525D" w:rsidRPr="003B525D">
        <w:t xml:space="preserve">. </w:t>
      </w:r>
      <w:r w:rsidRPr="003B525D">
        <w:t>Ил может заполнить всю реторту и забить отверстия трубок, отводящих газ и подводящих активную воду</w:t>
      </w:r>
      <w:r w:rsidR="003B525D" w:rsidRPr="003B525D">
        <w:t xml:space="preserve">. </w:t>
      </w:r>
      <w:r w:rsidRPr="003B525D">
        <w:t>В результате этого может произойти перегрев ацетилена, находящегося в реторте, и взрыв</w:t>
      </w:r>
      <w:r w:rsidR="003B525D" w:rsidRPr="003B525D">
        <w:t>.</w:t>
      </w:r>
    </w:p>
    <w:p w:rsidR="003B525D" w:rsidRDefault="004548E6" w:rsidP="003B525D">
      <w:r w:rsidRPr="003B525D">
        <w:t>Ацетиленовый генератор не реже двух раз в месяц необходимо тщательно промывать от известкового ила</w:t>
      </w:r>
      <w:r w:rsidR="003B525D" w:rsidRPr="003B525D">
        <w:t>.</w:t>
      </w:r>
    </w:p>
    <w:p w:rsidR="003B525D" w:rsidRDefault="004548E6" w:rsidP="003B525D">
      <w:r w:rsidRPr="003B525D">
        <w:t>Загрузку карбида кальция в генератор необходимо осуществлять в резиновых перчатках и защитных очках</w:t>
      </w:r>
      <w:r w:rsidR="003B525D" w:rsidRPr="003B525D">
        <w:t>.</w:t>
      </w:r>
    </w:p>
    <w:p w:rsidR="003B525D" w:rsidRDefault="004548E6" w:rsidP="003B525D">
      <w:r w:rsidRPr="003B525D">
        <w:t>Выгружать остатки карбида из генератора можно только после полного разложения загруженной порции карбида кальция, иначе в процессе извлечения ящика из реторты может образоваться ацетилено-воздушная смесь, которая от соприкосновения с горячим карбидом может взорваться</w:t>
      </w:r>
      <w:r w:rsidR="003B525D" w:rsidRPr="003B525D">
        <w:t xml:space="preserve">. </w:t>
      </w:r>
      <w:r w:rsidRPr="003B525D">
        <w:t>Выгружать не</w:t>
      </w:r>
      <w:r w:rsidR="007B11BA">
        <w:t xml:space="preserve"> </w:t>
      </w:r>
      <w:r w:rsidRPr="003B525D">
        <w:t>полностью разложившийся карбид из реторты можно только в том случае, если генератор охлажден до температуры окружающего воздуха</w:t>
      </w:r>
      <w:r w:rsidR="003B525D" w:rsidRPr="003B525D">
        <w:t>.</w:t>
      </w:r>
    </w:p>
    <w:p w:rsidR="003B525D" w:rsidRDefault="004548E6" w:rsidP="003B525D">
      <w:r w:rsidRPr="003B525D">
        <w:t>В процессе перезарядки генератора внутрь аппарата может попасть воздух, который в смеси с ацетиленом образует взрывчатую смесь</w:t>
      </w:r>
      <w:r w:rsidR="003B525D" w:rsidRPr="003B525D">
        <w:t xml:space="preserve">. </w:t>
      </w:r>
      <w:r w:rsidRPr="003B525D">
        <w:t>Поэтому после перезарядки генератора первые порции ацетилена следует выпускать в воздух и таким образом продувать аппарат ацетиленом</w:t>
      </w:r>
      <w:r w:rsidR="003B525D" w:rsidRPr="003B525D">
        <w:t xml:space="preserve">. </w:t>
      </w:r>
      <w:r w:rsidRPr="003B525D">
        <w:t>Если этого не сделать, то при обратном ударе пламени и неисправном водяном затворе может произойти взрыв ацетилено-воздушной смеси, находящейся в аппарате</w:t>
      </w:r>
      <w:r w:rsidR="003B525D" w:rsidRPr="003B525D">
        <w:t>.</w:t>
      </w:r>
    </w:p>
    <w:p w:rsidR="003B525D" w:rsidRDefault="004548E6" w:rsidP="003B525D">
      <w:r w:rsidRPr="003B525D">
        <w:t>В процессе сварочных работ уровень воды в водяном затворе не должен опускаться ниже 100 мм, иначе при обратном ударе пламени может произойти взрыв</w:t>
      </w:r>
      <w:r w:rsidR="003B525D" w:rsidRPr="003B525D">
        <w:t xml:space="preserve">. </w:t>
      </w:r>
      <w:r w:rsidRPr="003B525D">
        <w:t>Обратный удар возникает от воспламенения ацетилено-кислородной смеси внутри горелки при ее перегреве или закупорке наконечника горелки расплавленным металлом</w:t>
      </w:r>
      <w:r w:rsidR="003B525D" w:rsidRPr="003B525D">
        <w:t xml:space="preserve">. </w:t>
      </w:r>
      <w:r w:rsidRPr="003B525D">
        <w:t>Кроме того, при наличии требуемого уровня воды в водяном затворе исключается проникновение в генератор кислорода, который с ацетиленом образует взрывчатую смесь</w:t>
      </w:r>
      <w:r w:rsidR="003B525D" w:rsidRPr="003B525D">
        <w:t>.</w:t>
      </w:r>
    </w:p>
    <w:p w:rsidR="003B525D" w:rsidRDefault="004548E6" w:rsidP="003B525D">
      <w:r w:rsidRPr="003B525D">
        <w:t>В холодное время года нельзя допускать замерзания воды в генераторе</w:t>
      </w:r>
      <w:r w:rsidR="003B525D" w:rsidRPr="003B525D">
        <w:t xml:space="preserve">. </w:t>
      </w:r>
      <w:r w:rsidRPr="003B525D">
        <w:t>Во время перерывов в работе генератор нужно полностью разряжать и сливать воду из генератора и водяного затвора</w:t>
      </w:r>
      <w:r w:rsidR="003B525D" w:rsidRPr="003B525D">
        <w:t xml:space="preserve">. </w:t>
      </w:r>
      <w:r w:rsidRPr="003B525D">
        <w:t>В процессе работы в генератор следует добавлять горячую воду</w:t>
      </w:r>
      <w:r w:rsidR="003B525D" w:rsidRPr="003B525D">
        <w:t xml:space="preserve">. </w:t>
      </w:r>
      <w:r w:rsidRPr="003B525D">
        <w:t>Отогревать замерзший генератор следует только горячей водой или паром, отогревать открытым пламенем запрещается</w:t>
      </w:r>
      <w:r w:rsidR="003B525D" w:rsidRPr="003B525D">
        <w:t xml:space="preserve">. </w:t>
      </w:r>
      <w:r w:rsidRPr="003B525D">
        <w:t xml:space="preserve">Нельзя подходить к генератору с горелкой, резаком, паяльной лампой, горящей папиросой и </w:t>
      </w:r>
      <w:r w:rsidR="003B525D">
        <w:t>т.п.</w:t>
      </w:r>
    </w:p>
    <w:p w:rsidR="003B525D" w:rsidRDefault="004548E6" w:rsidP="003B525D">
      <w:r w:rsidRPr="003B525D">
        <w:t>Ацетиленовые генераторы работают безопасно при правильной подготовке их к работе и надлежащем контроле в процессе работы</w:t>
      </w:r>
      <w:r w:rsidR="003B525D" w:rsidRPr="003B525D">
        <w:t xml:space="preserve">. </w:t>
      </w:r>
      <w:r w:rsidRPr="003B525D">
        <w:t>Лица, обслуживающие генератор, обязаны хорошо знать его конструкцию, назначение и взаимодействие отдельных его частей, уметь определять и устранять неисправности генератора, строго выполнять правила по обращению и уходу за ним согласно инструкции по эксплуатации данного генератора</w:t>
      </w:r>
      <w:r w:rsidR="003B525D" w:rsidRPr="003B525D">
        <w:t>.</w:t>
      </w:r>
    </w:p>
    <w:p w:rsidR="003B525D" w:rsidRDefault="004548E6" w:rsidP="003B525D">
      <w:r w:rsidRPr="003B525D">
        <w:t>Безопасность газосварочных работ в значительной мере зависит и от содержания и обслуживания кислородных и ацетиленовых баллонов</w:t>
      </w:r>
      <w:r w:rsidR="003B525D" w:rsidRPr="003B525D">
        <w:t xml:space="preserve">. </w:t>
      </w:r>
      <w:r w:rsidRPr="003B525D">
        <w:t>Кислородные и ацетиленовые баллоны в наполненном состоянии хранят раздельно на складе в вертикальном положении</w:t>
      </w:r>
      <w:r w:rsidR="003B525D" w:rsidRPr="003B525D">
        <w:t xml:space="preserve">. </w:t>
      </w:r>
      <w:r w:rsidRPr="003B525D">
        <w:t>Склады для хранения баллонов должны быть с огнестойкими стенами, перекрытиями легкого типа, окнами и дверями, открывающимися наружу</w:t>
      </w:r>
      <w:r w:rsidR="003B525D" w:rsidRPr="003B525D">
        <w:t xml:space="preserve">. </w:t>
      </w:r>
      <w:r w:rsidRPr="003B525D">
        <w:t>Оконные стекла обычно окрашивают белой краской, полы изготовляют нескользкими из материалов, исключающих искрообразование</w:t>
      </w:r>
      <w:r w:rsidR="003B525D" w:rsidRPr="003B525D">
        <w:t>.</w:t>
      </w:r>
    </w:p>
    <w:p w:rsidR="003B525D" w:rsidRDefault="004548E6" w:rsidP="003B525D">
      <w:r w:rsidRPr="003B525D">
        <w:t>Склады для хранения до 50 баллонов располагают на расстоянии не менее 25 м от зданий, а более крупные</w:t>
      </w:r>
      <w:r w:rsidR="007B11BA">
        <w:t xml:space="preserve"> </w:t>
      </w:r>
      <w:r w:rsidR="003B525D" w:rsidRPr="003B525D">
        <w:t>-</w:t>
      </w:r>
      <w:r w:rsidR="007B11BA">
        <w:t xml:space="preserve"> </w:t>
      </w:r>
      <w:r w:rsidRPr="003B525D">
        <w:t>на расстоянии не менее 50 м от промышленных зданий и 100 м от жилых домов</w:t>
      </w:r>
      <w:r w:rsidR="003B525D" w:rsidRPr="003B525D">
        <w:t xml:space="preserve">. </w:t>
      </w:r>
      <w:r w:rsidRPr="003B525D">
        <w:t>Вблизи складов для хранения баллонов не разрешается хранить какие-либо горючие материалы</w:t>
      </w:r>
      <w:r w:rsidR="003B525D" w:rsidRPr="003B525D">
        <w:t xml:space="preserve">. </w:t>
      </w:r>
      <w:r w:rsidRPr="003B525D">
        <w:t>При хранении и использовании баллонов с газами нужно постоянно следить за тем, чтобы не было утечки газов, которая может послужить причиной несчастного случая</w:t>
      </w:r>
      <w:r w:rsidR="003B525D" w:rsidRPr="003B525D">
        <w:t>.</w:t>
      </w:r>
    </w:p>
    <w:p w:rsidR="003B525D" w:rsidRDefault="004548E6" w:rsidP="003B525D">
      <w:r w:rsidRPr="003B525D">
        <w:t>Кислородные и ацетиленовые баллоны следует предохранять от ударов</w:t>
      </w:r>
      <w:r w:rsidR="003B525D" w:rsidRPr="003B525D">
        <w:t xml:space="preserve">. </w:t>
      </w:r>
      <w:r w:rsidRPr="003B525D">
        <w:t>Запрещается переносить баллоны на плечах</w:t>
      </w:r>
      <w:r w:rsidR="003B525D" w:rsidRPr="003B525D">
        <w:t xml:space="preserve">. </w:t>
      </w:r>
      <w:r w:rsidRPr="003B525D">
        <w:t>Транспортируют баллоны на специальных тележках или носилках</w:t>
      </w:r>
      <w:r w:rsidR="003B525D" w:rsidRPr="003B525D">
        <w:t xml:space="preserve">. </w:t>
      </w:r>
      <w:r w:rsidRPr="003B525D">
        <w:t>При транспортировании баллонов на автомобилях применяют приспособления, исключающие перекатывание и удары баллонов</w:t>
      </w:r>
      <w:r w:rsidR="003B525D" w:rsidRPr="003B525D">
        <w:t xml:space="preserve">. </w:t>
      </w:r>
      <w:r w:rsidRPr="003B525D">
        <w:t>Чтобы баллоны не нагревались от солнца, их закрывают брезентом</w:t>
      </w:r>
      <w:r w:rsidR="003B525D" w:rsidRPr="003B525D">
        <w:t xml:space="preserve">. </w:t>
      </w:r>
      <w:r w:rsidRPr="003B525D">
        <w:t>Следует тщательно защищать кислородные баллоны от соприкосновения с 1 маслами и жирами, их нельзя перевозить на одной машине с ацетиленовыми баллонами и горючими веществами</w:t>
      </w:r>
      <w:r w:rsidR="003B525D" w:rsidRPr="003B525D">
        <w:t xml:space="preserve">. </w:t>
      </w:r>
      <w:r w:rsidRPr="003B525D">
        <w:t>Не разрешается перевозить баллоны с газом на самосвалах</w:t>
      </w:r>
      <w:r w:rsidR="003B525D" w:rsidRPr="003B525D">
        <w:t>.</w:t>
      </w:r>
    </w:p>
    <w:p w:rsidR="003B525D" w:rsidRDefault="004548E6" w:rsidP="003B525D">
      <w:r w:rsidRPr="003B525D">
        <w:t>На сварочном посту должен находиться только один</w:t>
      </w:r>
      <w:r w:rsidR="003B525D" w:rsidRPr="003B525D">
        <w:t xml:space="preserve">. </w:t>
      </w:r>
      <w:r w:rsidRPr="003B525D">
        <w:t>баллон, который устанавливают в вертикальном положении и надежно закрепляют от падения</w:t>
      </w:r>
      <w:r w:rsidR="003B525D" w:rsidRPr="003B525D">
        <w:t xml:space="preserve">. </w:t>
      </w:r>
      <w:r w:rsidRPr="003B525D">
        <w:t>Расстояние от баллона до сварочной горелки должно быть не менее 5 м, до отопительных приборов</w:t>
      </w:r>
      <w:r w:rsidR="003B525D" w:rsidRPr="003B525D">
        <w:t xml:space="preserve"> - </w:t>
      </w:r>
      <w:r w:rsidRPr="003B525D">
        <w:t>не менее 1 м</w:t>
      </w:r>
      <w:r w:rsidR="003B525D" w:rsidRPr="003B525D">
        <w:t>.</w:t>
      </w:r>
    </w:p>
    <w:p w:rsidR="003B525D" w:rsidRDefault="004548E6" w:rsidP="003B525D">
      <w:r w:rsidRPr="003B525D">
        <w:t>Перед открытием кислородного вентиля сварщик должен убедиться в отсутствие на баллоне и вентиле следов масла и жиров, в исправности резьбы на штуцере и гайке, а также что срок испытания баллона не просрочен</w:t>
      </w:r>
      <w:r w:rsidR="003B525D" w:rsidRPr="003B525D">
        <w:t xml:space="preserve">. </w:t>
      </w:r>
      <w:r w:rsidRPr="003B525D">
        <w:t>При обнаружении следов масла и жиров загрязненные места следует промыть растворителем</w:t>
      </w:r>
      <w:r w:rsidR="003B525D" w:rsidRPr="003B525D">
        <w:t xml:space="preserve">. </w:t>
      </w:r>
      <w:r w:rsidRPr="003B525D">
        <w:t>Перед присоединением редуктора вентиль продувают, для чего его открывают специальным ключом до 1/4 оборота на 1</w:t>
      </w:r>
      <w:r w:rsidR="003B525D" w:rsidRPr="003B525D">
        <w:t>-</w:t>
      </w:r>
      <w:r w:rsidRPr="003B525D">
        <w:t>2 с</w:t>
      </w:r>
      <w:r w:rsidR="003B525D" w:rsidRPr="003B525D">
        <w:t xml:space="preserve">. </w:t>
      </w:r>
      <w:r w:rsidRPr="003B525D">
        <w:t>Открывать вентиль с помощью ударов запрещается</w:t>
      </w:r>
      <w:r w:rsidR="003B525D" w:rsidRPr="003B525D">
        <w:t>.</w:t>
      </w:r>
    </w:p>
    <w:p w:rsidR="003B525D" w:rsidRDefault="004548E6" w:rsidP="003B525D">
      <w:r w:rsidRPr="003B525D">
        <w:t>В зимнее время могут замерзать вентили</w:t>
      </w:r>
      <w:r w:rsidR="003B525D" w:rsidRPr="003B525D">
        <w:t xml:space="preserve">. </w:t>
      </w:r>
      <w:r w:rsidRPr="003B525D">
        <w:t>Отогревают их тряпками, смоченными в горячей воде</w:t>
      </w:r>
      <w:r w:rsidR="003B525D" w:rsidRPr="003B525D">
        <w:t xml:space="preserve">. </w:t>
      </w:r>
      <w:r w:rsidRPr="003B525D">
        <w:t>Запрещается отогревать вентили/открытым пламенем</w:t>
      </w:r>
      <w:r w:rsidR="003B525D" w:rsidRPr="003B525D">
        <w:t>.</w:t>
      </w:r>
    </w:p>
    <w:p w:rsidR="003B525D" w:rsidRDefault="004548E6" w:rsidP="003B525D">
      <w:r w:rsidRPr="003B525D">
        <w:t>Перед началом работ газосварщик должен убедиться в исправности вентиляционных устройств рабочего места, наличии бачка для охлаждения горелки и средств пожаротушения</w:t>
      </w:r>
      <w:r w:rsidR="003B525D" w:rsidRPr="003B525D">
        <w:t xml:space="preserve">. </w:t>
      </w:r>
      <w:r w:rsidRPr="003B525D">
        <w:t>Кроме того, необходимо отрегулировать сиденье по высоте</w:t>
      </w:r>
      <w:r w:rsidR="003B525D" w:rsidRPr="003B525D">
        <w:t xml:space="preserve">. </w:t>
      </w:r>
      <w:r w:rsidRPr="003B525D">
        <w:t>При неисправной вентиляции работать запрещается</w:t>
      </w:r>
      <w:r w:rsidR="003B525D" w:rsidRPr="003B525D">
        <w:t xml:space="preserve">. </w:t>
      </w:r>
      <w:r w:rsidRPr="003B525D">
        <w:t>Газосварщик должен убедиться в исправности ацетиленового генератора, водяного затвора, баллонов с газами, вентилей, редукторов, манометров, горелок, резаков, шлангов и других частей сварочной аппаратуры, проверить уровень воды в водяном затворе</w:t>
      </w:r>
      <w:r w:rsidR="003B525D" w:rsidRPr="003B525D">
        <w:t xml:space="preserve">. </w:t>
      </w:r>
      <w:r w:rsidRPr="003B525D">
        <w:t>После продувки генератора, водяного затвора и ацетиленового шланга ацетиленом, а кислородного шланга и горелки кислородом газосварщик зажигает горелку</w:t>
      </w:r>
      <w:r w:rsidR="003B525D" w:rsidRPr="003B525D">
        <w:t xml:space="preserve">. </w:t>
      </w:r>
      <w:r w:rsidRPr="003B525D">
        <w:t>Для этого он вначале открывает кислородный, а затем ацетиленовый вентили</w:t>
      </w:r>
      <w:r w:rsidR="003B525D" w:rsidRPr="003B525D">
        <w:t xml:space="preserve">. </w:t>
      </w:r>
      <w:r w:rsidRPr="003B525D">
        <w:t>Тушат горелку, закрывая вначале ацетиленовый, а затем кислородный вентили</w:t>
      </w:r>
      <w:r w:rsidR="003B525D" w:rsidRPr="003B525D">
        <w:t>.</w:t>
      </w:r>
    </w:p>
    <w:p w:rsidR="003B525D" w:rsidRDefault="004548E6" w:rsidP="003B525D">
      <w:r w:rsidRPr="003B525D">
        <w:t>Перед установкой новых кислородных шлангов их следует продуть кислородом для удаления талька</w:t>
      </w:r>
      <w:r w:rsidR="003B525D" w:rsidRPr="003B525D">
        <w:t xml:space="preserve">. </w:t>
      </w:r>
      <w:r w:rsidRPr="003B525D">
        <w:t>Продувать шланги сжатым воздухом от компрессора запрещается, так как в них вместе с воздухом может попасть масло</w:t>
      </w:r>
      <w:r w:rsidR="003B525D" w:rsidRPr="003B525D">
        <w:t xml:space="preserve">. </w:t>
      </w:r>
      <w:r w:rsidRPr="003B525D">
        <w:t>Плотность подсоединения шлангов следует проверять мыльной водой</w:t>
      </w:r>
      <w:r w:rsidR="003B525D" w:rsidRPr="003B525D">
        <w:t xml:space="preserve">. </w:t>
      </w:r>
      <w:r w:rsidRPr="003B525D">
        <w:t>Проверять утечки газов открытым пламенем запрещается</w:t>
      </w:r>
      <w:r w:rsidR="003B525D" w:rsidRPr="003B525D">
        <w:t>.</w:t>
      </w:r>
    </w:p>
    <w:p w:rsidR="003B525D" w:rsidRDefault="004548E6" w:rsidP="003B525D">
      <w:r w:rsidRPr="003B525D">
        <w:t>При выполнении газовой сварки и резки сварщик и резчик должны защищать глаза защитными очками марки 033-2 и 033-3</w:t>
      </w:r>
      <w:r w:rsidR="003B525D" w:rsidRPr="003B525D">
        <w:t xml:space="preserve">. </w:t>
      </w:r>
      <w:r w:rsidRPr="003B525D">
        <w:t>Эти очки состоят из правой и левой коробок, соединенных регулируемой переносицей, светофильтров и наголовной резиновой тесьмы</w:t>
      </w:r>
      <w:r w:rsidR="003B525D" w:rsidRPr="003B525D">
        <w:t xml:space="preserve">. </w:t>
      </w:r>
      <w:r w:rsidRPr="003B525D">
        <w:t>В оправы очков вставляют светофильтры марки Г, СС-14 или ТС-3</w:t>
      </w:r>
      <w:r w:rsidR="003B525D" w:rsidRPr="003B525D">
        <w:t xml:space="preserve">. </w:t>
      </w:r>
      <w:r w:rsidRPr="003B525D">
        <w:t>Светофильтры марки Г имеют три класса плотности</w:t>
      </w:r>
      <w:r w:rsidR="003B525D" w:rsidRPr="003B525D">
        <w:t xml:space="preserve">. </w:t>
      </w:r>
      <w:r w:rsidRPr="003B525D">
        <w:t>В зависимости от мощности сварочного пламени используют светофильтры различных классов</w:t>
      </w:r>
      <w:r w:rsidR="003B525D" w:rsidRPr="003B525D">
        <w:t xml:space="preserve">. </w:t>
      </w:r>
      <w:r w:rsidRPr="003B525D">
        <w:t>При использовании горелки с рас ходом ацетилена до 750 л/ч устанавливают светофильтры класса Г-1, с расходом ацетилена до 2500 л/ч</w:t>
      </w:r>
      <w:r w:rsidR="003B525D" w:rsidRPr="003B525D">
        <w:t>-</w:t>
      </w:r>
      <w:r w:rsidRPr="003B525D">
        <w:t>светофильтры Г-2 и с расходом выше 2500 л/ч</w:t>
      </w:r>
      <w:r w:rsidR="003B525D" w:rsidRPr="003B525D">
        <w:t xml:space="preserve"> - </w:t>
      </w:r>
      <w:r w:rsidRPr="003B525D">
        <w:t>светофильтры Г-3</w:t>
      </w:r>
      <w:r w:rsidR="003B525D" w:rsidRPr="003B525D">
        <w:t xml:space="preserve">. </w:t>
      </w:r>
      <w:r w:rsidRPr="003B525D">
        <w:t>Эти светофильтры надежно защищают глаза от яркого света, ультрафиолетовых и инфракрасных лучей</w:t>
      </w:r>
      <w:r w:rsidR="003B525D" w:rsidRPr="003B525D">
        <w:t>.</w:t>
      </w:r>
    </w:p>
    <w:p w:rsidR="003B525D" w:rsidRDefault="004548E6" w:rsidP="003B525D">
      <w:r w:rsidRPr="003B525D">
        <w:t>Кроме светофильтров Г, СС-14, ТС-3 в очках марки 033-2 и 033-3 можно использовать стекла с нанесенным на их поверхность тонким зеркальным прозрачным слоем хрома или алюминия</w:t>
      </w:r>
      <w:r w:rsidR="003B525D" w:rsidRPr="003B525D">
        <w:t xml:space="preserve">. </w:t>
      </w:r>
      <w:r w:rsidRPr="003B525D">
        <w:t>Этот слой пропускает частично видимый свет и почти полностью поглощает инфракрасные и ультрафиолетовые лучи</w:t>
      </w:r>
      <w:r w:rsidR="003B525D" w:rsidRPr="003B525D">
        <w:t>.</w:t>
      </w:r>
    </w:p>
    <w:p w:rsidR="003B525D" w:rsidRDefault="004548E6" w:rsidP="003B525D">
      <w:r w:rsidRPr="003B525D">
        <w:t>Пламя газовой горелки или резака нельзя направлять в сторону работающих рядом людей, на сгораемые конструкции и материалы, на баллоны, шланги и другие предметы</w:t>
      </w:r>
      <w:r w:rsidR="003B525D" w:rsidRPr="003B525D">
        <w:t xml:space="preserve">. </w:t>
      </w:r>
      <w:r w:rsidRPr="003B525D">
        <w:t>Если в процессе сварки горелку необходимо временно отложить, то ее нужно погасить и положить на специальную подставку</w:t>
      </w:r>
      <w:r w:rsidR="003B525D" w:rsidRPr="003B525D">
        <w:t xml:space="preserve">. </w:t>
      </w:r>
      <w:r w:rsidRPr="003B525D">
        <w:t>Шланги необходимо оберегать от попадания на них искр, капель расплавленного металла, не допускать их перегибов и скручивания</w:t>
      </w:r>
      <w:r w:rsidR="003B525D" w:rsidRPr="003B525D">
        <w:t>.</w:t>
      </w:r>
    </w:p>
    <w:p w:rsidR="003B525D" w:rsidRDefault="004548E6" w:rsidP="003B525D">
      <w:r w:rsidRPr="003B525D">
        <w:t>Во избежание сильного перегрева горелку и резак необходимо периодически охлаждать в воде</w:t>
      </w:r>
      <w:r w:rsidR="003B525D" w:rsidRPr="003B525D">
        <w:t xml:space="preserve">. </w:t>
      </w:r>
      <w:r w:rsidRPr="003B525D">
        <w:t>Температура ацетилена в шлангах не должна быть выше 25° С</w:t>
      </w:r>
      <w:r w:rsidR="003B525D" w:rsidRPr="003B525D">
        <w:t xml:space="preserve">. </w:t>
      </w:r>
      <w:r w:rsidRPr="003B525D">
        <w:t>Эту температуру определяют на ощупь</w:t>
      </w:r>
      <w:r w:rsidR="003B525D" w:rsidRPr="003B525D">
        <w:t xml:space="preserve">. </w:t>
      </w:r>
      <w:r w:rsidRPr="003B525D">
        <w:t>Температура ацетилена в газообразователе не должна превышать 50° С</w:t>
      </w:r>
      <w:r w:rsidR="003B525D" w:rsidRPr="003B525D">
        <w:t xml:space="preserve">. </w:t>
      </w:r>
      <w:r w:rsidRPr="003B525D">
        <w:t>Перегрев ацетилена в газообразователе определяют по бурому цвету карбидного ила</w:t>
      </w:r>
      <w:r w:rsidR="003B525D" w:rsidRPr="003B525D">
        <w:t>.</w:t>
      </w:r>
    </w:p>
    <w:p w:rsidR="003B525D" w:rsidRDefault="004548E6" w:rsidP="003B525D">
      <w:r w:rsidRPr="003B525D">
        <w:t>По окончании работы газосварщик должен погасить горелку, закрыв ацетиленовый и кислородный вентили, выпустить ацетилен из генератора, удалить ил и промыть отдельные части генератора водой, надеть на баллоны предохранительные колпаки, убрать сварочную аппаратуру, оборудование, баллоны и инструмент</w:t>
      </w:r>
      <w:r w:rsidR="003B525D" w:rsidRPr="003B525D">
        <w:t>.</w:t>
      </w:r>
    </w:p>
    <w:p w:rsidR="003B525D" w:rsidRDefault="004548E6" w:rsidP="003B525D">
      <w:r w:rsidRPr="003B525D">
        <w:t>В качестве заменителей ацетилена не рекомендуется применять бензин</w:t>
      </w:r>
      <w:r w:rsidR="003B525D" w:rsidRPr="003B525D">
        <w:t xml:space="preserve">. </w:t>
      </w:r>
      <w:r w:rsidRPr="003B525D">
        <w:t>Применение этилированного бензина запрещено</w:t>
      </w:r>
      <w:r w:rsidR="003B525D" w:rsidRPr="003B525D">
        <w:t xml:space="preserve">. </w:t>
      </w:r>
      <w:r w:rsidRPr="003B525D">
        <w:t>В крайнем случае можно использовать бензин А-66 с соответствующей аппаратурой для его использования</w:t>
      </w:r>
      <w:r w:rsidR="003B525D" w:rsidRPr="003B525D">
        <w:t xml:space="preserve">. </w:t>
      </w:r>
      <w:r w:rsidRPr="003B525D">
        <w:t>К выполнению работ с использованием жидких горючих допускают только рабочих, имеющих специальное удостоверение</w:t>
      </w:r>
      <w:r w:rsidR="003B525D" w:rsidRPr="003B525D">
        <w:t xml:space="preserve">. </w:t>
      </w:r>
      <w:r w:rsidRPr="003B525D">
        <w:t>Использование жидких горючих при проведении сварочных работ в замкнутых помещениях запрещается</w:t>
      </w:r>
      <w:r w:rsidR="003B525D" w:rsidRPr="003B525D">
        <w:t xml:space="preserve">. </w:t>
      </w:r>
      <w:r w:rsidRPr="003B525D">
        <w:t>В процессе выполнения работ с использованием жидких горючих необходимо использовать бензомаслостойкие шланги с внутренним диаметром 6 мм и длиной не менее 5 м</w:t>
      </w:r>
      <w:r w:rsidR="003B525D" w:rsidRPr="003B525D">
        <w:t>.</w:t>
      </w:r>
    </w:p>
    <w:p w:rsidR="003B525D" w:rsidRDefault="004548E6" w:rsidP="003B525D">
      <w:r w:rsidRPr="003B525D">
        <w:t>Нельзя выполнять работы с использованием пропан-бутановых смесей в подвальных помещениях, колодцах, сосудах, так как эти смеси тяжелее воздуха и могут скапливаться в различных углублениях, что создает опасность взрыва</w:t>
      </w:r>
      <w:r w:rsidR="003B525D" w:rsidRPr="003B525D">
        <w:t>.</w:t>
      </w:r>
    </w:p>
    <w:p w:rsidR="003B525D" w:rsidRDefault="00160B9F" w:rsidP="00160B9F">
      <w:pPr>
        <w:pStyle w:val="2"/>
      </w:pPr>
      <w:r>
        <w:br w:type="page"/>
      </w:r>
      <w:bookmarkStart w:id="10" w:name="_Toc245119251"/>
      <w:r w:rsidR="004548E6" w:rsidRPr="003B525D">
        <w:t>Литература</w:t>
      </w:r>
      <w:bookmarkEnd w:id="10"/>
    </w:p>
    <w:p w:rsidR="00160B9F" w:rsidRPr="00160B9F" w:rsidRDefault="00160B9F" w:rsidP="00160B9F"/>
    <w:p w:rsidR="004548E6" w:rsidRPr="003B525D" w:rsidRDefault="003B525D" w:rsidP="00160B9F">
      <w:pPr>
        <w:pStyle w:val="a0"/>
      </w:pPr>
      <w:r>
        <w:t xml:space="preserve">В.Г. </w:t>
      </w:r>
      <w:r w:rsidR="004548E6" w:rsidRPr="003B525D">
        <w:t>Геворкян “Основы сварочного дела”</w:t>
      </w:r>
      <w:r>
        <w:t>.</w:t>
      </w:r>
      <w:r w:rsidR="007B11BA">
        <w:t xml:space="preserve"> </w:t>
      </w:r>
      <w:r>
        <w:t xml:space="preserve">М., </w:t>
      </w:r>
      <w:r w:rsidR="004548E6" w:rsidRPr="003B525D">
        <w:t>”Высшая школа</w:t>
      </w:r>
      <w:r>
        <w:t xml:space="preserve">" </w:t>
      </w:r>
      <w:r w:rsidR="004548E6" w:rsidRPr="003B525D">
        <w:t>1985 год</w:t>
      </w:r>
      <w:r w:rsidR="007B11BA">
        <w:t>.</w:t>
      </w:r>
    </w:p>
    <w:p w:rsidR="004548E6" w:rsidRPr="003B525D" w:rsidRDefault="004548E6" w:rsidP="00160B9F">
      <w:pPr>
        <w:pStyle w:val="a0"/>
      </w:pPr>
      <w:r w:rsidRPr="003B525D">
        <w:t>В</w:t>
      </w:r>
      <w:r w:rsidR="003B525D">
        <w:t xml:space="preserve">.В. </w:t>
      </w:r>
      <w:r w:rsidRPr="003B525D">
        <w:t>Курчаткин “Учебная книга кузнеца-сварщика”</w:t>
      </w:r>
      <w:r w:rsidR="003B525D">
        <w:t xml:space="preserve">.М., </w:t>
      </w:r>
      <w:r w:rsidRPr="003B525D">
        <w:t>”Высшая школа</w:t>
      </w:r>
      <w:r w:rsidR="003B525D">
        <w:t xml:space="preserve">" </w:t>
      </w:r>
      <w:r w:rsidRPr="003B525D">
        <w:t>1985 год</w:t>
      </w:r>
    </w:p>
    <w:p w:rsidR="004548E6" w:rsidRPr="003B525D" w:rsidRDefault="004548E6" w:rsidP="00160B9F">
      <w:pPr>
        <w:pStyle w:val="a0"/>
      </w:pPr>
      <w:r w:rsidRPr="003B525D">
        <w:t>М</w:t>
      </w:r>
      <w:r w:rsidR="003B525D">
        <w:t xml:space="preserve">.С. </w:t>
      </w:r>
      <w:r w:rsidRPr="003B525D">
        <w:t>Баранов ”Технология производства сварных конструкций”</w:t>
      </w:r>
      <w:r w:rsidR="003B525D">
        <w:t>.</w:t>
      </w:r>
      <w:r w:rsidR="007B11BA">
        <w:t xml:space="preserve"> </w:t>
      </w:r>
      <w:r w:rsidR="003B525D">
        <w:t xml:space="preserve">М., </w:t>
      </w:r>
      <w:r w:rsidRPr="003B525D">
        <w:t>”Машиностроение</w:t>
      </w:r>
      <w:r w:rsidR="003B525D">
        <w:t xml:space="preserve">" </w:t>
      </w:r>
      <w:r w:rsidRPr="003B525D">
        <w:t>1966 год</w:t>
      </w:r>
      <w:r w:rsidR="007B11BA">
        <w:t>.</w:t>
      </w:r>
    </w:p>
    <w:p w:rsidR="003B525D" w:rsidRDefault="004548E6" w:rsidP="00160B9F">
      <w:pPr>
        <w:pStyle w:val="a0"/>
      </w:pPr>
      <w:r w:rsidRPr="003B525D">
        <w:t>Р</w:t>
      </w:r>
      <w:r w:rsidR="003B525D">
        <w:t xml:space="preserve">.А. </w:t>
      </w:r>
      <w:r w:rsidRPr="003B525D">
        <w:t>Равлусевич, А</w:t>
      </w:r>
      <w:r w:rsidR="003B525D">
        <w:t xml:space="preserve">.З. </w:t>
      </w:r>
      <w:r w:rsidRPr="003B525D">
        <w:t>Глебов, И</w:t>
      </w:r>
      <w:r w:rsidR="003B525D">
        <w:t xml:space="preserve">.С. </w:t>
      </w:r>
      <w:r w:rsidRPr="003B525D">
        <w:t>Кольдерцев “Инструмент и средства защиты электросварщика”</w:t>
      </w:r>
      <w:r w:rsidR="003B525D">
        <w:t>.</w:t>
      </w:r>
      <w:r w:rsidR="007B11BA">
        <w:t xml:space="preserve"> </w:t>
      </w:r>
      <w:r w:rsidR="003B525D">
        <w:t xml:space="preserve">М., </w:t>
      </w:r>
      <w:r w:rsidRPr="003B525D">
        <w:t>”Машиностроение</w:t>
      </w:r>
      <w:r w:rsidR="003B525D">
        <w:t xml:space="preserve">" </w:t>
      </w:r>
      <w:r w:rsidRPr="003B525D">
        <w:t>1966 год</w:t>
      </w:r>
      <w:r w:rsidR="007B11BA">
        <w:t>.</w:t>
      </w:r>
    </w:p>
    <w:p w:rsidR="00364613" w:rsidRPr="003B525D" w:rsidRDefault="00364613" w:rsidP="003B525D">
      <w:bookmarkStart w:id="11" w:name="_GoBack"/>
      <w:bookmarkEnd w:id="11"/>
    </w:p>
    <w:sectPr w:rsidR="00364613" w:rsidRPr="003B525D" w:rsidSect="003B525D">
      <w:headerReference w:type="default" r:id="rId44"/>
      <w:footerReference w:type="default" r:id="rId45"/>
      <w:headerReference w:type="first" r:id="rId46"/>
      <w:footerReference w:type="first" r:id="rId4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10" w:rsidRDefault="00CE5B10">
      <w:r>
        <w:separator/>
      </w:r>
    </w:p>
  </w:endnote>
  <w:endnote w:type="continuationSeparator" w:id="0">
    <w:p w:rsidR="00CE5B10" w:rsidRDefault="00CE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5D" w:rsidRDefault="003B525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5D" w:rsidRDefault="003B525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10" w:rsidRDefault="00CE5B10">
      <w:r>
        <w:separator/>
      </w:r>
    </w:p>
  </w:footnote>
  <w:footnote w:type="continuationSeparator" w:id="0">
    <w:p w:rsidR="00CE5B10" w:rsidRDefault="00CE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5D" w:rsidRDefault="003B525D" w:rsidP="003B525D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B79C2">
      <w:rPr>
        <w:rStyle w:val="af7"/>
      </w:rPr>
      <w:t>53</w:t>
    </w:r>
    <w:r>
      <w:rPr>
        <w:rStyle w:val="af7"/>
      </w:rPr>
      <w:fldChar w:fldCharType="end"/>
    </w:r>
  </w:p>
  <w:p w:rsidR="003B525D" w:rsidRDefault="003B525D" w:rsidP="003B525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5D" w:rsidRDefault="003B525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9A3E79"/>
    <w:multiLevelType w:val="hybridMultilevel"/>
    <w:tmpl w:val="EEF253BE"/>
    <w:lvl w:ilvl="0" w:tplc="FFFFFFFF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3">
    <w:nsid w:val="4CEA60D7"/>
    <w:multiLevelType w:val="hybridMultilevel"/>
    <w:tmpl w:val="DC66C3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6327F5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613"/>
    <w:rsid w:val="000173BA"/>
    <w:rsid w:val="00062E89"/>
    <w:rsid w:val="000D359E"/>
    <w:rsid w:val="000F1B00"/>
    <w:rsid w:val="00160B9F"/>
    <w:rsid w:val="00175730"/>
    <w:rsid w:val="001A552C"/>
    <w:rsid w:val="001C1CED"/>
    <w:rsid w:val="00211886"/>
    <w:rsid w:val="00222738"/>
    <w:rsid w:val="00224B79"/>
    <w:rsid w:val="00296D33"/>
    <w:rsid w:val="00364613"/>
    <w:rsid w:val="0037552B"/>
    <w:rsid w:val="003B525D"/>
    <w:rsid w:val="003E0112"/>
    <w:rsid w:val="0041411A"/>
    <w:rsid w:val="004548E6"/>
    <w:rsid w:val="00470079"/>
    <w:rsid w:val="004769B8"/>
    <w:rsid w:val="00504DFF"/>
    <w:rsid w:val="00613D8D"/>
    <w:rsid w:val="0065340E"/>
    <w:rsid w:val="00697DD3"/>
    <w:rsid w:val="006F3CD7"/>
    <w:rsid w:val="0070531D"/>
    <w:rsid w:val="00777D79"/>
    <w:rsid w:val="007B11BA"/>
    <w:rsid w:val="00996B14"/>
    <w:rsid w:val="00A22A61"/>
    <w:rsid w:val="00A704DC"/>
    <w:rsid w:val="00A85F68"/>
    <w:rsid w:val="00AB18DC"/>
    <w:rsid w:val="00AB3931"/>
    <w:rsid w:val="00B048E2"/>
    <w:rsid w:val="00B3280B"/>
    <w:rsid w:val="00B61BEF"/>
    <w:rsid w:val="00B86A52"/>
    <w:rsid w:val="00B9243A"/>
    <w:rsid w:val="00C12410"/>
    <w:rsid w:val="00C46E0E"/>
    <w:rsid w:val="00C80C66"/>
    <w:rsid w:val="00CD2A27"/>
    <w:rsid w:val="00CE5B10"/>
    <w:rsid w:val="00D61494"/>
    <w:rsid w:val="00D82678"/>
    <w:rsid w:val="00E95A6D"/>
    <w:rsid w:val="00EC42F4"/>
    <w:rsid w:val="00ED5CFF"/>
    <w:rsid w:val="00F93438"/>
    <w:rsid w:val="00FB745A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docId w15:val="{2564B674-61B8-476E-ABC8-7E67504D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B525D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B525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B525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B525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B525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B525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B525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B525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B525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2118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locked/>
    <w:rPr>
      <w:rFonts w:asciiTheme="majorHAnsi" w:eastAsiaTheme="majorEastAsia" w:hAnsiTheme="majorHAnsi" w:cs="Times New Roman"/>
    </w:rPr>
  </w:style>
  <w:style w:type="table" w:styleId="a6">
    <w:name w:val="Table Grid"/>
    <w:basedOn w:val="a4"/>
    <w:uiPriority w:val="99"/>
    <w:rsid w:val="003B525D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Balloon Text"/>
    <w:basedOn w:val="a2"/>
    <w:link w:val="a8"/>
    <w:uiPriority w:val="99"/>
    <w:semiHidden/>
    <w:rsid w:val="002227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222738"/>
    <w:pPr>
      <w:widowControl w:val="0"/>
      <w:autoSpaceDE w:val="0"/>
      <w:autoSpaceDN w:val="0"/>
      <w:adjustRightInd w:val="0"/>
      <w:spacing w:after="0" w:line="240" w:lineRule="auto"/>
      <w:ind w:left="160"/>
      <w:jc w:val="center"/>
    </w:pPr>
    <w:rPr>
      <w:rFonts w:ascii="Arial" w:hAnsi="Arial" w:cs="Arial"/>
      <w:b/>
      <w:bCs/>
      <w:sz w:val="18"/>
      <w:szCs w:val="18"/>
    </w:rPr>
  </w:style>
  <w:style w:type="paragraph" w:styleId="a9">
    <w:name w:val="Body Text"/>
    <w:basedOn w:val="a2"/>
    <w:link w:val="aa"/>
    <w:uiPriority w:val="99"/>
    <w:rsid w:val="003B525D"/>
    <w:pPr>
      <w:ind w:firstLine="0"/>
    </w:pPr>
  </w:style>
  <w:style w:type="character" w:customStyle="1" w:styleId="aa">
    <w:name w:val="Основной текст Знак"/>
    <w:basedOn w:val="a3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2"/>
    <w:link w:val="22"/>
    <w:uiPriority w:val="99"/>
    <w:rsid w:val="003E0112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3B525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9"/>
    <w:link w:val="ac"/>
    <w:uiPriority w:val="99"/>
    <w:rsid w:val="003B525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c">
    <w:name w:val="Верхний колонтитул Знак"/>
    <w:basedOn w:val="a3"/>
    <w:link w:val="ab"/>
    <w:uiPriority w:val="99"/>
    <w:semiHidden/>
    <w:locked/>
    <w:rsid w:val="003B525D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basedOn w:val="a3"/>
    <w:uiPriority w:val="99"/>
    <w:semiHidden/>
    <w:rsid w:val="003B525D"/>
    <w:rPr>
      <w:rFonts w:cs="Times New Roman"/>
      <w:vertAlign w:val="superscript"/>
    </w:rPr>
  </w:style>
  <w:style w:type="paragraph" w:customStyle="1" w:styleId="ae">
    <w:name w:val="выделение"/>
    <w:uiPriority w:val="99"/>
    <w:rsid w:val="003B525D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3B525D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f0"/>
    <w:uiPriority w:val="99"/>
    <w:rsid w:val="003B525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B525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basedOn w:val="a3"/>
    <w:uiPriority w:val="99"/>
    <w:semiHidden/>
    <w:rsid w:val="003B525D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3B525D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2"/>
    <w:uiPriority w:val="99"/>
    <w:semiHidden/>
    <w:rsid w:val="003B525D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basedOn w:val="a3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B525D"/>
    <w:pPr>
      <w:numPr>
        <w:numId w:val="4"/>
      </w:numPr>
      <w:spacing w:after="0" w:line="360" w:lineRule="auto"/>
      <w:jc w:val="both"/>
    </w:pPr>
    <w:rPr>
      <w:sz w:val="28"/>
      <w:szCs w:val="28"/>
    </w:rPr>
  </w:style>
  <w:style w:type="character" w:styleId="af7">
    <w:name w:val="page number"/>
    <w:basedOn w:val="a3"/>
    <w:uiPriority w:val="99"/>
    <w:rsid w:val="003B525D"/>
    <w:rPr>
      <w:rFonts w:cs="Times New Roman"/>
    </w:rPr>
  </w:style>
  <w:style w:type="character" w:customStyle="1" w:styleId="af8">
    <w:name w:val="номер страницы"/>
    <w:basedOn w:val="a3"/>
    <w:uiPriority w:val="99"/>
    <w:rsid w:val="003B525D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3B525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B525D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3B525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B525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B525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B525D"/>
    <w:pPr>
      <w:ind w:left="958"/>
    </w:pPr>
  </w:style>
  <w:style w:type="paragraph" w:styleId="25">
    <w:name w:val="Body Text Indent 2"/>
    <w:basedOn w:val="a2"/>
    <w:link w:val="26"/>
    <w:uiPriority w:val="99"/>
    <w:rsid w:val="003B525D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B525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3B525D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B525D"/>
    <w:pPr>
      <w:numPr>
        <w:numId w:val="5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B525D"/>
    <w:pPr>
      <w:numPr>
        <w:numId w:val="6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B525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B525D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B525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B525D"/>
    <w:rPr>
      <w:i/>
      <w:iCs/>
    </w:rPr>
  </w:style>
  <w:style w:type="paragraph" w:customStyle="1" w:styleId="afb">
    <w:name w:val="ТАБЛИЦА"/>
    <w:next w:val="a2"/>
    <w:autoRedefine/>
    <w:uiPriority w:val="99"/>
    <w:rsid w:val="003B525D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B525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B525D"/>
  </w:style>
  <w:style w:type="table" w:customStyle="1" w:styleId="15">
    <w:name w:val="Стиль таблицы1"/>
    <w:uiPriority w:val="99"/>
    <w:rsid w:val="003B525D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B525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B525D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B525D"/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3B525D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B525D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wmf"/><Relationship Id="rId38" Type="http://schemas.openxmlformats.org/officeDocument/2006/relationships/image" Target="media/image17.emf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e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11980</Words>
  <Characters>68291</Characters>
  <Application>Microsoft Office Word</Application>
  <DocSecurity>0</DocSecurity>
  <Lines>569</Lines>
  <Paragraphs>160</Paragraphs>
  <ScaleCrop>false</ScaleCrop>
  <Company>C&amp;K</Company>
  <LinksUpToDate>false</LinksUpToDate>
  <CharactersWithSpaces>80111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Расчётно-пояснительная записка</dc:title>
  <dc:subject/>
  <dc:creator>Сергей</dc:creator>
  <cp:keywords/>
  <dc:description/>
  <cp:lastModifiedBy>admin</cp:lastModifiedBy>
  <cp:revision>2</cp:revision>
  <cp:lastPrinted>1996-05-18T22:37:00Z</cp:lastPrinted>
  <dcterms:created xsi:type="dcterms:W3CDTF">2014-03-30T00:15:00Z</dcterms:created>
  <dcterms:modified xsi:type="dcterms:W3CDTF">2014-03-30T00:15:00Z</dcterms:modified>
</cp:coreProperties>
</file>