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62" w:rsidRDefault="0010634F" w:rsidP="0010634F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10634F" w:rsidRPr="0010634F" w:rsidRDefault="0010634F" w:rsidP="0010634F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Введение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 xml:space="preserve">Глава 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  <w:lang w:val="en-US"/>
        </w:rPr>
        <w:t>I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. Теоретический анализ проблемы ценностных ориентаций в психологии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1.1 Понятие ценностных ориентаций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1.2 Определение личностных смыслов личности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1.3 Формирование ценностно-смысловых ориентаций личности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 xml:space="preserve">Глава 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  <w:lang w:val="en-US"/>
        </w:rPr>
        <w:t>II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. Характеристика ценностных ориентаций молодежи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 xml:space="preserve">Глава 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  <w:lang w:val="en-US"/>
        </w:rPr>
        <w:t>III</w:t>
      </w: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. Исследование специфики ценностных ориентаций молодежи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3.1 Организация и методы исследования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3.2 Результаты исследования</w:t>
      </w:r>
    </w:p>
    <w:p w:rsidR="001D43E6" w:rsidRPr="0010634F" w:rsidRDefault="001D43E6" w:rsidP="0010634F">
      <w:pPr>
        <w:pStyle w:val="22"/>
        <w:tabs>
          <w:tab w:val="right" w:leader="underscore" w:pos="9344"/>
        </w:tabs>
        <w:spacing w:before="0" w:line="360" w:lineRule="auto"/>
        <w:ind w:left="0"/>
        <w:jc w:val="both"/>
        <w:rPr>
          <w:b w:val="0"/>
          <w:bCs w:val="0"/>
          <w:noProof/>
          <w:sz w:val="28"/>
          <w:szCs w:val="28"/>
        </w:rPr>
      </w:pPr>
      <w:r w:rsidRPr="004C4DF4">
        <w:rPr>
          <w:rStyle w:val="ad"/>
          <w:b w:val="0"/>
          <w:noProof/>
          <w:color w:val="auto"/>
          <w:sz w:val="28"/>
          <w:szCs w:val="28"/>
        </w:rPr>
        <w:t>3.3 Рекомендации по коррекции ценностных ориентаций молодежи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Заключение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Список литературы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1.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2.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3.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4.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5.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6.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7.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D43E6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8.</w:t>
      </w:r>
      <w:r w:rsidR="0010634F" w:rsidRPr="0010634F">
        <w:rPr>
          <w:b w:val="0"/>
          <w:bCs w:val="0"/>
          <w:i w:val="0"/>
          <w:iCs w:val="0"/>
          <w:noProof/>
          <w:sz w:val="28"/>
          <w:szCs w:val="28"/>
        </w:rPr>
        <w:t xml:space="preserve"> </w:t>
      </w:r>
    </w:p>
    <w:p w:rsidR="0010634F" w:rsidRPr="0010634F" w:rsidRDefault="001D43E6" w:rsidP="0010634F">
      <w:pPr>
        <w:pStyle w:val="11"/>
        <w:tabs>
          <w:tab w:val="right" w:leader="underscore" w:pos="9344"/>
        </w:tabs>
        <w:spacing w:before="0" w:line="360" w:lineRule="auto"/>
        <w:jc w:val="both"/>
        <w:rPr>
          <w:rStyle w:val="ad"/>
          <w:b w:val="0"/>
          <w:i w:val="0"/>
          <w:noProof/>
          <w:color w:val="auto"/>
          <w:sz w:val="28"/>
          <w:szCs w:val="28"/>
        </w:rPr>
      </w:pPr>
      <w:r w:rsidRPr="004C4DF4">
        <w:rPr>
          <w:rStyle w:val="ad"/>
          <w:b w:val="0"/>
          <w:i w:val="0"/>
          <w:noProof/>
          <w:color w:val="auto"/>
          <w:sz w:val="28"/>
          <w:szCs w:val="28"/>
        </w:rPr>
        <w:t>Приложение 9.</w:t>
      </w:r>
    </w:p>
    <w:p w:rsidR="00A34F74" w:rsidRDefault="00A34F74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136232645"/>
    </w:p>
    <w:p w:rsidR="00D57A85" w:rsidRPr="0010634F" w:rsidRDefault="00A34F74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CE1B62" w:rsidRPr="0010634F">
        <w:rPr>
          <w:rFonts w:ascii="Times New Roman" w:hAnsi="Times New Roman" w:cs="Times New Roman"/>
          <w:b w:val="0"/>
          <w:caps/>
          <w:sz w:val="28"/>
          <w:szCs w:val="28"/>
        </w:rPr>
        <w:t>Введение</w:t>
      </w:r>
      <w:bookmarkEnd w:id="0"/>
    </w:p>
    <w:p w:rsidR="00A34F74" w:rsidRDefault="00A34F7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Перемены, произошедшие за последние десять лет в сфере государственного устройства и политической организации российского общества, можно назвать революционными. Важнейшей составляющей происходящей в России трансформации является изменение в мировоззрении населения. Традиционно считается, что массовое сознание – наиболее инерционная сфера по сравнению с политической и социально-экономической. Тем не менее, в периоды резких, революционных преобразований система ценностных ориентаций также может быть подвержена весьма существенным сдвигам. Можно утверждать, что институциональные преобразования во всех других сферах необратимы только тогда, когда они восприняты обществом и закреплены в новой системе ценностей, на которые это общество ориентируется. И в этом отношении изменения в мировоззрении населения могут служить одним из важнейших индикаторов реальности и эффективности общественной трансформации в целом. 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Ценности – это обобщенные представления людей о целях и средствах их достижения, о нормах своего поведения, воплощающие исторический опыт и концентрированно выражающие смысл культуры отдельного этноса и всего человечества. Это существующие в сознании каждого человека ориентиры, с которыми индивиды и социальные группы соотносят свои действия. В России в результате изменения общественного устройства при переходе от административно-командной системы к системе, основанной на рыночных отношениях, произошла стремительная дезинтеграция общественных групп и институтов, утрата личностной идентификации с прежними социальными структурами. Наблюдается расшатывание нормативно-ценностных систем старого сознания под воздействием пропаганды идей и принципов нового политического мышления. 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Жизнь людей индивидуализируется, меньше регламентируются извне их действия. Предполагается, что члены общества должны рассчитывать на себя, рисковать, делать выбор и нести за него ответственность. Намечается движение по пути большей свободы человека (в выборе целей и средств их достижения), что выражается в переходе к новой системе ценностей. Формирование новой системы ценностей в условиях ослабления политического и идеологического прессинга сопровождается критическим осмыслением старых, присущих обществу социалистического типа ценностей, вплоть до полного их отрицания. К сожалению, такой подход часто приводит к отрицанию всего опыта предшествующего поколения. В связи с этим в современной литературе многие авторы говорят о кризисе ценностей в российском обществе. </w:t>
      </w:r>
    </w:p>
    <w:p w:rsidR="00510DCB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Ценности в посткоммунистической России действительно противоречат друг другу. Нежелание жить по-старому сочетается с разочарованием в новых идеалах, которые оказались для многих либо недостижимыми, либо фальшивыми. Ностальгия по гигантской стране уживается с разного рода проявлениями ксенофобии и изоляционизма. Привыкание к свободе и частной инициативе сопровождается нежеланием брать на себя ответственность за последствия собственных же хозяйственных и финансовых решений. Стремление отстоять вновь обретенную свободу частной жизни от непрошеных вторжений, в том числе от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недремлющего ока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государства, сочетается с тягой 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сильной руке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 Это только беглый перечень тех реальных противоречий, которые не позволяют однозначно оценить место России в современном мире</w:t>
      </w:r>
      <w:r w:rsidR="00781C4C">
        <w:rPr>
          <w:sz w:val="28"/>
          <w:szCs w:val="28"/>
        </w:rPr>
        <w:t xml:space="preserve"> </w:t>
      </w:r>
      <w:r w:rsidR="00B67222" w:rsidRPr="0010634F">
        <w:rPr>
          <w:sz w:val="28"/>
          <w:szCs w:val="28"/>
        </w:rPr>
        <w:t>[6</w:t>
      </w:r>
      <w:r w:rsidR="00195DF9" w:rsidRPr="0010634F">
        <w:rPr>
          <w:sz w:val="28"/>
          <w:szCs w:val="28"/>
        </w:rPr>
        <w:t>4</w:t>
      </w:r>
      <w:r w:rsidR="00B67222" w:rsidRPr="0010634F">
        <w:rPr>
          <w:sz w:val="28"/>
          <w:szCs w:val="28"/>
        </w:rPr>
        <w:t>, с. 129]</w:t>
      </w:r>
      <w:r w:rsidRPr="0010634F">
        <w:rPr>
          <w:sz w:val="28"/>
          <w:szCs w:val="28"/>
        </w:rPr>
        <w:t>.</w:t>
      </w:r>
    </w:p>
    <w:p w:rsidR="00D25DC0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Итак, к</w:t>
      </w:r>
      <w:r w:rsidR="00D25DC0" w:rsidRPr="0010634F">
        <w:rPr>
          <w:sz w:val="28"/>
          <w:szCs w:val="28"/>
        </w:rPr>
        <w:t>ардинальные изменения в политической, экономической, духовной сферах нашего общества влекут за собой радикальные изменения в психологии, ценностных ориентациях и поступках людей. Особую остроту сегодня приобретает изучение изменений, происходящих в сознании современной молодежи. Неизбежная в условиях ломки сложившихся устоев переоценка ценностей, их кризис более всего проявляются в сознании этой социальной группы.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Учитывая все выше сказанное, можно считать тему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Специфика ценностных ориентаций молодежи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актуальной и своевременной.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Цель работы: Проанализировать специфику ценностных ориентаций молодежи.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Задачи работы:</w:t>
      </w:r>
    </w:p>
    <w:p w:rsidR="00177868" w:rsidRPr="0010634F" w:rsidRDefault="009B30E2" w:rsidP="0010634F">
      <w:pPr>
        <w:widowControl/>
        <w:numPr>
          <w:ilvl w:val="0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</w:t>
      </w:r>
      <w:r w:rsidR="00177868" w:rsidRPr="0010634F">
        <w:rPr>
          <w:sz w:val="28"/>
          <w:szCs w:val="28"/>
        </w:rPr>
        <w:t xml:space="preserve">еоретически </w:t>
      </w:r>
      <w:r w:rsidRPr="0010634F">
        <w:rPr>
          <w:sz w:val="28"/>
          <w:szCs w:val="28"/>
        </w:rPr>
        <w:t>про</w:t>
      </w:r>
      <w:r w:rsidR="00177868" w:rsidRPr="0010634F">
        <w:rPr>
          <w:sz w:val="28"/>
          <w:szCs w:val="28"/>
        </w:rPr>
        <w:t>анализ</w:t>
      </w:r>
      <w:r w:rsidRPr="0010634F">
        <w:rPr>
          <w:sz w:val="28"/>
          <w:szCs w:val="28"/>
        </w:rPr>
        <w:t>ировать</w:t>
      </w:r>
      <w:r w:rsidR="00177868" w:rsidRPr="0010634F">
        <w:rPr>
          <w:sz w:val="28"/>
          <w:szCs w:val="28"/>
        </w:rPr>
        <w:t xml:space="preserve"> проблем</w:t>
      </w:r>
      <w:r w:rsidRPr="0010634F">
        <w:rPr>
          <w:sz w:val="28"/>
          <w:szCs w:val="28"/>
        </w:rPr>
        <w:t>у</w:t>
      </w:r>
      <w:r w:rsidR="00177868" w:rsidRPr="0010634F">
        <w:rPr>
          <w:sz w:val="28"/>
          <w:szCs w:val="28"/>
        </w:rPr>
        <w:t xml:space="preserve"> ценностных ориентаций в психологии.</w:t>
      </w:r>
    </w:p>
    <w:p w:rsidR="00177868" w:rsidRPr="0010634F" w:rsidRDefault="00177868" w:rsidP="0010634F">
      <w:pPr>
        <w:widowControl/>
        <w:numPr>
          <w:ilvl w:val="0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Дать характеристику ценностных ориентаций молодежи.</w:t>
      </w:r>
    </w:p>
    <w:p w:rsidR="00177868" w:rsidRPr="0010634F" w:rsidRDefault="00177868" w:rsidP="0010634F">
      <w:pPr>
        <w:widowControl/>
        <w:numPr>
          <w:ilvl w:val="0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Организовать и провести исследование специфики ценностных ориентаций молодежи.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Объект исследования – молодежь как социально-психологическая группа.</w:t>
      </w:r>
    </w:p>
    <w:p w:rsidR="00100172" w:rsidRPr="0010634F" w:rsidRDefault="00100172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Предмет исследования - ценностные ориентации молодежи.</w:t>
      </w:r>
    </w:p>
    <w:p w:rsidR="00100172" w:rsidRPr="0010634F" w:rsidRDefault="00A534EC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Гипотеза: Мы предполагаем, что ценностные ориентации современной молодежи имеют специфические черты, отражающие изменения в общественной жизни.</w:t>
      </w:r>
    </w:p>
    <w:p w:rsidR="00CE1145" w:rsidRDefault="00CE1145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Методы исследования: теоретический анализ литературы по теме, эмпирические методы (тестирования), методы статистической обработки.</w:t>
      </w:r>
    </w:p>
    <w:p w:rsidR="000A7A35" w:rsidRPr="0010634F" w:rsidRDefault="000A7A35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E1B62" w:rsidRDefault="00D57A85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" w:name="_Toc136232646"/>
      <w:r w:rsidR="00CE1B62" w:rsidRPr="0010634F">
        <w:rPr>
          <w:rFonts w:ascii="Times New Roman" w:hAnsi="Times New Roman" w:cs="Times New Roman"/>
          <w:b w:val="0"/>
          <w:caps/>
          <w:sz w:val="28"/>
          <w:szCs w:val="28"/>
        </w:rPr>
        <w:t xml:space="preserve">Глава </w:t>
      </w:r>
      <w:r w:rsidR="00CE1B62" w:rsidRPr="0010634F"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t>I</w:t>
      </w:r>
      <w:r w:rsidR="00CE1B62" w:rsidRPr="0010634F">
        <w:rPr>
          <w:rFonts w:ascii="Times New Roman" w:hAnsi="Times New Roman" w:cs="Times New Roman"/>
          <w:b w:val="0"/>
          <w:caps/>
          <w:sz w:val="28"/>
          <w:szCs w:val="28"/>
        </w:rPr>
        <w:t>. Теоретический анализ проблемы ценностных ориентаций в психологии</w:t>
      </w:r>
      <w:bookmarkEnd w:id="1"/>
    </w:p>
    <w:p w:rsidR="000A7A35" w:rsidRPr="000A7A35" w:rsidRDefault="000A7A35" w:rsidP="000A7A35">
      <w:pPr>
        <w:widowControl/>
        <w:spacing w:line="240" w:lineRule="auto"/>
        <w:ind w:firstLine="0"/>
        <w:rPr>
          <w:sz w:val="28"/>
          <w:szCs w:val="28"/>
        </w:rPr>
      </w:pPr>
    </w:p>
    <w:p w:rsidR="00CE1B62" w:rsidRPr="0010634F" w:rsidRDefault="00CE1B62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36232647"/>
      <w:r w:rsidRPr="0010634F">
        <w:rPr>
          <w:rFonts w:ascii="Times New Roman" w:hAnsi="Times New Roman" w:cs="Times New Roman"/>
          <w:b w:val="0"/>
          <w:i w:val="0"/>
        </w:rPr>
        <w:t>1.1 Понятие ценностных ориентаций</w:t>
      </w:r>
      <w:bookmarkEnd w:id="2"/>
    </w:p>
    <w:p w:rsidR="000A7A35" w:rsidRDefault="000A7A3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A85" w:rsidRPr="0010634F" w:rsidRDefault="00D57A8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Одной из важнейших проблем современной психологии является проблема ценностных ориентаций. </w:t>
      </w:r>
    </w:p>
    <w:p w:rsidR="00D57A85" w:rsidRPr="0010634F" w:rsidRDefault="00FD3BC6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«</w:t>
      </w:r>
      <w:r w:rsidR="00D57A85" w:rsidRPr="0010634F">
        <w:rPr>
          <w:sz w:val="28"/>
          <w:szCs w:val="28"/>
        </w:rPr>
        <w:t>Ценностные ориентации - это относительно устойчивое, избирательное отношение человека к совокупности материальных и духовных благ и идеалов, которые рассматриваются как предметы, цели или средства для удовлетворения потребностей жизнедеятельности личности. В ценностных ориентациях как бы аккумулируется весь жизненный опыт, накопленный в индивидуальном развитии человека</w:t>
      </w:r>
      <w:r w:rsidRPr="0010634F">
        <w:rPr>
          <w:sz w:val="28"/>
          <w:szCs w:val="28"/>
        </w:rPr>
        <w:t>»</w:t>
      </w:r>
      <w:r w:rsidR="00B67222" w:rsidRPr="0010634F">
        <w:rPr>
          <w:sz w:val="28"/>
          <w:szCs w:val="28"/>
        </w:rPr>
        <w:t>[6</w:t>
      </w:r>
      <w:r w:rsidR="00195DF9" w:rsidRPr="0010634F">
        <w:rPr>
          <w:sz w:val="28"/>
          <w:szCs w:val="28"/>
        </w:rPr>
        <w:t>3</w:t>
      </w:r>
      <w:r w:rsidR="00B67222" w:rsidRPr="0010634F">
        <w:rPr>
          <w:sz w:val="28"/>
          <w:szCs w:val="28"/>
        </w:rPr>
        <w:t>, с. 64]</w:t>
      </w:r>
      <w:r w:rsidR="00D57A85" w:rsidRPr="0010634F">
        <w:rPr>
          <w:sz w:val="28"/>
          <w:szCs w:val="28"/>
        </w:rPr>
        <w:t xml:space="preserve">, определяющий его взаимоотношения с другими людьми, преобразования личности, в том числе и по отношению к самой себе, являющий существо образа жизни индивида. В этом определении, на наш взгляд, наиболее полно отражено содержание ценностных ориентаций человека, их динамичный характер, их функции и значение в жизни человека, в развитии его личности. Однако нам кажется интересным и полезным и иное определение: </w:t>
      </w:r>
      <w:r w:rsidRPr="0010634F">
        <w:rPr>
          <w:sz w:val="28"/>
          <w:szCs w:val="28"/>
        </w:rPr>
        <w:t>«</w:t>
      </w:r>
      <w:r w:rsidR="00D57A85" w:rsidRPr="0010634F">
        <w:rPr>
          <w:sz w:val="28"/>
          <w:szCs w:val="28"/>
        </w:rPr>
        <w:t>ценностные ориентации - интегральное (информативно-эмоционально-волевое) свойство и состояние готовности личности к тому, чтобы сознательно определить и оценить свое местоположение во времени и пространстве природной и социальной среды, избрать стиль поведения и направление деятельности, основываясь на личном опыте и в соответствии с конкретными условиями постоянно меняющейся ситуации</w:t>
      </w:r>
      <w:r w:rsidRPr="0010634F">
        <w:rPr>
          <w:sz w:val="28"/>
          <w:szCs w:val="28"/>
        </w:rPr>
        <w:t>»</w:t>
      </w:r>
      <w:r w:rsidR="00F536EA" w:rsidRPr="0010634F">
        <w:rPr>
          <w:sz w:val="28"/>
          <w:szCs w:val="28"/>
        </w:rPr>
        <w:t>[48, с. 105]</w:t>
      </w:r>
      <w:r w:rsidR="00D57A85" w:rsidRPr="0010634F">
        <w:rPr>
          <w:sz w:val="28"/>
          <w:szCs w:val="28"/>
        </w:rPr>
        <w:t xml:space="preserve">. В этом определении отмечается важнейшая роль ценностных ориентаций человека в качестве одного из регуляторов его поведения и деятельности. </w:t>
      </w:r>
    </w:p>
    <w:p w:rsidR="00D57A85" w:rsidRPr="0010634F" w:rsidRDefault="00D57A8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Изучение влияния ценностных ориентаций личности индивида на различные сферы ее деятельности подтверждает положение о том, что общие и специфические условия деятельности, преломляясь в сознании, по-разному проявляются в реальном поведении. Причина существенных отклонений в поведении одного лица от другого - в субъективном восприятии данных условий, а также различиях в их ценностных ориентациях, в структуре жизненных ценностей различных людей.</w:t>
      </w:r>
    </w:p>
    <w:p w:rsidR="00D57A85" w:rsidRPr="0010634F" w:rsidRDefault="00D57A8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Проблема ценностных ориентаций активно изучалась в 70-80 гг.</w:t>
      </w:r>
      <w:r w:rsidR="000A7A35">
        <w:rPr>
          <w:sz w:val="28"/>
          <w:szCs w:val="28"/>
        </w:rPr>
        <w:t xml:space="preserve"> ХХ в. (Адыкулов А., Круглов Б.С., Шаров А.С., Ядов В.</w:t>
      </w:r>
      <w:r w:rsidRPr="0010634F">
        <w:rPr>
          <w:sz w:val="28"/>
          <w:szCs w:val="28"/>
        </w:rPr>
        <w:t>А. и др.), потом интерес к ней несколько угас, а теперь он вновь возник и продолжает возрастать. С того времени произошли значительные социальные и экономические изменения в обществе. Общество, в котором мы живем, стало нестабильно, размыто и крайне неоднородно, по сравнению с принципиально иными общественными условиями 70-80-х гг. XX в. с точки зрения стабильности и преемственности, наличия единой идеологии общества четких представлений о пр</w:t>
      </w:r>
      <w:r w:rsidR="00987FA7" w:rsidRPr="0010634F">
        <w:rPr>
          <w:sz w:val="28"/>
          <w:szCs w:val="28"/>
        </w:rPr>
        <w:t>иоритете общественных ценностей</w:t>
      </w:r>
      <w:r w:rsidR="000A7A35">
        <w:rPr>
          <w:sz w:val="28"/>
          <w:szCs w:val="28"/>
        </w:rPr>
        <w:t xml:space="preserve"> </w:t>
      </w:r>
      <w:r w:rsidR="00072B45" w:rsidRPr="0010634F">
        <w:rPr>
          <w:sz w:val="28"/>
          <w:szCs w:val="28"/>
        </w:rPr>
        <w:t>[56, с. 117]</w:t>
      </w:r>
      <w:r w:rsidRPr="0010634F">
        <w:rPr>
          <w:sz w:val="28"/>
          <w:szCs w:val="28"/>
        </w:rPr>
        <w:t>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Ценностные ориентации личности, связывающие её внутренний мир с окружающей действительностью, образуют сложную многоуровневую</w:t>
      </w:r>
      <w:r w:rsidR="00AC5532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иерархическую систему, занимая пограничное положение между мотивационно-потребностной сферой и системой личностных смыслов. Соответственно, ценностные ориентации личности выполняют двойственные функции. С одной стороны, система ценностных ориентаций выступает в качестве высшего контрольного органа регуляции всех побудителей активности человека, определяя приемлемые способы их реализации. С другой</w:t>
      </w:r>
      <w:r w:rsidR="00A50AE5" w:rsidRPr="0010634F">
        <w:rPr>
          <w:sz w:val="28"/>
          <w:szCs w:val="28"/>
        </w:rPr>
        <w:t>,</w:t>
      </w:r>
      <w:r w:rsidRPr="0010634F">
        <w:rPr>
          <w:sz w:val="28"/>
          <w:szCs w:val="28"/>
        </w:rPr>
        <w:t xml:space="preserve"> – в качестве внутреннего источника жизненных целей человека, выражая соответственно то, что является для него наиболее важным и обладает личностным смыслом. Система ценностных ориентаций, тем самым, является важнейшим психологическим органом саморазвития и личностного роста, определяя одновременно его направление и способы его осуществления.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своему функциональному значению ценности личности можно разделить на две основные группы: терминальные и инструментальные, выступающие, соответственно, в качестве личностных целей и средств их достижения. В зависимости от направленности на личностное развитие или на сохранение гомеостаза ценности могут быть разделены на высшие (ценности развития) и регрессивные (ценности сохранения). В то же время терминальные и инструментальные, высшие и регрессивные, внутренние и внешние по своему происхождению ценности могут соответствовать разным уровням или стади</w:t>
      </w:r>
      <w:r w:rsidR="00A50AE5" w:rsidRPr="0010634F">
        <w:rPr>
          <w:sz w:val="28"/>
          <w:szCs w:val="28"/>
        </w:rPr>
        <w:t>ям личностного развития</w:t>
      </w:r>
      <w:r w:rsidRPr="0010634F">
        <w:rPr>
          <w:sz w:val="28"/>
          <w:szCs w:val="28"/>
        </w:rPr>
        <w:t>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Установки, аттитюды и ценностные ориентации личности регулируют реализацию потребностей человека в различных социальных ситуациях. В.Я. Ядов объединяет все описанные выше регулятивные образования как диспозиции, т. е.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предрасположенности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В своей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диспозиционной концепции регуляции поведения личности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В.Я. Ядов аргументирует иерархическую организацию системы диспозиционных образований. В разработанной им схеме на низшем уровне системы диспозиций располагаются элементарные фиксированные установки, носящие неосознаваемый характер и связанные с удовлетворением витальных потребностей. Второй уровень составляют социально фиксированные установки, или аттитюды, формирующиеся на основе потребности человека во включении в конкретную социальную среду. Третий уровень системы диспозиций – базовые социальные установки – отвечает за регуляцию общей направленности интересов личности в тех или иных конкретных сферах социальной активности человека. Высший уровень диспозиций личности представляет её систему ценностных ориентаций, соответствующую высшим социальным потребностям и отвечающую за отношение человека к жизненным целям и средствам их удовлетворения. Каждый уровень диспозиционной системы оказывается задействованным в различных сферах и соответствующих им ситуациям общения: в ближайшем семейном окружении, малой контактной группе, конкретной области деятельности и, наконец, в определённом типе общества в целом. Отдельные уровни диспозиционной системы отвечают при этом за конкретные проявления активности: за отдельные поведенческие акты в актуальной предметной ситуации; за осуществляемые в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привычных ситуациях поступки; за поведение как систему поступков; за целостность поведения или деятельность человека. Таким образом, можно сделать вывод, что уровни регуляции поведения в диспозиционной концепции В.Я. Ядова различаются долей биологических и социальных компонентов в их содержании и происхождении. Ценностные ориентации как высший уровень диспозиционной системы, по В.Я. Ядову, тем самым полностью зависят от социальной общности, с которой себя </w:t>
      </w:r>
      <w:r w:rsidR="00546D60" w:rsidRPr="0010634F">
        <w:rPr>
          <w:sz w:val="28"/>
          <w:szCs w:val="28"/>
        </w:rPr>
        <w:t>идентифицирует личность</w:t>
      </w:r>
      <w:r w:rsidRPr="0010634F">
        <w:rPr>
          <w:sz w:val="28"/>
          <w:szCs w:val="28"/>
        </w:rPr>
        <w:t>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Очевидно, что уровни диспозиционной системы личности отличаются также степенью осознанности описанных регулятивных образований. Ценностные ориентации, определяющие жизненные цели человека, выражают, соответственно, то, что является для него наиболее важным и обладает для него личностным смыслом. К.А. Альбуханова-Славская и А.В. Брушлинский описывают роль смысловых представлений в организации системы ценностных ориентаций, которая проявляется в следующих функциях: принятии (или отрицании) и реализации определённых ценностей; усилении (или снижении) их значимости; удержании (или потере) эт</w:t>
      </w:r>
      <w:r w:rsidR="00546D60" w:rsidRPr="0010634F">
        <w:rPr>
          <w:sz w:val="28"/>
          <w:szCs w:val="28"/>
        </w:rPr>
        <w:t>их ценностей во времени</w:t>
      </w:r>
      <w:r w:rsidRPr="0010634F">
        <w:rPr>
          <w:sz w:val="28"/>
          <w:szCs w:val="28"/>
        </w:rPr>
        <w:t xml:space="preserve">. Б.С. Братусь определяет личностные ценности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осознанные и принятые человеком</w:t>
      </w:r>
      <w:r w:rsidR="00546D60" w:rsidRPr="0010634F">
        <w:rPr>
          <w:sz w:val="28"/>
          <w:szCs w:val="28"/>
        </w:rPr>
        <w:t xml:space="preserve"> общие смыслы его жизни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Он проводит разделение личных ценностей как осознанных смыслов жизни и декларируемых,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называемых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внешних по отношению к человеку ценностей. Г.Л. Будинайте и Т.В. Корнилова также подчёркивают, что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личностными ценностями становятся те смыслы, по отношению к кото</w:t>
      </w:r>
      <w:r w:rsidR="00546D60" w:rsidRPr="0010634F">
        <w:rPr>
          <w:sz w:val="28"/>
          <w:szCs w:val="28"/>
        </w:rPr>
        <w:t>рым субъект определился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акцентируя внимание на необходимости не только осознания смыслов, но и решения об их принятии или непринятии. 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то же время ряд авторов полагают, что ценностные образования, напротив, являются базой для формирования системы личностных смыслов. Так, по В.Франклу, человек обретает смысл жизни переживая опр</w:t>
      </w:r>
      <w:r w:rsidR="00546D60" w:rsidRPr="0010634F">
        <w:rPr>
          <w:sz w:val="28"/>
          <w:szCs w:val="28"/>
        </w:rPr>
        <w:t>еделённые ценности</w:t>
      </w:r>
      <w:r w:rsidRPr="0010634F">
        <w:rPr>
          <w:sz w:val="28"/>
          <w:szCs w:val="28"/>
        </w:rPr>
        <w:t>. Ф.Е. Василюк пишет, что смысл является пограничным образованием, в котором сходятся идеальное и реальное, жизненные ценности и возможности их реализации. Смысл, как целостная совокупность жизненных отношений, у Ф.Е. Василюка является своего рода продуктом ценностной системы ли</w:t>
      </w:r>
      <w:r w:rsidR="00546D60" w:rsidRPr="0010634F">
        <w:rPr>
          <w:sz w:val="28"/>
          <w:szCs w:val="28"/>
        </w:rPr>
        <w:t>чности</w:t>
      </w:r>
      <w:r w:rsidRPr="0010634F">
        <w:rPr>
          <w:sz w:val="28"/>
          <w:szCs w:val="28"/>
        </w:rPr>
        <w:t>. Аналогичную точку зрения в своём исследова</w:t>
      </w:r>
      <w:r w:rsidR="00546D60" w:rsidRPr="0010634F">
        <w:rPr>
          <w:sz w:val="28"/>
          <w:szCs w:val="28"/>
        </w:rPr>
        <w:t>нии отстаивает и А.В. Серый</w:t>
      </w:r>
      <w:r w:rsidRPr="0010634F">
        <w:rPr>
          <w:sz w:val="28"/>
          <w:szCs w:val="28"/>
        </w:rPr>
        <w:t xml:space="preserve">. 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Формирование и развитие систем личностных смыслов и ценностных ориентаций носит взаимосвязанный и взаимодетерминирующий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характер. Как справедливо замечает Д.А. Леонтьев, личностные ценности являются одновременно и источниками, и носителями значимы</w:t>
      </w:r>
      <w:r w:rsidR="00546D60" w:rsidRPr="0010634F">
        <w:rPr>
          <w:sz w:val="28"/>
          <w:szCs w:val="28"/>
        </w:rPr>
        <w:t>х для человека смыслов</w:t>
      </w:r>
      <w:r w:rsidRPr="0010634F">
        <w:rPr>
          <w:sz w:val="28"/>
          <w:szCs w:val="28"/>
        </w:rPr>
        <w:t>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Г.Е. Залесский связывает личностные ценности и смыслы через понятие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убеждение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Убеждение, являясь интегрирующим элементом механизма регуляции активности человека, представляет, по его мнению,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осознанные цели, субъективно готовые к реализации путём их использования в социально-ориент</w:t>
      </w:r>
      <w:r w:rsidR="002A4982" w:rsidRPr="0010634F">
        <w:rPr>
          <w:sz w:val="28"/>
          <w:szCs w:val="28"/>
        </w:rPr>
        <w:t>ировочной деятельности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По словам Г.Е. Залесского, убеждениям присущи одновременно и побуждающая, и когнитивная функции. Убеждение, выступая в качестве эталона, оценивает конкурирующие мотивы с точки зрения их соответствия содержания той ценности, которую оно призвано реализовать, и выбирает практический способ её практической реализации. Как пишет Г.Е. Залесский,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 xml:space="preserve">убеждение носит как бы двойной характер: принятые личностью социальные ценности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запускают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его, а будучи актуализированным, уже само убеждение вносит личностный смысл, пристрастность в реализацию усвоенной общественной ценности, участвует в актах выбора мотива, цели, поступка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 При этом чем выше в субъективной иерархии находится убеждение, соответствующее той или иной ценности, тем более глубокий смысл придаётся его реализации, а следовательно, и выделенному с его участием мотиву.</w:t>
      </w:r>
    </w:p>
    <w:p w:rsidR="002A4982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Представление о системе ценностей личности как иерархии её убеждений получило распространение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также в американской социальной психологии. Так, М. Рокич определяет ценности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устойчивое убеждение в том, что определённый способ поведения или конечная цель существования предпочтительнее с личной или социальной точек зрения, чем противоположный или обратный способ поведения, либо коне</w:t>
      </w:r>
      <w:r w:rsidR="002A4982" w:rsidRPr="0010634F">
        <w:rPr>
          <w:sz w:val="28"/>
          <w:szCs w:val="28"/>
        </w:rPr>
        <w:t>чная цель существования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 По его мнению, ценности личности характеризуются следующими признаками:</w:t>
      </w:r>
    </w:p>
    <w:p w:rsidR="002A4982" w:rsidRPr="0010634F" w:rsidRDefault="00257786" w:rsidP="0010634F">
      <w:pPr>
        <w:widowControl/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истоки ценностей прослеживаются в культуре, обществе и личности;</w:t>
      </w:r>
    </w:p>
    <w:p w:rsidR="002A4982" w:rsidRPr="0010634F" w:rsidRDefault="00257786" w:rsidP="0010634F">
      <w:pPr>
        <w:widowControl/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влияние ценностей прослеживается практически во всех социальных феноменах, заслуживающих изучения;</w:t>
      </w:r>
    </w:p>
    <w:p w:rsidR="002A4982" w:rsidRPr="0010634F" w:rsidRDefault="00257786" w:rsidP="0010634F">
      <w:pPr>
        <w:widowControl/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общее число ценностей, являющихся достоянием человека, сравнительно невелико;</w:t>
      </w:r>
    </w:p>
    <w:p w:rsidR="002A4982" w:rsidRPr="0010634F" w:rsidRDefault="00257786" w:rsidP="0010634F">
      <w:pPr>
        <w:widowControl/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все люди обладают одними и теми же ценностями, хотя и в различной степени;</w:t>
      </w:r>
    </w:p>
    <w:p w:rsidR="00257786" w:rsidRPr="0010634F" w:rsidRDefault="00257786" w:rsidP="0010634F">
      <w:pPr>
        <w:widowControl/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органи</w:t>
      </w:r>
      <w:r w:rsidR="002A4982" w:rsidRPr="0010634F">
        <w:rPr>
          <w:sz w:val="28"/>
          <w:szCs w:val="28"/>
        </w:rPr>
        <w:t>зованы в системы</w:t>
      </w:r>
      <w:r w:rsidRPr="0010634F">
        <w:rPr>
          <w:sz w:val="28"/>
          <w:szCs w:val="28"/>
        </w:rPr>
        <w:t>.</w:t>
      </w:r>
    </w:p>
    <w:p w:rsidR="003431CD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Ш. Шварц и У. Билски дают аналогичное концептуальное определение ценностей, включающее следующие форм</w:t>
      </w:r>
      <w:r w:rsidR="003431CD" w:rsidRPr="0010634F">
        <w:rPr>
          <w:sz w:val="28"/>
          <w:szCs w:val="28"/>
        </w:rPr>
        <w:t>а</w:t>
      </w:r>
      <w:r w:rsidRPr="0010634F">
        <w:rPr>
          <w:sz w:val="28"/>
          <w:szCs w:val="28"/>
        </w:rPr>
        <w:t>льные признаки:</w:t>
      </w:r>
    </w:p>
    <w:p w:rsidR="003431CD" w:rsidRPr="0010634F" w:rsidRDefault="00257786" w:rsidP="0010634F">
      <w:pPr>
        <w:widowControl/>
        <w:numPr>
          <w:ilvl w:val="1"/>
          <w:numId w:val="3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– это понятия или убеждения;</w:t>
      </w:r>
    </w:p>
    <w:p w:rsidR="003431CD" w:rsidRPr="0010634F" w:rsidRDefault="00257786" w:rsidP="0010634F">
      <w:pPr>
        <w:widowControl/>
        <w:numPr>
          <w:ilvl w:val="1"/>
          <w:numId w:val="3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имеют отношение к желательным конечным сост</w:t>
      </w:r>
      <w:r w:rsidR="003431CD" w:rsidRPr="0010634F">
        <w:rPr>
          <w:sz w:val="28"/>
          <w:szCs w:val="28"/>
        </w:rPr>
        <w:t>о</w:t>
      </w:r>
      <w:r w:rsidRPr="0010634F">
        <w:rPr>
          <w:sz w:val="28"/>
          <w:szCs w:val="28"/>
        </w:rPr>
        <w:t>яниям или поведению;</w:t>
      </w:r>
    </w:p>
    <w:p w:rsidR="003431CD" w:rsidRPr="0010634F" w:rsidRDefault="00257786" w:rsidP="0010634F">
      <w:pPr>
        <w:widowControl/>
        <w:numPr>
          <w:ilvl w:val="1"/>
          <w:numId w:val="3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имеют надситуативный характер;</w:t>
      </w:r>
    </w:p>
    <w:p w:rsidR="003431CD" w:rsidRPr="0010634F" w:rsidRDefault="00257786" w:rsidP="0010634F">
      <w:pPr>
        <w:widowControl/>
        <w:numPr>
          <w:ilvl w:val="1"/>
          <w:numId w:val="3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управляют выбором или оценкой поведения и событий;</w:t>
      </w:r>
    </w:p>
    <w:p w:rsidR="00257786" w:rsidRPr="0010634F" w:rsidRDefault="00257786" w:rsidP="0010634F">
      <w:pPr>
        <w:widowControl/>
        <w:numPr>
          <w:ilvl w:val="1"/>
          <w:numId w:val="3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ценности упорядочен</w:t>
      </w:r>
      <w:r w:rsidR="003431CD" w:rsidRPr="0010634F">
        <w:rPr>
          <w:sz w:val="28"/>
          <w:szCs w:val="28"/>
        </w:rPr>
        <w:t>ы по относительной важности</w:t>
      </w:r>
      <w:r w:rsidRPr="0010634F">
        <w:rPr>
          <w:sz w:val="28"/>
          <w:szCs w:val="28"/>
        </w:rPr>
        <w:t>.</w:t>
      </w:r>
    </w:p>
    <w:p w:rsidR="00257786" w:rsidRPr="0010634F" w:rsidRDefault="00257786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Таким образом, ценностные ориентации представляют собой особые психологические образования, всегда представляющие иерархическую систему и существующие в структуре личности только в качестве её элементов. Невозможно представить себе ориентацию личности на ту или иную ценность как некое изолированное образование, не учитывающее её приоритетность, субъективную важность относительно других ценностей, то есть не включённое в систему.</w:t>
      </w:r>
    </w:p>
    <w:p w:rsidR="00634608" w:rsidRPr="00634608" w:rsidRDefault="00634608" w:rsidP="00634608">
      <w:pPr>
        <w:widowControl/>
        <w:spacing w:line="360" w:lineRule="auto"/>
        <w:ind w:firstLine="720"/>
        <w:jc w:val="both"/>
        <w:rPr>
          <w:sz w:val="28"/>
          <w:szCs w:val="28"/>
        </w:rPr>
      </w:pPr>
      <w:bookmarkStart w:id="3" w:name="_Toc136232648"/>
    </w:p>
    <w:p w:rsidR="00CE1B62" w:rsidRPr="00634608" w:rsidRDefault="00634608" w:rsidP="0063460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</w:t>
      </w:r>
      <w:r w:rsidR="00CE1B62" w:rsidRPr="00634608">
        <w:rPr>
          <w:sz w:val="28"/>
          <w:szCs w:val="28"/>
        </w:rPr>
        <w:t xml:space="preserve"> Определение личностных смыслов личности</w:t>
      </w:r>
      <w:bookmarkEnd w:id="3"/>
    </w:p>
    <w:p w:rsidR="00634608" w:rsidRDefault="00634608" w:rsidP="0010634F">
      <w:pPr>
        <w:pStyle w:val="aa"/>
        <w:spacing w:line="360" w:lineRule="auto"/>
        <w:ind w:firstLine="709"/>
        <w:rPr>
          <w:sz w:val="28"/>
          <w:szCs w:val="28"/>
        </w:rPr>
      </w:pPr>
    </w:p>
    <w:p w:rsidR="00FE3AD3" w:rsidRPr="0010634F" w:rsidRDefault="00B0741E" w:rsidP="0010634F">
      <w:pPr>
        <w:pStyle w:val="aa"/>
        <w:spacing w:line="360" w:lineRule="auto"/>
        <w:ind w:firstLine="709"/>
        <w:rPr>
          <w:sz w:val="28"/>
          <w:szCs w:val="28"/>
        </w:rPr>
      </w:pPr>
      <w:r w:rsidRPr="0010634F">
        <w:rPr>
          <w:sz w:val="28"/>
          <w:szCs w:val="28"/>
        </w:rPr>
        <w:t>Сложность и неоднородность природы личностных смыслов, двойственность источников их порождения, формирования и развития, разноплановость выполняемых ими функций предполагает их функционирование в качестве сложной многоуровневой системы.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Большинство как отечественных, так и зарубежных исследователей проблемы смысла отмечают тот факт, что человеку присуще наличие не одного, а целого ряда различных смыслов.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психологической литературе неоднократно делались попытки классифицировать смыслы по разным основаниям.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Т</w:t>
      </w:r>
      <w:r w:rsidRPr="0010634F">
        <w:rPr>
          <w:sz w:val="28"/>
          <w:szCs w:val="28"/>
        </w:rPr>
        <w:t>еоретический анализ состояния этой проблемы в различных философских концепциях и психологических теориях позволяет выделить разнообразные критерии, положенные в основание различных смысловых классификаций.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них смыслы представляются в следующих качествах: осознаваемые и неосознаваемые, субъективные и объективные, внутренние и внешние, биологические и личностные, индивидуальные и социальные и др.</w:t>
      </w:r>
    </w:p>
    <w:p w:rsidR="00B0741E" w:rsidRPr="0010634F" w:rsidRDefault="00B0741E" w:rsidP="0010634F">
      <w:pPr>
        <w:pStyle w:val="aa"/>
        <w:spacing w:line="360" w:lineRule="auto"/>
        <w:ind w:firstLine="709"/>
        <w:rPr>
          <w:sz w:val="28"/>
          <w:szCs w:val="28"/>
        </w:rPr>
      </w:pPr>
      <w:r w:rsidRPr="0010634F">
        <w:rPr>
          <w:bCs/>
          <w:sz w:val="28"/>
          <w:szCs w:val="28"/>
        </w:rPr>
        <w:t>К</w:t>
      </w:r>
      <w:r w:rsidRPr="0010634F">
        <w:rPr>
          <w:sz w:val="28"/>
          <w:szCs w:val="28"/>
        </w:rPr>
        <w:t>роме того, смыслы в различных школах и направлениях охватывают широкий спектр функционирования человека и выражаются в таких понятиях, как смысл действия, деятельности, поведения, жизни, существования.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связи с этим необходимо выделить более обобщающие, с одной стороны, и уточняющие – с другой, понятия, отражающие различные уровни осознания человеком окружающей действительности: ситуативный смысл, жизненный смысл (жизненная необходимость), смысл жизни (развитие и стремление), смысл бытия (сверхсмысл или космический смысл).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Данные понятия являются обобщающими категориями, включающими в себя более частные смысловые образования и отражающие иерархические взаимосвязи между компонентами мотивационно-потребностной, ценностно-смысловой сферами личности и разноуровневыми структурами сознания.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Основываясь на вышесказанном, можно отметить, что личностные смыслы выступают связующим звеном между различными подсистемами личности.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Являясь компонентами более сложной системы – личности, они сами представляют систему, организованную в определенной иерархической последовательности, отражающую процессы развития и функционирования личности на различных этапах жизнедеятельности человека.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Понятие системы как психологической категории было заложено еще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Л.С.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Выготским, который рассматривал динамическую смысловую систему как единство аффективных и интелле</w:t>
      </w:r>
      <w:r w:rsidR="004F74DC" w:rsidRPr="0010634F">
        <w:rPr>
          <w:sz w:val="28"/>
          <w:szCs w:val="28"/>
        </w:rPr>
        <w:t>ктуальных процессов сознания</w:t>
      </w:r>
      <w:r w:rsidR="008C0B43" w:rsidRPr="0010634F">
        <w:rPr>
          <w:sz w:val="28"/>
          <w:szCs w:val="28"/>
        </w:rPr>
        <w:t>[3, с. 170]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дальнейшем</w:t>
      </w:r>
      <w:r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А.Г.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Асмолов, развивая положения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Выготского, использовал понятие динамической смысловой системы для обозначения многомерной системной организации смысловых образований.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Эта система, по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Асмолову, характеризуется собственной внутренней динамикой, определяемой сложными иерархическими отношениями между ее составляющими.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Являясь производной от деятельности человека и его позиции, динамическая смысловая система выражает содержательные характеристики личности как целого и выступает еди</w:t>
      </w:r>
      <w:r w:rsidR="004F74DC" w:rsidRPr="0010634F">
        <w:rPr>
          <w:sz w:val="28"/>
          <w:szCs w:val="28"/>
        </w:rPr>
        <w:t>ницей ее анализа</w:t>
      </w:r>
      <w:r w:rsidR="008C0B43" w:rsidRPr="0010634F">
        <w:rPr>
          <w:sz w:val="28"/>
          <w:szCs w:val="28"/>
        </w:rPr>
        <w:t>[6, с. 118]</w:t>
      </w:r>
      <w:r w:rsidRPr="0010634F">
        <w:rPr>
          <w:sz w:val="28"/>
          <w:szCs w:val="28"/>
        </w:rPr>
        <w:t xml:space="preserve">. </w:t>
      </w:r>
    </w:p>
    <w:p w:rsidR="00280775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Рассматривая человека, его личность и бытие как сложные системы, большинство исследователей исходят из общенаучного определения понятия системы как совокупности элементов, находящихся в отношениях и связях друг с другом, которые образуют определ</w:t>
      </w:r>
      <w:r w:rsidR="004F74DC" w:rsidRPr="0010634F">
        <w:rPr>
          <w:sz w:val="28"/>
          <w:szCs w:val="28"/>
        </w:rPr>
        <w:t>енную целостность, единство</w:t>
      </w:r>
      <w:r w:rsidR="008C0B43" w:rsidRPr="0010634F">
        <w:rPr>
          <w:sz w:val="28"/>
          <w:szCs w:val="28"/>
        </w:rPr>
        <w:t>[58, 487]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качестве основных характеристик системы выделяются: целостность, структурность, иерархичность, взаимообусловленность системы и среды, множественность описания.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При этом психологические системы характеризуются такими специфическими особенностями, как динамичность, самоорганизация и целеустремленность.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Так</w:t>
      </w:r>
      <w:r w:rsidRPr="0010634F">
        <w:rPr>
          <w:bCs/>
          <w:sz w:val="28"/>
          <w:szCs w:val="28"/>
        </w:rPr>
        <w:t xml:space="preserve">, </w:t>
      </w:r>
      <w:r w:rsidRPr="0010634F">
        <w:rPr>
          <w:sz w:val="28"/>
          <w:szCs w:val="28"/>
        </w:rPr>
        <w:t>В.Д.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Шадриков, характеризуя психологическую систему как специфическую, указывает на временной компонент, обуславливающий ее функционирование.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система,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Pr="0010634F">
        <w:rPr>
          <w:sz w:val="28"/>
          <w:szCs w:val="28"/>
        </w:rPr>
        <w:t>… развивающаяся во времени, изменяющая состав входящих в нее компонентов и связей между ними при сохранении функций</w:t>
      </w:r>
      <w:r w:rsidR="00FD3BC6" w:rsidRPr="0010634F">
        <w:rPr>
          <w:sz w:val="28"/>
          <w:szCs w:val="28"/>
        </w:rPr>
        <w:t>»</w:t>
      </w:r>
      <w:r w:rsidR="008F2702" w:rsidRPr="0010634F">
        <w:rPr>
          <w:sz w:val="28"/>
          <w:szCs w:val="28"/>
        </w:rPr>
        <w:t>[47, с. 121]</w:t>
      </w:r>
      <w:r w:rsidRPr="0010634F">
        <w:rPr>
          <w:sz w:val="28"/>
          <w:szCs w:val="28"/>
        </w:rPr>
        <w:t>.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Данные характеристики нашли свое отражение в таких сложноорганизованных системах, как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="00280775" w:rsidRPr="0010634F">
        <w:rPr>
          <w:sz w:val="28"/>
          <w:szCs w:val="28"/>
        </w:rPr>
        <w:t>многомерный мир человека</w:t>
      </w:r>
      <w:r w:rsidR="00FD3BC6" w:rsidRPr="0010634F">
        <w:rPr>
          <w:sz w:val="28"/>
          <w:szCs w:val="28"/>
        </w:rPr>
        <w:t>»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А.Н.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Леонтьева,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Pr="0010634F">
        <w:rPr>
          <w:sz w:val="28"/>
          <w:szCs w:val="28"/>
        </w:rPr>
        <w:t>жизненные миры</w:t>
      </w:r>
      <w:r w:rsidR="00FD3BC6" w:rsidRPr="0010634F">
        <w:rPr>
          <w:sz w:val="28"/>
          <w:szCs w:val="28"/>
        </w:rPr>
        <w:t>»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Ф.Е.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Василюка,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Pr="0010634F">
        <w:rPr>
          <w:sz w:val="28"/>
          <w:szCs w:val="28"/>
        </w:rPr>
        <w:t>смысловая сфера личности</w:t>
      </w:r>
      <w:r w:rsidR="00FD3BC6" w:rsidRPr="0010634F">
        <w:rPr>
          <w:sz w:val="28"/>
          <w:szCs w:val="28"/>
        </w:rPr>
        <w:t>»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Б.С.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Братуся,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Pr="0010634F">
        <w:rPr>
          <w:sz w:val="28"/>
          <w:szCs w:val="28"/>
        </w:rPr>
        <w:t>смысловая реальность</w:t>
      </w:r>
      <w:r w:rsidR="00FD3BC6" w:rsidRPr="0010634F">
        <w:rPr>
          <w:sz w:val="28"/>
          <w:szCs w:val="28"/>
        </w:rPr>
        <w:t>»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Д.А.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Леонтьева и др.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мнению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В.Е.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Клочко, для того чтобы психика выступала объектом психологического исследования, необходимо, чтобы предметом психологии являлась психологическая система.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Психологическая система при этом обладает такими особенностями, какими не обладают другие системы:</w:t>
      </w:r>
      <w:r w:rsidRPr="0010634F">
        <w:rPr>
          <w:bCs/>
          <w:sz w:val="28"/>
          <w:szCs w:val="28"/>
        </w:rPr>
        <w:t xml:space="preserve"> </w:t>
      </w:r>
      <w:r w:rsidR="00FD3BC6" w:rsidRPr="0010634F">
        <w:rPr>
          <w:bCs/>
          <w:sz w:val="28"/>
          <w:szCs w:val="28"/>
        </w:rPr>
        <w:t>«</w:t>
      </w:r>
      <w:r w:rsidRPr="0010634F">
        <w:rPr>
          <w:sz w:val="28"/>
          <w:szCs w:val="28"/>
        </w:rPr>
        <w:t>Прежде всего, произведенные системой качества не только образуются в системе, но и отражаются ею опосредованно и непосредственно, а также в единстве этих двух форм, что и обеспечивает саморегуляцию в психологических системах (направленность, селективность, процессуальную детерминацию) и дальнейшее развитие всей системы и ее компонентов (психики, деятельности, личности)</w:t>
      </w:r>
      <w:r w:rsidR="00FD3BC6" w:rsidRPr="0010634F">
        <w:rPr>
          <w:sz w:val="28"/>
          <w:szCs w:val="28"/>
        </w:rPr>
        <w:t>»</w:t>
      </w:r>
      <w:r w:rsidR="00BE56DF">
        <w:rPr>
          <w:sz w:val="28"/>
          <w:szCs w:val="28"/>
        </w:rPr>
        <w:t xml:space="preserve"> </w:t>
      </w:r>
      <w:r w:rsidR="009B1BF8" w:rsidRPr="0010634F">
        <w:rPr>
          <w:sz w:val="28"/>
          <w:szCs w:val="28"/>
        </w:rPr>
        <w:t>[22, с. 77]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Принцип системной детерминации был положен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В.Е.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Клочко в основу разработанной им теории самоорганизующихся психологических систем.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данной теории сам человек понимается как психологическая система.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Он сочетает в себ</w:t>
      </w:r>
      <w:r w:rsidR="005B105E" w:rsidRPr="0010634F">
        <w:rPr>
          <w:sz w:val="28"/>
          <w:szCs w:val="28"/>
        </w:rPr>
        <w:t>е</w:t>
      </w:r>
      <w:r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образ мира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(как субъективную компоненту),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образ жизни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(как его деятельностную компоненту) и саму действительность – многомерный мир человека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…как онтологическое основание его жизни, определяющий сам образ жизни и оп</w:t>
      </w:r>
      <w:r w:rsidR="005B105E" w:rsidRPr="0010634F">
        <w:rPr>
          <w:sz w:val="28"/>
          <w:szCs w:val="28"/>
        </w:rPr>
        <w:t>ределяемый ею</w:t>
      </w:r>
      <w:r w:rsidR="00FD3BC6" w:rsidRPr="0010634F">
        <w:rPr>
          <w:sz w:val="28"/>
          <w:szCs w:val="28"/>
        </w:rPr>
        <w:t>»</w:t>
      </w:r>
      <w:r w:rsidR="005B233B" w:rsidRPr="0010634F">
        <w:rPr>
          <w:sz w:val="28"/>
          <w:szCs w:val="28"/>
        </w:rPr>
        <w:t>[28, с. 79]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Определение особого психологического пространства, обозначенным вслед за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А.Н.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Леонтьевым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многомерный мир человека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позволило преодолеть противопостав</w:t>
      </w:r>
      <w:r w:rsidR="005B105E" w:rsidRPr="0010634F">
        <w:rPr>
          <w:sz w:val="28"/>
          <w:szCs w:val="28"/>
        </w:rPr>
        <w:t>ление внутреннего и внешнего</w:t>
      </w:r>
      <w:r w:rsidR="009966CC" w:rsidRPr="0010634F">
        <w:rPr>
          <w:sz w:val="28"/>
          <w:szCs w:val="28"/>
        </w:rPr>
        <w:t>[27, с. 7]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По словам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В.Е.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Клочко, человек, понимаемый как целостная психологическая система,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 xml:space="preserve">выступает не в противопоставлении объективному миру, а в единстве с ним, в своей продленности в ту часть этого мира, которая им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освоена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т.е. имеет для него значение, смысл, ценность</w:t>
      </w:r>
      <w:r w:rsidR="00FD3BC6" w:rsidRPr="0010634F">
        <w:rPr>
          <w:sz w:val="28"/>
          <w:szCs w:val="28"/>
        </w:rPr>
        <w:t>»</w:t>
      </w:r>
      <w:r w:rsidR="00BE56DF">
        <w:rPr>
          <w:sz w:val="28"/>
          <w:szCs w:val="28"/>
        </w:rPr>
        <w:t xml:space="preserve"> </w:t>
      </w:r>
      <w:r w:rsidR="00AA08C6" w:rsidRPr="0010634F">
        <w:rPr>
          <w:sz w:val="28"/>
          <w:szCs w:val="28"/>
        </w:rPr>
        <w:t>[26, с. 108]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При этом смыслы понимаются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В.Е.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Клочко как особые системные и сверхчувственные качества предметов, намечающие границы многомерной сис</w:t>
      </w:r>
      <w:r w:rsidR="009E202F" w:rsidRPr="0010634F">
        <w:rPr>
          <w:sz w:val="28"/>
          <w:szCs w:val="28"/>
        </w:rPr>
        <w:t xml:space="preserve">темы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человек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Именно они, являясь шестым измерением мира человека, определяют поле сознания и делают мир реальным.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А.Ю.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Агафонов, рассматривая человека как смысловую модель мира, определяет человека как пересечение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четырех смысловых сфер (биосфера, когнитивная сфера, социальная сфера, духовная сфера) в континууме пространства и времени, и объединение этих сфер в континууме их атрибутов</w:t>
      </w:r>
      <w:r w:rsidR="00FD3BC6" w:rsidRPr="0010634F">
        <w:rPr>
          <w:sz w:val="28"/>
          <w:szCs w:val="28"/>
        </w:rPr>
        <w:t>»</w:t>
      </w:r>
      <w:r w:rsidR="00BE56DF">
        <w:rPr>
          <w:sz w:val="28"/>
          <w:szCs w:val="28"/>
        </w:rPr>
        <w:t xml:space="preserve"> </w:t>
      </w:r>
      <w:r w:rsidR="0054773E" w:rsidRPr="0010634F">
        <w:rPr>
          <w:sz w:val="28"/>
          <w:szCs w:val="28"/>
        </w:rPr>
        <w:t>[2, с. 128]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Сам человек как индивид обладает телесностью, целью активности которой является выживание.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Человек как субъект обладает сознанием, активность которого заключается в познании.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Как личность, человек обладает социальностью, целью которой является адаптация.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Человеку как индивидуальности присуща духовность, целью которой является творчество.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При этом сам смысл понимается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Агафоновым как уникальный психический продукт, такой, каким является человеческая жизнь,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сознательный опыт каждого человека</w:t>
      </w:r>
      <w:r w:rsidR="00FD3BC6" w:rsidRPr="0010634F">
        <w:rPr>
          <w:sz w:val="28"/>
          <w:szCs w:val="28"/>
        </w:rPr>
        <w:t>»</w:t>
      </w:r>
      <w:r w:rsidR="00675A3F" w:rsidRPr="0010634F">
        <w:rPr>
          <w:sz w:val="28"/>
          <w:szCs w:val="28"/>
        </w:rPr>
        <w:t>[2, с. 69]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Таким образом, в отечественной психологии продолжается развитие подхода к личности как к системному качеству, присущему человеку.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Смысл, выступая как системное качество, приобретаемое индивидом в его жизненном пространстве, определяет феномен его личности, самого человека и его жизни.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Система личностных смыслов лежит на пересечении основных сфер функционирования личности как психологического органа человека, соответственно, ее организация должна отражать и личностное развитие индивида, и онтологическую сложность всей структуры человеческой жизнедеятельности.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Поскольку мы рассматриваем личностный смысл</w:t>
      </w:r>
      <w:r w:rsidR="00D106F3" w:rsidRPr="0010634F">
        <w:rPr>
          <w:sz w:val="28"/>
          <w:szCs w:val="28"/>
        </w:rPr>
        <w:t>,</w:t>
      </w:r>
      <w:r w:rsidRPr="0010634F">
        <w:rPr>
          <w:sz w:val="28"/>
          <w:szCs w:val="28"/>
        </w:rPr>
        <w:t xml:space="preserve"> прежде всего</w:t>
      </w:r>
      <w:r w:rsidR="00D106F3" w:rsidRPr="0010634F">
        <w:rPr>
          <w:sz w:val="28"/>
          <w:szCs w:val="28"/>
        </w:rPr>
        <w:t>,</w:t>
      </w:r>
      <w:r w:rsidRPr="0010634F">
        <w:rPr>
          <w:sz w:val="28"/>
          <w:szCs w:val="28"/>
        </w:rPr>
        <w:t xml:space="preserve"> как феномен сознания, то в основу уровневой организации смысловой системы, в качестве одного из определяющих ее критериев, нами была положена когнитивная сложность взаимоотношений человека и окружающей действительности.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Именно когнитивные процессы, надстраиваясь над аффективными, обуславливают адекватность ее восприятия, позволяют осмысленно взаимодействовать с ней и характеризуют содержание и границы субъективной реальности.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Когнитивная сложность, вслед за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Шмелевым, понимается нами как количество независимых разнообразных конструктов на категориальном микроуровне, находящихся в иерархическом соподчинении с конструктами более высокого порядка на категориальном макроуровне.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Иными словами, речь идет о дифференцированности индивидуального смыслового поля, где смыслы, выражающиеся в конструктах, находятся в согласованности друг с другом.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Шмелев отмечает, что в этом случае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 xml:space="preserve">система конструктов обретает необходимую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связанность</w:t>
      </w:r>
      <w:r w:rsidR="00FD3BC6" w:rsidRPr="0010634F">
        <w:rPr>
          <w:sz w:val="28"/>
          <w:szCs w:val="28"/>
        </w:rPr>
        <w:t>»</w:t>
      </w:r>
      <w:r w:rsidR="00F65249"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стройность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оказывается достаточно гибкой и одновременно достаточно устойчивой</w:t>
      </w:r>
      <w:r w:rsidR="00FD3BC6" w:rsidRPr="0010634F">
        <w:rPr>
          <w:sz w:val="28"/>
          <w:szCs w:val="28"/>
        </w:rPr>
        <w:t>»</w:t>
      </w:r>
      <w:r w:rsidR="000E5155" w:rsidRPr="0010634F">
        <w:rPr>
          <w:sz w:val="28"/>
          <w:szCs w:val="28"/>
        </w:rPr>
        <w:t>[65, с. 84]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Уровень когнитивной сложности отражает содержание личностных конструктов индивида – смысловых систем, которые человек создает и затем взаимодействует при помощи их с объективной действительностью.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Личностный конструкт как система сочетает в себе эмоциональные и когнитивные компоненты жизнедеятельности че</w:t>
      </w:r>
      <w:r w:rsidR="006B0606" w:rsidRPr="0010634F">
        <w:rPr>
          <w:sz w:val="28"/>
          <w:szCs w:val="28"/>
        </w:rPr>
        <w:t>ловека.</w:t>
      </w:r>
      <w:r w:rsidR="0010634F">
        <w:rPr>
          <w:sz w:val="28"/>
          <w:szCs w:val="28"/>
        </w:rPr>
        <w:t xml:space="preserve"> </w:t>
      </w:r>
      <w:r w:rsidR="006B0606" w:rsidRPr="0010634F">
        <w:rPr>
          <w:sz w:val="28"/>
          <w:szCs w:val="28"/>
        </w:rPr>
        <w:t>Дж.</w:t>
      </w:r>
      <w:r w:rsidR="0010634F">
        <w:rPr>
          <w:sz w:val="28"/>
          <w:szCs w:val="28"/>
        </w:rPr>
        <w:t xml:space="preserve"> </w:t>
      </w:r>
      <w:r w:rsidR="006B0606" w:rsidRPr="0010634F">
        <w:rPr>
          <w:sz w:val="28"/>
          <w:szCs w:val="28"/>
        </w:rPr>
        <w:t xml:space="preserve">Келли отмечал, что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без таких систем мир будет представлять собой нечто настолько недифференцированное и гомогенное, что человек не сможет осмыслить его</w:t>
      </w:r>
      <w:r w:rsidR="00FD3BC6" w:rsidRPr="0010634F">
        <w:rPr>
          <w:sz w:val="28"/>
          <w:szCs w:val="28"/>
        </w:rPr>
        <w:t>»</w:t>
      </w:r>
      <w:r w:rsidR="00BE56DF">
        <w:rPr>
          <w:sz w:val="28"/>
          <w:szCs w:val="28"/>
        </w:rPr>
        <w:t xml:space="preserve"> </w:t>
      </w:r>
      <w:r w:rsidR="000E5155" w:rsidRPr="0010634F">
        <w:rPr>
          <w:sz w:val="28"/>
          <w:szCs w:val="28"/>
        </w:rPr>
        <w:t>[60, с. 438]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Низкий уровень когнитивной сложности выражается в жестких конструктах, дающих излишне фиксированную, ригидную картину мира.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Речь, которую человек использует для описания какого-либо явления действительности, обычно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жестко логичная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Жесткие конструкты объясняют что угодно и когда угодно, при этом речь говорящего изобилует повторяющимися ключевыми словами, выражающими линейное, категоричное отношение к предмету разговора.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Жесткая система характеризуется узким репертуаром конструктов и их жесткой соподчиненностью.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Как правило, они выражаются в таких диадах, как: </w:t>
      </w:r>
      <w:r w:rsidR="00FD3BC6" w:rsidRPr="0010634F">
        <w:rPr>
          <w:sz w:val="28"/>
          <w:szCs w:val="28"/>
        </w:rPr>
        <w:t>«</w:t>
      </w:r>
      <w:r w:rsidR="00AD0550" w:rsidRPr="0010634F">
        <w:rPr>
          <w:sz w:val="28"/>
          <w:szCs w:val="28"/>
        </w:rPr>
        <w:t>правильно – неправильно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хорошо – плохо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нормально – ненормально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добро – зло</w:t>
      </w:r>
      <w:r w:rsidR="00FD3BC6" w:rsidRPr="0010634F">
        <w:rPr>
          <w:sz w:val="28"/>
          <w:szCs w:val="28"/>
        </w:rPr>
        <w:t>»</w:t>
      </w:r>
      <w:r w:rsidR="00AD0550"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должен – не должен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т.д.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отличие от них, свободные конструкты характеризуются отсутствием организации и концентрации внимания.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Человек, не принимающий на себя ответственность, постоянно меняющий направление мыслей, осмысливает окружающую действительность при помощи свободных конструктов.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Его речь изобилует частицами, выражающими условное предпо</w:t>
      </w:r>
      <w:r w:rsidR="001F7956" w:rsidRPr="0010634F">
        <w:rPr>
          <w:sz w:val="28"/>
          <w:szCs w:val="28"/>
        </w:rPr>
        <w:t xml:space="preserve">ложение и неопределенное время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бы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как бы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в сочетании с глаголами в неопределенной форме.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Таким образом, высказывания, выражающие личное отношение, слабо дифференцированы во временном и субъект-объектном плане, т.е. лишены интенции.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Человек не выражает себя как субъект действия, на это указывают не только личное местоимение в дательном падеже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мне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но и суффиксы </w:t>
      </w:r>
      <w:r w:rsidR="00FD3BC6" w:rsidRPr="0010634F">
        <w:rPr>
          <w:sz w:val="28"/>
          <w:szCs w:val="28"/>
        </w:rPr>
        <w:t>«</w:t>
      </w:r>
      <w:r w:rsidR="001F7956" w:rsidRPr="0010634F">
        <w:rPr>
          <w:sz w:val="28"/>
          <w:szCs w:val="28"/>
        </w:rPr>
        <w:t>сь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указывающие на возвратное местоимение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себя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Мне хотелось бы поздравить…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 хочу сказать…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 жутко извиняюсь…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т.д.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Ценностное отношение выражается в словосочетаниях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 очень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да нет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ну да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т.д., которые указывают на неопределенную позицию говорящего относительно объекта разговора.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Данная система может иметь широкий репертуар понятий или моделей, но они не имеют между собой четкой связанности и стройности.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Высокий уровень когнитивной сложности отражают восприимчивые конструкты, обладающие достаточной гибкостью и направленностью относительно </w:t>
      </w:r>
      <w:r w:rsidR="001F7956" w:rsidRPr="0010634F">
        <w:rPr>
          <w:sz w:val="28"/>
          <w:szCs w:val="28"/>
        </w:rPr>
        <w:t>различных жизненных ситуаций</w:t>
      </w:r>
      <w:r w:rsidR="003C2953" w:rsidRPr="0010634F">
        <w:rPr>
          <w:sz w:val="28"/>
          <w:szCs w:val="28"/>
        </w:rPr>
        <w:t>[4, с. 192]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Люди, взаимодействующие с действительностью при помощи восприимчивых конструктов, в большей степени готовы воспринимать ее объективно.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Необходимо отметить, что ключевые слова (речевые конструкты) отражают уровень когнитивной сложности только относительно контекста ситуации.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Если в речевых конструктах обобщается отношение к широкому спектру предметов и явлений действительности, то когнитивная сложность выступает показателем определенного психического состояния или уровня личностного развития.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Исследования когнитивной сложности показывают, что более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когнитивно-сложные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индивиды обнаруживают более высокую терпимость к противоречиям, в большей степени способны проявлять эмпатию (смотреть на мир глазами других людей), бол</w:t>
      </w:r>
      <w:r w:rsidR="001F7956" w:rsidRPr="0010634F">
        <w:rPr>
          <w:sz w:val="28"/>
          <w:szCs w:val="28"/>
        </w:rPr>
        <w:t>ее открыты новому опыту</w:t>
      </w:r>
      <w:r w:rsidR="00BE56DF">
        <w:rPr>
          <w:sz w:val="28"/>
          <w:szCs w:val="28"/>
        </w:rPr>
        <w:t xml:space="preserve"> </w:t>
      </w:r>
      <w:r w:rsidR="002B7269" w:rsidRPr="0010634F">
        <w:rPr>
          <w:sz w:val="28"/>
          <w:szCs w:val="28"/>
        </w:rPr>
        <w:t>[46]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Дженис и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Менн, говоря о сбалансированности и оптимальности взаимодействия человека и проблемной ситуации, вводят понятие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в</w:t>
      </w:r>
      <w:r w:rsidR="001F7956" w:rsidRPr="0010634F">
        <w:rPr>
          <w:sz w:val="28"/>
          <w:szCs w:val="28"/>
        </w:rPr>
        <w:t>игильный стиль принятия решения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который, по своей сути, является вариантом проявления когнитивной сложности.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Данный стиль предполагает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достаточно эмоционально пробужденную личность, мотивированную на решение основных интеллектуальных проблем, но не настолько погруженную в эмоции, чтобы это мешало разуму</w:t>
      </w:r>
      <w:r w:rsidR="00BE56DF">
        <w:rPr>
          <w:sz w:val="28"/>
          <w:szCs w:val="28"/>
        </w:rPr>
        <w:t xml:space="preserve"> </w:t>
      </w:r>
      <w:r w:rsidR="002B7269" w:rsidRPr="0010634F">
        <w:rPr>
          <w:sz w:val="28"/>
          <w:szCs w:val="28"/>
        </w:rPr>
        <w:t>[4, с 56]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Таким образом, можно сказать, что понятие когнитивной сложности тесно смыкается с концепцией интенциональности и может быть противопоставлено когнитивной жесткости или диффузности мышления, которые обуславливают ограниченный выбор вариантов поведения, защитное избегание актуальной ситуации, конфликтную негибкость в осмыслении себя и действительности.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Помимо сознательного (осмысленного) отношения человека к действительности, уровневая организация смысловой системы личности должна отражать социальную сущность человека.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Б.С.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Братусь называет отношение к другому человеку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тем самым общим критерием, водоразделом, отделяющим собственно личностное в смыслообразовании от неличностного, могущего быть отнесенным к иным слоям психического отражения</w:t>
      </w:r>
      <w:r w:rsidR="00FD3BC6" w:rsidRPr="0010634F">
        <w:rPr>
          <w:sz w:val="28"/>
          <w:szCs w:val="28"/>
        </w:rPr>
        <w:t>»</w:t>
      </w:r>
      <w:r w:rsidR="00283839" w:rsidRPr="0010634F">
        <w:rPr>
          <w:sz w:val="28"/>
          <w:szCs w:val="28"/>
        </w:rPr>
        <w:t>[10, с. 100]</w:t>
      </w:r>
      <w:r w:rsidRPr="0010634F">
        <w:rPr>
          <w:sz w:val="28"/>
          <w:szCs w:val="28"/>
        </w:rPr>
        <w:t xml:space="preserve">.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Реальный способ отношения к другому человеку, другим людям, человечеству в целом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выделяется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Б.С.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Братусем в качестве психологического критерия смыслового развития личности и используется в разработанной им </w:t>
      </w:r>
      <w:r w:rsidR="00EA747C" w:rsidRPr="0010634F">
        <w:rPr>
          <w:sz w:val="28"/>
          <w:szCs w:val="28"/>
        </w:rPr>
        <w:t>классификации смысловых уровней</w:t>
      </w:r>
      <w:r w:rsidR="00283839" w:rsidRPr="0010634F">
        <w:rPr>
          <w:sz w:val="28"/>
          <w:szCs w:val="28"/>
        </w:rPr>
        <w:t>[11,</w:t>
      </w:r>
      <w:r w:rsidR="00B538E9" w:rsidRPr="0010634F">
        <w:rPr>
          <w:sz w:val="28"/>
          <w:szCs w:val="28"/>
        </w:rPr>
        <w:t xml:space="preserve"> </w:t>
      </w:r>
      <w:r w:rsidR="00B538E9" w:rsidRPr="0010634F">
        <w:rPr>
          <w:sz w:val="28"/>
          <w:szCs w:val="28"/>
          <w:lang w:val="en-US"/>
        </w:rPr>
        <w:t>c</w:t>
      </w:r>
      <w:r w:rsidR="00B538E9" w:rsidRPr="0010634F">
        <w:rPr>
          <w:sz w:val="28"/>
          <w:szCs w:val="28"/>
        </w:rPr>
        <w:t>.</w:t>
      </w:r>
      <w:r w:rsidR="00283839" w:rsidRPr="0010634F">
        <w:rPr>
          <w:sz w:val="28"/>
          <w:szCs w:val="28"/>
        </w:rPr>
        <w:t xml:space="preserve"> 292]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Однако такой подход предполагает наличие определенных этических стандартов, социальных норм и моральных ценностей, которые являются отражением культуры определенного социального слоя, национальной и религиозной принадлежности, политической системы и исторического момента.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Кроме того, данный критерий не отражает контекста ситуации (культурно-исторических условий), в которой человек осуществляет это отношение, и не обнаруживает такого качества смысла, как интенциональность.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понимании интенциональности мы исходим из определения данного феномена как первичной смыслообразующей устремленности сознания к миру, смыслоформирующего отношения сознания к предмету, предме</w:t>
      </w:r>
      <w:r w:rsidR="00D067C2" w:rsidRPr="0010634F">
        <w:rPr>
          <w:sz w:val="28"/>
          <w:szCs w:val="28"/>
        </w:rPr>
        <w:t>тной интерпретации ощущений</w:t>
      </w:r>
      <w:r w:rsidR="00BE56DF">
        <w:rPr>
          <w:sz w:val="28"/>
          <w:szCs w:val="28"/>
        </w:rPr>
        <w:t xml:space="preserve"> </w:t>
      </w:r>
      <w:r w:rsidR="00D017FB" w:rsidRPr="0010634F">
        <w:rPr>
          <w:sz w:val="28"/>
          <w:szCs w:val="28"/>
        </w:rPr>
        <w:t xml:space="preserve">[54, </w:t>
      </w:r>
      <w:r w:rsidR="00D017FB" w:rsidRPr="0010634F">
        <w:rPr>
          <w:sz w:val="28"/>
          <w:szCs w:val="28"/>
          <w:lang w:val="en-US"/>
        </w:rPr>
        <w:t>c</w:t>
      </w:r>
      <w:r w:rsidR="00D017FB" w:rsidRPr="0010634F">
        <w:rPr>
          <w:sz w:val="28"/>
          <w:szCs w:val="28"/>
        </w:rPr>
        <w:t>. 188]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направленность чувственного сознания индивида на элементы объективной реальности, в том числе и на личность другого человека, на его мир, на процесс и результат своей деятельности относительно других людей.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Иными словами, это внутренняя свобода, основанная на способности принимать решения в ситуации выбора и реализовывать их.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Только свободный человек может помочь освободиться другому человеку.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Феномен интенциональности предполагает прежде всего наличие ее субъекта.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Именно через интенциональность отношение к другому человеку приобретает форму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Буберовской схемы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 – ТЫ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Соответственно, для осмысленного понимания мира другого человека (и, соответственно, понимания его личностных категорий добра и зла, норм, ценностей, счастья и смыслов) необходима четкая идентификация себя как субъекта этого отношения.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Вслед за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Смитом мы полагаем, что субъект-объектное отношение возможно только в специфическом контексте, различные компоненты которого,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участвующие в психологическом событии, содержат в себе потенциал, или реализационные факторы, обеспечивающие переход на более высокий уровень обстоятельств, из которых складывается психологическое событие</w:t>
      </w:r>
      <w:r w:rsidR="00FD3BC6" w:rsidRPr="0010634F">
        <w:rPr>
          <w:sz w:val="28"/>
          <w:szCs w:val="28"/>
        </w:rPr>
        <w:t>»</w:t>
      </w:r>
      <w:r w:rsidR="003B1BCC" w:rsidRPr="0010634F">
        <w:rPr>
          <w:sz w:val="28"/>
          <w:szCs w:val="28"/>
        </w:rPr>
        <w:t>[53, с. 19]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этой связи актуальным является положение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Дюпона о том, что личностная автономность как умение согласовывать мораль окружающей среды и индивидуальные нравственные нормы выступает способностью индивида осуществлять отношение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общего – особенного – уникального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на всех уро</w:t>
      </w:r>
      <w:r w:rsidR="00977CA2" w:rsidRPr="0010634F">
        <w:rPr>
          <w:sz w:val="28"/>
          <w:szCs w:val="28"/>
        </w:rPr>
        <w:t>внях психологической реальности</w:t>
      </w:r>
      <w:r w:rsidR="00E90EBB" w:rsidRPr="0010634F">
        <w:rPr>
          <w:sz w:val="28"/>
          <w:szCs w:val="28"/>
        </w:rPr>
        <w:t>[62]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Следовательно, для осмысленного отношения к другим людям у субъекта этого отношения должен быть сформирован определенный уровень идентичности, благодаря которой человек регулирует свои отношения с окружающей действительностью с учетом ситуации.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Е.П.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Белинская и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О.А.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Тихомандрицкая отмечают, что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 xml:space="preserve">и в философском, и в общепсихологическом, и в социально-психологическом плане решение вопросов о природе человека, о взаимосвязи социального и индивидуального всегда связано с проблематикой </w:t>
      </w:r>
      <w:r w:rsidR="00FD3BC6" w:rsidRPr="0010634F">
        <w:rPr>
          <w:sz w:val="28"/>
          <w:szCs w:val="28"/>
        </w:rPr>
        <w:t>«</w:t>
      </w:r>
      <w:r w:rsidR="001A32B1"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="00E90EBB" w:rsidRPr="0010634F">
        <w:rPr>
          <w:sz w:val="28"/>
          <w:szCs w:val="28"/>
        </w:rPr>
        <w:t>[7, с. 211]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Такие концепты, как самосознание,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самость, </w:t>
      </w:r>
      <w:r w:rsidRPr="0010634F">
        <w:rPr>
          <w:sz w:val="28"/>
          <w:szCs w:val="28"/>
          <w:lang w:val="en-US"/>
        </w:rPr>
        <w:t>self</w:t>
      </w:r>
      <w:r w:rsidRPr="0010634F">
        <w:rPr>
          <w:bCs/>
          <w:sz w:val="28"/>
          <w:szCs w:val="28"/>
        </w:rPr>
        <w:t xml:space="preserve">, </w:t>
      </w:r>
      <w:r w:rsidRPr="0010634F">
        <w:rPr>
          <w:sz w:val="28"/>
          <w:szCs w:val="28"/>
        </w:rPr>
        <w:t>Я-концепция, образ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Я, самоидентичность и другие обозначают субъективную реальность.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Эриксон рассматривал идентичность как сущность индивидуальности человека в контексте общества и требований культуры, выступающей центральным звеном в структуре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="00E90EBB" w:rsidRPr="0010634F">
        <w:rPr>
          <w:sz w:val="28"/>
          <w:szCs w:val="28"/>
        </w:rPr>
        <w:t>[68]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Поскольку субъективная реальность является смысловым полем личности и человека в целом, то целесообразно выделить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идентичность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схожие с ней понятия в качестве критерия, определяющего уровни системы личностных смыслов.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Существенным компонентом образа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является жизненная перспектива личности.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Еще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Н.А.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Бернштейн указывал на невозможность исследования личности вне контекста его субъективного времени: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Эволюция взаимоотношений пространственных и временных синтезов с афферентными и эффекторными системами соответственных уровней складывается существенно по-разному.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уровне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 (уровень пространственного поля) они образуют объективированное внешнее поле для упорядоченной экстраекции чувственных восприятий.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уровне действий они создают предпосылки для смыслового упорядочения мира, помогая вычленению из него объекта для активных манипуляций.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Так, из афферентации вырастает объективное пространство, из пространства – предмет, из предмета – наиболее обобщенные объективные понятия.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Наоборот, временные синтезы на всех уровнях стоят ближе к эффекторике.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уровне синергий они влиты в самый состав движения, воплощая его ритмовую динамику (время выступает как ритм, временной узор).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уровне пространственного поля они определяют скорость, темп, верное мгновение для меткого, активного реагирования.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уровне предметного действия время претворяется уже в смысловую связь и цепную последовательность активных действий по отношению к объекту.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Из эффекторики вырастает таким путем субъективное время; из времени – смысловое действование: из последнего на наиболее высоких уровнях поведение; наконец, верховный синтез поведения – личность или субъект</w:t>
      </w:r>
      <w:r w:rsidR="00FD3BC6" w:rsidRPr="0010634F">
        <w:rPr>
          <w:sz w:val="28"/>
          <w:szCs w:val="28"/>
        </w:rPr>
        <w:t>»</w:t>
      </w:r>
      <w:r w:rsidR="00BE56DF">
        <w:rPr>
          <w:sz w:val="28"/>
          <w:szCs w:val="28"/>
        </w:rPr>
        <w:t xml:space="preserve"> </w:t>
      </w:r>
      <w:r w:rsidR="00481A5B" w:rsidRPr="0010634F">
        <w:rPr>
          <w:sz w:val="28"/>
          <w:szCs w:val="28"/>
        </w:rPr>
        <w:t>[9, с. 126]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Кроме того, именно ощущение времени жизни позволяет говорить о наличии в ней смысла.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Эленберг утверждает, что понять то, что называется смыслом, невозможно независимо от чувства переживаемого времени.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Искажение чувства времени – это естественный результат искажения смысла жизни</w:t>
      </w:r>
      <w:r w:rsidR="00FD3BC6" w:rsidRPr="0010634F">
        <w:rPr>
          <w:sz w:val="28"/>
          <w:szCs w:val="28"/>
        </w:rPr>
        <w:t>»</w:t>
      </w:r>
      <w:r w:rsidR="00A00699" w:rsidRPr="0010634F">
        <w:rPr>
          <w:sz w:val="28"/>
          <w:szCs w:val="28"/>
        </w:rPr>
        <w:t>[67, с. 216]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Способность индивида актуализировать разные содержательно-смысловые грани субъективных образов является показателем его личностного развития и уровнем идентичности.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Эриксон в качестве одной из характеристик психосоциального кризиса выделял особое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диффузное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переживание времени: человек становится не способен ориентироваться в своей жизни, в связной перспективе наст</w:t>
      </w:r>
      <w:r w:rsidR="00FF0C52" w:rsidRPr="0010634F">
        <w:rPr>
          <w:sz w:val="28"/>
          <w:szCs w:val="28"/>
        </w:rPr>
        <w:t>оящего, прошлого и будущего</w:t>
      </w:r>
      <w:r w:rsidR="00196232" w:rsidRPr="0010634F">
        <w:rPr>
          <w:sz w:val="28"/>
          <w:szCs w:val="28"/>
        </w:rPr>
        <w:t>[68]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Период выхода из кризиса, по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Эриксону, знаменуется напряженным переживанием времени, доверием себе в планировании будущего, желанием интенсивных вкладов в свою перспективу.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Лакманн описывает итог идентичности как временную структуру, представляющую собой синтез субъективного и биографического времени, переживаемых как основные смыслы в конструировании и реконструиро</w:t>
      </w:r>
      <w:r w:rsidR="00AF0F40" w:rsidRPr="0010634F">
        <w:rPr>
          <w:sz w:val="28"/>
          <w:szCs w:val="28"/>
        </w:rPr>
        <w:t>вании целостного хода жизни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Вайнрих определяет идентичность как целостность самосозидания, в которой то, как человек конструирует себя в настоящем, выражает преемственность между тем, как он конструировал себя в прошлом, каким он надеется стать в буду</w:t>
      </w:r>
      <w:r w:rsidR="00AF0F40" w:rsidRPr="0010634F">
        <w:rPr>
          <w:sz w:val="28"/>
          <w:szCs w:val="28"/>
        </w:rPr>
        <w:t>щем</w:t>
      </w:r>
      <w:r w:rsidR="00433F3F" w:rsidRPr="0010634F">
        <w:rPr>
          <w:sz w:val="28"/>
          <w:szCs w:val="28"/>
        </w:rPr>
        <w:t>[5]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разных возрастных групп становление идентичности характеризуется доминированием ценности будущего или прошлого, при этом происходит перетекание времени жизни из менее ценной его составляющей в более ценную.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Направление этого субъективного перераспределения времени связано со степенью реализованности жизненных смыслов на разных этапах жизни и наличием перспективы в будущем.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периодизации переживания времени, предложенной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де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Гриффом, годовалый ребенок живет настоящим, в три года ребенок ориентируется в часах, в четыре он ощущает понятие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сегодня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а в пять появляется континуум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вчера–сегодня–завтра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Восьмилетний ребенок ориентируется в неделях.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 пятнадцати годам единицей времени является месяц, а сорокалетний человек считает в годах и десятках.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Элинберг справедливо отмечает по этому поводу, что люди в разной степени интересуются своим прошлым и будущим</w:t>
      </w:r>
      <w:r w:rsidR="00BE56DF">
        <w:rPr>
          <w:sz w:val="28"/>
          <w:szCs w:val="28"/>
        </w:rPr>
        <w:t xml:space="preserve"> </w:t>
      </w:r>
      <w:r w:rsidR="00317492" w:rsidRPr="0010634F">
        <w:rPr>
          <w:sz w:val="28"/>
          <w:szCs w:val="28"/>
        </w:rPr>
        <w:t>[67, с. 201-237]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Этот факт в большей степени обусловлен смысловой насыщенностью времени.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Таким образом, специфическое переживание времени является определенным состоянием, выражающим отношение индивида к смыслам прошлого, настоящего и будущего.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Несомненно, что такое состояние возможно только в настоящий момент, однако то, что было ценным для человека в прошлом, остается для него реальностью, также в субъективной реальности человека присутствуют определенные ожидания и планы.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Наличие в настоящий момент свободного структурирования временных аспектов субъективной реальности говорит о целостности самой личности, переживающей это состояние.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С.Л.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Рубинштейн отмечал, что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 xml:space="preserve">всякая временная локализация требует умения оперировать временной схемой или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системой координат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выходящей за пределы переживания</w:t>
      </w:r>
      <w:r w:rsidR="00FD3BC6" w:rsidRPr="0010634F">
        <w:rPr>
          <w:sz w:val="28"/>
          <w:szCs w:val="28"/>
        </w:rPr>
        <w:t>»</w:t>
      </w:r>
      <w:r w:rsidR="0010268A" w:rsidRPr="0010634F">
        <w:rPr>
          <w:sz w:val="28"/>
          <w:szCs w:val="28"/>
        </w:rPr>
        <w:t>[50, с. 252]</w:t>
      </w:r>
      <w:r w:rsidRPr="0010634F">
        <w:rPr>
          <w:sz w:val="28"/>
          <w:szCs w:val="28"/>
        </w:rPr>
        <w:t xml:space="preserve">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Таким образом, можно сд</w:t>
      </w:r>
      <w:r w:rsidR="00F511CD" w:rsidRPr="0010634F">
        <w:rPr>
          <w:sz w:val="28"/>
          <w:szCs w:val="28"/>
        </w:rPr>
        <w:t xml:space="preserve">елать вывод о том, что понятия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идентичность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когнитивная сложность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временная перспектива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находятся в неразрывном единстве и обуславливают смысловое отношение человека к окружающей действительности.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то же время</w:t>
      </w:r>
      <w:r w:rsidR="00F511CD" w:rsidRPr="0010634F">
        <w:rPr>
          <w:sz w:val="28"/>
          <w:szCs w:val="28"/>
        </w:rPr>
        <w:t>,</w:t>
      </w:r>
      <w:r w:rsidRPr="0010634F">
        <w:rPr>
          <w:sz w:val="28"/>
          <w:szCs w:val="28"/>
        </w:rPr>
        <w:t xml:space="preserve"> данное отношение следует рассматривать в контексте конкретной жизненной ситуации.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Любое изменение ситуации может изменить характер взаимосвязи между составляющими компонентами этого отношения.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Основываясь на вышеперечисленных аспектах организации системы личностных смыслов, мы попытаемся описать ее уровневую структуру (см. </w:t>
      </w:r>
      <w:r w:rsidR="00F511CD" w:rsidRPr="0010634F">
        <w:rPr>
          <w:sz w:val="28"/>
          <w:szCs w:val="28"/>
        </w:rPr>
        <w:t>приложение</w:t>
      </w:r>
      <w:r w:rsidRPr="0010634F">
        <w:rPr>
          <w:sz w:val="28"/>
          <w:szCs w:val="28"/>
        </w:rPr>
        <w:t xml:space="preserve">. 1).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Первым уровнем в такой системе является уровень биологически обусловленных смыслов.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Они возникают на базе ощущений и обуславливают функционирование организма и его реакции на физическое воздействие окружающей действительности.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Здесь смыслы представлены как неосознаваемые медиаторы биологической адаптации организма к изменениям окружающей среды.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Несомненно, этот уровень смыслов нельзя назвать личностным, поскольку эти смыслы обусловлены не личностью, или человеком, а самой природой жизни всего живого.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Кроме того, в данном случае невозможно говорит о каком-либо уровне когнитивной сложности, поскольку еще не сформирована структура сознания и отсутствуют конструкты.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Вследствие этого невозможно говорить и о временной перспективе.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Реакции организма на раздражители окружающей действительности протекают только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сейчас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они не имеют под собой осознанных опыта и целей.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Если они и осознаются, то это происходит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потом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на более высоком уровне, и их осознавание, скорее, носит характер интерпретации, чем осмысления.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Следует согласиться с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Б.С.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Братусем, относящим биологически обусловленные с</w:t>
      </w:r>
      <w:r w:rsidR="00E94BDA" w:rsidRPr="0010634F">
        <w:rPr>
          <w:sz w:val="28"/>
          <w:szCs w:val="28"/>
        </w:rPr>
        <w:t>мыслы к доличностному уровню</w:t>
      </w:r>
      <w:r w:rsidR="00E8418B" w:rsidRPr="0010634F">
        <w:rPr>
          <w:sz w:val="28"/>
          <w:szCs w:val="28"/>
        </w:rPr>
        <w:t>[11]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Это, скорее, предсмыслы, строительный материал, на основании которого возникает ощущение реальности.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А.Н.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Леонтьев определял биологический смысл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смысл в себе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главной характеристикой которого является неконстантность.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Это начальная стадия развития: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…основное изменение, скачок в развитии есть превращение инстинктивного смысла в сознательный смысл – превращение инстинктивной деятельно</w:t>
      </w:r>
      <w:r w:rsidR="00B87619" w:rsidRPr="0010634F">
        <w:rPr>
          <w:sz w:val="28"/>
          <w:szCs w:val="28"/>
        </w:rPr>
        <w:t>сти в сознательную деятельность</w:t>
      </w:r>
      <w:r w:rsidR="00FD3BC6" w:rsidRPr="0010634F">
        <w:rPr>
          <w:sz w:val="28"/>
          <w:szCs w:val="28"/>
        </w:rPr>
        <w:t>»</w:t>
      </w:r>
      <w:r w:rsidR="00C7420A">
        <w:rPr>
          <w:sz w:val="28"/>
          <w:szCs w:val="28"/>
        </w:rPr>
        <w:t xml:space="preserve"> </w:t>
      </w:r>
      <w:r w:rsidR="00E8418B" w:rsidRPr="0010634F">
        <w:rPr>
          <w:sz w:val="28"/>
          <w:szCs w:val="28"/>
        </w:rPr>
        <w:t>[34, с. 209]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Однако уже здесь смыслы обуславливают первичное разделение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Таким образом, уровень биологических смыслов во многом определяет первичную интерпретацию ощущений и является базовым для возникновения потребностей, драйвов, мотивов.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 втором уровне смыслы носят индивидный характер и отражают потребностную сферу личности.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еще слабоосознаваемые образования, которые выражают отношение мотива к цели.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качестве целей, мотивирующих это отношение, выступают желания, элементы предметного мира и ограничения социального окружения.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Отношения к элементам действительности строятся на определенных знаниях, которые носят характер представлений, а сами элементы реальности предстают в сознании в номинативной форме.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Смыслы данного уровня характеризуются низкой когнитивной сложностью.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Конструкты представлены либо жесткими стереотипными понятиями, клише, строящимися на смысловой связи двух (максимум трех) значений, либо понятийной путаницей.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силу вышесказанного, смыслы носят исключительно ситуативный характер, поскольку отражают удовлетворение потребностей.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Временные рамки обуславливаются контекстом ситуации, смыслы локализуются либо в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настоящем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либо в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недалеком прошлом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Этим обуславливается и основная функция смыслов этого уровня – адаптация индивида к окружающим условиям социальной действительности.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Однако, в силу накопленных знаний об объективной действительности и субъективных потребностях, а также способах их удовлетворения, смысловые связи постепенно генерализуются и приобретают характер значений.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В определенных ситуациях отношения индивида и действительности приобретают характер значимости, что позволяет человеку дифференцировать себя от окружающей действительности и чувствовать себя субъектом этих отношений. </w:t>
      </w:r>
    </w:p>
    <w:p w:rsidR="00B0741E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Третий уровень представляют собственно личностные смыслы.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устойчивые личностные образования, опосредующие всю жизнедеятельность человека.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На этом уровне смыслы выступают в виде ценностных ориентаций личности, основная функция которых заключается в интегрировании личности в новые условия социальной жизни.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отличие от адаптации, под которой мы понимаем процесс приспособления, направленный на поддержание жизнедеятельности человека в определенных условиях, интеграция предполагает активное, осознанное поддержание определенного напряжения для творческой реализации своих возможностей в условиях социального взаимодействия.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Интеграция предполагает достаточно высокий уровень сформированности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Я-концепции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осмысленного отношения к своим способностям и социальным ролям, другим людям и миру в целом.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Временная перспектива включает на этом уровне долгосрочное планирование, основанное на осмысленном отношении к личностному опыту и объективной действительности.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Соответственно, личностные конструкты должны носить системный характер, предполагающий способность обобщения, основанную на различении процесса и результата деятельности.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Такой уровень когнитивной сложности предполагает наличие восприимчивых конструктов и способность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метафорического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осмысливания, позволяющих творчески и гибко подходить к решению жизненных задач. </w:t>
      </w:r>
    </w:p>
    <w:p w:rsidR="009252FC" w:rsidRPr="0010634F" w:rsidRDefault="00B0741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Четвертый уровень системы личностных смыслов отражает смысложизненные отношения человека.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уже не комплекс отдельных отношений к себе, другим, миру.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Это целостное восприятие человеком своей жизни как значимости.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Когнитивная сложность на этом уровне отличается возрастающей концептуализацией, терпимостью к противоречиям и неопределенности, объективностью.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Временная перспектива охватывает широкий спектр событий прошлого, настоящего и будущего.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Личностные смыслы на этом уровне выполняют функцию генерализации и операционализации смыслов нижележащих уровней и выступают в качестве смысложизненных ориентаций личности.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Соответственно, личностные конструкты, в которых проявляются личностные смыслы, имеют широкий диапазон и четкую структурную соподчиненность.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Отношение человека к себе, его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Я-концепция определяются идентичностью себя как субъекта жизни, за которую человек принимает и несет ответственность.</w:t>
      </w:r>
    </w:p>
    <w:p w:rsidR="009252FC" w:rsidRPr="0010634F" w:rsidRDefault="009252FC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норме, под воздействием конкретных (иногда очень жестких) обстоятельств ситуации, человек сталкивается с необходимостью менять свои ценности и смыслы.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Актуализируя в сознании свой опыт (прошлое), смысл настоящего (элементы и явления реальности) и будущего (ближние или дальние цели), человек осуществляет смысловое отношение к действительности, переживая определенное состояние.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Подобная череда актуальных смысловых состояний, переживаемых временно и носящих статус фаз развития, выполняет функцию генерализации отдельных смыслов различных уровней индивидуальной смысловой системы в высший – смысложизненный уровень, который, в свою очередь, выражается в определенной степени осмысленности всей жизни. </w:t>
      </w:r>
    </w:p>
    <w:p w:rsidR="009252FC" w:rsidRPr="0010634F" w:rsidRDefault="009252FC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Если индивид, в силу неважно каких причин, не способен развернуть и расширить временную перспективу личностных смыслов системы, его зафиксированное, обездвижимое смысловое состояние приобретает статус личностного свойства и меняет все остальное психологическое содержание.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Ужесточение личностных конструктов ведет к недифференцированному, диффузному статусу идентичности, что, в свою очередь, может выражаться в акцентуировании личностных черт (скорее всего, в первую очередь) и в формировании пограничных и патологических состояний и синдромов.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Еще в 1964 г.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Дж.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Крамбо и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Л.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Махолик выделяли три группы испытуемых: не относящиеся к ноогенному неврозу, относящиеся к нему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пациенты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</w:t>
      </w:r>
    </w:p>
    <w:p w:rsidR="009252FC" w:rsidRPr="0010634F" w:rsidRDefault="009252FC" w:rsidP="0010634F">
      <w:pPr>
        <w:pStyle w:val="aa"/>
        <w:spacing w:line="360" w:lineRule="auto"/>
        <w:ind w:firstLine="709"/>
        <w:rPr>
          <w:sz w:val="28"/>
          <w:szCs w:val="28"/>
        </w:rPr>
      </w:pPr>
      <w:r w:rsidRPr="0010634F">
        <w:rPr>
          <w:sz w:val="28"/>
          <w:szCs w:val="28"/>
        </w:rPr>
        <w:t>Таким образом, так же как и личность, система личностных смыслов находится в непрерывной динамике.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 определенных жизненных ситуациях человек может функционировать на различных уровнях этой системы.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Смыслы нижележащих уровней не исчезают при переходе человека на более высокий уровень развития, они генерализуются в более сложные смысловые образования и включаются в более сложную смысловую систему отношений, синхронизируя временные локусы и расширяя границы субъективной реальности, что и обеспечивает развитие как самой системы, так и личности в целом.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Соответственно, рассматривая тот или иной уровень индивидуальной смысловой системы, необходимо помнить, что причинность реакции, действия, поступка, жизнедеятельности не может находиться снаружи или внутри психологического события.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Она охватывает взаимодействие человека и действительности в целом, включая контекст ситуации. </w:t>
      </w:r>
    </w:p>
    <w:p w:rsidR="00C7420A" w:rsidRDefault="00C7420A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4" w:name="_Toc136232649"/>
    </w:p>
    <w:p w:rsidR="00CE1B62" w:rsidRPr="0010634F" w:rsidRDefault="00CE1B62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0634F">
        <w:rPr>
          <w:rFonts w:ascii="Times New Roman" w:hAnsi="Times New Roman"/>
          <w:b w:val="0"/>
          <w:bCs w:val="0"/>
          <w:i w:val="0"/>
          <w:iCs w:val="0"/>
        </w:rPr>
        <w:t>1.3 Формирование ценностно-смысловых ориентаций личности</w:t>
      </w:r>
      <w:bookmarkEnd w:id="4"/>
    </w:p>
    <w:p w:rsidR="00C7420A" w:rsidRDefault="00C7420A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41A9F" w:rsidRPr="0010634F" w:rsidRDefault="00F41A9F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Психологической основой ценностно-смысловых ориентаций личности является многообразная структура потребностей, мотивов, интересов, целей, идеалов, убеждений, мировоззрения, участвующих в создании направленности личности, выражающих социально-детерминированные отношения личности к действительности.</w:t>
      </w:r>
    </w:p>
    <w:p w:rsidR="00F41A9F" w:rsidRPr="0010634F" w:rsidRDefault="00F41A9F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мнению большинства авторов, ценностно-смысловые ориентации, определяя центральную позицию личности, оказывают влияние на направленность и содержание социальной активности, общий подход к окружающему миру и самому себе, придают смысл и направление деятельности человека, определяют его поведение и поступки. Человек стремится обрести смысл и ощущает фрустрацию или экзистенциальный вакуум, если это стремление остаётся нереализованным.</w:t>
      </w:r>
    </w:p>
    <w:p w:rsidR="00F41A9F" w:rsidRPr="0010634F" w:rsidRDefault="00F41A9F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Ценностно-смысловые ориентации личности формируются и развиваются в процессе социализации. На различных этапах социализации их развитие неоднозначно и определяется факторами семейного и институализированного воспитания и обучения, профессиональной деятельностью, общественно-историческими условиями и в случае аномального развития личности таким фактором может выступать психотерапия (целенаправленное психологическое воздействие).</w:t>
      </w:r>
    </w:p>
    <w:p w:rsidR="00F41A9F" w:rsidRPr="0010634F" w:rsidRDefault="00F41A9F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Психологическими механизмами формирования и развития ценностно-смысловых ориентаций выступают индивидуально-психологические особенности протекания психических процессов и, прежде всего, мышления, памяти, эмоций и воли, существующие в форме интериоризации, идентификации и интернализации социальных ценностей.</w:t>
      </w:r>
    </w:p>
    <w:p w:rsidR="00F41A9F" w:rsidRDefault="00F41A9F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Ценностно-смысловым ориентациям присущ динамический характер. Если их существование не поддерживается человеком, если они не создаются, не реализуются и не актуализируются, то они постепенно теряются. Принятие и освоение ценностей долгий и длительный процесс. Осознание ценностей порождает ценностные представления, а на основе ценностных представлений создаются ценностные ориентации, которые, в свою очередь, и представляют собой осознаваемую часть системы личностных смыслов.</w:t>
      </w:r>
    </w:p>
    <w:p w:rsidR="0028649A" w:rsidRPr="0010634F" w:rsidRDefault="0028649A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E1B62" w:rsidRPr="0010634F" w:rsidRDefault="00D57A85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5" w:name="_Toc136232650"/>
      <w:r w:rsidR="00CE1B62" w:rsidRPr="0010634F">
        <w:rPr>
          <w:rFonts w:ascii="Times New Roman" w:hAnsi="Times New Roman"/>
          <w:b w:val="0"/>
          <w:bCs w:val="0"/>
          <w:caps/>
          <w:sz w:val="28"/>
        </w:rPr>
        <w:t xml:space="preserve">Глава </w:t>
      </w:r>
      <w:r w:rsidR="00CE1B62" w:rsidRPr="0010634F">
        <w:rPr>
          <w:rFonts w:ascii="Times New Roman" w:hAnsi="Times New Roman"/>
          <w:b w:val="0"/>
          <w:bCs w:val="0"/>
          <w:caps/>
          <w:sz w:val="28"/>
          <w:lang w:val="en-US"/>
        </w:rPr>
        <w:t>II</w:t>
      </w:r>
      <w:r w:rsidR="00CE1B62" w:rsidRPr="0010634F">
        <w:rPr>
          <w:rFonts w:ascii="Times New Roman" w:hAnsi="Times New Roman"/>
          <w:b w:val="0"/>
          <w:bCs w:val="0"/>
          <w:caps/>
          <w:sz w:val="28"/>
        </w:rPr>
        <w:t>. Характеристика ценностных ориентаций молодежи</w:t>
      </w:r>
      <w:bookmarkEnd w:id="5"/>
    </w:p>
    <w:p w:rsidR="0028649A" w:rsidRDefault="0028649A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EFA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Чтобы рассматривать проблемы молодёжи, необходимо представлять себе, что же такое молодёжь, чем она отличается от других общественных групп. </w:t>
      </w:r>
    </w:p>
    <w:p w:rsidR="004E0EFA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Полемика между учеными по поводу определения молодежи, критериев выделения ее в самостоятельную группу, возрастных границ имеют давнюю историю. Ученые разделяют разные подходы к предмету изучения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—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 позиций социологии, психологии, физиологии, демографии, а также традиции классификации, сформировавшиеся в тех или иных научных школах. Немалую роль играют идеологические факторы, так как молодежь находится на острие политической борьбы.</w:t>
      </w:r>
    </w:p>
    <w:p w:rsidR="00EC2940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отечественном обществоведении долгое время молодежь не рассматривалась как самостоятельная социально-демографическая группа: выделение такой группы не укладывалось в существовавшие представления о классовой структуре общества, и противоречила официальной идеологической доктрине о его социально-политическом единстве. Одно дело говорить о молодежи как о составной части рабочего класса, колхозного крестьянства, советской интеллигенции, другое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—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признавать ее социальные особенности как некоей целостности. В этом усматривалось противопоставление молодежи другим социальным группам</w:t>
      </w:r>
    </w:p>
    <w:p w:rsidR="00EC2940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Одно из первых определений понятия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молодежь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было дано в 1968 г. В.Т.</w:t>
      </w:r>
      <w:r w:rsidR="00823D20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Лисовским: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Молодежь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—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поколение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функции; в зависимости от конкретных исторических условий возрастные критерии молодежи могут колебаться от 16 до 30 лет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Позднее более полное определение было дано И.С. Коном: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Молодежь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—</w:t>
      </w:r>
      <w:r w:rsidR="004E0EFA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социально-демографическая группа, выделяемая на основе совокупности возрастных характеристик, особенностей социального положения и обусловленных тем и другим социально-психологических свойств. Молодость как определенная фаза, этап жизненного цикла биологически универсальна, но ее конкретные возрастные рамки, связанный с ней социальный статус и социально-психологические особенности имеют социально-историческую природу и зависят от общественного строя, культуры и свойственных данному обществу закономерностей социализации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</w:p>
    <w:p w:rsidR="00EC2940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последние годы с изменением общенаучного подхода к решению ряда социальных проблем возникла потребность в целостном подходе к изучению всего многообразия общих связей и закономерностей молодого поколения, в рассмотрении молодежи как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органического субъекта развития общества.</w:t>
      </w:r>
    </w:p>
    <w:p w:rsidR="00EC2940" w:rsidRPr="0010634F" w:rsidRDefault="00EC2940" w:rsidP="0010634F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Сегодня ученые определяют молодежь как социально-демографическую группу общества, выделяемую на основе совокупности характеристик, особенностей социального положения и обусловленных теми или другими социально-психологическими свойствами, которые определяются уровнем социально-экономического, культурного развития, особенностями социализации в российском обществе.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Резкий слом общественно-политической системы привел к существенным изменениям в социокультурной преемственности поколений. Такие важнейшие составляющие механизма преемственности, как образование и воспитание за последнее время заметно потеснены в системе социализации молодежи институтами и ценностями культуры массового общества. В системе жизненных ценностей, отмечает К. Мяло,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образовался феномен гипертрофированного стремления иметь материальные блага, не обеспеченные равнозначным стремлением эти блага создавать</w:t>
      </w:r>
      <w:r w:rsidR="00FD3BC6" w:rsidRPr="0010634F">
        <w:rPr>
          <w:sz w:val="28"/>
          <w:szCs w:val="28"/>
        </w:rPr>
        <w:t>»</w:t>
      </w:r>
      <w:r w:rsidR="00862DE8" w:rsidRPr="0010634F">
        <w:rPr>
          <w:sz w:val="28"/>
          <w:szCs w:val="28"/>
        </w:rPr>
        <w:t>[42, с. 200]</w:t>
      </w:r>
      <w:r w:rsidRPr="0010634F">
        <w:rPr>
          <w:sz w:val="28"/>
          <w:szCs w:val="28"/>
        </w:rPr>
        <w:t>. Этот феномен определяющим образом повлиял на основной вектор ценностных изменений у поколений, выросших в условиях рыночных реформ. Об этом за последние годы убедительно свидетельствуют многочисленные социологические опросы различных категорий молодежи. Многие из них выявили общий ценностный и нормативный кризис, выразившийся у определенной части молодежи в дегуманизации и аморализме жизненных установок.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Например, по результатам общероссийского репрезентативного социологического исследования Российского независимого института социальных и национальных проблем (РНИСиНП) в 1997 г., ставившего целью выявить социальный портрет современной российской молодежи, 43,8% молодых людей, т.е. почти половина опрошенных, готовы драться за место в жизни и преступить ради своего благополучия через моральные нормы.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 общество, сделавшее материальное благополучие и обогащение смыслом и философией своего существования, формирует соответствующую культуру мотивации и жизненных потребностей молодых людей.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Разумеется, одно исследование не может дать исчерпывающего представления о процессах в молодежной среде. Но ряд определенных тенденций оно все-таки выявляет. В этом можно убедиться, проанализировав резу</w:t>
      </w:r>
      <w:r w:rsidR="00FF11F5">
        <w:rPr>
          <w:sz w:val="28"/>
          <w:szCs w:val="28"/>
        </w:rPr>
        <w:t>л</w:t>
      </w:r>
      <w:r w:rsidRPr="0010634F">
        <w:rPr>
          <w:sz w:val="28"/>
          <w:szCs w:val="28"/>
        </w:rPr>
        <w:t>ьтаты других социологических опросов.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частности, в апреле 1997 г. социологами НИИКСИ Санкт-Петербургского государственного университета был проведен опрос молодежи 14 городов России. По итогам опроса обработаны 1577 анкет. Две трети опрошенных - студенты вузов, учащиеся старших классов (курсов) школ, ПТУ, лицеев, техникумов и колледжей, остальные - молодые рабочие и служащие.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Это - представители поколения, чье взросление пришлось на годы перестройки в Советском Союзе, распада СССР и последующих реформ в России. Этот период сформировал мировоззрение нового поколения. Ведущую роль в этом, судя по данным исследования, играли семья, средства массовой информации и лишь затем изучение истории, литературы. На вопрос: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Что, по Вашему мнению, оказало основное влияние на формирование Ваших гражданских представлений?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респонденты отвечали, что, во-первых, семья - 34,4%, во-вторых, телевидение — 31,1%, в-третьих, учебное заведение - 24,2% опрошенных. На вопрос: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Что Вы предпринимаете для обогащения и укрепления своей гражданской позиции?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ответы были такими: слежу за прессой, смотрю соответствующие передачи по телевидению - 31,6% опрошенных; изучаю русскую историю, культуру - 23,3% опрошенных. Если учесть, что влияние семьи на формирование взглядов молодых людей проходит на фоне передач телевидения и публикаций в газетах, которые, как правило, служат первоначальным импульсом в обмене мнениями, то приоритет средств массовой информации несомненен.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Какие же мировоззренческие представления, полученные под влиянием СМИ, семьи и учебного заведения, характерны сегодняшней молодежи? С каким государством молодежь себя сегодня идентифицирует?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Какой, по Вашему мнению, станет Россия в ближайшие 10-15 лет?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более половины опрошенных (51,7%) ответили: среднеразвитой региональной страной, членом мирового сообщества. 31% опрошенных считают, что Россия станет сильным, важным, независимым членом мирового сообщества</w:t>
      </w:r>
      <w:r w:rsidR="0000284E" w:rsidRPr="0010634F">
        <w:rPr>
          <w:sz w:val="28"/>
          <w:szCs w:val="28"/>
        </w:rPr>
        <w:t>[25]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 сожалению, большая часть молодых людей не видит себя потомками великого народа, великого государства, имеющего великую историю, только в этом столетии сломавшего германский фашизм, проложившего дорогу в космос, добившегося приоритетов в промышленности, науке, культуре. При этом молодежь, по данным опроса, симпатизирует демократическим партиям в первую очередь (52,2%); 20,9% опрошенных отдают предпочтение социал-демократическим и коммунистическим течениям.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С каким образом жизни идентифицируют себя молодые люди?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Какие жизненные ценности являются для Вас приоритетными?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ответы были такие: любовь - 62,6% опрошенных, семья - 54,8%, здоровье - 38,5%, материальный достаток - 35,9%, любимая работа - 23,9%, образование - 22,6%, чистая совесть - 13,8%, полезность людям - 9%, творчество - 5,3%, служение России - 2,6%. Из этих данных видно, что превалируют личные приоритеты, заботы о себе и семье.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Около 30, 20 и 10 лет тому назад в СССР приоритеты были иные. В 1963-1966 гг. В.Т. Лисовским было проведено исследование среди ленинградской молодежи. Подавляющая часть опрошенных (70%)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Что прежде всего Вам нужно для того, чтобы быть счастливым?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ответили: самое главное –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иметь интересную, любимую работу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пользоваться уважением окружающих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любить и быть любимыми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1971-1975 гг. социологической лабораторией Харьковского университета проводилось исследование, которым было охвачено 6349 студентов ХГУ и 3135 студентов пяти вузов Харькова.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Что вы считаете для себя главным в жизни?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93,5% всех опрошенных ответили: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интересная, любимая работа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65,9% -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работа, приносящая пользу обществу, коллективу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64% -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убежденность в правоте идей нашего общества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Только 1-3% считали, что главное в жизни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достижение лишь собственного благополучия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данным исследования, проведенного Академией общественных наук в 1982 г. В Москве и Московской области, на</w:t>
      </w:r>
      <w:r w:rsidR="0002513B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 xml:space="preserve">первом месте среди жизненных ценностей опрошенных (среди которых 50% составляла молодежь) отмечали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интересную работу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- 75,3%,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семейное счастье, счастье в любви, дети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отмечали 66,4%,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уважение людей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- 43,6%,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полное материальное благополучие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среди жизненных ценностей отмечали 31,6% опрошенных.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Хотя сегодня молодые люди на первое место ставят личные приоритеты, заботу о себе и семье, отметим, что процесс становления жизненных ценностных позиций не так однозначен и прямолинеен. Он протекает в борьбе взглядов и мнений, многие из которых через семью и общественные отношения, еще оставшиеся от прошлого, оказывают влияние на формирование мировоззренческих установок молодежи. Впрочем, так же, как и сегодняшняя экономическая действительность. Исследование показало, что считают себя скорее коллективистами - 50,9%, а скорее индивидуалистами - 49,1%. По этому признаку налицо расслоение молодежи. Этот вывод корреспондируется с мнениями по вопросу: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Сейчас бросается в глаза имущественное неравенство в обществе. Как Вы относитесь к этому явлению?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39,8% опрошенных ответили, что неравенство оправдано только тогда, когда соответствует понятиям о равных стартовых возможностях для всех, кто вступает в самостоятельную жизнь, 28,9% опрошенных считают, что имущественное неравенство не страшно, но государство должно его смягчить. Противостояние коллективистских идеалов идеалам индивидуализма в среде молодежи подтверждается мнениями молодых людей о том, как можно добиться успеха в сегодняшней жизни, 55,6% опрошенных считают: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на Бога надейся, а сам не плошай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а 36,8% опрошенных разделяют позицию: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возьмемся за руки, друзья, чтоб не пропасть поодиночке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Культ американской мечты, личного успеха любой ценой постепенно вытесняет у молодежи ценности коллективизма и солидарности, готовности заботиться о бедных членах общества. По данным вышеприведенного социологического опроса РНИСиНП, если среди старшего поколения большинство считает, что те, кто материально преуспел в жизни, должны заботиться и помогать тем, кто не преуспел, то среди молодежи большинство убеждено, что материальных успехов люди должны добиваться сами. Для них бедность - это справедливый удел тех, кто не обеспечил свое материальное благополучие. Подобная модель индивидуалистического утилитарного сознания западного типа противоположна традициям российской ментальности, для которой характерен коллективистско-патерналистский тип сознания, восходящий к русской общине.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Результаты опросов показывают более успешную экономическую и социокультурную адаптированность молодого поколения к новым условиям жизни. По данным исследования</w:t>
      </w:r>
      <w:r w:rsidR="0090691F" w:rsidRPr="0010634F">
        <w:rPr>
          <w:sz w:val="28"/>
          <w:szCs w:val="28"/>
        </w:rPr>
        <w:t>[25]</w:t>
      </w:r>
      <w:r w:rsidRPr="0010634F">
        <w:rPr>
          <w:sz w:val="28"/>
          <w:szCs w:val="28"/>
        </w:rPr>
        <w:t>, 41,9% опрошенных хотели бы открыть свое дело. В то же время более трети из них (33,5%) полагают, что богатство не может быть приобретено честным путем; обратного мнения придерживаются 54,2% опрошенных.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Молодежь интересуется политическими вопросами, но более половины из опрошенных (58,2%) жалуются на трудность их понимания, 49,5% полагают правильным обвинение молодежи в гражданской пассивности. 37,7% опрошенных отрицательно ответили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Достаточен ли Ваш культурный уровень для нормальной жизнедеятельности (работы, учебы, общения, творчества)?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17,1% ответили на этот вопрос положительно.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>С 1992 г. готовность молодежи подрабатывать не опускалась ниже 80%. Согласны сменить профессию на новую, если старая утратила свое значение от 47 до 64% опрошенных. Заработали такие регуляторы рынка труда, как служба занятости, ведущая профессионально-квалификационную подготовку и переподготовку кадров</w:t>
      </w:r>
      <w:r w:rsidR="00483481" w:rsidRPr="0010634F">
        <w:rPr>
          <w:rFonts w:cs="TimesNewRoman"/>
          <w:sz w:val="28"/>
          <w:szCs w:val="28"/>
        </w:rPr>
        <w:t>[45, с. 24]</w:t>
      </w:r>
      <w:r w:rsidRPr="0010634F">
        <w:rPr>
          <w:rFonts w:cs="TimesNewRoman"/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 xml:space="preserve">Явно уменьшился страх перед безработицей. Если в 1992-1993 гг. боялись безработицы 77% московских студентов, то в настоящее время их не более 52%. За то, чтобы иностранные фирмы вкладывали средства в нашу экономику наравне с отечественными, высказались 61% московских студентов, 50% - ивановских и 46% - калужских. В 1992-1993 гг. так считали 74% московских студентов. 62% респондентов перестали презирать богатых; 52% опрошенных ставят коммерсанта в социальном положении выше рабочего (по городам сильных различий нет). Не хотят стоять в очередях, чтобы купить дешевле, 65% москвичей, 48% ивановцев, 59% калужских студентов (в 1992-1993 гг. таких было 33%).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>Сомневаются в том, что если помогать бедным, то бедных станет меньше, 53% москвичей, 50% ивановцев, 44% калужских студентов.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 xml:space="preserve">Если в 1992-1993 гг. роль бизнеса высоко оценивали 62% респондентов, а сегодня - 41%. В пользу свободной продажи земли выступили в целом 14% опрошенных.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 xml:space="preserve">Если в 1992-1993 гг. 50% студентов согласились, что армию и военно-промышленный комплекс надо сократить, то теперь подобных взглядов придерживались 31%.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>Если в 1992-1993 гг. за разрешение забастовок выступили 52% студентов, то сегодня 52% опрошенных высказались за их запрещение.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10634F">
        <w:rPr>
          <w:rFonts w:cs="TimesNewRoman"/>
          <w:sz w:val="28"/>
          <w:szCs w:val="28"/>
        </w:rPr>
        <w:t>Таким образом, растет желание студентов дополнительно подработать и при необходимости сменить профессию, уменьшился страх перед безработицей.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Большинство студентов пятого курса (51,8 %) не знают, где они будут работать по окончании вуза. Практически половина из этих студентов определяет для себя цель учебы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 возможности изучить учебные дисциплины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 Почти треть – мотивирует учебу в вузе стремлением только получить диплом. И всего 23,3 % намерены получить прочные знания по изучаемым предметам для использования их в дальнейшей карьере.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Пятикурсники отмечают, что производственная практика на предприятии (которую проходили 65,5 % респондентов) не поможет им решить проблему трудоустройства. Большинство студентов (70,7 %) не связывают свои профессиональные планы с работой на данном предприятии. Основная причина, по которой студенты отдают предпочтение другому месту работы, – низкая зарплата (52,9 %). Затем по значимости следуют: плохие условия труда (10,6 %), задержка выплаты зарплаты и нерентабельность предприятия (по 7,1 %), отсутствие перспектив карьерного роста (5,9 %),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нет необходимости в новых специалистах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неинтересное содержание работы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(по 3,5 %).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Однако, ко второму курсу у большинства студентов уже сложились представления о будущей профессиональной деятельности. На первом месте среди предпочтений студентов – практическая деятельность по специальности (50,6 % – 2002 г., 45,0 % – 2003 г. и 44,8 % – 2004 г.). Исследование зафиксировало установку студентов на предпринимательскую деятельность (26,5 % – 2003 и 2004 г. г.), которая занимает второе ранговое место среди профессиональных предпочтений студентов. Этот факт, вероятно, можно объяснить стремлением молодежи к независимости, самостоятельности и благополучию, которые являются ценностями современной молодежи. В установке студентов на предпринимательство находит отражение позитивное отношение молодежи к рыночным реформам.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ходе исследования установлен настораживающий факт: 24,2 % студентов в 2004 г. отметили, что им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все равно, чем заниматься, лишь бы деньги платили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что на 3,2 % больше, чем в 2003 г. Эта проблема представляет собой опасный социально-психологический феномен, противостоящий процессу формирования профессиональной идентичности будущего специалиста. Ценностные ориентации в профессиональной сфере направлены на успешную адаптацию в условиях трансформирующегося общества любыми средствами. Социальные и экономико-политические изменения затрагивают профессиональную сферу. Статус же профессиональной идентичности зависит от объективной роли института профессии, которую он играет в нашем обществе, и от ценности конкретной профессии, фигурирующей в общественном сознании. Данные исследования говорят о том, что уверенность в трудоустройстве по специальности влияет на профессиональные планы </w:t>
      </w:r>
      <w:r w:rsidR="008E1BD7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. Тот факт, что многие </w:t>
      </w:r>
      <w:r w:rsidR="008E1BD7" w:rsidRPr="0010634F">
        <w:rPr>
          <w:sz w:val="28"/>
          <w:szCs w:val="28"/>
        </w:rPr>
        <w:t>молодые люди</w:t>
      </w:r>
      <w:r w:rsidRPr="0010634F">
        <w:rPr>
          <w:sz w:val="28"/>
          <w:szCs w:val="28"/>
        </w:rPr>
        <w:t xml:space="preserve"> не уверены в возможности найти работу по специальности, и подталкивает их к мысли о любом оплачиваемом виде деятельности. В итоге, это свидетельствует о девальвации ценностей образования у определенной части молодежи.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Исследование показало, что 17,0 % студентов пятого курса в 2004 г. намеревались заняться административно-управленческой деятельностью по окончании вуза.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Иерархия ориентаций </w:t>
      </w:r>
      <w:r w:rsidR="008E1BD7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 в сфере будущей профессиональной деятельности с 2002 по 2004 г. г. практически не изменилась и обращает внимание на низкую популярность преподавательской и научно-исследовательской работы (в 2004 г. – 4,0 % и 7,2 % соответственно), а также политической и общественной деятельности (2,2 %). Это обратная сторона коммерциализации и политизации современного общества, которое молодежь воспринимает абсолютно адекватно.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Исследование отметило интересный факт: существует зависимость между типами профессиональной мотивации </w:t>
      </w:r>
      <w:r w:rsidR="007478B6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 и их установкой на различные виды профессиональной деятельности. Так, студенты с доминантным типом профессиональной мотивации – те, которые намерены получить прочные знания по изучаемым предметам для использования их в дальнейшей карьере – прежде всего, ориентированы на практическую деятельность по специальности (62,7 %). Студенты с ситуативным типом профессиональной мотивации – те, которые определяют цель учебы как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 возможности изучить учебные дисциплины для вероятного их использования в дальнейшей карьере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– на предпринимательство (50,8 %) и административно-управленческую деятельность (47,4 %), а студенты, ставящие перед собой цель только получить диплом, готовы заниматься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чем угодно, лишь бы деньги платили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(37,0 %), либо административно-управленческой деятельностью (31,6 %).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Профессиональные планы студентов обусловлены системой ценностей и ценностных ориентаций. Установки студентов на предпринимательство, административно-управленческую деятельность и любую работу, приносящую доход, не противоречат ценностным ориентациям, которые направлены на материальное благополучие, занимающее прочное второе место в системе ценностей студентов. Первое и третье места занимают такие традиционные ценности, как здоровье и семья.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Исследование показало, что весьма значимыми ценностями для </w:t>
      </w:r>
      <w:r w:rsidR="007478B6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 являются личная свобода, независимость и самореализация. В системе ценностных ориентаций в 2003 и 2004 г. г. данные ценности занимают четвертое и пятое ранговые места. Этот факт свидетельствует о трансформации в сознании молодежи советизированных ценностных систем и поиске новых мировоззренческих, смысловых жизненных ориентиров через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обращенность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на самого себя.</w:t>
      </w:r>
    </w:p>
    <w:p w:rsidR="003620DE" w:rsidRPr="0010634F" w:rsidRDefault="003620D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Такие ценности, как карьера и высокий социальный статус являются весьма значимыми для </w:t>
      </w:r>
      <w:r w:rsidR="007478B6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 и по количественным показателям лишь немного уступают вышеперечисленным ценностям. Эти ценности занимают шестое и девятое ранговые места.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Такова самооценка молодежи собственных качеств и социальной роли, которая ей предназначена в современной действительности. Приведенные данные, на наш взгляд, являются социологическими индикаторами процессов самоидентификации молодежи. Они свидетельствуют о том, что рыночные отношения расширили возможности личности в плане культурной идентификации, разрушив идеологический диктат, подорвав власть традиций, и дали простор формированию широкого спектра идей и ценностных ориентаций. В то же время осуществление этих возможностей для подавляющей части молодежи как бы далеко ни простирались ее амбиции, подогретые идеологами режима, является весьма проблематичным. И прежде всего по причинам имущественного положения как самих молодых людей, так и их родителей.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Усваивая поведенческие стандарты доминирующих социальных отношений, молодой человек может определить границы своей внешней идентификации лишь в рамках массовой культуры, унифицирующей его духовные потребности, выводя их в основном в рекреативную сферу. Подобная внешняя идентификация носит конформистский характер и формирует установку на квазипотребление духовных ценностей.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Внешняя идентификация не всегда переходит во внутреннюю, то есть в самоидентификацию, обретение индивидом осознанных убеждений и ценностных ориентации, определяющих его социальную роль.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Суть самоидентификации заключается в понимании себя как целостности в процессе определения границ собственной культурной идентичности. Чаще всего этот процесс носит характер полного или частичного отождествления себя с той или иной культурой (массовой, классической, конфессиональной и т.д.) или, наоборот, в случае возникновения субкультур (идентификация от обратного) осуществляется не по признаку общности, а отторжения от сложившихся культурных норм.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У молодежи культурная идентификация зачастую носит транзитный, переходный характер, когда идентичность не опирается на ближайшую среду, а ищет в меняющемся социуме новые формы.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Рассмотрим некоторые особенности процесса культурной самоидентификации молодежи в современных условиях.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результате перестройки нарушился традиционный механизм социальных регуляций в виде государственных и общественных институтов, которые обеспечивали процесс социализации и духовно-идеологической преемственности поколений. Под воздействием нарастающей дезинтеграции монолит государственной культуры стал распадаться на множество национально-культурных образований, автономий, субкультур и т.д. Получившие свободу средства массовой информации, различные формы массовой культуры стали определяющим образом влиять на формирование ценностных установок, стиля и образа жизни населения, особенно молодежи. Например, универсальный, почти магический характер, по наблюдениям социологов, имеет у многих молодых людей акт купли-продажи хорошо разрекламированных товаров. Приобщение к миру престижных и красивых вещей становится самоцелью существования, смыслом бытия. Средство становится целью, отчуждая личность от мира духовных ценностей, деформируя саму структуру их освоения. По данным вышеприведенного опроса молодежи (1997 г.)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Есть ли у Вас идеал?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дали утвердительный ответ только 19,6% опрошенных.</w:t>
      </w:r>
    </w:p>
    <w:p w:rsidR="004E4C97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Эта самооценка, на наш взгляд, является индикатором наиболее полной и плодотворной культурной идентичности. Уже само наличие идеала в структуре ценностных ориентаций личности свидетельствует о ее духовном потенциале, способном противостоять прагматизму общества потребления и напору массовой культуры.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Но есть и другая опасность - превращение идеала, сакральной символики в объект потребления. По точному замечанию Б. Ерасова,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десакрализация отношений к миру и обществу, упадок идеальной, возвышенной, романтической стороны жизни сопровождаются ее банализацией, обуржуазиванием, подчинением законам рынка, превращением в товар. Прежняя символика и образность, выражавшие высокие и часто недостижимые идеалы, превращаются в продукт массового духовного освоения, но освоения мнимого, ограниченного аудиовизуальным знакомством. Идеалы превращаются в продукт массового духовного потребления, но не освоения</w:t>
      </w:r>
      <w:r w:rsidR="00FD3BC6" w:rsidRPr="0010634F">
        <w:rPr>
          <w:sz w:val="28"/>
          <w:szCs w:val="28"/>
        </w:rPr>
        <w:t>»</w:t>
      </w:r>
      <w:r w:rsidR="0002513B">
        <w:rPr>
          <w:sz w:val="28"/>
          <w:szCs w:val="28"/>
        </w:rPr>
        <w:t xml:space="preserve"> </w:t>
      </w:r>
      <w:r w:rsidR="004E4C97" w:rsidRPr="0010634F">
        <w:rPr>
          <w:sz w:val="28"/>
          <w:szCs w:val="28"/>
        </w:rPr>
        <w:t>[</w:t>
      </w:r>
      <w:r w:rsidR="004E4C97" w:rsidRPr="0010634F">
        <w:rPr>
          <w:iCs/>
          <w:sz w:val="28"/>
          <w:szCs w:val="28"/>
        </w:rPr>
        <w:t xml:space="preserve">Ерасов Б. </w:t>
      </w:r>
      <w:r w:rsidR="004E4C97" w:rsidRPr="0010634F">
        <w:rPr>
          <w:sz w:val="28"/>
          <w:szCs w:val="28"/>
        </w:rPr>
        <w:t>Социальная культурология. Ч. 2. - М.: МИР, 1994. С. 217].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Мировоззрение молодежи, идеалы в виде продуктов массового духовного потребления формируются во многом телевидением. По данным исследования, молодые люди отдают предпочтение прежде всего художественным телефильмам (34,5% опрошенных), затем выпускам теленовостей (30,5% опрошенных) и телеиграм, викторинам, конкурсам (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Поле чудес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Угадай мелодию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др.) - 15,2% опрошенных.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Изучение форм проведения досуга </w:t>
      </w:r>
      <w:r w:rsidR="00D8030C" w:rsidRPr="0010634F">
        <w:rPr>
          <w:sz w:val="28"/>
          <w:szCs w:val="28"/>
        </w:rPr>
        <w:t>молодежи</w:t>
      </w:r>
      <w:r w:rsidRPr="0010634F">
        <w:rPr>
          <w:sz w:val="28"/>
          <w:szCs w:val="28"/>
        </w:rPr>
        <w:t xml:space="preserve"> позволило условно разделить их на три группы: наиболее привычные формы досуга, используемые постоянно, регулярно или часто большинством студентов (суммарно более 60% ответов); встречающиеся формы досуга, используемые постоянно, регулярно или часто (40 - 60% опрошенных); редко используемые формы досуга (сумма ответов редко или практически не используется - не менее 60%). Результаты представлены в приложении </w:t>
      </w:r>
      <w:r w:rsidR="00CE2A63" w:rsidRPr="0010634F">
        <w:rPr>
          <w:sz w:val="28"/>
          <w:szCs w:val="28"/>
        </w:rPr>
        <w:t>2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Приведенные данные свидетельствуют о том, что досуг большинства студентов сориентирован на потребление так называемой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массовой культуры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: прослушивание аудиозаписей, радио - 90,9%, просмотр телевизионных передач, видеозаписей - 71,9% студентов.</w:t>
      </w:r>
    </w:p>
    <w:p w:rsidR="003620DE" w:rsidRPr="0010634F" w:rsidRDefault="003620DE" w:rsidP="0010634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то же время для довольно большого количества студентов характерно использование досуга для формирования профессиональной культуры будущего специалиста (участие в общественной жизни - 47,9%; изучение литературы по специальности, участие в научном кружке - 38%; посещение лекций, докладов, занятий вне института - 22,3%). Однако необходимо дальнейшая работа по развитию творческой индивидуальности студентов, развитие форм досуга, противостоящих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массовой культуре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и способствующих развитию общей культуры будущих специалистов</w:t>
      </w:r>
      <w:r w:rsidR="00A74217" w:rsidRPr="0010634F">
        <w:rPr>
          <w:sz w:val="28"/>
          <w:szCs w:val="28"/>
        </w:rPr>
        <w:t>[33, с. 62]</w:t>
      </w:r>
      <w:r w:rsidRPr="0010634F">
        <w:rPr>
          <w:sz w:val="28"/>
          <w:szCs w:val="28"/>
        </w:rPr>
        <w:t xml:space="preserve">. 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Таким образом, массовая культура стала ведущим началом в формировании мировоззренческих установок и определяющим образом влияет на культурную самоидентификацию молодежи. Произведения классического искусства становятся предметами исключительно потребления, но не освоения, превращаются тем самым в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придаток рыночно-технологической регуляции человеческих отношений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обществе потребления, благодаря СМИ и аудиовизуальным технологиям, массовая культура становится товаром массового спроса, регулируемого рекламой. Идя навстречу непритязательным духовным потребностям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спонтанного потребителя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>, рынок культурной продукции ставит ее на поток, гибко реагируя на малейшие изменения в конъюнктуре спроса.</w:t>
      </w:r>
    </w:p>
    <w:p w:rsidR="00A74217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Как пишет К. Разлогов, для того, чтобы по-настоящему насладиться произведениями массовой культуры, лучше быть художественно необразованным человеком –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художественная образованность здесь не оптимум, а препятствие, потому что массовая культура, обращенная главным образом к эмоциональной сфере, по определению не требует никаких дополнительных знаний, мешающих по достоинству оценить произведения такого типа</w:t>
      </w:r>
      <w:r w:rsidR="00FD3BC6" w:rsidRPr="0010634F">
        <w:rPr>
          <w:sz w:val="28"/>
          <w:szCs w:val="28"/>
        </w:rPr>
        <w:t>»</w:t>
      </w:r>
      <w:r w:rsidR="0002513B">
        <w:rPr>
          <w:sz w:val="28"/>
          <w:szCs w:val="28"/>
        </w:rPr>
        <w:t xml:space="preserve"> </w:t>
      </w:r>
      <w:r w:rsidR="00A74217" w:rsidRPr="0010634F">
        <w:rPr>
          <w:sz w:val="28"/>
          <w:szCs w:val="28"/>
        </w:rPr>
        <w:t>[</w:t>
      </w:r>
      <w:r w:rsidR="00A74217" w:rsidRPr="0010634F">
        <w:rPr>
          <w:iCs/>
          <w:sz w:val="28"/>
          <w:szCs w:val="28"/>
        </w:rPr>
        <w:t xml:space="preserve">Разлогое К. </w:t>
      </w:r>
      <w:r w:rsidR="00A74217" w:rsidRPr="0010634F">
        <w:rPr>
          <w:sz w:val="28"/>
          <w:szCs w:val="28"/>
        </w:rPr>
        <w:t>Феномен массовой культуры / Культура, традиции, образование. - М.: Мысль, 1990. Вып. 1. С. 141].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Разумеется, массовая культура не хуже и не лучше элитарной культуры, а объективно в силу сложившейся системы разделения труда и общественных отношений это –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другая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культура, в основе которой не столько </w:t>
      </w:r>
      <w:r w:rsidRPr="0010634F">
        <w:rPr>
          <w:iCs/>
          <w:sz w:val="28"/>
          <w:szCs w:val="28"/>
        </w:rPr>
        <w:t xml:space="preserve">освоение, </w:t>
      </w:r>
      <w:r w:rsidRPr="0010634F">
        <w:rPr>
          <w:sz w:val="28"/>
          <w:szCs w:val="28"/>
        </w:rPr>
        <w:t xml:space="preserve">сколько </w:t>
      </w:r>
      <w:r w:rsidRPr="0010634F">
        <w:rPr>
          <w:iCs/>
          <w:sz w:val="28"/>
          <w:szCs w:val="28"/>
        </w:rPr>
        <w:t xml:space="preserve">потребление </w:t>
      </w:r>
      <w:r w:rsidRPr="0010634F">
        <w:rPr>
          <w:sz w:val="28"/>
          <w:szCs w:val="28"/>
        </w:rPr>
        <w:t xml:space="preserve">духовных ценностей. В рамках диспозиции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освоение-употребление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духовно-творческая мотивация поведения уступает место потребительской, направленной на обладание во что бы то ни стало престижными в массовом сознании, а потому и хорошо разрекламированными товарами и услугами шоубизнеса. Человек становится объектом манипуляции со стороны им же созданной индустрии досуга и развлечений. Культ моды, вещизма и потребления овладевает сознанием и приобретает универсальный характер. Классическая культура начинает терять ценностную привлекательность, становясь чуждой и архаичной. Так же становятся чуждыми у определенной части молодежи понятия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родина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Россия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родной дом, город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Только 37,1% опрошенных отметили как духовно близкое им понятие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Россия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36,3% - идентифицируют себя с соотечественниками по признаку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единая культура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, 27% - по признаку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историческое прошлое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. На вопрос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Ощущаете ли вы себя гражданами России?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утвердительный ответ получен у 70,9% опрошенных молодых людей, остальные ответили или отрицательно (9,3%) или согласились с тем, что не задумывались об этом (19,8%).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Анализ результатов исследований показывает: молодежь отчетливо осознает безразличное отношение к себе государства, более того, чувствует себя брошенной и оскорбленной, поскольку о ней вспоминают лишь тогда, когда возникает потребность в пушечном мясе для очередной </w:t>
      </w:r>
      <w:r w:rsidR="00FD3BC6" w:rsidRPr="0010634F">
        <w:rPr>
          <w:sz w:val="28"/>
          <w:szCs w:val="28"/>
        </w:rPr>
        <w:t>«</w:t>
      </w:r>
      <w:r w:rsidRPr="0010634F">
        <w:rPr>
          <w:sz w:val="28"/>
          <w:szCs w:val="28"/>
        </w:rPr>
        <w:t>миротворческой</w:t>
      </w:r>
      <w:r w:rsidR="00FD3BC6" w:rsidRPr="0010634F">
        <w:rPr>
          <w:sz w:val="28"/>
          <w:szCs w:val="28"/>
        </w:rPr>
        <w:t>»</w:t>
      </w:r>
      <w:r w:rsidRPr="0010634F">
        <w:rPr>
          <w:sz w:val="28"/>
          <w:szCs w:val="28"/>
        </w:rPr>
        <w:t xml:space="preserve"> операции.</w:t>
      </w:r>
    </w:p>
    <w:p w:rsidR="003620DE" w:rsidRPr="0010634F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Может быть</w:t>
      </w:r>
      <w:r w:rsidR="00A90286" w:rsidRPr="0010634F">
        <w:rPr>
          <w:sz w:val="28"/>
          <w:szCs w:val="28"/>
        </w:rPr>
        <w:t>,</w:t>
      </w:r>
      <w:r w:rsidRPr="0010634F">
        <w:rPr>
          <w:sz w:val="28"/>
          <w:szCs w:val="28"/>
        </w:rPr>
        <w:t xml:space="preserve"> поэтому так близки молодежи нормы и ценности массовой культуры, где на первом плане элементарные ценности с безоглядным гедонизмом и беспроблемностью. Отсюда неопределенность жизненных позиций молодежи, постоянный поиск новых форм идентичности, что, впрочем, вполне естественно для периода ее становления. Но отсюда и обострившаяся проблема одиночества, стресса, выход из которых все больше и больше молодых людей находят в девиантном поведении, наркотиках.</w:t>
      </w:r>
    </w:p>
    <w:p w:rsidR="00481B34" w:rsidRDefault="003620D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Потеря укорененности в прошлом и настоящем, привязанности к родному месту приводит к смыслоутратам. Прогностическая модель поведения в жизненных планах молодежи уступает место сиюминутной прагматике. Ощущение бесперспективности и общественной невостребованности устраняют в сознании, мотивациях молодых свойственную юности жажду романтики, самоограничения и аскетизма во имя достижения высших духовных ценностей.</w:t>
      </w:r>
    </w:p>
    <w:p w:rsidR="0002513B" w:rsidRPr="0010634F" w:rsidRDefault="0002513B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1B34" w:rsidRPr="0010634F" w:rsidRDefault="00481B34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0634F">
        <w:rPr>
          <w:rFonts w:ascii="Times New Roman" w:hAnsi="Times New Roman"/>
          <w:b w:val="0"/>
          <w:sz w:val="28"/>
          <w:szCs w:val="28"/>
        </w:rPr>
        <w:br w:type="page"/>
      </w:r>
      <w:bookmarkStart w:id="6" w:name="_Toc136232651"/>
      <w:r w:rsidRPr="0010634F">
        <w:rPr>
          <w:rFonts w:ascii="Times New Roman" w:hAnsi="Times New Roman" w:cs="Times New Roman"/>
          <w:b w:val="0"/>
          <w:caps/>
          <w:sz w:val="28"/>
          <w:szCs w:val="28"/>
        </w:rPr>
        <w:t xml:space="preserve">Глава </w:t>
      </w:r>
      <w:r w:rsidRPr="0010634F"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t>III</w:t>
      </w:r>
      <w:r w:rsidRPr="0010634F">
        <w:rPr>
          <w:rFonts w:ascii="Times New Roman" w:hAnsi="Times New Roman" w:cs="Times New Roman"/>
          <w:b w:val="0"/>
          <w:caps/>
          <w:sz w:val="28"/>
          <w:szCs w:val="28"/>
        </w:rPr>
        <w:t>. Исследование специфики ценностных ориентаций молодежи</w:t>
      </w:r>
      <w:bookmarkEnd w:id="6"/>
    </w:p>
    <w:p w:rsidR="0002513B" w:rsidRDefault="0002513B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136232652"/>
    </w:p>
    <w:p w:rsidR="00481B34" w:rsidRPr="0010634F" w:rsidRDefault="00481B34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0634F">
        <w:rPr>
          <w:rFonts w:ascii="Times New Roman" w:hAnsi="Times New Roman" w:cs="Times New Roman"/>
          <w:b w:val="0"/>
          <w:i w:val="0"/>
        </w:rPr>
        <w:t>3.1 Организация и методы исследования</w:t>
      </w:r>
      <w:bookmarkEnd w:id="7"/>
    </w:p>
    <w:p w:rsidR="0002513B" w:rsidRDefault="0002513B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Теоритическо-методологической базой эксперимента послужила теория ценностных ориентаций личности и методика измерения ценностных ориентаций, разработанная М. Рокичем, теория самоактуализации А. Маслоу, самоактуализационный тест, созданный в</w:t>
      </w:r>
      <w:r w:rsidRPr="0010634F">
        <w:rPr>
          <w:sz w:val="28"/>
          <w:szCs w:val="24"/>
        </w:rPr>
        <w:t xml:space="preserve"> </w:t>
      </w:r>
      <w:r w:rsidRPr="0010634F">
        <w:rPr>
          <w:sz w:val="28"/>
          <w:szCs w:val="28"/>
        </w:rPr>
        <w:t>1981–84 гг. на кафедре социальной психологии МГУ имени М.В. Ломоносова Ю.Е. Алешиной, Л.Я. Гозман, М.В. Загикой и М.В. Кроз, теория самоотношения В.В. Столина, тест-опросник самоотношения В.В. Столина и С.Р. Пантелеева, шкала оценки потребности в достижениях и методика «Уровень притязаний» Шварцландера.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Для изучения специфики ценностных ориентаций молодежи мы организовали и провели исследование. В исследовании приняли участие 50 молодых людей (25 студентов ВУЗов и 25 учащихся профессионально-технических училищ). Из них 33 – девушки, 17 – юноши.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Цель исследования: Изучить специфику ценностных ориентаций молодежи.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Гипотеза исследования: Возможно, существует отличие ценностных ориентаций студентов ВУЗов и учащихся профессионально-технических училищ.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Исходя из цели исследования, можно сформулировать следующие задачи эксперимента:</w:t>
      </w:r>
    </w:p>
    <w:p w:rsidR="00481B34" w:rsidRPr="0010634F" w:rsidRDefault="00481B34" w:rsidP="0010634F">
      <w:pPr>
        <w:widowControl/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Провести диагностику.</w:t>
      </w:r>
    </w:p>
    <w:p w:rsidR="00481B34" w:rsidRPr="0010634F" w:rsidRDefault="00481B34" w:rsidP="0010634F">
      <w:pPr>
        <w:widowControl/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Проанализировать результаты диагностики.</w:t>
      </w:r>
    </w:p>
    <w:p w:rsidR="00481B34" w:rsidRPr="0010634F" w:rsidRDefault="00481B34" w:rsidP="0010634F">
      <w:pPr>
        <w:widowControl/>
        <w:numPr>
          <w:ilvl w:val="0"/>
          <w:numId w:val="8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Разработать рекомендации по коррекции ценностных ориентаций молодежи.</w:t>
      </w:r>
    </w:p>
    <w:p w:rsidR="00481B34" w:rsidRPr="0010634F" w:rsidRDefault="00481B34" w:rsidP="0010634F">
      <w:pPr>
        <w:widowControl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Основные тенденции развития современного общества, как в нашей стране, так и за рубежом направлены на гуманизацию всех его сфер. Поэтому психология все чаще обращается к теориям, развивавшимся в русле экзистенциально-гуманистического направления в психологии. Одной из наиболее широко известных теорий в рамках данного подхода является концепция самоактуализирующейся личности А. Маслоу</w:t>
      </w:r>
      <w:r w:rsidR="00BF52EA" w:rsidRPr="0010634F">
        <w:rPr>
          <w:sz w:val="28"/>
          <w:szCs w:val="28"/>
        </w:rPr>
        <w:t>[</w:t>
      </w:r>
      <w:r w:rsidR="00BF52EA" w:rsidRPr="0010634F">
        <w:rPr>
          <w:sz w:val="28"/>
          <w:szCs w:val="28"/>
          <w:lang w:val="en-US"/>
        </w:rPr>
        <w:t>Maslow</w:t>
      </w:r>
      <w:r w:rsidR="00BF52EA" w:rsidRPr="0010634F">
        <w:rPr>
          <w:sz w:val="28"/>
          <w:szCs w:val="28"/>
        </w:rPr>
        <w:t xml:space="preserve"> </w:t>
      </w:r>
      <w:r w:rsidR="00BF52EA" w:rsidRPr="0010634F">
        <w:rPr>
          <w:sz w:val="28"/>
          <w:szCs w:val="28"/>
          <w:lang w:val="en-US"/>
        </w:rPr>
        <w:t>A</w:t>
      </w:r>
      <w:r w:rsidR="00BF52EA" w:rsidRPr="0010634F">
        <w:rPr>
          <w:sz w:val="28"/>
          <w:szCs w:val="28"/>
        </w:rPr>
        <w:t xml:space="preserve">. </w:t>
      </w:r>
      <w:r w:rsidR="00BF52EA" w:rsidRPr="0010634F">
        <w:rPr>
          <w:sz w:val="28"/>
          <w:szCs w:val="28"/>
          <w:lang w:val="en-US"/>
        </w:rPr>
        <w:t>Motivation</w:t>
      </w:r>
      <w:r w:rsidR="00BF52EA" w:rsidRPr="0010634F">
        <w:rPr>
          <w:sz w:val="28"/>
          <w:szCs w:val="28"/>
        </w:rPr>
        <w:t xml:space="preserve"> </w:t>
      </w:r>
      <w:r w:rsidR="00BF52EA" w:rsidRPr="0010634F">
        <w:rPr>
          <w:sz w:val="28"/>
          <w:szCs w:val="28"/>
          <w:lang w:val="en-US"/>
        </w:rPr>
        <w:t>and</w:t>
      </w:r>
      <w:r w:rsidR="00BF52EA" w:rsidRPr="0010634F">
        <w:rPr>
          <w:sz w:val="28"/>
          <w:szCs w:val="28"/>
        </w:rPr>
        <w:t xml:space="preserve"> </w:t>
      </w:r>
      <w:r w:rsidR="00BF52EA" w:rsidRPr="0010634F">
        <w:rPr>
          <w:sz w:val="28"/>
          <w:szCs w:val="28"/>
          <w:lang w:val="en-US"/>
        </w:rPr>
        <w:t>personality</w:t>
      </w:r>
      <w:r w:rsidR="00BF52EA" w:rsidRPr="0010634F">
        <w:rPr>
          <w:sz w:val="28"/>
          <w:szCs w:val="28"/>
        </w:rPr>
        <w:t xml:space="preserve">. - </w:t>
      </w:r>
      <w:r w:rsidR="00BF52EA" w:rsidRPr="0010634F">
        <w:rPr>
          <w:sz w:val="28"/>
          <w:szCs w:val="28"/>
          <w:lang w:val="en-US"/>
        </w:rPr>
        <w:t>N</w:t>
      </w:r>
      <w:r w:rsidR="00BF52EA" w:rsidRPr="0010634F">
        <w:rPr>
          <w:sz w:val="28"/>
          <w:szCs w:val="28"/>
        </w:rPr>
        <w:t>.</w:t>
      </w:r>
      <w:r w:rsidR="00BF52EA" w:rsidRPr="0010634F">
        <w:rPr>
          <w:sz w:val="28"/>
          <w:szCs w:val="28"/>
          <w:lang w:val="en-US"/>
        </w:rPr>
        <w:t>Y</w:t>
      </w:r>
      <w:r w:rsidR="00BF52EA" w:rsidRPr="0010634F">
        <w:rPr>
          <w:sz w:val="28"/>
          <w:szCs w:val="28"/>
        </w:rPr>
        <w:t>., 1954. – 268 с.]</w:t>
      </w:r>
      <w:r w:rsidRPr="0010634F">
        <w:rPr>
          <w:sz w:val="28"/>
          <w:szCs w:val="28"/>
        </w:rPr>
        <w:t>. Популярность этой теории связана, с одной стороны, с эвристичностью понятия самоактуализации и возможностью его операционализации и использования в эмпирических исследованиях. С другой стороны, данная модель личности, подчеркивает положительные проявления человеческой природы, такие как творчество, альтруизм, любовь, дружба и т.д., которые служат эталоном в процессе воспитания, формирования личности.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нашем исследовании мы используем понятие самоактуализации, предложенное А. Маслоу.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Понятие самоактуализации синтетично, оно включает в себя всестороннее и непрерывное развитие творческого и духовного потенциала человека, максимальную реализацию всех его возможностей, адекватное восприятие окружающих, мира и своего места в нем, богатство эмоциональной сферы и духовной жизни, высокий уровень психического здоровья и нравственности. В одной из своих работ А. Маслоу определяет самоактуализацию как «...стремление к самоосуществлению, точнее, тенденцию актуализировать то, что содержится в качестве потенций. Эту тенденцию можно назвать стремлением человека стать все более и более тем, кем он способен стать».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При рассмотрении ценностных ориентаций молодежи мы основываемся на теории </w:t>
      </w:r>
      <w:r w:rsidRPr="0010634F">
        <w:rPr>
          <w:bCs/>
          <w:sz w:val="28"/>
          <w:szCs w:val="28"/>
        </w:rPr>
        <w:t>М. Рокича. Он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 xml:space="preserve">различает два класса ценностей: </w:t>
      </w:r>
    </w:p>
    <w:p w:rsidR="00481B34" w:rsidRPr="0010634F" w:rsidRDefault="00481B34" w:rsidP="0010634F">
      <w:pPr>
        <w:widowControl/>
        <w:numPr>
          <w:ilvl w:val="1"/>
          <w:numId w:val="10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 xml:space="preserve">терминальные </w:t>
      </w:r>
      <w:r w:rsidRPr="0010634F">
        <w:rPr>
          <w:sz w:val="28"/>
          <w:szCs w:val="28"/>
        </w:rPr>
        <w:t xml:space="preserve">— убеждения в том, что какая-то конечная цель индивидуального существования стоит того, чтобы к ней стремиться: </w:t>
      </w:r>
    </w:p>
    <w:p w:rsidR="00481B34" w:rsidRPr="0010634F" w:rsidRDefault="00481B34" w:rsidP="0010634F">
      <w:pPr>
        <w:widowControl/>
        <w:numPr>
          <w:ilvl w:val="1"/>
          <w:numId w:val="10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 xml:space="preserve">инструментальные </w:t>
      </w:r>
      <w:r w:rsidRPr="0010634F">
        <w:rPr>
          <w:sz w:val="28"/>
          <w:szCs w:val="28"/>
        </w:rPr>
        <w:t xml:space="preserve">— убеждения в том, что какой то образ действий или свойство личности является предпочтительным в любой ситуации.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Это деление соответствует традиционному делению на ценности-цели и ценности-средства.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При рассмотрении самоотношения, мы опираемся на теорию В.В. Столина, в которой он разрабатывает положение об иерархической модели структуры самоотношения.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качестве исходного принимается различие содержания «Я-образа» (знания или представления о себе, в том числе и в форме оценки выраженности тех или иных черт) и самоотношения. В ходе жизни человек познает себя и накапливает о себе знания,</w:t>
      </w:r>
      <w:r w:rsidRPr="0010634F">
        <w:rPr>
          <w:bCs/>
          <w:sz w:val="28"/>
          <w:szCs w:val="28"/>
        </w:rPr>
        <w:t xml:space="preserve"> эти</w:t>
      </w:r>
      <w:r w:rsidRPr="0010634F">
        <w:rPr>
          <w:sz w:val="28"/>
          <w:szCs w:val="28"/>
        </w:rPr>
        <w:t xml:space="preserve"> знания составляют содержательную часть его представлений</w:t>
      </w:r>
      <w:r w:rsidRPr="0010634F">
        <w:rPr>
          <w:bCs/>
          <w:sz w:val="28"/>
          <w:szCs w:val="28"/>
        </w:rPr>
        <w:t xml:space="preserve"> о себе.</w:t>
      </w:r>
      <w:r w:rsidRPr="0010634F">
        <w:rPr>
          <w:sz w:val="28"/>
          <w:szCs w:val="28"/>
        </w:rPr>
        <w:t xml:space="preserve"> Однако знания о себе самом, естественно, ему небезразличны:</w:t>
      </w:r>
      <w:r w:rsidRPr="0010634F">
        <w:rPr>
          <w:bCs/>
          <w:sz w:val="28"/>
          <w:szCs w:val="28"/>
        </w:rPr>
        <w:t xml:space="preserve"> то, что</w:t>
      </w:r>
      <w:r w:rsidRPr="0010634F">
        <w:rPr>
          <w:sz w:val="28"/>
          <w:szCs w:val="28"/>
        </w:rPr>
        <w:t xml:space="preserve"> в них раскрывается, оказывается объектом его эмоций, оценок, становится предметом его более или менее устойчивого самоотношения.</w:t>
      </w:r>
    </w:p>
    <w:p w:rsidR="00481B34" w:rsidRPr="0010634F" w:rsidRDefault="00481B34" w:rsidP="0010634F">
      <w:pPr>
        <w:spacing w:line="360" w:lineRule="auto"/>
        <w:ind w:firstLine="709"/>
        <w:jc w:val="both"/>
        <w:rPr>
          <w:sz w:val="28"/>
        </w:rPr>
      </w:pPr>
      <w:r w:rsidRPr="0010634F">
        <w:rPr>
          <w:sz w:val="28"/>
          <w:szCs w:val="28"/>
        </w:rPr>
        <w:t xml:space="preserve">Исследуя мотивацию достижения, мы понимаем под ней </w:t>
      </w:r>
      <w:r w:rsidRPr="0010634F">
        <w:rPr>
          <w:sz w:val="28"/>
        </w:rPr>
        <w:t>стремление к улучшению результатов, неудовлетворенность достигнутым, настойчивость в достижении своих целей, стремление добиться своего во что бы то ни стало – является одним из ядерных свойств личности, оказывающих влияние на всю человеческую жизнь.</w:t>
      </w:r>
    </w:p>
    <w:p w:rsidR="00481B34" w:rsidRPr="0010634F" w:rsidRDefault="00481B34" w:rsidP="0010634F">
      <w:pPr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</w:rPr>
        <w:t xml:space="preserve">Анализируя уровень притязаний мы основываемся на определении его, как </w:t>
      </w:r>
      <w:r w:rsidRPr="0010634F">
        <w:rPr>
          <w:sz w:val="28"/>
          <w:szCs w:val="28"/>
        </w:rPr>
        <w:t>желаемом уровне самооценки личности. Уровень притязаний определяется степенью трудности тех задач, которые личность перед собой ставит. Оценка уровня притязаний проводится с точки зрения его адекватности - соответствия реальным возможностям человека.</w:t>
      </w:r>
    </w:p>
    <w:p w:rsidR="00481B34" w:rsidRPr="0010634F" w:rsidRDefault="00481B34" w:rsidP="0010634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исследования системы ценностных ориентаций молодежи нами была использована методика М. Рокича (RVS - Rokeach Value Survay), адаптированная А. Гоштаутасом, А. А. Семеновым и В. А. Ядовым (см. приложение 3). Методика основана на приеме прямого ранжирования двух списков по 18 ценностей в каждом: терминальных (ценностей - целей) и инструментальных (ценностей-средств), отпечатанных на листах бумаги в алфавитном порядке. Испытуемым предлагалось поставить против каждого обозначения соответствующее ранговое число от 1 до 18.</w:t>
      </w:r>
    </w:p>
    <w:p w:rsidR="00481B34" w:rsidRPr="0010634F" w:rsidRDefault="00481B34" w:rsidP="0010634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Для конкретизации критериев ранжирования испытуемым предлагалось учитывать не только значимость ценности, но и степень ее реализованности. Для этого после завершения ранжирования обоих списков испытуемым предлагалось оценить в процентах степень реализованности каждой из ценностей в его жизни.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4"/>
        </w:rPr>
        <w:t xml:space="preserve">В нашем исследовании, для </w:t>
      </w:r>
      <w:r w:rsidRPr="0010634F">
        <w:rPr>
          <w:sz w:val="28"/>
          <w:szCs w:val="28"/>
        </w:rPr>
        <w:t>изучения степени самоактуализации молодых людей мы использовали самоактуализационный тест (САТ) (приложение №4).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Самоактуализационный тест состоит из 126 пунктов, каждый из которых включает два суждения ценностного или поведенческого характера.</w:t>
      </w:r>
      <w:r w:rsidRPr="0010634F">
        <w:rPr>
          <w:sz w:val="28"/>
          <w:szCs w:val="24"/>
        </w:rPr>
        <w:t xml:space="preserve"> </w:t>
      </w:r>
      <w:r w:rsidRPr="0010634F">
        <w:rPr>
          <w:sz w:val="28"/>
          <w:szCs w:val="28"/>
        </w:rPr>
        <w:t>СAT измеряет самоактуализацию по двум базовым и ряду дополнительных шкал. Базовыми являются шкалы Компетентности во времени и Поддержки. Они независимы друг от друга и, в отличие от дополнительных, не имеют общих пунктов. 12 дополнительных шкал составляют 6 блоков - по две в каждом. Каждый пункт теста входит в одну или более дополнительных шкал и, как правило, в одну базовую. Таким образом, дополнительные шкалы фактически включены в основные, они содержательно состоят из тех же пунктов. Подобная структура теста позволяет диагностировать большое число показателей, не увеличивая при этом в значительной степени объем теста.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Базовые шкалы теста: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1. Шкала Компетентности во времени (Тс) включает 17 пунктов. Высокий балл по этой шкале свидетельствует, во-первых, о способности субъекта жить настоящим, то есть переживать настоящий момент своей жизни во всей его полноте, а не просто как фатальное следствие прошлого или подготовку к будущей «настоящей жизни»; во-вторых, ощущать неразрывность прошлого, настоящего и будущего, то есть видеть свою жизнь целостной. Именно такое мироощущение, психологическое восприятие времени субъектом свидетельствует о высоком уровне самоактуализации личности.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2. Шкала поддержки (I) – самая большая шкала теста (91 пункт) – измеряет степень независимости ценностей и поведения субъекта от воздействия извне («внутренняя-внешняя поддержка»).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отличие от базовых, измеряющих глобальные характеристики самоактуализации, дополнительные шкалы ориентированы на регистрацию отдельных ее аспектов.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нашем исследовании, нас интересовали особенности ценностных ориентаций молодежи. Поэтому, в дополнение к основным шкалам теста САТ, мы использовали дополнительную шкалу – Шкалу Ценностных ориентаций. Шкала Ценностных ориентации (SAV) (20 пунктов) измеряет, в какой степени человек разделяет ценности, присущие самоактуализирующейся личности (высокий балл по шкале характеризует высокую степень самоактуализации).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того, чтобы проанализировать структуру самоотношения молодых людей, мы использовали тест-опросник самоотношения (авторы опросника В.В. Столин, С.Р. Пантелеев) (приложение №5).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Тест опросник самоотношения (ОСО) построен в соответствии с разработанной В. В. Столиным иерархической моделью структуры самоотношения. Данная версия опросника позволяет выявить три уровня самоотношения, отличающихся по степени обобщенности: </w:t>
      </w:r>
    </w:p>
    <w:p w:rsidR="00481B34" w:rsidRPr="0010634F" w:rsidRDefault="00481B34" w:rsidP="0010634F">
      <w:pPr>
        <w:widowControl/>
        <w:numPr>
          <w:ilvl w:val="0"/>
          <w:numId w:val="9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глобальное самоотношение; </w:t>
      </w:r>
    </w:p>
    <w:p w:rsidR="00481B34" w:rsidRPr="0010634F" w:rsidRDefault="00481B34" w:rsidP="0010634F">
      <w:pPr>
        <w:widowControl/>
        <w:numPr>
          <w:ilvl w:val="0"/>
          <w:numId w:val="9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самоотношение, дифференцированное по самоуважению, аутсимпатии,</w:t>
      </w:r>
      <w:r w:rsidRPr="0010634F">
        <w:rPr>
          <w:bCs/>
          <w:sz w:val="28"/>
          <w:szCs w:val="28"/>
        </w:rPr>
        <w:t xml:space="preserve"> самоинтересу и </w:t>
      </w:r>
      <w:r w:rsidRPr="0010634F">
        <w:rPr>
          <w:sz w:val="28"/>
          <w:szCs w:val="28"/>
        </w:rPr>
        <w:t xml:space="preserve">ожиданиям отношения к себе; </w:t>
      </w:r>
    </w:p>
    <w:p w:rsidR="00481B34" w:rsidRPr="0010634F" w:rsidRDefault="00481B34" w:rsidP="0010634F">
      <w:pPr>
        <w:widowControl/>
        <w:numPr>
          <w:ilvl w:val="0"/>
          <w:numId w:val="9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уровень конкретных действий (готовностей к ним) в отношении к своему «Я».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Опросник включает следующее шкалы: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Шкала </w:t>
      </w:r>
      <w:r w:rsidRPr="0010634F">
        <w:rPr>
          <w:sz w:val="28"/>
          <w:szCs w:val="28"/>
          <w:lang w:val="en-US"/>
        </w:rPr>
        <w:t>S</w:t>
      </w:r>
      <w:r w:rsidRPr="0010634F">
        <w:rPr>
          <w:sz w:val="28"/>
          <w:szCs w:val="28"/>
        </w:rPr>
        <w:t xml:space="preserve"> – измеряет интегральное чувство «за» или «против» собственно «Я» испытуемого.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Шкала </w:t>
      </w:r>
      <w:r w:rsidRPr="0010634F">
        <w:rPr>
          <w:sz w:val="28"/>
          <w:szCs w:val="28"/>
          <w:lang w:val="en-US"/>
        </w:rPr>
        <w:t>I</w:t>
      </w:r>
      <w:r w:rsidRPr="0010634F">
        <w:rPr>
          <w:sz w:val="28"/>
          <w:szCs w:val="28"/>
        </w:rPr>
        <w:t xml:space="preserve"> – самоуважение.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Шкала II –аутосимпатия.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Шкала </w:t>
      </w:r>
      <w:r w:rsidRPr="0010634F">
        <w:rPr>
          <w:sz w:val="28"/>
          <w:szCs w:val="28"/>
          <w:lang w:val="en-US"/>
        </w:rPr>
        <w:t>III</w:t>
      </w:r>
      <w:r w:rsidRPr="0010634F">
        <w:rPr>
          <w:sz w:val="28"/>
          <w:szCs w:val="28"/>
        </w:rPr>
        <w:t xml:space="preserve"> – ожидаемое отношение от других.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Шкала </w:t>
      </w:r>
      <w:r w:rsidRPr="0010634F">
        <w:rPr>
          <w:sz w:val="28"/>
          <w:szCs w:val="28"/>
          <w:lang w:val="en-US"/>
        </w:rPr>
        <w:t>IV</w:t>
      </w:r>
      <w:r w:rsidRPr="0010634F">
        <w:rPr>
          <w:sz w:val="28"/>
          <w:szCs w:val="28"/>
        </w:rPr>
        <w:t xml:space="preserve"> – самоинтерес. </w:t>
      </w:r>
    </w:p>
    <w:p w:rsidR="00481B34" w:rsidRPr="0010634F" w:rsidRDefault="00481B34" w:rsidP="0010634F">
      <w:pPr>
        <w:spacing w:line="360" w:lineRule="auto"/>
        <w:ind w:firstLine="709"/>
        <w:jc w:val="both"/>
        <w:rPr>
          <w:sz w:val="28"/>
        </w:rPr>
      </w:pPr>
      <w:r w:rsidRPr="0010634F">
        <w:rPr>
          <w:sz w:val="28"/>
          <w:szCs w:val="28"/>
        </w:rPr>
        <w:t xml:space="preserve">Измерить уровень мотивации достижения можно с помощью стандартизированного теста-опросника «Шкала оценки потребности в достижениях» (приложение №6). </w:t>
      </w:r>
      <w:r w:rsidRPr="0010634F">
        <w:rPr>
          <w:sz w:val="28"/>
        </w:rPr>
        <w:t>Шкала состоит из 22 суждений, по поводу которых возможны два варианта ответов – «да» или «нет». Ответы, совпадающие с ключевыми (по коду), суммируются (по 1 баллу за каждый такой ответ).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Для изучения уровня притязаний молодежи мы использовали тест «Уровень притязаний». Методика разработана Шварцландером. (приложение №7.) </w:t>
      </w:r>
    </w:p>
    <w:p w:rsidR="00AB5220" w:rsidRDefault="00AB5220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8" w:name="_Toc136232653"/>
    </w:p>
    <w:p w:rsidR="00481B34" w:rsidRPr="0010634F" w:rsidRDefault="00481B34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0634F">
        <w:rPr>
          <w:rFonts w:ascii="Times New Roman" w:hAnsi="Times New Roman"/>
          <w:b w:val="0"/>
          <w:bCs w:val="0"/>
          <w:i w:val="0"/>
          <w:iCs w:val="0"/>
        </w:rPr>
        <w:t>3.2 Результаты исследования</w:t>
      </w:r>
      <w:bookmarkEnd w:id="8"/>
    </w:p>
    <w:p w:rsidR="00AB5220" w:rsidRDefault="00AB5220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ходе исследования всем молодым людям – участникам эксперимента были выданы бланки методик. Участникам эксперимента были даны инструкции по заполнению каждого теста. На заполнение бланков молодым людям давался 1 час.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Результаты диагностики в приложении №8.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тесту Рокича мы получили списки проранжированных испытуемыми инструментальных и терминальных ценностей. Каждой ценности испытуемыми был приписан ранг от 1 до 18 (1 - наиболее ценная при любых обстоятельствах, 18 – наименее ценная). Из полученных ответов нами были выбраны самые популярные ответы по инструментальным и терминальным ценностям отдельно для студентов ВУЗов и учащихся ПТУ.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 следующем этапе обработки массивов была реализована процедура кластерного анализа. Поскольку в аналитическом исследовании при наличии целевой выборки одномерные распределения представляют небольшую «ценность», постольку в качестве дескриптивной статистики и был использован кластерный анализ, репрезентирующий не «количественные» распределения, а «качественные» связи и зависимости между наблюдаемыми переменными.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Кластерный анализ был осуществлен при помощи компьютерной программы «Пакет обработки статистических данных Stadia 7.0». Он был выполнен с метрикой вычисления расстояний по Эвклиду и объединяющей Уорда.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таблице результатов диагностики, в графе «Тест Рокича» проставлен первый ранг инструментальных ценностей участников эксперимента.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В результате кластерного анализа, мы можем сделать вывод о том, что наиболее значимыми инструментальными ценностями для учащихся ПТУ являются: высокие запросы, жизнерадостность, независимость, чуткость.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Наиболее значимыми инструментальными ценностями для студентов ВУЗов являются: воспитанность, высокие запросы, независимость, образованность, ответственность, широта взглядов, эффективность в делах.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тесту САТ, шкале ориентации во времени, результаты выше у студентов ВУЗов. Высокий балл по этой шкале у студентов свидетельствует, во-первых, о способности субъекта жить настоящим, то есть переживать настоящий момент своей жизни во всей его полноте, а не просто как фатальное следствие прошлого или подготовку к будущей «настоящей жизни»; во-вторых, ощущать неразрывность прошлого, настоящего и будущего, то есть видеть свою жизнь целостной. Именно такое мироощущение, психологическое восприятие времени субъектом свидетельствует о высоком уровне самоактуализации личности. Низкие баллы по шкале у учащихся ПТУ означают ориентацию человека лишь на один из отрезков временной шкалы (прошлое, настоящее или будущее) и (или) дискретное восприятие своего жизненного пути.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тесту САТ, по шкале поддержки результаты выше у студентов ВУЗов. Это говорит о том, что они относительно независимы в своих поступках, стремятся руководствоваться в жизни собственными целями, убеждениями, установками и принципами, что, однако, не означает враждебности к окружающим и конфронтации с групповыми нормами. Они свободны в выборе, не подвержены внешнему влиянию («изнутри направляемая» личность). Низкий балл по шкале у учащихся ПТУ свидетельствует о высокой степени зависимости, конформности, несамостоятельности учащихся ПТУ («извне направляемая» личность), внешнем локусе контроля.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тесту САТ, по шкале ценностных ориентаций результаты выше у студентов ВУЗов. Это говорит о том, что студенты в высокой степени разделяют ценности, присущие самоактуализирующейся личности. Это свидетельствует о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высокой степени самоактуализации. Низкие результаты учащихся ПТУ говорят о том, что они не достигли высокой степени самоактуализации.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тесту-опроснику самоотношения (ОСО), по всем факторам результат выше у студентов ВУЗов. Это говорит о том, что у учащихся ПТУ общий показатель самоотношения ниже. Показатель самоотношения включает в себя самоуважение, аутосимпатию, самоинтерес, ожидаемое отношение от других.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 результатам диагностики, уровень притязаний выше у студентов ВУЗов. Уровень притязаний характеризует степень трудности тех целей, к которым стремится человек, и достижение которых представляется человеку привлекательным и возможным. Таким образом, студенты ВУЗов готовы преодолевать большие трудности на пути к желаемым целям.</w:t>
      </w:r>
    </w:p>
    <w:p w:rsidR="00481B34" w:rsidRPr="0010634F" w:rsidRDefault="00481B34" w:rsidP="0010634F">
      <w:pPr>
        <w:spacing w:line="360" w:lineRule="auto"/>
        <w:ind w:firstLine="709"/>
        <w:jc w:val="both"/>
        <w:rPr>
          <w:sz w:val="28"/>
        </w:rPr>
      </w:pPr>
      <w:r w:rsidRPr="0010634F">
        <w:rPr>
          <w:sz w:val="28"/>
          <w:szCs w:val="28"/>
        </w:rPr>
        <w:t>По тесту «Потребность в достижениях» результат также выше у студентов ВУЗов, что свидетельствует о более высоком уровне у них мотивации достижения.</w:t>
      </w:r>
      <w:r w:rsidRPr="0010634F">
        <w:rPr>
          <w:sz w:val="28"/>
        </w:rPr>
        <w:t xml:space="preserve"> Мотивация достижения – стремление к улучшению результатов, неудовлетворенность достигнутым, настойчивость в достижении своих целей, стремление добиться своего во что бы то ни стало – является одним из ядерных свойств личности, оказывающих влияние на всю человеческую жизнь. 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Таким образом, исследовав основные компоненты ценностно-мотивационной сферы молодых людей, мы выявили существенные различия в ценностных ориентациях, самоотношении, уровне самоактуализации, уровне потребности в достижениях и уровне притязаний студентов ВУЗов и учащихся ПТУ.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 основании данных диагностики нами были разработаны следующие рекомендации.</w:t>
      </w:r>
    </w:p>
    <w:p w:rsidR="003379EE" w:rsidRDefault="003379EE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9" w:name="_Toc136232654"/>
    </w:p>
    <w:p w:rsidR="00481B34" w:rsidRPr="0010634F" w:rsidRDefault="00481B34" w:rsidP="0010634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0634F">
        <w:rPr>
          <w:rFonts w:ascii="Times New Roman" w:hAnsi="Times New Roman"/>
          <w:b w:val="0"/>
          <w:bCs w:val="0"/>
          <w:i w:val="0"/>
          <w:iCs w:val="0"/>
        </w:rPr>
        <w:t>3.3</w:t>
      </w:r>
      <w:r w:rsidR="003379EE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10634F">
        <w:rPr>
          <w:rFonts w:ascii="Times New Roman" w:hAnsi="Times New Roman"/>
          <w:b w:val="0"/>
          <w:bCs w:val="0"/>
          <w:i w:val="0"/>
          <w:iCs w:val="0"/>
        </w:rPr>
        <w:t>Рекомендации по коррекции ценностных ориентаций молодежи</w:t>
      </w:r>
      <w:bookmarkEnd w:id="9"/>
    </w:p>
    <w:p w:rsidR="003379EE" w:rsidRDefault="003379E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Ценностные ориентации - общечеловеческие принципы, в соответствии с которыми стоится поведение индивида в различных жизненных ситуациях.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Психологической основой ценностных ориентаций личности является многообразная структура потребностей, мотивов, целей, идеалов, интересов, убеждений, мировоззрений, участвующих в создании ориентации личности, выраженной социально-детерминированным отношением личности к обществу. Ценностные ориентации выполняют регулирующую функцию поведения личности и задают ее направленность.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коррекции ценностных ориентаций молодежи необходимо создание условий для роста и совершенствования личности. Это предполагает знание всей современной ситуации жизнедеятельности человека, включая социально-психологическую специфику группы, в которую он входит, психологические личностные особенности молодого человека. Определяя задачи, формы и методы коррекционной работы, психологу или педагогу необходимо владеть информацией об интересах, потребностях, проблемах молодых людей, благоприятности климата в группе.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Поскольку ценностные ориентации личности зависят от того, в какую социальную группу она входит, в целях коррекции ценностей необходимо проанализировать характеристики референтной группы личности.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Направления анализа возможны следующие: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кто лидер в группе, их краткая характеристика, входят ли они в официальную структуру группы;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кто «отверженные» в группе, их краткая характеристика, причины их положения;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каков характер взаимоотношений группы с другими группами;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каких городских молодежных объединениях (секциях, клубах и т.д.) участвуют молодые люди;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какие неформальные группы вне учебного заведения входят участники группы;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какие нормы и ценности существуют в группе;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каковы традиции, ритуалы, символика, сленг группы;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какие конфликты наиболее часто встречаются в группе;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какие виды деятельности предпочитают в группе – познание, общение, труд, игра;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каковы мотивы участия молодых людей в деятельности группы - подражание другим, потребность в эмоционально близких контактах, потребность в самоутверждении, самореализации, стремлении выделиться, в получении поощрений, подчинение требованиям педагогов, другие;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отношение группы к учебной деятельности университете;</w:t>
      </w:r>
    </w:p>
    <w:p w:rsidR="00481B34" w:rsidRPr="0010634F" w:rsidRDefault="00481B34" w:rsidP="0010634F">
      <w:pPr>
        <w:widowControl/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отношение группы к внеучебной деятельности.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Проанализировав основные характеристики группы, можно приступать к коррекционной работе.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коррекции ценностных ориентаций личности можно использовать методы коллективных творческих дел, бесед, диспутов, встреч с интересными людьми и т.д. Кроме того, необходима коррекция аморального поведения.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нашем исследовании помимо различий в ценностях студентов ВУЗов и учащихся ПТУ, мы выявили недостатки структуры самоотношения учащихся ПТУ.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Для коррекции структуры самоотношения, можно рекомендовать молодым людям участие в следующей коррекционной программе (см. приложение 9).</w:t>
      </w:r>
    </w:p>
    <w:p w:rsidR="004B7305" w:rsidRPr="0010634F" w:rsidRDefault="004B730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FFC" w:rsidRPr="0010634F" w:rsidRDefault="004B7305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0" w:name="_Toc136232655"/>
      <w:r w:rsidRPr="0010634F">
        <w:rPr>
          <w:rFonts w:ascii="Times New Roman" w:hAnsi="Times New Roman"/>
          <w:b w:val="0"/>
          <w:bCs w:val="0"/>
          <w:caps/>
          <w:sz w:val="28"/>
        </w:rPr>
        <w:t>Заключение</w:t>
      </w:r>
      <w:bookmarkEnd w:id="10"/>
    </w:p>
    <w:p w:rsidR="003379EE" w:rsidRDefault="003379EE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5752" w:rsidRPr="0010634F" w:rsidRDefault="004B730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Итак, ценностное «ядро» российского общества составляют такие ценности, как </w:t>
      </w:r>
      <w:r w:rsidR="00A95752" w:rsidRPr="0010634F">
        <w:rPr>
          <w:sz w:val="28"/>
          <w:szCs w:val="28"/>
        </w:rPr>
        <w:t xml:space="preserve">материальное благополучие, </w:t>
      </w:r>
      <w:r w:rsidRPr="0010634F">
        <w:rPr>
          <w:sz w:val="28"/>
          <w:szCs w:val="28"/>
        </w:rPr>
        <w:t xml:space="preserve">законность, безопасность, семья, достаток. Семью можно отнести к интеракционистским ценностям, остальные три – к витальным, самым простейшим, значимым для сохранения и продолжения жизни. Эти ценности выполняют интегрирующую функцию. В структурном «резерве» оказались свобода, духовность и демократия; на «периферии» ценностного сознания – равенство как признак старой, административно командной системы и собственность как одно из непременных условий общества с рыночными отношениями. </w:t>
      </w:r>
    </w:p>
    <w:p w:rsidR="00A95752" w:rsidRPr="0010634F" w:rsidRDefault="004B730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Такие неотъемлемые для демократического общества ценности, как свобода и собственность, еще не достаточно актуализировались в сознании росси</w:t>
      </w:r>
      <w:r w:rsidR="00A95752" w:rsidRPr="0010634F">
        <w:rPr>
          <w:sz w:val="28"/>
          <w:szCs w:val="28"/>
        </w:rPr>
        <w:t>йской молодежи</w:t>
      </w:r>
      <w:r w:rsidRPr="0010634F">
        <w:rPr>
          <w:sz w:val="28"/>
          <w:szCs w:val="28"/>
        </w:rPr>
        <w:t xml:space="preserve">. </w:t>
      </w:r>
      <w:r w:rsidR="00A95752" w:rsidRPr="0010634F">
        <w:rPr>
          <w:sz w:val="28"/>
          <w:szCs w:val="28"/>
        </w:rPr>
        <w:t>П</w:t>
      </w:r>
      <w:r w:rsidRPr="0010634F">
        <w:rPr>
          <w:sz w:val="28"/>
          <w:szCs w:val="28"/>
        </w:rPr>
        <w:t xml:space="preserve">режние идеи и ценности претерпели изменения и потеряли свой прежний бытийный смысл. Но ценностная система, свойственная современным обществам, еще не сформировалась. В этом и заключается ценностный конфликт. </w:t>
      </w:r>
    </w:p>
    <w:p w:rsidR="004B7305" w:rsidRPr="0010634F" w:rsidRDefault="004B7305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Ценности - это глубинные основы общества, то насколько однородны или, если хотите, однонаправлены они станут в будущем, насколько гармонично смогут сочетаться ценности разных групп, определит во многом успешность развития нашего общества в целом. </w:t>
      </w:r>
    </w:p>
    <w:p w:rsidR="004B7305" w:rsidRPr="0010634F" w:rsidRDefault="00A95752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</w:t>
      </w:r>
      <w:r w:rsidR="004B7305" w:rsidRPr="0010634F">
        <w:rPr>
          <w:sz w:val="28"/>
          <w:szCs w:val="28"/>
        </w:rPr>
        <w:t>оренные преобразования в обществе невозможны, неокончательны без изменения ценностного сознания людей это общество составляющих. Представляется чрезвычайно важным изучение и полноценный мониторинг процесса трансформации иерархии потребностей и установок, без чего невозможно настоящее понимание и управление процессами общественного развития</w:t>
      </w:r>
      <w:r w:rsidR="00F505E7" w:rsidRPr="0010634F">
        <w:rPr>
          <w:sz w:val="28"/>
          <w:szCs w:val="28"/>
        </w:rPr>
        <w:t>.</w:t>
      </w:r>
    </w:p>
    <w:p w:rsidR="00481B34" w:rsidRPr="0010634F" w:rsidRDefault="00481B34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нашей работе мы теоретически проанализировали проблемы ценностных ориентаций в психологии, рассмотрели характеристику ценностных ориентаций молодежи, а так же организовали и провели исследование специфики ценностных ориентаций молодежи.</w:t>
      </w:r>
    </w:p>
    <w:p w:rsidR="00481B34" w:rsidRPr="0010634F" w:rsidRDefault="00481B34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исследовании приняли участие 50 молодых людей (25 студентов ВУЗов и 25 учащихся профессионально-технических училищ). Из них 33 – девушки, 17 – юноши.</w:t>
      </w:r>
    </w:p>
    <w:p w:rsidR="00481B34" w:rsidRPr="0010634F" w:rsidRDefault="00481B34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 результате нашего исследования мы выяснили, что существуют значительные различия ценностных ориентаций студентов ВУЗов и учащихся ПТУ. Существуют также различия в уровне самоотношения и самоактуализации, уровне притязаний и мотивации достижения участников эксперимента.</w:t>
      </w:r>
    </w:p>
    <w:p w:rsidR="00481B34" w:rsidRPr="0010634F" w:rsidRDefault="00481B34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Таким образом, нашу гипотезу о том, что ценностные ориентации современной молодежи имеют специфические черты можно считать доказанной, а цель, поставленную в исследовании достигнутой.</w:t>
      </w:r>
    </w:p>
    <w:p w:rsidR="00481B34" w:rsidRPr="0010634F" w:rsidRDefault="00481B34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41E" w:rsidRPr="0010634F" w:rsidRDefault="00677FFC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  <w:lang w:val="en-US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1" w:name="_Toc136232656"/>
      <w:r w:rsidRPr="0010634F">
        <w:rPr>
          <w:rFonts w:ascii="Times New Roman" w:hAnsi="Times New Roman"/>
          <w:b w:val="0"/>
          <w:bCs w:val="0"/>
          <w:caps/>
          <w:sz w:val="28"/>
        </w:rPr>
        <w:t>Список литературы</w:t>
      </w:r>
      <w:bookmarkEnd w:id="11"/>
    </w:p>
    <w:p w:rsidR="00C2332C" w:rsidRPr="0010634F" w:rsidRDefault="00C2332C" w:rsidP="0010634F">
      <w:pPr>
        <w:widowControl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2332C" w:rsidRPr="0010634F" w:rsidRDefault="00604DCA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Абдулина О.</w:t>
      </w:r>
      <w:r w:rsidR="00C2332C" w:rsidRPr="0010634F">
        <w:rPr>
          <w:sz w:val="28"/>
          <w:szCs w:val="28"/>
        </w:rPr>
        <w:t>А. Личность студента в процессе профессиональной подготовки // Высшее образование в России. - 1993. - № 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rFonts w:eastAsia="MS Mincho"/>
          <w:bCs/>
          <w:sz w:val="28"/>
          <w:szCs w:val="28"/>
        </w:rPr>
        <w:t>Агафонов</w:t>
      </w:r>
      <w:r w:rsidR="0010634F">
        <w:rPr>
          <w:rFonts w:eastAsia="MS Mincho"/>
          <w:bCs/>
          <w:sz w:val="28"/>
          <w:szCs w:val="28"/>
        </w:rPr>
        <w:t xml:space="preserve"> </w:t>
      </w:r>
      <w:r w:rsidRPr="0010634F">
        <w:rPr>
          <w:rFonts w:eastAsia="MS Mincho"/>
          <w:bCs/>
          <w:sz w:val="28"/>
          <w:szCs w:val="28"/>
        </w:rPr>
        <w:t>А.Б.</w:t>
      </w:r>
      <w:r w:rsidR="0010634F">
        <w:rPr>
          <w:rFonts w:eastAsia="MS Mincho"/>
          <w:bCs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>Человек как смысловая модель мира.</w:t>
      </w:r>
      <w:r w:rsidR="0010634F" w:rsidRPr="0010634F">
        <w:rPr>
          <w:rFonts w:eastAsia="MS Mincho"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>Пролегомены к психологической теории смысла.</w:t>
      </w:r>
      <w:r w:rsidR="0010634F" w:rsidRPr="0010634F">
        <w:rPr>
          <w:rFonts w:eastAsia="MS Mincho"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>–</w:t>
      </w:r>
      <w:r w:rsidR="0010634F">
        <w:rPr>
          <w:rFonts w:eastAsia="MS Mincho"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>Самара: Издательский дом «Бахрах-М», 2000. –</w:t>
      </w:r>
      <w:r w:rsidR="0010634F">
        <w:rPr>
          <w:rFonts w:eastAsia="MS Mincho"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>336</w:t>
      </w:r>
      <w:r w:rsidR="0010634F">
        <w:rPr>
          <w:rFonts w:eastAsia="MS Mincho"/>
          <w:sz w:val="28"/>
          <w:szCs w:val="28"/>
        </w:rPr>
        <w:t xml:space="preserve"> </w:t>
      </w:r>
      <w:r w:rsidRPr="0010634F">
        <w:rPr>
          <w:rFonts w:eastAsia="MS Mincho"/>
          <w:sz w:val="28"/>
          <w:szCs w:val="28"/>
        </w:rPr>
        <w:t xml:space="preserve">с. 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Агошкова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Е.Б., Ахлибинский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Б.В.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Эволюция понятия системы //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Вопросы философии. – 1998.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– № 7.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– С.170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-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178.</w:t>
      </w:r>
      <w:r w:rsidR="0010634F">
        <w:rPr>
          <w:sz w:val="28"/>
          <w:szCs w:val="28"/>
        </w:rPr>
        <w:t xml:space="preserve"> 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Айви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А.Е.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, Айви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М.Б.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, Саймек-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Даунинг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Л.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Психологическое консультирование и психотерапия. Методы, теории и техники: практическое руководство.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М.: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Психотерапевтический колледж, 1999.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487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Антонова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Н.В.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Проблема личностной идентичности в интерпретации современного психоанализа, интеракционизма и когнитивной психологии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//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Вопросы психологии. – 1996. – № 1. – С.131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-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142.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Асмолов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А.Г.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О предмете психологии личности //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Вопросы психологии. – 1983. – № 3. – С.118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-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125.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Белинская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Е.П.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Тихомандрицкая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О.А.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Социальная психология личности. Учебное пособие для вузов. – М.: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Аспект Пресс, 2001.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301</w:t>
      </w:r>
      <w:r w:rsidR="0010634F" w:rsidRPr="00604DCA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Берак О., Шибаева Л. Установка на развитие личности студента // Вестник высшей школы. - 1990. - № 10.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Бернштейн Н.А.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О построении движений.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М.: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Прогресс, 1947. – 242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Братусь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Б.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С.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Аномалии личности. – М.: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Мысль, 1988. – 301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Братусь Б.С.</w:t>
      </w:r>
      <w:r w:rsidRPr="0010634F">
        <w:rPr>
          <w:sz w:val="28"/>
          <w:szCs w:val="28"/>
        </w:rPr>
        <w:t xml:space="preserve"> Личностные смыслы по А. Н. Леонтьеву и проблема вертикали сознания // Традиции и перспективы деятельностного подхода в психологии: школа А.Н. Леонтьева / Под ред. А.Е. Войскунского, А.Н. Ждан, О.К. Тихомирова. – М.: Смысл, 1999. – С.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285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-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298.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iCs/>
          <w:sz w:val="28"/>
          <w:szCs w:val="28"/>
        </w:rPr>
        <w:t xml:space="preserve">Воробьев Г.Г. </w:t>
      </w:r>
      <w:r w:rsidRPr="0010634F">
        <w:rPr>
          <w:sz w:val="28"/>
          <w:szCs w:val="28"/>
        </w:rPr>
        <w:t>Тест «Рыночное мышление» //Наше время (Тюмень). – 1995. - 4.02.1993.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iCs/>
          <w:sz w:val="28"/>
          <w:szCs w:val="28"/>
        </w:rPr>
        <w:t xml:space="preserve">Воробьев Г.Г., Павлова В.В. </w:t>
      </w:r>
      <w:r w:rsidRPr="0010634F">
        <w:rPr>
          <w:sz w:val="28"/>
          <w:szCs w:val="28"/>
        </w:rPr>
        <w:t>Россияне все больше думают по-рыночному // Экономика и коммерция. - 1994. - № 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Выготский Л.С. Собрание сочинений: В 6 т. Т.1. – М.: Педагогика, 1982. – 488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Голубкова О.А. Ценностные ориентации в системе высшего образования // Сборник материалов конференции. Серия «Symposium», выпуск 29. - СПб.: Санкт-Петербургское философское общество, 2003. С.293-300.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Голубкова О.А. Качество образования и профессиональная адаптация выпускников ВУЗа. // Материалы межвузовской научно-практической конференции: Организация и содержание образовательного процесса учебного заведения в электронной среде, ВСОК ВМФ. - СПб., 2004. – 518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Голубкова О.А., Клыгина А.В. Выбор ВУЗа и профессиональная карьера. // Материалы научно-практической конференции: Актуальные проблемы современного менеджмента в России: перспективы на будущее. -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СПб.: СПбФ ГУ-ВШЭ, Деметра, 2004. – 492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Горлов О.А. Анализ использования студентами свободного времени в дни самостоятельных занятий // Вестник Российского университета Дружбы народов. Серия: Экспериментальная, профилактическая и тропическая медицина. - 1995. - №2.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Дианова З.В. Самоотношение в структуре самосознания студентов // Вопросы общей и дифференциальной психологии : сб. науч. тр. — Б. м., 1997. — Вып.1. С.73-78.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Динамика ценностных ориентаций студентов педагогического ВУЗа // Ярославский Педагогический Вестник. - сентябрь 2005.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Доброрадных М.Б. Здоровье и имидж в ценностных ориентациях современных студентов // Материалы научно-практической конференции. – М.: Изд. РГАФК, 2004. С. 274.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Долженко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В.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Ю.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Становление категории «смысл» как проблема историко-психологического исследования: Дис. …канд. психол. наук.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Барнаул, 2001.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153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Зубов О.Е. Общественно-политические и национально-культурные ориентации студенчества // Вестник Мордовского университета. - 1995.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Иудин А., Макробайт М. Студенты России и Канады (сходство и различие жизненных установок) // Высшее образование в России. - 1995. - № 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Карпухин О.И. Самооценка молодежи как индикатор ее социокультурной идентификации // Социология молодежи. – 1998. - №5. С. 29.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Клочко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В.Е.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Предмет современной психологии: человекообразование и психологическое обеспечение смысловой педагогики //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Образование и социальное развитие региона.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Барнаул. – 1995. – № 3 – 4. – С.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104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-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113.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Клочко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В.Е.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Становление многомерного мира человека как сущность онтогенеза //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Сибирский психологический журнал. – Томск. – 1998. – № 8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–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9. – С.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7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–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Клочко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В.Е.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, Галажинский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Э.В.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Самоорганизация личности: системный взгляд. – Томск: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Изд-во Томского ун-та, 1999. –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154</w:t>
      </w:r>
      <w:r w:rsidR="0010634F" w:rsidRP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Ковалева Т.В. Российское студенчество в условиях переходного периода // Социологические исследования. - 1995. - № 1.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Ковалева В. Студент и преподаватель глазами друг друга // Высшее образование в России. - 1996. - № 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Коллонтай А.М. Студенты лохматые и студенты красные // Alma Mater. - 1992. - № 1. С.65-69.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Корнилов Т.Е., Григоренко Б.А. Сравнение личностных особенностей российских и американских студентов // Вопросы психологии. - 1995. - №5.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Красуля А.В. Ценностные ориентации и отношение современных студентов к физической культуре // Материалы научно-практической конференции. – Харьков.: Изд. ХГУ, 2004. – 380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Леонтьев</w:t>
      </w:r>
      <w:r w:rsid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А.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bCs/>
          <w:sz w:val="28"/>
          <w:szCs w:val="28"/>
        </w:rPr>
        <w:t>Н.</w:t>
      </w:r>
      <w:r w:rsidR="0010634F" w:rsidRPr="0010634F">
        <w:rPr>
          <w:bCs/>
          <w:sz w:val="28"/>
          <w:szCs w:val="28"/>
        </w:rPr>
        <w:t xml:space="preserve"> </w:t>
      </w:r>
      <w:r w:rsidRPr="0010634F">
        <w:rPr>
          <w:sz w:val="28"/>
          <w:szCs w:val="28"/>
        </w:rPr>
        <w:t>Философия психологии: Из научного наследия / Под ред. А.А. Леонтьева, Д.А. Леонтьева. – М.: Изд-во МГУ, 1994. – 228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Лисовский В.Т. Духовный мир и ценностные ориентации молодежи России : учеб. пособие для студентов вузов / В.Т.Лисовский ; С.-Петерб. гуманит. ун-т профсоюзов. - СПб., 2000. - 508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Маркова О.Ю. Философия образования о менталитете и ценностных ориентациях современных студентов // Россия и Грузия: диалог и родство культур: сборник материалов симпозиума. Выпуск 1 / Под ред. Парцвания В.В. - СПб.: Санкт-Петербургское философское общество, 2003. С.232.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Мерзлякова С. В. Здоровье как приоритетная ориентация в системе ценностей современных студентов. // Тезисы докладов XXXI научной конференции студентов и молодых ученых. – Краснодар, 2004. – 410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Мерзлякова С. В. Ценностные ориентации современных студентов // «Психология образования: проблемы и перспективы» Материалы Первой международной научно-практической конференции. – М., 2004. – 456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Милорадова Н.Г. Студент в зеркале психологии // Архитектура и строительство России. - 1995. - № 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Михайлова В.П., Осипова Т.Ю., Хорошилова Е.А. Особенности рефлексированности и эрудированности студентов // Вестник МГУ. - №7. – 2004.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Мостовая Е.Б. Ценностное сознание студенчества // ЭКО. - 1994. - №11.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iCs/>
          <w:sz w:val="28"/>
          <w:szCs w:val="28"/>
        </w:rPr>
        <w:t xml:space="preserve">Мяло К.Т. </w:t>
      </w:r>
      <w:r w:rsidRPr="0010634F">
        <w:rPr>
          <w:sz w:val="28"/>
          <w:szCs w:val="28"/>
        </w:rPr>
        <w:t>Время выбора: Молодежь и общество в поисках альтернативы. - М.: Политиздат, 1991. – 438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Нонан Э. Студент как личность // Высшее образование в Европе. - 1994. - Т. 19. - №3.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Павлова В.В. Рыночное мышление студенческой молодежи // Социология молодежи. – 1998. - №7. С. 24.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iCs/>
          <w:sz w:val="28"/>
          <w:szCs w:val="28"/>
        </w:rPr>
        <w:t xml:space="preserve">Павлова В.В. </w:t>
      </w:r>
      <w:r w:rsidRPr="0010634F">
        <w:rPr>
          <w:sz w:val="28"/>
          <w:szCs w:val="28"/>
        </w:rPr>
        <w:t>К рыночному мышлению // Человек и труд. - 1994. - № 7.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Первин Л., Джон О.</w:t>
      </w:r>
      <w:r w:rsidRPr="0010634F">
        <w:rPr>
          <w:sz w:val="28"/>
          <w:szCs w:val="28"/>
        </w:rPr>
        <w:t xml:space="preserve"> Психология личности: Теория и исследования / Пер. с англ. М.С. Жамкочьян; Под ред. В.С. Магуна. – М.: Аспект Пресс, 2000. – 607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Платонов К.К.</w:t>
      </w:r>
      <w:r w:rsidRPr="0010634F">
        <w:rPr>
          <w:sz w:val="28"/>
          <w:szCs w:val="28"/>
        </w:rPr>
        <w:t xml:space="preserve"> Структура и развитие личности. – М.: Наука, 1986. – 254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Психология современного подростка /Под ред. Д.И.Фельдштейна. - М.: Мысль, 1987. С. 105.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Рогонов П. Не знанием единым (о духовно-нравственной подготовке студентов) // Высшее образование в России. - 1996. - № 2.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Рубинштейн С. Л.</w:t>
      </w:r>
      <w:r w:rsidRPr="0010634F">
        <w:rPr>
          <w:sz w:val="28"/>
          <w:szCs w:val="28"/>
        </w:rPr>
        <w:t xml:space="preserve"> Основы общей психологии. – СПб: Издательство «Питер», 2000. – 712 с.</w:t>
      </w:r>
    </w:p>
    <w:p w:rsidR="00C2332C" w:rsidRPr="0010634F" w:rsidRDefault="00604DCA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Семенов М.</w:t>
      </w:r>
      <w:r w:rsidR="00C2332C" w:rsidRPr="0010634F">
        <w:rPr>
          <w:sz w:val="28"/>
          <w:szCs w:val="28"/>
        </w:rPr>
        <w:t>Ю. Экономические ожидания студентов как показатель экономико-профессионального самосознания // Вестник ОГТУ. - №3. – 2005.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Скилбек М. Потребности студентов в эру массового высшего образования // Высшее образование в Европе. - Т. 19. - 1994. - № 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rFonts w:eastAsia="MS Mincho"/>
          <w:bCs/>
          <w:sz w:val="28"/>
          <w:szCs w:val="28"/>
        </w:rPr>
        <w:t>Смит Н.</w:t>
      </w:r>
      <w:r w:rsidRPr="0010634F">
        <w:rPr>
          <w:rFonts w:eastAsia="MS Mincho"/>
          <w:sz w:val="28"/>
          <w:szCs w:val="28"/>
        </w:rPr>
        <w:t xml:space="preserve"> Современные системы психологии / Пер. с англ.; Под общ. ред. А.А. Алексеева – СПб.: прайм-ЕВРОЗНАК, 2003. – 384с.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rFonts w:eastAsia="MS Mincho"/>
          <w:sz w:val="28"/>
          <w:szCs w:val="28"/>
        </w:rPr>
        <w:t>Современная западная философия: Словарь / Сост. В.С. Малахов, В.П. Филатов. – М.: Политиздат, 1991. – 414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Стародубец О.Д. Особенности становления личной идентичности студентов вуза // Вестн. Амур. гос. ун-та. Сер.: Гуманит. науки. - Благовещенск, 2004. - Вып. 24. С. 16-18.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 xml:space="preserve">Стойлик А.Ю. Сравнительно-историческое исследование ценностных ориентаций в юношеском возрасте: 70-80-е г. ХХ в. И начало </w:t>
      </w:r>
      <w:r w:rsidRPr="0010634F">
        <w:rPr>
          <w:sz w:val="28"/>
          <w:szCs w:val="28"/>
          <w:lang w:val="en-US"/>
        </w:rPr>
        <w:t>XXI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в. // ЧЕЛОВЕК. ПРИРОДА. ОБЩЕСТВО. АКТУАЛЬНЫЕ ПРОБЛЕМЫ Материалы 13-й международной конференции молодых ученых 26-30 декабря 2002 г. - СПб., 2002. С. 117.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10634F">
        <w:rPr>
          <w:sz w:val="28"/>
          <w:szCs w:val="28"/>
        </w:rPr>
        <w:t>Ферапонтова О.И. Влияние внутригрупповых отношений на развитие личности студента как будущего профессионала // Вестник СамГУ. - №1. – 2002.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Философский энциклопедический словарь / Под ред. Л.Ф. Ильичева и др. – М.: Сов. энциклопедия, 1983. – 840 с.</w:t>
      </w:r>
      <w:r w:rsidRPr="0010634F">
        <w:rPr>
          <w:bCs/>
          <w:sz w:val="28"/>
          <w:szCs w:val="28"/>
        </w:rPr>
        <w:t>Хьелл Л., Зиглер Д.</w:t>
      </w:r>
      <w:r w:rsidRPr="0010634F">
        <w:rPr>
          <w:sz w:val="28"/>
          <w:szCs w:val="28"/>
        </w:rPr>
        <w:t xml:space="preserve"> Теории личности (Основные положения, исследования и применение). –СПб.: Питер Пресс, 1997. – 608с. 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Хащенко В.А. Экономическая идентичность личности: психологические детерминанты формирования// Психологический журнал. – 2004. – Т. 25. - № 3. С. 32-49.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Хьелл Л., Зиглер Д.</w:t>
      </w:r>
      <w:r w:rsidRPr="0010634F">
        <w:rPr>
          <w:sz w:val="28"/>
          <w:szCs w:val="28"/>
        </w:rPr>
        <w:t xml:space="preserve"> Теории личности (Основные положения, исследования и применение). – СПб.: Питер Пресс, 1997. – 608с. 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sz w:val="28"/>
          <w:szCs w:val="28"/>
        </w:rPr>
        <w:t>Цапкин В.Н. Личность как группа - группа как личность // Московский психотерапевтический журнал. - 1994. - № 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Цукерман Г.А., Мастеров Б.М.</w:t>
      </w:r>
      <w:r w:rsidRPr="0010634F">
        <w:rPr>
          <w:sz w:val="28"/>
          <w:szCs w:val="28"/>
        </w:rPr>
        <w:t xml:space="preserve"> Психология саморазвития. – М.: Интерпракс, 1995. – 288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Человек и его работа. Социологическое исследование /Под ред. А.Г.</w:t>
      </w:r>
      <w:r w:rsidR="00604DCA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Здравомыслова. - М.: Наука, 1967. С. 64.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Чубенко Д.С. Ценности современной России // Сборник научных статей. – Нижний Новгород: Изд. НГУ, 2004. С. 129.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10634F">
        <w:rPr>
          <w:bCs/>
          <w:sz w:val="28"/>
          <w:szCs w:val="28"/>
        </w:rPr>
        <w:t>Шмелев А.Г.</w:t>
      </w:r>
      <w:r w:rsidRPr="0010634F">
        <w:rPr>
          <w:sz w:val="28"/>
          <w:szCs w:val="28"/>
        </w:rPr>
        <w:t xml:space="preserve"> Психодиагностика личностных черт. – СПб.: Речь, 2002. – 480 с.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Щанов Д. М. Исследование ценностных ориентаций современных студентов // Вестн. Сыктывк. ун-та. Сер. 14. Психология. Педагогика. Соц. работа. - 2003 . - Вып. 3.</w:t>
      </w:r>
      <w:r w:rsidR="0010634F">
        <w:rPr>
          <w:sz w:val="28"/>
          <w:szCs w:val="28"/>
        </w:rPr>
        <w:t xml:space="preserve"> </w:t>
      </w:r>
      <w:r w:rsidRPr="0010634F">
        <w:rPr>
          <w:sz w:val="28"/>
          <w:szCs w:val="28"/>
        </w:rPr>
        <w:t>С. 98-113.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Элинберг Г.</w:t>
      </w:r>
      <w:r w:rsidRPr="0010634F">
        <w:rPr>
          <w:sz w:val="28"/>
          <w:szCs w:val="28"/>
        </w:rPr>
        <w:t xml:space="preserve"> Клиническое введение в психиатрическую феноменологию и экзистенциальный анализ // Экзистенциальная психология. Экзистенция / Пер. с англ. М. Занадворова, Ю. Овчинникова. – М.: Апрель Пресс, Изд-во ЭКСМО-Пресс. – С. 201 – 237.</w:t>
      </w:r>
    </w:p>
    <w:p w:rsidR="00C2332C" w:rsidRPr="0010634F" w:rsidRDefault="00C2332C" w:rsidP="00604DCA">
      <w:pPr>
        <w:widowControl/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34F">
        <w:rPr>
          <w:bCs/>
          <w:sz w:val="28"/>
          <w:szCs w:val="28"/>
        </w:rPr>
        <w:t>Эриксон Г.</w:t>
      </w:r>
      <w:r w:rsidRPr="0010634F">
        <w:rPr>
          <w:sz w:val="28"/>
          <w:szCs w:val="28"/>
        </w:rPr>
        <w:t xml:space="preserve"> Эрик. Детство и общество. – СПб.: Ленато, АСТ, 1996. – 592 с.</w:t>
      </w:r>
    </w:p>
    <w:p w:rsidR="00677FFC" w:rsidRPr="0010634F" w:rsidRDefault="00677FFC" w:rsidP="0010634F">
      <w:pPr>
        <w:widowControl/>
        <w:tabs>
          <w:tab w:val="left" w:pos="56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20DE" w:rsidRDefault="00B0741E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2" w:name="_Toc136232657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1.</w:t>
      </w:r>
      <w:bookmarkEnd w:id="12"/>
    </w:p>
    <w:p w:rsidR="001E753B" w:rsidRPr="001E753B" w:rsidRDefault="001E753B" w:rsidP="001E753B">
      <w:pPr>
        <w:widowControl/>
        <w:spacing w:line="240" w:lineRule="auto"/>
        <w:ind w:firstLine="0"/>
        <w:rPr>
          <w:sz w:val="24"/>
          <w:szCs w:val="24"/>
        </w:rPr>
      </w:pPr>
    </w:p>
    <w:p w:rsidR="00B0741E" w:rsidRPr="0010634F" w:rsidRDefault="00B0741E" w:rsidP="0010634F">
      <w:pPr>
        <w:pStyle w:val="21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10634F">
        <w:rPr>
          <w:b w:val="0"/>
          <w:i w:val="0"/>
          <w:sz w:val="28"/>
          <w:szCs w:val="28"/>
        </w:rPr>
        <w:t>Уровневая организация системы личностных смыслов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048"/>
        <w:gridCol w:w="1568"/>
        <w:gridCol w:w="1221"/>
        <w:gridCol w:w="1395"/>
        <w:gridCol w:w="1914"/>
        <w:gridCol w:w="1048"/>
      </w:tblGrid>
      <w:tr w:rsidR="00B0741E" w:rsidRPr="001E753B" w:rsidTr="001E753B">
        <w:trPr>
          <w:trHeight w:val="709"/>
          <w:jc w:val="center"/>
        </w:trPr>
        <w:tc>
          <w:tcPr>
            <w:tcW w:w="108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Уровни</w:t>
            </w:r>
          </w:p>
        </w:tc>
        <w:tc>
          <w:tcPr>
            <w:tcW w:w="108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Сферы приложения</w:t>
            </w:r>
          </w:p>
        </w:tc>
        <w:tc>
          <w:tcPr>
            <w:tcW w:w="162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Функции</w:t>
            </w:r>
          </w:p>
        </w:tc>
        <w:tc>
          <w:tcPr>
            <w:tcW w:w="126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Представленность в структуре личности.</w:t>
            </w:r>
          </w:p>
        </w:tc>
        <w:tc>
          <w:tcPr>
            <w:tcW w:w="144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Уровень когнитивной сложности</w:t>
            </w:r>
          </w:p>
        </w:tc>
        <w:tc>
          <w:tcPr>
            <w:tcW w:w="198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Временная перспектива</w:t>
            </w:r>
          </w:p>
        </w:tc>
        <w:tc>
          <w:tcPr>
            <w:tcW w:w="1080" w:type="dxa"/>
            <w:vAlign w:val="center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Идентичность</w:t>
            </w:r>
          </w:p>
        </w:tc>
      </w:tr>
      <w:tr w:rsidR="00B0741E" w:rsidRPr="001E753B" w:rsidTr="001E753B">
        <w:trPr>
          <w:trHeight w:val="347"/>
          <w:jc w:val="center"/>
        </w:trPr>
        <w:tc>
          <w:tcPr>
            <w:tcW w:w="1080" w:type="dxa"/>
          </w:tcPr>
          <w:p w:rsidR="00B0741E" w:rsidRPr="001E753B" w:rsidRDefault="001E753B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Смысложизнен</w:t>
            </w:r>
          </w:p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ный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Социум</w:t>
            </w:r>
          </w:p>
        </w:tc>
        <w:tc>
          <w:tcPr>
            <w:tcW w:w="162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Генерализация смыслов нижележащих уровней.</w:t>
            </w:r>
            <w:r w:rsidR="0010634F" w:rsidRPr="001E753B">
              <w:rPr>
                <w:sz w:val="20"/>
              </w:rPr>
              <w:t xml:space="preserve"> </w:t>
            </w:r>
            <w:r w:rsidR="001E753B">
              <w:rPr>
                <w:sz w:val="20"/>
              </w:rPr>
              <w:t>Дифферен</w:t>
            </w:r>
            <w:r w:rsidRPr="001E753B">
              <w:rPr>
                <w:sz w:val="20"/>
              </w:rPr>
              <w:t>циация смыслов ситуации, целей и опыта. Интенциональность</w:t>
            </w:r>
          </w:p>
        </w:tc>
        <w:tc>
          <w:tcPr>
            <w:tcW w:w="126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Ценностностно-смысловая сфера</w:t>
            </w:r>
          </w:p>
        </w:tc>
        <w:tc>
          <w:tcPr>
            <w:tcW w:w="144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Сложная, многоуровневая система конструктов, метафоры</w:t>
            </w:r>
          </w:p>
        </w:tc>
        <w:tc>
          <w:tcPr>
            <w:tcW w:w="19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Непрерывность между прошлым опытом и будущим, тождественность ситуациям, обусловленных факторами культуры и ходом исторического развития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Полная идентичность</w:t>
            </w:r>
          </w:p>
        </w:tc>
      </w:tr>
      <w:tr w:rsidR="00B0741E" w:rsidRPr="001E753B" w:rsidTr="001E753B">
        <w:trPr>
          <w:trHeight w:val="360"/>
          <w:jc w:val="center"/>
        </w:trPr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Личностный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Личность</w:t>
            </w:r>
          </w:p>
        </w:tc>
        <w:tc>
          <w:tcPr>
            <w:tcW w:w="162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Ценностные ориентации, интернализация ценностных отношений. Интеграция в новые условия окружающей действительности</w:t>
            </w:r>
          </w:p>
        </w:tc>
        <w:tc>
          <w:tcPr>
            <w:tcW w:w="126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Когнитивная сфера</w:t>
            </w:r>
          </w:p>
        </w:tc>
        <w:tc>
          <w:tcPr>
            <w:tcW w:w="144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Гибкие конструкты, определяющие категорию значимости.</w:t>
            </w:r>
          </w:p>
        </w:tc>
        <w:tc>
          <w:tcPr>
            <w:tcW w:w="19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Синхронизация смыслов прошлого, настоящего и будущего в контексте ситуации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Дифференцированная идентификация своей личности</w:t>
            </w:r>
          </w:p>
        </w:tc>
      </w:tr>
      <w:tr w:rsidR="00B0741E" w:rsidRPr="001E753B" w:rsidTr="001E753B">
        <w:trPr>
          <w:trHeight w:val="527"/>
          <w:jc w:val="center"/>
        </w:trPr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Индивидный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Индивид</w:t>
            </w:r>
          </w:p>
        </w:tc>
        <w:tc>
          <w:tcPr>
            <w:tcW w:w="162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Первичная интерпретация ощущений, формирование мотивов</w:t>
            </w:r>
          </w:p>
        </w:tc>
        <w:tc>
          <w:tcPr>
            <w:tcW w:w="126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Потребностно-мотивационная сфера</w:t>
            </w:r>
          </w:p>
        </w:tc>
        <w:tc>
          <w:tcPr>
            <w:tcW w:w="144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Жесткие конструкты.</w:t>
            </w:r>
            <w:r w:rsidR="0010634F" w:rsidRPr="001E753B">
              <w:rPr>
                <w:sz w:val="20"/>
              </w:rPr>
              <w:t xml:space="preserve"> </w:t>
            </w:r>
            <w:r w:rsidRPr="001E753B">
              <w:rPr>
                <w:sz w:val="20"/>
              </w:rPr>
              <w:t>Соотношение двух-трех элементов в форме конкретных значений.</w:t>
            </w:r>
          </w:p>
        </w:tc>
        <w:tc>
          <w:tcPr>
            <w:tcW w:w="19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Взаимосвязь двух временных локусов под воздействием ситуации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Ощущение себя субъектом сознательных действий</w:t>
            </w:r>
          </w:p>
        </w:tc>
      </w:tr>
      <w:tr w:rsidR="00B0741E" w:rsidRPr="001E753B" w:rsidTr="001E753B">
        <w:trPr>
          <w:trHeight w:val="1175"/>
          <w:jc w:val="center"/>
        </w:trPr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Биологический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Организм</w:t>
            </w:r>
          </w:p>
        </w:tc>
        <w:tc>
          <w:tcPr>
            <w:tcW w:w="162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Реакция на предметный мир</w:t>
            </w:r>
          </w:p>
        </w:tc>
        <w:tc>
          <w:tcPr>
            <w:tcW w:w="126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Сенсомоторная и аффективная зоны</w:t>
            </w:r>
          </w:p>
        </w:tc>
        <w:tc>
          <w:tcPr>
            <w:tcW w:w="144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Отсутствие конструктов.</w:t>
            </w:r>
            <w:r w:rsidR="0010634F" w:rsidRPr="001E753B">
              <w:rPr>
                <w:sz w:val="20"/>
              </w:rPr>
              <w:t xml:space="preserve"> </w:t>
            </w:r>
            <w:r w:rsidRPr="001E753B">
              <w:rPr>
                <w:sz w:val="20"/>
              </w:rPr>
              <w:t>Наличие отдельных элементов</w:t>
            </w:r>
          </w:p>
        </w:tc>
        <w:tc>
          <w:tcPr>
            <w:tcW w:w="19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>Неконстантность.</w:t>
            </w:r>
            <w:r w:rsidR="0010634F" w:rsidRPr="001E753B">
              <w:rPr>
                <w:sz w:val="20"/>
              </w:rPr>
              <w:t xml:space="preserve"> </w:t>
            </w:r>
            <w:r w:rsidRPr="001E753B">
              <w:rPr>
                <w:sz w:val="20"/>
              </w:rPr>
              <w:t>Ситуативная локализация в настоящем</w:t>
            </w:r>
          </w:p>
        </w:tc>
        <w:tc>
          <w:tcPr>
            <w:tcW w:w="1080" w:type="dxa"/>
          </w:tcPr>
          <w:p w:rsidR="00B0741E" w:rsidRPr="001E753B" w:rsidRDefault="00B0741E" w:rsidP="001E753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1E753B">
              <w:rPr>
                <w:sz w:val="20"/>
              </w:rPr>
              <w:t xml:space="preserve">Разделения </w:t>
            </w:r>
            <w:r w:rsidR="00FD3BC6" w:rsidRPr="001E753B">
              <w:rPr>
                <w:sz w:val="20"/>
              </w:rPr>
              <w:t>«</w:t>
            </w:r>
            <w:r w:rsidRPr="001E753B">
              <w:rPr>
                <w:sz w:val="20"/>
              </w:rPr>
              <w:t>Я</w:t>
            </w:r>
            <w:r w:rsidR="00FD3BC6" w:rsidRPr="001E753B">
              <w:rPr>
                <w:sz w:val="20"/>
              </w:rPr>
              <w:t>»</w:t>
            </w:r>
            <w:r w:rsidRPr="001E753B">
              <w:rPr>
                <w:sz w:val="20"/>
              </w:rPr>
              <w:t xml:space="preserve"> и </w:t>
            </w:r>
            <w:r w:rsidR="00FD3BC6" w:rsidRPr="001E753B">
              <w:rPr>
                <w:sz w:val="20"/>
              </w:rPr>
              <w:t>«</w:t>
            </w:r>
            <w:r w:rsidRPr="001E753B">
              <w:rPr>
                <w:sz w:val="20"/>
              </w:rPr>
              <w:t>не</w:t>
            </w:r>
            <w:r w:rsidR="0010634F" w:rsidRPr="001E753B">
              <w:rPr>
                <w:sz w:val="20"/>
              </w:rPr>
              <w:t xml:space="preserve"> </w:t>
            </w:r>
            <w:r w:rsidRPr="001E753B">
              <w:rPr>
                <w:sz w:val="20"/>
              </w:rPr>
              <w:t>Я</w:t>
            </w:r>
            <w:r w:rsidR="00FD3BC6" w:rsidRPr="001E753B">
              <w:rPr>
                <w:sz w:val="20"/>
              </w:rPr>
              <w:t>»</w:t>
            </w:r>
          </w:p>
        </w:tc>
      </w:tr>
    </w:tbl>
    <w:p w:rsidR="00B0741E" w:rsidRDefault="00FE11B7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3" w:name="_Toc136232658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2.</w:t>
      </w:r>
      <w:bookmarkEnd w:id="13"/>
    </w:p>
    <w:p w:rsidR="001E753B" w:rsidRPr="001E753B" w:rsidRDefault="001E753B" w:rsidP="001E753B">
      <w:pPr>
        <w:widowControl/>
        <w:spacing w:line="240" w:lineRule="auto"/>
        <w:ind w:firstLine="0"/>
        <w:rPr>
          <w:sz w:val="24"/>
          <w:szCs w:val="24"/>
        </w:rPr>
      </w:pPr>
    </w:p>
    <w:p w:rsidR="00FE11B7" w:rsidRPr="0010634F" w:rsidRDefault="00FE11B7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Формы досуга молодежи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8"/>
        <w:gridCol w:w="1532"/>
        <w:gridCol w:w="555"/>
        <w:gridCol w:w="548"/>
        <w:gridCol w:w="1981"/>
      </w:tblGrid>
      <w:tr w:rsidR="00FE11B7" w:rsidRPr="0010634F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Наименование</w:t>
            </w:r>
          </w:p>
        </w:tc>
        <w:tc>
          <w:tcPr>
            <w:tcW w:w="0" w:type="auto"/>
            <w:gridSpan w:val="4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% ответов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Merge/>
            <w:vAlign w:val="center"/>
          </w:tcPr>
          <w:p w:rsidR="00FE11B7" w:rsidRPr="0010634F" w:rsidRDefault="00FE11B7" w:rsidP="001E753B">
            <w:pPr>
              <w:pStyle w:val="25"/>
            </w:pP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постоянно, регулярно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Часто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редко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 xml:space="preserve">практически не используется 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E753B" w:rsidRDefault="00FE11B7" w:rsidP="001E753B">
            <w:pPr>
              <w:pStyle w:val="25"/>
            </w:pPr>
            <w:r w:rsidRPr="001E753B">
              <w:rPr>
                <w:rStyle w:val="ac"/>
                <w:b w:val="0"/>
              </w:rPr>
              <w:t>Наиболее привычные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1. Прослушивание аудио записей, радио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62,8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28,1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8,3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0,8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2. Просмотр телевизионных передач, видеозаписей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32,2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39,7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25,6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2,5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3. Занятие физкультурой, спортом, туризмом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24,8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42,1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30,6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2,5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4. Посещение вечеров отдыха, дискотек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23,1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41,3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30,6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5,0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rPr>
                <w:bCs/>
              </w:rPr>
              <w:t>Встречающиеся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5. Игра на компьютере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21,5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31,4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28,1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19,0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6. Участие в общественной жизни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19,8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28,1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43,0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9,1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7. Чтение газет, общественно-политических журналов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18,2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38,0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38,0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5,8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8. Посещение ресторанов, пивных баров, кафе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18,2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24,8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37,2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19,8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9. Чтение художественной литературы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17,4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31,4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42,1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9,1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10. Пассивный отдых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15,7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33,9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31,4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19,0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11. Посещение кинотеатров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15,7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29,8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47,1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7,4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rPr>
                <w:bCs/>
              </w:rPr>
              <w:t>Редко используемые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12. Игра в карты, домино и пр.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14,0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15,7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40,5</w:t>
            </w:r>
          </w:p>
        </w:tc>
        <w:tc>
          <w:tcPr>
            <w:tcW w:w="0" w:type="auto"/>
            <w:vAlign w:val="center"/>
          </w:tcPr>
          <w:p w:rsidR="00FE11B7" w:rsidRPr="0010634F" w:rsidRDefault="0010634F" w:rsidP="001E753B">
            <w:pPr>
              <w:pStyle w:val="25"/>
            </w:pPr>
            <w:r>
              <w:t xml:space="preserve"> </w:t>
            </w:r>
          </w:p>
          <w:p w:rsidR="00FE11B7" w:rsidRPr="0010634F" w:rsidRDefault="00FE11B7" w:rsidP="001E753B">
            <w:pPr>
              <w:pStyle w:val="25"/>
            </w:pPr>
            <w:r w:rsidRPr="0010634F">
              <w:t>29,8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13. Изучение литературы по специальности, участие в научном кружке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11,6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26,4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33,9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28,1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14. Рыбалка, охота, собирание грибов и ягод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13,2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44,7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32,2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15. Посещение лекций, докладов, занятий вне института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12,4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37,2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40,5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16. Участие в художественной самодеятельности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13,2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30,6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47,1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17. Занятия и игры с детьми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8,3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13,2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43,0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35,5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18. Игра на музыкальных инструментах, сочинение стихов, занятие живописью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8,3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17,3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28,1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46,3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19. Посещение театров, выставок, музеев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7,4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13,2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55,4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24,0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20. Коллекционирование, фотографирование, киносъемка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21,5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30,6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42,1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21. Работа в саду, на огороде, на даче, на приусадебном участке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15,7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38,8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39,7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22. Техническое конструирование, рационализаторская работа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21,4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68,6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23. Посещение спортивных зрелищ, соревнований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19,8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46,3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28,9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24. Отправление религиозных обрядов, посещение церкви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1,7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9,9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33,9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54,5</w:t>
            </w:r>
          </w:p>
        </w:tc>
      </w:tr>
      <w:tr w:rsidR="00FE11B7" w:rsidRPr="0010634F">
        <w:trPr>
          <w:tblCellSpacing w:w="0" w:type="dxa"/>
        </w:trPr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25. Изготовление поделок, рукоделие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1,6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38,0</w:t>
            </w:r>
          </w:p>
        </w:tc>
        <w:tc>
          <w:tcPr>
            <w:tcW w:w="0" w:type="auto"/>
            <w:vAlign w:val="center"/>
          </w:tcPr>
          <w:p w:rsidR="00FE11B7" w:rsidRPr="0010634F" w:rsidRDefault="00FE11B7" w:rsidP="001E753B">
            <w:pPr>
              <w:pStyle w:val="25"/>
            </w:pPr>
            <w:r w:rsidRPr="0010634F">
              <w:t>55,4</w:t>
            </w:r>
          </w:p>
        </w:tc>
      </w:tr>
    </w:tbl>
    <w:p w:rsidR="00BD5520" w:rsidRPr="0010634F" w:rsidRDefault="00BD5520" w:rsidP="0010634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520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  <w:szCs w:val="28"/>
        </w:rPr>
        <w:br w:type="page"/>
      </w:r>
      <w:bookmarkStart w:id="14" w:name="_Toc136232659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3.</w:t>
      </w:r>
      <w:bookmarkEnd w:id="14"/>
    </w:p>
    <w:p w:rsidR="001E753B" w:rsidRPr="001E753B" w:rsidRDefault="001E753B" w:rsidP="001E753B">
      <w:pPr>
        <w:widowControl/>
        <w:spacing w:line="240" w:lineRule="auto"/>
        <w:ind w:firstLine="0"/>
        <w:rPr>
          <w:sz w:val="24"/>
          <w:szCs w:val="24"/>
        </w:rPr>
      </w:pP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8"/>
        </w:rPr>
        <w:t>Методика М. Рокича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Инструкция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для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ранжирования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инструментальных ценностей: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«Перед Вами список, включающий некоторые положительные черты, проявляющиеся в поведении людей. Выберите ту из них, которую Вы считаете наиболее ценной при любых обстоятельствах и в скобках СЛЕВА от нее поставьте цифру 1. Затем выберите следующую по значимости и обозначьте цифрой 2, и так далее. Наименее важная получит номер 18. После этого оцените, насколько каждая из них уже РЕАЛИЗОВАНА в Вашей жизни, и поставьте в скобках СПРАВА от нее соответствующую цифру в процентах».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Список инструментальных ценностей: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АККУРАТНОСТЬ, ЧИСТОПЛОТНОСТЬ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(умение содержать в порядке вещи, порядок в делах)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]ВОСПИТАННОСТЬ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(хорошие манеры)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ВЫСОКИЕ ЗАПРОСЫ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(высокие требования к жизни и высокие притязания)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ЖИЗНЕРАДОСТНОСТЬ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(чувство юмора)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ИСПОЛНИТЕЛЬНОСТЬ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(дисциплинированность)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НЕЗАВИСИМОСТЬ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(способность действовать самостоятельно, решительно)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НЕПРИМИРИМОСТЬ К НЕДОСТАТКАМ В СЕБЕ И ДРУГИХ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ОБРАЗОВАННОСТЬ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(широта знаний, высокая общая культура)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ОТВЕТСТВЕННОСТЬ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(чувство долга, умение держать слово)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РАЦИОНАЛИЗМ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(умение здраво и логично мыслить, принимать обдуманные, рациональные решения)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САМОКОНТРОЛЬ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(сдержанность, самодисциплина)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СМЕЛОСТЬ В ОТСТАИВАН</w:t>
      </w:r>
      <w:r w:rsidR="00DA21B2" w:rsidRPr="0010634F">
        <w:rPr>
          <w:sz w:val="28"/>
          <w:szCs w:val="24"/>
        </w:rPr>
        <w:t>ИИ СВОЕГО МНЕНИЯ СВОИХ ВЗГЛЯДОВ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 xml:space="preserve">%]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ТВЕРДАЯ ВОЛЯ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(умение настоять на своем, не уступать перед трудностями)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ТЕРПИМОСТЬ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(к взглядам и мнениям других, умение прощать другим их ошибки и заблуждения)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ЧЕСТНОСТЬ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(правдивость, искренность)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ЧУТКОСТЬ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(заботливость)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ШИРОТА ВЗГЛЯДОВ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(умение понять чужую точку зрения, уважать иные вкусы, обычаи, привычки) </w:t>
      </w:r>
    </w:p>
    <w:p w:rsidR="00BD5520" w:rsidRPr="0010634F" w:rsidRDefault="00BD5520" w:rsidP="0010634F">
      <w:pPr>
        <w:tabs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ЭФФЕКТИВНОСТЬ В ДЕЛАХ</w:t>
      </w:r>
      <w:r w:rsidR="001E753B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(трудолюбие, продуктивность в работе)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Инструкция для ранжирования терминальных ценностей: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«Перед Вами список, включающий некоторые цели, к которым могут стремиться люди. Выберите из них наиболее значимую цель с Вашей точки зрения и в скобках СЛЕВА от нее поставьте цифру 1. Затем выберите следующую по значимости цель и обозначьте цифрой 2, и так далее. Наименее важная получит номер 18. После этого оцените, насколько каждая из предложенных целей уже РЕАЛИЗОВАНА в Вашей жизни, и поставьте в скобках СПРАВА от нее соответствующую цифру в процентах».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Список терминальных ценностей: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АКТИВНАЯ ДЕЯТЕЛЬНАЯ ЖИЗНЬ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(полнота и эмоциональная насыщенность жизни) 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ЖИЗНЕННАЯ МУДРОСТЬ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(зрелость суждений и здравый смысл, достигаемые жизненным опытом) 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ЗДОРОВЬЕ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(физическое и психическое)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ИНТЕРЕСНАЯ РАБОТА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КРАСОТА ПРИРОДЫ И ИСКУССТВА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(переживание прекрасного в природе и искусстве) 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ЛЮБОВЬ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(духовная и физическая близость с любимым человеком) 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МАТЕРИАЛЬНО ОБЕСПЕЧЕННАЯ ЖИЗНЬ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(отсутствие материальных затруднений)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НАЛИЧИЕ ХОРОШИХ И ВЕРНЫХ ДРУЗЕЙ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ОБЩЕСТВЕННОЕ ПРИЗНАНИЕ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(уважение окружающих, коллектива, товарищей по работе)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ПОЗНАНИЕ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(возможность расширения своего образования, кругозора, общей культуры, интеллектуальное развитие)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ПРОДУКТИВНАЯ ЖИЗНЬ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(максимально полное использование своих возможностей, сил и способностей)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РАЗВИТИЕ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(работа над собой, постоянное физическое и духовное совершенствование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РАЗВЛЕЧЕНИЯ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 xml:space="preserve">(приятное, необременительное времяпровождение, отсутствие обязанностей) 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СВОБОДА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(самостоятельность, независимость в суждениях и поступках)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СЧАСТЛИВАЯ СЕМЕЙНАЯ ЖИЗНЬ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СЧАСТЬЕ ДРУГИХ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(благосостояние, развитие и совершенствование других людей, всего народа, человечества в целом)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ТВОРЧЕСТВО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(возможность творческой деятельности)</w:t>
      </w:r>
    </w:p>
    <w:p w:rsidR="00BD5520" w:rsidRPr="0010634F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] УВЕРЕННОСТЬ В СЕБЕ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[</w:t>
      </w:r>
      <w:r w:rsidR="0010634F">
        <w:rPr>
          <w:sz w:val="28"/>
          <w:szCs w:val="24"/>
        </w:rPr>
        <w:t xml:space="preserve"> </w:t>
      </w:r>
      <w:r w:rsidRPr="0010634F">
        <w:rPr>
          <w:sz w:val="28"/>
          <w:szCs w:val="24"/>
        </w:rPr>
        <w:t>%]</w:t>
      </w:r>
    </w:p>
    <w:p w:rsidR="00BD5520" w:rsidRDefault="00BD5520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(внутренняя гармония, свобода от внутренних противоречий, сомнений)</w:t>
      </w:r>
    </w:p>
    <w:p w:rsidR="001E753B" w:rsidRPr="0010634F" w:rsidRDefault="001E753B" w:rsidP="001063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BD5520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5" w:name="_Toc136232660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4.</w:t>
      </w:r>
      <w:bookmarkEnd w:id="15"/>
    </w:p>
    <w:p w:rsidR="001E753B" w:rsidRPr="001E753B" w:rsidRDefault="001E753B" w:rsidP="001E753B">
      <w:pPr>
        <w:widowControl/>
        <w:spacing w:line="240" w:lineRule="auto"/>
        <w:ind w:firstLine="0"/>
        <w:rPr>
          <w:sz w:val="24"/>
          <w:szCs w:val="24"/>
        </w:rPr>
      </w:pPr>
    </w:p>
    <w:p w:rsidR="00BD5520" w:rsidRDefault="00BD5520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Самоактуализационный тест (САТ)</w:t>
      </w:r>
    </w:p>
    <w:p w:rsidR="001E753B" w:rsidRPr="0010634F" w:rsidRDefault="001E753B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D5520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Инструкция: «Вам предлагается тест-опросник, каждый пункт которого содержит два высказывания, обозначенные буквами «а» и «б». Внимательно прочитайте каждую пару и пометьте на регистрационном бланке напротив номера соответствующего вопроса то из них, которое в большей степени соответствует Вашей точке зрения».</w:t>
      </w:r>
    </w:p>
    <w:p w:rsidR="001E753B" w:rsidRPr="0010634F" w:rsidRDefault="001E753B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446B1A" w:rsidRPr="0010634F" w:rsidRDefault="00446B1A" w:rsidP="0010634F">
      <w:pPr>
        <w:pStyle w:val="12"/>
        <w:spacing w:line="360" w:lineRule="auto"/>
        <w:ind w:firstLine="709"/>
        <w:jc w:val="both"/>
        <w:rPr>
          <w:b w:val="0"/>
          <w:szCs w:val="24"/>
        </w:rPr>
      </w:pPr>
      <w:r w:rsidRPr="0010634F">
        <w:rPr>
          <w:b w:val="0"/>
          <w:szCs w:val="24"/>
        </w:rPr>
        <w:t>Методика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1. а. Я верю в себя только тогда, когда чувствую, что могу справиться со всеми стоящими передо мной задачами.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верю в себя даже тогда, когда чувствую, что не могу справиться со всеми стоящими передо мной задачами.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2. а. Я часто внутренне смущаюсь, когда мне говорят комплименты.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внутренне смущаюсь, когда мне говорят комплименты.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3. а. Мне кажется, что человек может прожить свою ж</w:t>
      </w:r>
      <w:r w:rsidR="00890F0E">
        <w:rPr>
          <w:sz w:val="28"/>
          <w:szCs w:val="28"/>
        </w:rPr>
        <w:t>из</w:t>
      </w:r>
      <w:r w:rsidRPr="00890F0E">
        <w:rPr>
          <w:sz w:val="28"/>
          <w:szCs w:val="28"/>
        </w:rPr>
        <w:t>нь так, как ему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у человека мало шансов прожить свою жизнь так, как ему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4. а. Я всегда чувствую в себе силы для преодоления жизненных невзгод.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далеко не всегда чувствую в себе силы для преодоления жизненных невзгод.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5. а. Я чувствую угрызения совести, когда сержусь на тех, кого люблю.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чувствую угрызений совести, когда сержусь на тех, кого люблю.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6. а. В сложных ситуациях надо действовать уже испытанными способами, так как это гарантирует успех.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В сложных ситуациях надо всегда искать принципиально новые решения.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7. а. Для меня важно, разделяют ли другие мою точку зрения.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Для меня не слишком важно, чтобы другие разделяли мою точку зрения.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8. а. Мне кажется, что человек должен спокойно относиться к тому неприятному, что он может услышать о себе от других.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понятно, когда люди обижаются, услышав что-то неприятное о себе.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9. а. Я могу безо всяких угрызений совести отложить до завтра то, что я должен сделать сегодня.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Меня мучают угрызения совести, если я откладываю до завтра то, что я должен сделать сегодня.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10. а. Иногда я бываю так зол, что мне хочется «бросаться» на людей.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никогда не бываю зол настолько, чтобы мне хотелось «бросаться» на людей.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11. а. Мне кажется, что в будущем меня ждет много хорошего.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мое будущее сулит мне мало хорошего.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12. а. Человек должен оставаться честным во всем и всегда.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Бывают ситуации, когда человек имеет право быть нечестным.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13. а. Взрослые никогда не должны сдерживать любознательность ребенка, даже если ее удовлетворение может иметь отрицательные последствия.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Не стоит поощрять излишнее любопытство ребенка, когда оно может привести к дурным последствиям.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14. а. У меня часто возникает потребность найти обоснование тем своим действиям, которые я совершаю просто потому, что мне этого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У меня почти никогда не возникает потребности найти обоснование тех своих действий, которые я совершаю просто потому, что мне этого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15. а. Я всячески стараюсь избегать огорчений.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стремлюсь всегда избегать огорчений.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16.а. Я часто испытываю чувство беспокойства, думая о будущем.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испытываю чувство беспокойства, думая о будущем.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17. а. Я не хотел бы отступать от своих принципов даже ради того, чтобы совершить нечто, за что люди были бы мне благодарны.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хотел бы совершить нечто, за что люди были бы благодарны мне, даже если ради этого нужно было бы несколько отойти от своих принципов.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18. а. Мне кажется, что большую часть времени я не живу, а как будто готовлюсь к тому, чтобы по-настоящему начать жить в будущем.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большую часть времени я не готовлюсь к будущей «настоящей» жизни, а живу по-настоящему уже сейчас.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19. а. Обычно я высказываю и делаю то, что считаю нужным, даже если это грозит осложнениями в отношениях с другом.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стараюсь не говорить и не делать такого, что может грозить осложнениями в отношениях с другом.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20. а. Люди, которые проявляют повышенный интерес ко всему на свете, иногда меня раздражают.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Люди, которые проявляют повышенный интерес ко всему на свете, всегда вызывают у меня симпатию.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21. а. Мне не нравится, когда люди проводят много времени в бесплодных мечтаниях.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нет ничего плохого в том, что люди тратят много времени на бесплодные мечтания.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22. а. Я часто задумываюсь о том, соответствует ли мое поведение ситуации.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задумываюсь о том, соответствует ли мое поведение ситуации.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23. а. Мне кажется, что любой человек по природе своей способен преодолевать те трудности, которые ставит перед ним жизнь.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думаю, что любой человек по природе своей способен преодолевать те трудности, которые ставит перед ним жизнь.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24. а. Главное в нашей жизни – это создавать что-то новое.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Главное в нашей жизни – приносить людям пользу.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25. а. Мне кажется, что было бы лучше, если бы у большинства мужчин преобладали традиционно мужские черты характера, а у женщин – традиционно женские.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было бы лучше, если бы и мужчины и женщины сочетали в себе и традиционно мужские, и традиционно женские свойства характера.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26. а. Два человека лучше всего ладят между собой, если каждый из них старается прежде всего доставить удовольствие другому в противовес свободному выражению своих чувств.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Два человека лучше всего ладят между собой, если каждый из них старается прежде всего выразить свои чувства в противовес стремлению доставить удовольствие другому.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27. а. Жестокие и эгоистические поступки, которые совершают люди, являются естественными проявлениями их человеческой природы.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Жестокие и эгоистические поступки, которые совершают люди, не являются проявлениями их человеческой природы.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28. а. Осуществление моих планов в будущем во многом зависит от того, будут ли у меня друзья.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Осуществление моих планов в будущем лишь в незначительной степени зависит от того, будут ли у меня друзья.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29. а. Я уверен в себе.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уверен в себе.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30. а. Мне кажется, что наиболее ценным для человека является любимая работа.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наиболее ценным для человека является счастливая семейная жизнь.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31. а. Я никогда не сплетничаю.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Иногда мне нравится сплетничать.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32. а. Я мирюсь с противоречиями в самом себе.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могу мириться с противоречиями в самом себе.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33. а. Если незнакомый человек окажет мне услугу, то я чувствую себя обязанным ему.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Если незнакомый человек окажет мне услугу, то я не чувствую себя обязанным ему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34. а. Иногда мне трудно быть искренним даже тогда, когда мне этого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всегда удается быть искренним, когда мне этого хочется.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35. а. Меня редко беспокоит чувство вины.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Меня часто беспокоит чувство вины.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36. а. Я постоянно чувствую себя обязанным делать все от меня зависящее, чтобы у тех, с кем я общаюсь, было хорошее настроение.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чувствую себя обязанным делать все от меня зависящее, чтобы у тех, с кем я общаюсь, было хорошее настроение.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37. а. Мне кажется, что каждый человек должен иметь представление об основных законах физики.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многие люди могут обойтись без знания законов физики.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38. а. Я считаю необходимым следовать правилу «не трать времени даром».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считаю необходимым следовать правилу «не трать времени даром».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39. а. Критические замечания в мой адрес снижают мою самооценку.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Критические замечания в мой адрес не снижают мою самооценку.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40. а. Я часто переживаю из-за того, что в настоящий момент не делаю ничего значительного.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переживаю из-за того, что в настоящий момент не делаю ничего значительного.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41. а. Я предпочитаю оставлять приятное «на потом».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оставляю приятное «на потом».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42. а. Я часто принимаю спонтанные решения.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принимаю спонтанные решения.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43. а. Я стремлюсь открыто выражать свои чувства, даже если это может привести к каким-либо неприятностям.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стараюсь не выражать открыто своих чувств в тех случаях, когда это может привести к каким-либо неприятностям.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44. а. Я не могу сказать, что я себе нравлюсь.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могу сказать, что я себе нравлюсь.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45. а. Я часто вспоминаю о неприятных для меня вещах.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вспоминаю о неприятных для меня вещах.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46. а. Мне кажется, что люди должны открыто проявлять в общении с другими свое недовольство ими.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в общении с другими люди должны скрывать свое недовольство ими.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47. а. Мне кажется, что я могу судить о том, как должны вести себя другие люди.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я не могу судить о том, как должны вести себя другие люди.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48. а. Мне кажется, что углубление в узкую специализацию является необходимым для настоящего ученого.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углубление в узкую специализацию делает человека ограниченным.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49 а. При определении того, что хорошо, а что плохо, для меня важно мнение других людей.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стараюсь сам определить, что хорошо, а что плохо.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50. а. Мне бывает трудно отличить любовь от простого сексуального влечения.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легко отличаю любовь от простого сексуального влечения.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51. а. Меня постоянно волнует проблема самоусовершенствования.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Меня мало волнует проблема самоусовершенствования.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52. а. Достижение счастья не может быть целью человеческих отношений.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Достижение счастья – это главная цель человеческих отношений.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53. а. Мне кажется, я могу вполне доверять своим собственным оценкам.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я не могу доверять в полной мере своим собственным оценкам.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54. а. При необходимости человек может достаточно легко избавиться от своих привычек.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Человеку крайне трудно избавиться от своих привычек.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55. а. Мои чувства иногда приводят в недоумение меня самого.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Мои чувства никогда не повергают меня в недоумение.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56. а. В некоторых случаях я считаю себя вправе дать человеку понять, что он мне кажется глупым и неинтересным.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б. Я никогда не считаю себя вправе дать человеку понять, что он мне кажется глупым и неинтересным.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57. а. Можно судить со стороны, насколько счастливо складываются отношения между людьми.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Наблюдая со стороны, нельзя сказать, насколько удачно складываются отношения между людьми.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58. а. Я часто перечитываю понравившиеся мне книги по несколько раз.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б. Я думаю, что лучше прочесть какую-либо новую книгу, чем возвращаться к уже прочитанному.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59. а. Я очень увлечен своей работой.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могу сказать, что увлечен своей работой.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60. а. Я недоволен своим прошлым.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доволен своим прошлым.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61. а. Я чувствую себя обязанным всегда говорить правду.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б. Я не чувствую себя обязанным всегда говорить правду.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62. а. Существует очень мало ситуаций, когда я могу позволить себе дурачиться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Существует множество ситуаций, когда я могу позво- лить себе дурачиться.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63. а. Стремясь разобраться в характере и чувствах окружающих, люди часто бывают излишне бестактны.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Стремление разобраться в характере и чувствах окружающих естественно для человека и поэтому может оправдать бестактность.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64. а. Обычно я расстраиваюсь из-за потери или поломки нравящихся мне вещей.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Обычно я не расстраиваюсь из-за потери или поломки нравящихся мне вещей.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65. а. Я чувствую себя обязанным поступать так, как от меня ожидают окружающие.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чувствую себя обязанным поступать так, как от меня ожидают окружающие.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66. а. Интерес к самому себе всегда необходим для человека.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Излишнее самокопание иногда имеет дурные последствия.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67. а. Иногда я боюсь быть самим собой.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никогда не боюсь быть самим собой.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68. а. Большая часть того, что мне приходится делать, доставляет мне удовольствие.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Лишь немногое из того, что я делаю, доставляет мне удовольствие.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69. а. Лишь тщеславные люди думают о своих достоинствах и не думают о недостатках.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Не только тщеславные люди думают о своих достоинствах.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70. а. Я могу делать что-либо для других, не требуя, чтобы они это оценили.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вправе ожидать от других, чтобы они оценили то, что я делаю для них.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71. а. Человек должен раскаиваться в своих поступках.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Человек совсем не обязательно должен раскаиваться в своих поступках.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72. а. Мне необходимы обоснования для принятия моих чувств.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Обычно мне не нужны никакие обоснования для принятия моих чувств.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73. а. В большинстве ситуаций я прежде всего хочу понять, чего хочу я сам.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В большинстве ситуаций я прежде всего пытаюсь понять, чего хотят окружающие.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74. а. Я стараюсь никогда не быть «белой вороний».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позволяю себе быть «белой вороной».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75. а. Когда я нравлюсь сам себе, мне кажется, что я нравлюсь всем окружающим.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Даже когда я нравлюсь сам себе, я понимаю, что есть люди, которым я неприятен.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76. а. Мое прошлое в значительной степени определяет мое будущее.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Мое прошлое очень слабо определяет мое будущее.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77. а. Часто бывает так, что выразить свои чувства важнее, чем обдумывать ситуацию.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Довольно редко бывает так, что выразить свои чувства важнее, чем обдумывать ситуацию.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78. а. Те усилия и затраты, которых требует познание истины, оправданы, так как они приносят пользу людям.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Те усилия и затраты, которых требует познание истины, оправданы хотя бы тем, что они доставляют человеку эмоциональное удовлетворение.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79. а. Мне всегда необходимо, чтобы другие одобряли то, что я делаю.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не всегда необходимо, чтобы другие одобряли то, что я делаю.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80. а. Я доверяю тем решениям, которые я принимаю спонтанно.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доверяю тем решениям, которые я принимаю спонтанно.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81. а. Пожалуй, я могу сказать, что я живу с ощущением счастья.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Пожалуй, я не могу сказать, что я живу с ощущением счастья.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82. а. Довольно часто мне бывает скучно.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никогда не бывает скучно.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83. а. Я часто проявляю свое расположение к человеку, независимо от того, взаимно ли оно.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проявляю свое расположение к человеку, не будучи уверенным, что оно взаимно.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84. а. Я легко принимаю рискованные решения.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Обычно мне бывает трудно принимать рискованные решения.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85. а. Я стараюсь во всем и всегда поступать честно.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Иногда я считаю возможным мошенничать.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86. а. Я готов примириться со своими ошибками.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трудно примириться со своими ошибками.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87. а. Обычно я чувствую себя виноватым, когда поступаю эгоистично.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Обычно я не чувствую себя виноватым, когда поступаю эгоистично.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88. а. Дети должны понимать, что у них нет тех прав и привилегий, что у взрослых.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Детям не обязательно осознавать, что у них нет тех прав и привилегий, что у взрослых.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89. а. Я хорошо знаю, какие чувства я способен испытывать, а какие нет.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еще не понял до конца, какие чувства я способен испытывать, а какие нет.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90. а. Я думаю, что большинству людей можно доверять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думаю, что без крайней необходимости людям доверять не стоит.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91. а. Прошлое, настоящее и будущее представляются мне как единое целое.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Мое настоящее представляется мне слабо связанным с прошлым и будущим.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92. а. Я предпочитаю проводить отпуск путешествуя, даже если это сопряжено с большими неудобствами.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предпочитаю проводить отпуск спокойно, в комфортабельных условиях.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93. а. Бывает, что мне нравятся люди, чье поведение я не одобряю.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почти никогда не нравятся люди, чье поведение я не одобряю.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94. а. Людям от природы свойственно понимать друг Друга.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По природе своей человеку свойственно заботиться о своих собственных интересах.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95. а. Мне никогда не нравятся сальные шутки.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иногда нравятся сальные шутки.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96. а. Меня любят потому, что я сам способен любить.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Меня любят потому, что я стараюсь заслужить любовь окружающих.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97. а. Мне кажется, что эмоциональное и рациональное в человеке не противоречат друг другу.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эмоциональное и рациональное в человеке противоречат друг другу.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98. а. Я чувствую себя уверенным в отношениях с другими людьми.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чувствую себя неуверенным в отношениях с другими людьми.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99. а. Защищая собственные интересы, люди часто игнорируют интересы окружающих.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Защищая собственные интересы, люди обычно не забывают интересы окружающих.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100. а. Я всегда могу положиться на свои способности ориентироваться в ситуации.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далеко не всегда могу положиться на свои способности ориентироваться в ситуации.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101. а. Я считаю, что способность к творчеству – природное свойство человека.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считаю, что далеко не все люди одарены природой способностью к творчеству.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102. а. Обычно я не расстраиваюсь, если мне не удается добиться совершенства в чем-либо.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часто расстраиваюсь, если мне не удается добиться совершенства в чем-либо.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103. а. Иногда я боюсь показаться слишком нежным.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никогда не боюсь показаться слишком нежным.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104. а. Мне легко смириться со своими слабостями. б. Мне трудно смириться со своими слабостями. 105. а. Мне кажется, что я должен добиваться совершенства во всем, что я делаю.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не кажется, что я должен добиваться совершенства во всем, что я делаю.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106. а. Мне часто приходится оправдывать перед самим собой свои поступки.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редко приходится оправдывать перед самим собой свои поступки.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107. а. Выбирая для себя какое-либо занятие, человек должен считаться с тем, насколько это необходимо.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Человек должен всегда заниматься только тем, что ему интересно.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108. а. Я могу сказать, что мне нравится большинство людей, которых я знаю.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могу сказать, что мне нравится большинство людей, которых я знаю.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109. а. Иногда я не против того, чтобы мной командовали.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никогда не нравится, когда мной командуют.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110. а. Я не стесняюсь обнаруживать свои слабости перед друзьями.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не легко обнаруживать свои слабости даже перед друзьями.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111. а. Я часто боюсь совершить какую-нибудь оплошность.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боюсь совершить какую-нибудь оплошность.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112. а. Наибольшее удовлетворение человек получает, добившись желаемого результата в работе.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Наибольшее удовлетворение человек получает в самом процессе работы.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113. а. О человеке никогда с уверенностью нельзя сказать, добрый он или злой.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Обычно о человеке можно сказать, добрый он или злой.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114. а. Я почти всегда чувствую в себе силы поступать так, как я считаю нужным, несмотря на последствия.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далеко не всегда чувствую в себе силы поступать так, как я считаю нужным, несмотря на последствия.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115. а. Люди часто раздражают меня.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Люди редко раздражают меня.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116. а. Мое чувство самоуважения во многом зависит от того, чего я достиг.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Мое чувство самоуважения в небольшой степени зависит от того, чего я достиг.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117. а. Зрелый человек всегда должен осознавать причины каждого своего поступка.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Зрелый человек совсем не обязательно должен осознавать причины каждого своего поступка.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118. а. Я воспринимаю себя таким, каким видят меня окружающие.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вижу себя не совсем таким, каким видят меня окружающие.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119. а. Бывает, что я стыжусь своих чувств.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никогда не стыжусь своих чувств.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120. а. Мне нравится участвовать в жарких спорах.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не нравится участвовать в жарких спорах.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121. а. У меня не хватает времени на то, чтобы следить за новинками в мире искусства и литературы.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б. Я </w:t>
      </w:r>
      <w:r w:rsidR="00890F0E">
        <w:rPr>
          <w:sz w:val="28"/>
          <w:szCs w:val="28"/>
        </w:rPr>
        <w:t>постоянно</w:t>
      </w:r>
      <w:r w:rsidRPr="00890F0E">
        <w:rPr>
          <w:sz w:val="28"/>
          <w:szCs w:val="28"/>
        </w:rPr>
        <w:t xml:space="preserve"> слежу за новинками в мире искусства и литературы.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122. а. Мне всегда удается руководствоваться в жизни своими собственными чувствами и желаниями.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не часто удается руководствоваться в жизни своими собственными чувствами и желаниями.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123. а. Я часто руководствуюсь общепринятыми представлениями в решении моих личных проблем.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редко руководствуюсь в решении моих личных проблем общепринятыми представлениями.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124. а. Мне кажется, что для того, чтобы заниматься творческой деятельностью, человек должен обладать определенными знаниями в этой области.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Мне кажется, что для того, чтобы заниматься творческой деятельностью, человеку не обязательно обладать определенными знаниями в этой области.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125. а. Я боюсь неудач. 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Я не боюсь неудач.</w:t>
      </w:r>
    </w:p>
    <w:p w:rsidR="00446B1A" w:rsidRPr="00890F0E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126. а. Меня часто беспокоит вопрос о том, что произойдет в будущем.</w:t>
      </w:r>
    </w:p>
    <w:p w:rsidR="00446B1A" w:rsidRDefault="00446B1A" w:rsidP="00890F0E">
      <w:pPr>
        <w:pStyle w:val="25"/>
        <w:ind w:firstLine="709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б. Меня редко беспокоит вопрос о том, что произойдет в будущем.</w:t>
      </w:r>
    </w:p>
    <w:p w:rsidR="00890F0E" w:rsidRPr="00890F0E" w:rsidRDefault="00890F0E" w:rsidP="00890F0E">
      <w:pPr>
        <w:pStyle w:val="25"/>
        <w:ind w:firstLine="709"/>
        <w:jc w:val="both"/>
        <w:rPr>
          <w:sz w:val="28"/>
          <w:szCs w:val="28"/>
        </w:rPr>
      </w:pPr>
    </w:p>
    <w:p w:rsidR="00BD5520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6" w:name="_Toc136232661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5.</w:t>
      </w:r>
      <w:bookmarkEnd w:id="16"/>
    </w:p>
    <w:p w:rsidR="00890F0E" w:rsidRPr="00890F0E" w:rsidRDefault="00890F0E" w:rsidP="00890F0E">
      <w:pPr>
        <w:widowControl/>
        <w:spacing w:line="240" w:lineRule="auto"/>
        <w:ind w:firstLine="0"/>
        <w:rPr>
          <w:sz w:val="24"/>
          <w:szCs w:val="24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Тест-опросник самоотношения (Столин В.В., Пантелеев С.Р.)</w:t>
      </w:r>
    </w:p>
    <w:p w:rsidR="00BD5520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Инструкция испытуемым: Вам предлагается ответить на следующие 57 утверждений. Если Вы согласны с данным утверждением ставьте знак «+», если не согласны то знак «–».</w:t>
      </w:r>
    </w:p>
    <w:p w:rsidR="00890F0E" w:rsidRPr="0010634F" w:rsidRDefault="00890F0E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Тест опросника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1. Думаю, что большинство моих знакомых относится ко мне с симпатией.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2. Мои слова не так уж часто расходятся с делом.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3. Думаю, что многие видят во мне что-то сходное с собой.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4. Когда я пытаюсь себя оценить, я прежде всего вижу</w:t>
      </w:r>
      <w:r w:rsidRPr="00890F0E">
        <w:rPr>
          <w:bCs/>
          <w:sz w:val="28"/>
          <w:szCs w:val="28"/>
        </w:rPr>
        <w:t xml:space="preserve"> свои </w:t>
      </w:r>
      <w:r w:rsidRPr="00890F0E">
        <w:rPr>
          <w:sz w:val="28"/>
          <w:szCs w:val="28"/>
        </w:rPr>
        <w:t>недостатки.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5. Думаю, что как личность я вполне могу быть притягательным для других.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6. Когда я вижу себя глазами любящего меня человека, меня неприятно поражает то, насколько мой образ далек от действительности.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7. Мое «Я» всегда мне интересно.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8. Я считаю, что иногда не грех пожалеть</w:t>
      </w:r>
      <w:r w:rsidRPr="00890F0E">
        <w:rPr>
          <w:bCs/>
          <w:sz w:val="28"/>
          <w:szCs w:val="28"/>
        </w:rPr>
        <w:t xml:space="preserve"> самого себя.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9. В моей жизни есть или по крайней мере были люди с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которыми я был чрезвычайно близок.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10. Собственное уважение мне еще надо заслужить. 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11. Бывало, и не раз, что я сам себя остро ненавидел;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12. Я вполне доверяю своим внезапно возникшим желаниям.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13. Я сам хотел во многом себя переделать.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14. Мое собственное «Я» не представляется мне чем-то достойным глубокого внимания.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15. Я искренне хочу, чтобы у меня было все хорошо в жизни.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16. Если я; и отношусь к кому-нибудь с укоризной, то прежде всего к самому себе.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17. Случайному знакомому я скорее всего покажусь человеком приятным.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18. Чаще всего я одобряю свои планы и поступки.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19. Собственные слабости вызывают у меня что-то</w:t>
      </w:r>
      <w:r w:rsidRPr="00890F0E">
        <w:rPr>
          <w:bCs/>
          <w:sz w:val="28"/>
          <w:szCs w:val="28"/>
        </w:rPr>
        <w:t xml:space="preserve"> наподобие </w:t>
      </w:r>
      <w:r w:rsidRPr="00890F0E">
        <w:rPr>
          <w:sz w:val="28"/>
          <w:szCs w:val="28"/>
        </w:rPr>
        <w:t>презрения.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20. Если бы я раздвоился, то мне было бы довольно интересно общаться со своим двойником.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21. Некоторые свои качества я ощущаю как посторонние, чужие мне.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22. Вряд ли кто-либо сможет почувствовать свое сходство</w:t>
      </w:r>
      <w:r w:rsidRPr="00890F0E">
        <w:rPr>
          <w:bCs/>
          <w:sz w:val="28"/>
          <w:szCs w:val="28"/>
        </w:rPr>
        <w:t xml:space="preserve"> со </w:t>
      </w:r>
      <w:r w:rsidRPr="00890F0E">
        <w:rPr>
          <w:sz w:val="28"/>
          <w:szCs w:val="28"/>
        </w:rPr>
        <w:t>мной.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23. У меня достаточно способностей и энергии воплотить в жизнь задуманное.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24. Часто я не без издевки подшучиваю над собой.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25. Самое разумное, что может сделать человек</w:t>
      </w:r>
      <w:r w:rsidRPr="00890F0E">
        <w:rPr>
          <w:bCs/>
          <w:sz w:val="28"/>
          <w:szCs w:val="28"/>
        </w:rPr>
        <w:t xml:space="preserve"> в своей жизни </w:t>
      </w:r>
      <w:r w:rsidRPr="00890F0E">
        <w:rPr>
          <w:sz w:val="28"/>
          <w:szCs w:val="28"/>
        </w:rPr>
        <w:t>– это подчиниться собственной судьбе.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26. Посторонний человек, на первый взгляд, найдет во мне много отталкивающего.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27. К сожалению, если я и сказал что-то,</w:t>
      </w:r>
      <w:r w:rsidRPr="00890F0E">
        <w:rPr>
          <w:bCs/>
          <w:sz w:val="28"/>
          <w:szCs w:val="28"/>
        </w:rPr>
        <w:t xml:space="preserve"> это</w:t>
      </w:r>
      <w:r w:rsidRPr="00890F0E">
        <w:rPr>
          <w:sz w:val="28"/>
          <w:szCs w:val="28"/>
        </w:rPr>
        <w:t xml:space="preserve"> не значит, что именно так и буду поступать.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28. Свое отношение к самому себе можно назвать дружеским;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29. Быть снисходительным к собственным слабостям вполне естественно.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30. У меня не получается быть для любимого человека интересным длительное время.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31. В глубине души я</w:t>
      </w:r>
      <w:r w:rsidRPr="00890F0E">
        <w:rPr>
          <w:bCs/>
          <w:sz w:val="28"/>
          <w:szCs w:val="28"/>
        </w:rPr>
        <w:t xml:space="preserve"> бы хотел,</w:t>
      </w:r>
      <w:r w:rsidRPr="00890F0E">
        <w:rPr>
          <w:sz w:val="28"/>
          <w:szCs w:val="28"/>
        </w:rPr>
        <w:t xml:space="preserve"> чтобы</w:t>
      </w:r>
      <w:r w:rsidRPr="00890F0E">
        <w:rPr>
          <w:bCs/>
          <w:sz w:val="28"/>
          <w:szCs w:val="28"/>
        </w:rPr>
        <w:t xml:space="preserve"> со мной произошло </w:t>
      </w:r>
      <w:r w:rsidRPr="00890F0E">
        <w:rPr>
          <w:sz w:val="28"/>
          <w:szCs w:val="28"/>
        </w:rPr>
        <w:t>что-то катастрофическое.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32. Вряд ли я вызываю симпатию у большинства моих знакомых.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33. Мне бывает очень приятно увидеть себя глазами любящего меня человека.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34. Когда у</w:t>
      </w:r>
      <w:r w:rsidRPr="00890F0E">
        <w:rPr>
          <w:bCs/>
          <w:sz w:val="28"/>
          <w:szCs w:val="28"/>
        </w:rPr>
        <w:t xml:space="preserve"> меня</w:t>
      </w:r>
      <w:r w:rsidRPr="00890F0E">
        <w:rPr>
          <w:sz w:val="28"/>
          <w:szCs w:val="28"/>
        </w:rPr>
        <w:t xml:space="preserve"> возникает какое-либо желание, я прежде всего спрашиваю о</w:t>
      </w:r>
      <w:r w:rsidRPr="00890F0E">
        <w:rPr>
          <w:bCs/>
          <w:sz w:val="28"/>
          <w:szCs w:val="28"/>
        </w:rPr>
        <w:t xml:space="preserve"> себя,</w:t>
      </w:r>
      <w:r w:rsidRPr="00890F0E">
        <w:rPr>
          <w:sz w:val="28"/>
          <w:szCs w:val="28"/>
        </w:rPr>
        <w:t xml:space="preserve"> разумно ли это.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35. Иногда мне кажется, что если бы какой-то мудрый человек смог увидеть меня насквозь, он бы туг же понял, какое я ничтожество.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36. Временами</w:t>
      </w:r>
      <w:r w:rsidRPr="00890F0E">
        <w:rPr>
          <w:bCs/>
          <w:sz w:val="28"/>
          <w:szCs w:val="28"/>
        </w:rPr>
        <w:t xml:space="preserve"> я сам</w:t>
      </w:r>
      <w:r w:rsidRPr="00890F0E">
        <w:rPr>
          <w:sz w:val="28"/>
          <w:szCs w:val="28"/>
        </w:rPr>
        <w:t xml:space="preserve"> собой восхищаюсь.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37. Можно сказать, что я ценю себя достаточно высоко. 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38. В глубине души я никак не могу поверить, что я действительно взрослый человек.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39. Без посторонней помощи я мало что могу сделать.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40. Иногда я сам себя плохо понимаю. 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41. Мне очень мешает недостаток энергии, воли и целеустремленности.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42. Думаю, что другие в целом оценивают меня достаточно высоко.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43. В моей личности есть, наверное, что-то такое, что способно вызывать у других неприязнь.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44. Большинство моих знакомых не принимают меня уж так всерьез.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45. Сам у себя я довольно часто вызываю чувство раздражения.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46. Я вполне могу сказать, что унижаю себя сам.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47. Даже мои негативные черты не кажутся мне чужими.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48. В целом, меня устраивает то, какой я есть.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49. Вряд ли меня можно любить по-настоящему.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 xml:space="preserve">50. Моим мечтам и планам не хватает реалистичности. 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51. Если бы мое второе «Я» существовало, то для</w:t>
      </w:r>
      <w:r w:rsidRPr="00890F0E">
        <w:rPr>
          <w:bCs/>
          <w:sz w:val="28"/>
          <w:szCs w:val="28"/>
        </w:rPr>
        <w:t xml:space="preserve"> меня это был </w:t>
      </w:r>
      <w:r w:rsidRPr="00890F0E">
        <w:rPr>
          <w:sz w:val="28"/>
          <w:szCs w:val="28"/>
        </w:rPr>
        <w:t>бы самый скучный партнер по общению.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52. Думаю, что мог бы найти общий язык с любым разумным и знающим человеком.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53. То, что во мне происходит, как правило, мне понятно.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54. Мои достоинства вполне перевешивают мои недостатки.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55. Вряд ли найдется много людей, которые обвинят меня в отсутствии совести.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56. Когда со мной случаются неприятности, как правило, я говорю: «И поделом тебе».</w:t>
      </w:r>
    </w:p>
    <w:p w:rsidR="00BD5520" w:rsidRPr="00890F0E" w:rsidRDefault="00BD5520" w:rsidP="00890F0E">
      <w:pPr>
        <w:pStyle w:val="25"/>
        <w:ind w:firstLine="720"/>
        <w:jc w:val="both"/>
        <w:rPr>
          <w:sz w:val="28"/>
          <w:szCs w:val="28"/>
        </w:rPr>
      </w:pPr>
      <w:r w:rsidRPr="00890F0E">
        <w:rPr>
          <w:sz w:val="28"/>
          <w:szCs w:val="28"/>
        </w:rPr>
        <w:t>57. Я могу сказать, что в целом я контролирую свою судьбу.</w:t>
      </w:r>
    </w:p>
    <w:p w:rsidR="00BD5520" w:rsidRPr="0010634F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7" w:name="_Toc136232662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6.</w:t>
      </w:r>
      <w:bookmarkEnd w:id="17"/>
    </w:p>
    <w:p w:rsidR="00890F0E" w:rsidRDefault="00890F0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D5520" w:rsidRDefault="00BD5520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Шкала оценки потребности в достижениях</w:t>
      </w:r>
    </w:p>
    <w:p w:rsidR="00890F0E" w:rsidRPr="0010634F" w:rsidRDefault="00890F0E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D5520" w:rsidRPr="0010634F" w:rsidRDefault="00BD5520" w:rsidP="0010634F">
      <w:pPr>
        <w:pStyle w:val="12"/>
        <w:spacing w:line="360" w:lineRule="auto"/>
        <w:ind w:firstLine="709"/>
        <w:jc w:val="both"/>
        <w:rPr>
          <w:b w:val="0"/>
          <w:szCs w:val="24"/>
        </w:rPr>
      </w:pPr>
      <w:r w:rsidRPr="0010634F">
        <w:rPr>
          <w:b w:val="0"/>
          <w:szCs w:val="24"/>
        </w:rPr>
        <w:t>Бланк тестируемого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59"/>
        <w:gridCol w:w="759"/>
      </w:tblGrid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Суждения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  <w:r w:rsidRPr="0010634F">
              <w:t xml:space="preserve">Да 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  <w:r w:rsidRPr="0010634F">
              <w:t>Нет</w:t>
            </w: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Думаю, что успех в жизни, скорее, зависит от случая, чем от расчета.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Если я лишусь любимого занятия, жизнь для меня потеряет всякий смысл.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Для меня в любом деле важнее не его исполнение, а конечный результат.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Считаю, что люди больше страдают от неудач на работе, чем от плохих взаимоотношений с близкими.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По моему мнению, большинство людей живут далекими целями, а не близкими.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В жизни у меня было больше успехов, чем неудач.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Эмоциональные люди мне нравятся больше, чем деятельные.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Даже в обычной работе я стараюсь усовершенствовать некоторые ее элементы.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Поглощенный мыслями об успехе, я могу забыть о мерах предосторожности.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Мои близкие считают меня ленивым.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Думаю, что в моих неудачах повинны, скорее, обстоятельства, чем я сам.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890F0E" w:rsidRDefault="00BD5520" w:rsidP="00890F0E">
            <w:pPr>
              <w:pStyle w:val="25"/>
            </w:pPr>
            <w:r w:rsidRPr="00890F0E">
              <w:t>Терпения во мне больше, чем способностей.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890F0E" w:rsidRDefault="00BD5520" w:rsidP="00890F0E">
            <w:pPr>
              <w:pStyle w:val="25"/>
            </w:pPr>
            <w:r w:rsidRPr="00890F0E">
              <w:t>Мои родители слишком строго контролировали меня.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Лень, а не сомнение в успехе вынуждает меня часто отказываться от своих намерений.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Думаю, что я уверенный в себе человек.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Ради успеха я могу рискнуть, даже если шансы невелики.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Я усердный человек.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Когда все идет гладко, моя энергия усиливается.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Если бы я был журналистом, я писал бы, скорее, об оригинальных изобретениях людей, чем о происшествиях.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Мои близкие обычно не разделяют моих планов.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Уровень моих требований к жизни ниже, чем у моих товарищей.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cantSplit/>
          <w:jc w:val="center"/>
        </w:trPr>
        <w:tc>
          <w:tcPr>
            <w:tcW w:w="8330" w:type="dxa"/>
          </w:tcPr>
          <w:p w:rsidR="00BD5520" w:rsidRPr="0010634F" w:rsidRDefault="00BD5520" w:rsidP="00890F0E">
            <w:pPr>
              <w:pStyle w:val="25"/>
            </w:pPr>
            <w:r w:rsidRPr="0010634F">
              <w:t>Мне кажется, что настойчивости во мне больше, чем способностей.</w:t>
            </w: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59" w:type="dxa"/>
          </w:tcPr>
          <w:p w:rsidR="00BD5520" w:rsidRPr="0010634F" w:rsidRDefault="00BD5520" w:rsidP="00890F0E">
            <w:pPr>
              <w:pStyle w:val="25"/>
            </w:pPr>
          </w:p>
        </w:tc>
      </w:tr>
    </w:tbl>
    <w:p w:rsidR="00BD5520" w:rsidRPr="0010634F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</w:p>
    <w:p w:rsidR="00BD5520" w:rsidRPr="0010634F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Шкала потребности в достижениях имеет децильные (стеновые) нормы, поэтому конкретный результат можно оценить с помощью следующей таблицы:</w:t>
      </w:r>
    </w:p>
    <w:p w:rsidR="00BD5520" w:rsidRPr="0010634F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772"/>
        <w:gridCol w:w="772"/>
        <w:gridCol w:w="772"/>
        <w:gridCol w:w="579"/>
        <w:gridCol w:w="579"/>
        <w:gridCol w:w="579"/>
        <w:gridCol w:w="579"/>
        <w:gridCol w:w="772"/>
        <w:gridCol w:w="772"/>
        <w:gridCol w:w="773"/>
      </w:tblGrid>
      <w:tr w:rsidR="00BD5520" w:rsidRPr="0010634F">
        <w:trPr>
          <w:cantSplit/>
          <w:trHeight w:val="231"/>
          <w:jc w:val="center"/>
        </w:trPr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6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Уровень мотивации достижения</w:t>
            </w:r>
          </w:p>
        </w:tc>
      </w:tr>
      <w:tr w:rsidR="00BD5520" w:rsidRPr="0010634F">
        <w:trPr>
          <w:cantSplit/>
          <w:trHeight w:val="320"/>
          <w:jc w:val="center"/>
        </w:trPr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низкий</w:t>
            </w:r>
          </w:p>
        </w:tc>
        <w:tc>
          <w:tcPr>
            <w:tcW w:w="23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средний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Высокий</w:t>
            </w:r>
          </w:p>
        </w:tc>
      </w:tr>
      <w:tr w:rsidR="00BD5520" w:rsidRPr="0010634F">
        <w:trPr>
          <w:cantSplit/>
          <w:trHeight w:val="227"/>
          <w:jc w:val="center"/>
        </w:trPr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</w:tr>
      <w:tr w:rsidR="00BD5520" w:rsidRPr="0010634F">
        <w:trPr>
          <w:cantSplit/>
          <w:trHeight w:val="358"/>
          <w:jc w:val="center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Сумма балов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2-9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18-19</w:t>
            </w:r>
          </w:p>
        </w:tc>
      </w:tr>
    </w:tbl>
    <w:p w:rsidR="00BD5520" w:rsidRPr="0010634F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</w:p>
    <w:p w:rsidR="00BD5520" w:rsidRPr="0010634F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Код: ответы «да» на вопросы 2, 6, 7, 8, 14, 16, 18, 19, 21, 22;</w:t>
      </w:r>
    </w:p>
    <w:p w:rsidR="00BD5520" w:rsidRDefault="00BD5520" w:rsidP="0010634F">
      <w:pPr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ответы «нет» на вопросы 1, 3, 4, 5, 9, 11, 12, 13, 15, 17, 20.</w:t>
      </w:r>
    </w:p>
    <w:p w:rsidR="00890F0E" w:rsidRPr="0010634F" w:rsidRDefault="00890F0E" w:rsidP="0010634F">
      <w:pPr>
        <w:spacing w:line="360" w:lineRule="auto"/>
        <w:ind w:firstLine="709"/>
        <w:jc w:val="both"/>
        <w:rPr>
          <w:sz w:val="28"/>
          <w:szCs w:val="24"/>
        </w:rPr>
      </w:pPr>
    </w:p>
    <w:p w:rsidR="00BD5520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10634F">
        <w:rPr>
          <w:rFonts w:ascii="Times New Roman" w:hAnsi="Times New Roman"/>
          <w:b w:val="0"/>
          <w:sz w:val="28"/>
        </w:rPr>
        <w:br w:type="page"/>
      </w:r>
      <w:bookmarkStart w:id="18" w:name="_Toc136232663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7</w:t>
      </w:r>
      <w:bookmarkEnd w:id="18"/>
    </w:p>
    <w:p w:rsidR="00890F0E" w:rsidRPr="00890F0E" w:rsidRDefault="00890F0E" w:rsidP="00890F0E">
      <w:pPr>
        <w:widowControl/>
        <w:spacing w:line="240" w:lineRule="auto"/>
        <w:ind w:firstLine="0"/>
        <w:rPr>
          <w:sz w:val="28"/>
          <w:szCs w:val="28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0634F">
        <w:rPr>
          <w:sz w:val="28"/>
          <w:szCs w:val="28"/>
        </w:rPr>
        <w:t>Тест «Уровень притязаний»</w:t>
      </w: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2"/>
        </w:rPr>
      </w:pPr>
      <w:r w:rsidRPr="0010634F">
        <w:rPr>
          <w:sz w:val="28"/>
          <w:szCs w:val="22"/>
        </w:rPr>
        <w:t>Инструкция:</w:t>
      </w: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2"/>
        </w:rPr>
      </w:pPr>
      <w:r w:rsidRPr="0010634F">
        <w:rPr>
          <w:sz w:val="28"/>
          <w:szCs w:val="22"/>
        </w:rPr>
        <w:t>1. Подумайте, сколько «плюсиков» Вы сможете нарисовать за 10 секунд, и это число предполагаемых «плюсиков» укажите в табл. 1; поставьте цифру рядом с УП (уровень притязаний). Затем по сигналу экспериментатора «Пуск» начинайте рисовать «плюсики» в каждом квадрате табл. 1, а по сигналу «Стоп» - прекратите рисовать. Подсчитайте число реально нарисованных плюсиков и укажите в табл. 1. рядом с УД (уровень достижений).</w:t>
      </w: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2"/>
        </w:rPr>
      </w:pPr>
      <w:r w:rsidRPr="0010634F">
        <w:rPr>
          <w:sz w:val="28"/>
          <w:szCs w:val="22"/>
        </w:rPr>
        <w:t>2. Учитывая Ваш предыдущий опыт и диапазон Ваших возможностей (можете ли Вы больше, быстрее рисовать «плюсики»), укажите в табл. 2 Ваш уровень притязаний УП и затем по сигналу экспериментатора «Пуск» начните рисовать «плюсики», а по сигналу «Стоп» - прекратите рисовать. Подсчитайте нарисованные «плюсики» и запишите в табл. 2 Ваш уровень достижений УД.</w:t>
      </w: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2"/>
        </w:rPr>
      </w:pPr>
      <w:r w:rsidRPr="0010634F">
        <w:rPr>
          <w:sz w:val="28"/>
          <w:szCs w:val="22"/>
        </w:rPr>
        <w:t>3. Данную процедуру повторите для третьей, а затем для четвертой таблицы.</w:t>
      </w:r>
    </w:p>
    <w:p w:rsidR="00890F0E" w:rsidRDefault="00890F0E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10634F">
        <w:rPr>
          <w:sz w:val="28"/>
          <w:szCs w:val="24"/>
        </w:rPr>
        <w:t>Табл.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480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1408"/>
      </w:tblGrid>
      <w:tr w:rsidR="00BD5520" w:rsidRPr="00FB5B8D" w:rsidTr="00FB5B8D">
        <w:trPr>
          <w:trHeight w:val="512"/>
          <w:jc w:val="center"/>
        </w:trPr>
        <w:tc>
          <w:tcPr>
            <w:tcW w:w="1419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FB5B8D">
              <w:rPr>
                <w:szCs w:val="24"/>
              </w:rPr>
              <w:t>УП-</w:t>
            </w:r>
          </w:p>
        </w:tc>
        <w:tc>
          <w:tcPr>
            <w:tcW w:w="480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</w:tr>
      <w:tr w:rsidR="00BD5520" w:rsidRPr="00FB5B8D" w:rsidTr="00FB5B8D">
        <w:trPr>
          <w:trHeight w:val="534"/>
          <w:jc w:val="center"/>
        </w:trPr>
        <w:tc>
          <w:tcPr>
            <w:tcW w:w="1419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</w:tr>
      <w:tr w:rsidR="00BD5520" w:rsidRPr="00FB5B8D" w:rsidTr="00FB5B8D">
        <w:trPr>
          <w:trHeight w:val="528"/>
          <w:jc w:val="center"/>
        </w:trPr>
        <w:tc>
          <w:tcPr>
            <w:tcW w:w="1419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</w:tr>
      <w:tr w:rsidR="00BD5520" w:rsidRPr="00FB5B8D" w:rsidTr="00FB5B8D">
        <w:trPr>
          <w:trHeight w:val="536"/>
          <w:jc w:val="center"/>
        </w:trPr>
        <w:tc>
          <w:tcPr>
            <w:tcW w:w="1419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</w:tr>
      <w:tr w:rsidR="00BD5520" w:rsidRPr="00FB5B8D" w:rsidTr="00FB5B8D">
        <w:trPr>
          <w:trHeight w:val="531"/>
          <w:jc w:val="center"/>
        </w:trPr>
        <w:tc>
          <w:tcPr>
            <w:tcW w:w="1419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BD5520" w:rsidRPr="00FB5B8D" w:rsidRDefault="00BD5520" w:rsidP="00FB5B8D">
            <w:pPr>
              <w:pStyle w:val="25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FB5B8D">
              <w:rPr>
                <w:szCs w:val="24"/>
              </w:rPr>
              <w:t>УД-</w:t>
            </w:r>
          </w:p>
        </w:tc>
      </w:tr>
    </w:tbl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  <w:sectPr w:rsidR="00BD5520" w:rsidRPr="0010634F" w:rsidSect="00890F0E">
          <w:headerReference w:type="even" r:id="rId7"/>
          <w:footerReference w:type="even" r:id="rId8"/>
          <w:footerReference w:type="default" r:id="rId9"/>
          <w:type w:val="nextColumn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11841" w:type="dxa"/>
        <w:jc w:val="center"/>
        <w:tblLook w:val="0000" w:firstRow="0" w:lastRow="0" w:firstColumn="0" w:lastColumn="0" w:noHBand="0" w:noVBand="0"/>
      </w:tblPr>
      <w:tblGrid>
        <w:gridCol w:w="958"/>
        <w:gridCol w:w="821"/>
        <w:gridCol w:w="942"/>
        <w:gridCol w:w="1196"/>
        <w:gridCol w:w="844"/>
        <w:gridCol w:w="996"/>
        <w:gridCol w:w="848"/>
        <w:gridCol w:w="848"/>
        <w:gridCol w:w="848"/>
        <w:gridCol w:w="991"/>
        <w:gridCol w:w="1334"/>
        <w:gridCol w:w="1355"/>
      </w:tblGrid>
      <w:tr w:rsidR="00BD5520" w:rsidRPr="0010634F" w:rsidTr="00890F0E">
        <w:trPr>
          <w:trHeight w:val="330"/>
          <w:jc w:val="center"/>
        </w:trPr>
        <w:tc>
          <w:tcPr>
            <w:tcW w:w="1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Результаты диагностики студентов ВУЗов</w:t>
            </w:r>
          </w:p>
        </w:tc>
      </w:tr>
      <w:tr w:rsidR="00BD5520" w:rsidRPr="0010634F" w:rsidTr="00890F0E">
        <w:trPr>
          <w:trHeight w:val="330"/>
          <w:jc w:val="center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№п/п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Тест Рокича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САТ</w:t>
            </w:r>
          </w:p>
        </w:tc>
        <w:tc>
          <w:tcPr>
            <w:tcW w:w="45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ОСО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Потребность в достижениях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Уровень притязаний</w:t>
            </w:r>
          </w:p>
        </w:tc>
      </w:tr>
      <w:tr w:rsidR="00BD5520" w:rsidRPr="0010634F" w:rsidTr="00890F0E">
        <w:trPr>
          <w:trHeight w:val="538"/>
          <w:jc w:val="center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Шкала ор. во врем.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Шкала Поддержки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Шкала Ценн. Ор.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ind w:left="-996" w:firstLine="996"/>
            </w:pPr>
            <w:r w:rsidRPr="0010634F">
              <w:t>Фактор 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Фактор 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Фактор II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Фактор III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Фактор IV</w:t>
            </w: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</w:pP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32,33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69,67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39,67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62,67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25,33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1,8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99,67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0,3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77,33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69,33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37,33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39,67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2,5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2,6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62,67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44,67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62,67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27,33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58,67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3,5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93,67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0,8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98,33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99,67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3,3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77,33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71,33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2,7</w:t>
            </w:r>
          </w:p>
        </w:tc>
      </w:tr>
      <w:tr w:rsidR="00BD5520" w:rsidRPr="0010634F" w:rsidTr="00890F0E">
        <w:trPr>
          <w:trHeight w:val="227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</w:pPr>
            <w:r w:rsidRPr="0010634F"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86,67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90,67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92,33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1,7</w:t>
            </w:r>
          </w:p>
        </w:tc>
      </w:tr>
    </w:tbl>
    <w:p w:rsidR="00BD5520" w:rsidRDefault="00BD5520" w:rsidP="00890F0E">
      <w:pPr>
        <w:pStyle w:val="25"/>
      </w:pPr>
    </w:p>
    <w:p w:rsidR="00890F0E" w:rsidRDefault="00890F0E" w:rsidP="00890F0E">
      <w:pPr>
        <w:pStyle w:val="25"/>
      </w:pPr>
    </w:p>
    <w:p w:rsidR="00890F0E" w:rsidRPr="0010634F" w:rsidRDefault="00890F0E" w:rsidP="00890F0E">
      <w:pPr>
        <w:pStyle w:val="25"/>
        <w:sectPr w:rsidR="00890F0E" w:rsidRPr="0010634F" w:rsidSect="00890F0E">
          <w:type w:val="nextColumn"/>
          <w:pgSz w:w="16838" w:h="11906" w:orient="landscape"/>
          <w:pgMar w:top="1134" w:right="851" w:bottom="1134" w:left="1701" w:header="709" w:footer="709" w:gutter="0"/>
          <w:pgNumType w:start="79"/>
          <w:cols w:space="708"/>
          <w:docGrid w:linePitch="360"/>
        </w:sectPr>
      </w:pPr>
    </w:p>
    <w:tbl>
      <w:tblPr>
        <w:tblW w:w="11520" w:type="dxa"/>
        <w:jc w:val="center"/>
        <w:tblLook w:val="0000" w:firstRow="0" w:lastRow="0" w:firstColumn="0" w:lastColumn="0" w:noHBand="0" w:noVBand="0"/>
      </w:tblPr>
      <w:tblGrid>
        <w:gridCol w:w="781"/>
        <w:gridCol w:w="863"/>
        <w:gridCol w:w="847"/>
        <w:gridCol w:w="1205"/>
        <w:gridCol w:w="848"/>
        <w:gridCol w:w="879"/>
        <w:gridCol w:w="879"/>
        <w:gridCol w:w="879"/>
        <w:gridCol w:w="879"/>
        <w:gridCol w:w="879"/>
        <w:gridCol w:w="1372"/>
        <w:gridCol w:w="1209"/>
      </w:tblGrid>
      <w:tr w:rsidR="00BD5520" w:rsidRPr="0010634F">
        <w:trPr>
          <w:trHeight w:val="330"/>
          <w:jc w:val="center"/>
        </w:trPr>
        <w:tc>
          <w:tcPr>
            <w:tcW w:w="11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</w:pPr>
            <w:r w:rsidRPr="0010634F">
              <w:t>Результаты диагностики учащихся ПТУ</w:t>
            </w:r>
          </w:p>
        </w:tc>
      </w:tr>
      <w:tr w:rsidR="00BD5520" w:rsidRPr="0010634F">
        <w:trPr>
          <w:trHeight w:val="330"/>
          <w:jc w:val="center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№п/п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Тест Рокича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САТ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ОСО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Потребность в достижениях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Уровень притязаний</w:t>
            </w:r>
          </w:p>
        </w:tc>
      </w:tr>
      <w:tr w:rsidR="00BD5520" w:rsidRPr="0010634F">
        <w:trPr>
          <w:trHeight w:val="724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Шкала ор. во врем.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Шкала Поддержки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Шкала Ценн. Ор.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Фактор 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Фактор 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Фактор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Фактор III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Фактор IV</w:t>
            </w: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-0,6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96,67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55,33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25,33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55,33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0,6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44,67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74,33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77,33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55,33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86,67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96,67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96,67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77,33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0,3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86,67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2,3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2,3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74,33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77,33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44,67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0,6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74,33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44,67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58,33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1,2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55,33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17,67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71,33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2,9</w:t>
            </w:r>
          </w:p>
        </w:tc>
      </w:tr>
      <w:tr w:rsidR="00BD5520" w:rsidRPr="0010634F">
        <w:trPr>
          <w:trHeight w:val="28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77,33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92,33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5520" w:rsidRPr="0010634F" w:rsidRDefault="00BD5520" w:rsidP="00890F0E">
            <w:pPr>
              <w:pStyle w:val="25"/>
              <w:rPr>
                <w:szCs w:val="16"/>
              </w:rPr>
            </w:pPr>
            <w:r w:rsidRPr="0010634F">
              <w:rPr>
                <w:szCs w:val="16"/>
              </w:rPr>
              <w:t>1,5</w:t>
            </w:r>
          </w:p>
        </w:tc>
      </w:tr>
    </w:tbl>
    <w:p w:rsidR="00BD5520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890F0E" w:rsidRDefault="00890F0E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890F0E" w:rsidRPr="0010634F" w:rsidRDefault="00890F0E" w:rsidP="0010634F">
      <w:pPr>
        <w:widowControl/>
        <w:spacing w:line="360" w:lineRule="auto"/>
        <w:ind w:firstLine="709"/>
        <w:jc w:val="both"/>
        <w:rPr>
          <w:sz w:val="28"/>
          <w:szCs w:val="24"/>
        </w:rPr>
        <w:sectPr w:rsidR="00890F0E" w:rsidRPr="0010634F" w:rsidSect="00890F0E">
          <w:type w:val="nextColumn"/>
          <w:pgSz w:w="16838" w:h="11906" w:orient="landscape"/>
          <w:pgMar w:top="1134" w:right="851" w:bottom="1134" w:left="1701" w:header="709" w:footer="709" w:gutter="0"/>
          <w:pgNumType w:start="80"/>
          <w:cols w:space="708"/>
          <w:docGrid w:linePitch="360"/>
        </w:sectPr>
      </w:pPr>
    </w:p>
    <w:p w:rsidR="00BD5520" w:rsidRDefault="00BD5520" w:rsidP="0010634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aps/>
          <w:sz w:val="28"/>
        </w:rPr>
      </w:pPr>
      <w:bookmarkStart w:id="19" w:name="_Toc136232665"/>
      <w:r w:rsidRPr="0010634F">
        <w:rPr>
          <w:rFonts w:ascii="Times New Roman" w:hAnsi="Times New Roman"/>
          <w:b w:val="0"/>
          <w:bCs w:val="0"/>
          <w:caps/>
          <w:sz w:val="28"/>
        </w:rPr>
        <w:t>Приложение 9.</w:t>
      </w:r>
      <w:bookmarkEnd w:id="19"/>
    </w:p>
    <w:p w:rsidR="00890F0E" w:rsidRPr="00890F0E" w:rsidRDefault="00890F0E" w:rsidP="00890F0E">
      <w:pPr>
        <w:widowControl/>
        <w:spacing w:line="240" w:lineRule="auto"/>
        <w:ind w:firstLine="0"/>
        <w:rPr>
          <w:sz w:val="24"/>
          <w:szCs w:val="24"/>
        </w:rPr>
      </w:pPr>
    </w:p>
    <w:p w:rsidR="00BD5520" w:rsidRPr="0010634F" w:rsidRDefault="00BD5520" w:rsidP="0010634F">
      <w:pPr>
        <w:widowControl/>
        <w:spacing w:line="360" w:lineRule="auto"/>
        <w:ind w:firstLine="709"/>
        <w:jc w:val="both"/>
        <w:rPr>
          <w:sz w:val="28"/>
          <w:szCs w:val="24"/>
        </w:rPr>
      </w:pPr>
      <w:bookmarkStart w:id="20" w:name="_Toc136170398"/>
      <w:bookmarkStart w:id="21" w:name="_Toc136232666"/>
      <w:r w:rsidRPr="0010634F">
        <w:rPr>
          <w:sz w:val="28"/>
          <w:szCs w:val="24"/>
        </w:rPr>
        <w:t xml:space="preserve">План коррекционной программы для </w:t>
      </w:r>
      <w:bookmarkEnd w:id="20"/>
      <w:r w:rsidRPr="0010634F">
        <w:rPr>
          <w:sz w:val="28"/>
          <w:szCs w:val="24"/>
        </w:rPr>
        <w:t>учащихся ПТУ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413"/>
        <w:gridCol w:w="2456"/>
        <w:gridCol w:w="2287"/>
      </w:tblGrid>
      <w:tr w:rsidR="00BD5520" w:rsidRPr="00FB5B8D" w:rsidTr="00FB5B8D">
        <w:trPr>
          <w:trHeight w:val="265"/>
          <w:jc w:val="center"/>
        </w:trPr>
        <w:tc>
          <w:tcPr>
            <w:tcW w:w="2414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Название занятия</w:t>
            </w:r>
          </w:p>
        </w:tc>
        <w:tc>
          <w:tcPr>
            <w:tcW w:w="2413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Цель занятия</w:t>
            </w:r>
          </w:p>
        </w:tc>
        <w:tc>
          <w:tcPr>
            <w:tcW w:w="2456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Упражнения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Время</w:t>
            </w:r>
          </w:p>
        </w:tc>
      </w:tr>
      <w:tr w:rsidR="00BD5520" w:rsidRPr="00FB5B8D" w:rsidTr="00FB5B8D">
        <w:trPr>
          <w:trHeight w:val="1617"/>
          <w:jc w:val="center"/>
        </w:trPr>
        <w:tc>
          <w:tcPr>
            <w:tcW w:w="2414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Вводное занятие</w:t>
            </w: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Знакомство участников друг с другом, с ведущим.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«Правила группы».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«Девиз».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«Кто я?».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«Контраргументы».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«Аплодисменты по кругу».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808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2" w:name="_Toc135822836"/>
            <w:r w:rsidRPr="0010634F">
              <w:t>Занятие № 1.</w:t>
            </w:r>
            <w:bookmarkEnd w:id="22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Коррекция самоотношения</w:t>
            </w: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«Ласковые лапки».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«Доброе животное».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«Путаница».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853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3" w:name="_Toc135822837"/>
            <w:r w:rsidRPr="0010634F">
              <w:t>Занятие №2.</w:t>
            </w:r>
            <w:bookmarkEnd w:id="23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Коррекция самоотношения.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«Мое личное место».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Изобрази настроение.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«Мои добрые дела».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853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4" w:name="_Toc135822838"/>
            <w:r w:rsidRPr="0010634F">
              <w:t>Занятие №3.</w:t>
            </w:r>
            <w:bookmarkEnd w:id="24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Развитие самоуважения.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«Скажем о Тане».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«Великий мастер».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«Прорвись в круг».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853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5" w:name="_Toc135822839"/>
            <w:r w:rsidRPr="0010634F">
              <w:t>Занятие №4.</w:t>
            </w:r>
            <w:bookmarkEnd w:id="25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Развитие самоуважения.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iCs/>
              </w:rPr>
            </w:pPr>
            <w:r w:rsidRPr="00FB5B8D">
              <w:rPr>
                <w:iCs/>
              </w:rPr>
              <w:t>«Твоя жизнь».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«Секреты».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«Если бы ты был...».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1117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6" w:name="_Toc135822840"/>
            <w:r w:rsidRPr="0010634F">
              <w:t>Занятие №5.</w:t>
            </w:r>
            <w:bookmarkEnd w:id="26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Корректировать ожидаемое отношение от других.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«Качества».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«Сиамские близнецы».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«Дорисовывание портрета».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1132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7" w:name="_Toc135822841"/>
            <w:r w:rsidRPr="0010634F">
              <w:t>Занятие №6.</w:t>
            </w:r>
            <w:bookmarkEnd w:id="27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Корректировать ожидаемое отношение от других.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«Слепой и глухонемой».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«Роза и чертополох».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Приглашение».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1073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8" w:name="_Toc135822842"/>
            <w:r w:rsidRPr="0010634F">
              <w:t>Занятие №7.</w:t>
            </w:r>
            <w:bookmarkEnd w:id="28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Развивать самоинтерес.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«Как другой человек».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«Два мира».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«Женщина в развитии».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1073"/>
          <w:jc w:val="center"/>
        </w:trPr>
        <w:tc>
          <w:tcPr>
            <w:tcW w:w="2414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bookmarkStart w:id="29" w:name="_Toc135822843"/>
            <w:r w:rsidRPr="0010634F">
              <w:t>Занятие №8.</w:t>
            </w:r>
            <w:bookmarkEnd w:id="29"/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Развивать самоинтерес</w:t>
            </w: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«Семейки животных».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«Открытое выражение чувств».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«Живые руки».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  <w:tr w:rsidR="00BD5520" w:rsidRPr="00FB5B8D" w:rsidTr="00FB5B8D">
        <w:trPr>
          <w:trHeight w:val="2984"/>
          <w:jc w:val="center"/>
        </w:trPr>
        <w:tc>
          <w:tcPr>
            <w:tcW w:w="2414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Заключительное занятие</w:t>
            </w:r>
          </w:p>
        </w:tc>
        <w:tc>
          <w:tcPr>
            <w:tcW w:w="2413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Подведение итогов работы, вспоминание различных эпизодов и сценок, ориентация участников в материале занятий, помощь во включении опыта, приобретенного в группе в повседневную жизнь.</w:t>
            </w:r>
          </w:p>
        </w:tc>
        <w:tc>
          <w:tcPr>
            <w:tcW w:w="2456" w:type="dxa"/>
            <w:shd w:val="clear" w:color="auto" w:fill="auto"/>
          </w:tcPr>
          <w:p w:rsidR="00BD5520" w:rsidRPr="0010634F" w:rsidRDefault="00BD5520" w:rsidP="00890F0E">
            <w:pPr>
              <w:pStyle w:val="25"/>
            </w:pPr>
            <w:r w:rsidRPr="0010634F">
              <w:t>«Строим город».</w:t>
            </w:r>
          </w:p>
          <w:p w:rsidR="00BD5520" w:rsidRPr="0010634F" w:rsidRDefault="00BD5520" w:rsidP="00890F0E">
            <w:pPr>
              <w:pStyle w:val="25"/>
            </w:pPr>
            <w:r w:rsidRPr="0010634F">
              <w:t>«Пожелание».</w:t>
            </w:r>
          </w:p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«Чемодан в дорогу».</w:t>
            </w:r>
          </w:p>
        </w:tc>
        <w:tc>
          <w:tcPr>
            <w:tcW w:w="2287" w:type="dxa"/>
            <w:shd w:val="clear" w:color="auto" w:fill="auto"/>
          </w:tcPr>
          <w:p w:rsidR="00BD5520" w:rsidRPr="00FB5B8D" w:rsidRDefault="00BD5520" w:rsidP="00890F0E">
            <w:pPr>
              <w:pStyle w:val="25"/>
              <w:rPr>
                <w:szCs w:val="28"/>
              </w:rPr>
            </w:pPr>
            <w:r w:rsidRPr="0010634F">
              <w:t>1 час</w:t>
            </w:r>
          </w:p>
        </w:tc>
      </w:tr>
    </w:tbl>
    <w:p w:rsidR="00CE1B62" w:rsidRPr="0010634F" w:rsidRDefault="00CE1B62" w:rsidP="00890F0E">
      <w:pPr>
        <w:widowControl/>
        <w:spacing w:line="360" w:lineRule="auto"/>
        <w:ind w:firstLine="709"/>
        <w:jc w:val="both"/>
        <w:rPr>
          <w:sz w:val="24"/>
          <w:szCs w:val="24"/>
        </w:rPr>
      </w:pPr>
      <w:bookmarkStart w:id="30" w:name="_GoBack"/>
      <w:bookmarkEnd w:id="30"/>
    </w:p>
    <w:sectPr w:rsidR="00CE1B62" w:rsidRPr="0010634F" w:rsidSect="00890F0E">
      <w:headerReference w:type="even" r:id="rId10"/>
      <w:headerReference w:type="default" r:id="rId11"/>
      <w:type w:val="nextColumn"/>
      <w:pgSz w:w="11906" w:h="16838"/>
      <w:pgMar w:top="1134" w:right="851" w:bottom="1134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8D" w:rsidRDefault="00FB5B8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B5B8D" w:rsidRDefault="00FB5B8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E" w:rsidRDefault="00890F0E" w:rsidP="007D49E8">
    <w:pPr>
      <w:pStyle w:val="ae"/>
      <w:framePr w:wrap="around" w:vAnchor="text" w:hAnchor="margin" w:xAlign="center" w:y="1"/>
      <w:rPr>
        <w:rStyle w:val="a9"/>
      </w:rPr>
    </w:pPr>
  </w:p>
  <w:p w:rsidR="00890F0E" w:rsidRDefault="00890F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E" w:rsidRDefault="004C4DF4" w:rsidP="00904F0F">
    <w:pPr>
      <w:pStyle w:val="ae"/>
      <w:framePr w:wrap="around" w:vAnchor="text" w:hAnchor="page" w:x="6382" w:y="-57"/>
      <w:rPr>
        <w:rStyle w:val="a9"/>
      </w:rPr>
    </w:pPr>
    <w:r>
      <w:rPr>
        <w:rStyle w:val="a9"/>
        <w:noProof/>
      </w:rPr>
      <w:t>2</w:t>
    </w:r>
  </w:p>
  <w:p w:rsidR="00890F0E" w:rsidRDefault="00890F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8D" w:rsidRDefault="00FB5B8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B5B8D" w:rsidRDefault="00FB5B8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E" w:rsidRDefault="00890F0E" w:rsidP="00CB6231">
    <w:pPr>
      <w:pStyle w:val="a7"/>
      <w:framePr w:wrap="around" w:vAnchor="text" w:hAnchor="margin" w:xAlign="right" w:y="1"/>
      <w:rPr>
        <w:rStyle w:val="a9"/>
      </w:rPr>
    </w:pPr>
  </w:p>
  <w:p w:rsidR="00890F0E" w:rsidRDefault="00890F0E" w:rsidP="00BD552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E" w:rsidRDefault="00890F0E" w:rsidP="008853FE">
    <w:pPr>
      <w:pStyle w:val="a7"/>
      <w:framePr w:wrap="around" w:vAnchor="text" w:hAnchor="margin" w:xAlign="right" w:y="1"/>
      <w:rPr>
        <w:rStyle w:val="a9"/>
      </w:rPr>
    </w:pPr>
  </w:p>
  <w:p w:rsidR="00890F0E" w:rsidRDefault="00890F0E" w:rsidP="00A9028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E" w:rsidRDefault="00890F0E" w:rsidP="00A9028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1552"/>
    <w:multiLevelType w:val="hybridMultilevel"/>
    <w:tmpl w:val="440876F8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9735328"/>
    <w:multiLevelType w:val="hybridMultilevel"/>
    <w:tmpl w:val="CAF0CD5C"/>
    <w:lvl w:ilvl="0" w:tplc="6802B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17DDE"/>
    <w:multiLevelType w:val="hybridMultilevel"/>
    <w:tmpl w:val="F34C2D22"/>
    <w:lvl w:ilvl="0" w:tplc="FA10D83C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A10D8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2521FA3"/>
    <w:multiLevelType w:val="multilevel"/>
    <w:tmpl w:val="EDB2656C"/>
    <w:lvl w:ilvl="0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8F26504"/>
    <w:multiLevelType w:val="hybridMultilevel"/>
    <w:tmpl w:val="490845C6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66E1AE5"/>
    <w:multiLevelType w:val="singleLevel"/>
    <w:tmpl w:val="0F9A0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531A4DA1"/>
    <w:multiLevelType w:val="hybridMultilevel"/>
    <w:tmpl w:val="E2D4981E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CF03A17"/>
    <w:multiLevelType w:val="hybridMultilevel"/>
    <w:tmpl w:val="7BF25DC0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A10D83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60101553"/>
    <w:multiLevelType w:val="hybridMultilevel"/>
    <w:tmpl w:val="7AC2E536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821092B"/>
    <w:multiLevelType w:val="singleLevel"/>
    <w:tmpl w:val="4850B8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6A766C84"/>
    <w:multiLevelType w:val="hybridMultilevel"/>
    <w:tmpl w:val="E3560558"/>
    <w:lvl w:ilvl="0" w:tplc="5FAA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3A0A41"/>
    <w:multiLevelType w:val="hybridMultilevel"/>
    <w:tmpl w:val="061478A4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62"/>
    <w:rsid w:val="0000284E"/>
    <w:rsid w:val="0002513B"/>
    <w:rsid w:val="00072B45"/>
    <w:rsid w:val="000938A2"/>
    <w:rsid w:val="00097CB8"/>
    <w:rsid w:val="000A7A35"/>
    <w:rsid w:val="000B48C2"/>
    <w:rsid w:val="000E5155"/>
    <w:rsid w:val="00100172"/>
    <w:rsid w:val="0010268A"/>
    <w:rsid w:val="00102E03"/>
    <w:rsid w:val="0010634F"/>
    <w:rsid w:val="00163539"/>
    <w:rsid w:val="00177868"/>
    <w:rsid w:val="00195DF9"/>
    <w:rsid w:val="00196232"/>
    <w:rsid w:val="001A32B1"/>
    <w:rsid w:val="001D43E6"/>
    <w:rsid w:val="001D6E86"/>
    <w:rsid w:val="001E753B"/>
    <w:rsid w:val="001E7FBD"/>
    <w:rsid w:val="001F1324"/>
    <w:rsid w:val="001F7956"/>
    <w:rsid w:val="002103F5"/>
    <w:rsid w:val="00257786"/>
    <w:rsid w:val="00280775"/>
    <w:rsid w:val="00283839"/>
    <w:rsid w:val="0028649A"/>
    <w:rsid w:val="002A4982"/>
    <w:rsid w:val="002B3DE2"/>
    <w:rsid w:val="002B7269"/>
    <w:rsid w:val="002D6642"/>
    <w:rsid w:val="00317492"/>
    <w:rsid w:val="003379EE"/>
    <w:rsid w:val="00341D7A"/>
    <w:rsid w:val="003431CD"/>
    <w:rsid w:val="00344EBD"/>
    <w:rsid w:val="003620DE"/>
    <w:rsid w:val="003A7C6B"/>
    <w:rsid w:val="003A7D96"/>
    <w:rsid w:val="003B1BCC"/>
    <w:rsid w:val="003C2953"/>
    <w:rsid w:val="003D07A7"/>
    <w:rsid w:val="003E58CD"/>
    <w:rsid w:val="003E7190"/>
    <w:rsid w:val="004123E3"/>
    <w:rsid w:val="004232C3"/>
    <w:rsid w:val="00433F3F"/>
    <w:rsid w:val="00446B1A"/>
    <w:rsid w:val="00452CE4"/>
    <w:rsid w:val="00481A5B"/>
    <w:rsid w:val="00481B34"/>
    <w:rsid w:val="00483481"/>
    <w:rsid w:val="004B7305"/>
    <w:rsid w:val="004C4DF4"/>
    <w:rsid w:val="004E0EFA"/>
    <w:rsid w:val="004E4C97"/>
    <w:rsid w:val="004F74DC"/>
    <w:rsid w:val="00510DCB"/>
    <w:rsid w:val="005228C1"/>
    <w:rsid w:val="00546D60"/>
    <w:rsid w:val="0054773E"/>
    <w:rsid w:val="00570DC1"/>
    <w:rsid w:val="00573408"/>
    <w:rsid w:val="005844D8"/>
    <w:rsid w:val="005B105E"/>
    <w:rsid w:val="005B233B"/>
    <w:rsid w:val="005D49A5"/>
    <w:rsid w:val="00602DAE"/>
    <w:rsid w:val="00604DCA"/>
    <w:rsid w:val="00634608"/>
    <w:rsid w:val="00675A3F"/>
    <w:rsid w:val="00677FFC"/>
    <w:rsid w:val="0068370B"/>
    <w:rsid w:val="0068381F"/>
    <w:rsid w:val="006B0606"/>
    <w:rsid w:val="006D48FC"/>
    <w:rsid w:val="00706805"/>
    <w:rsid w:val="00722689"/>
    <w:rsid w:val="00742487"/>
    <w:rsid w:val="007478B6"/>
    <w:rsid w:val="00781C4C"/>
    <w:rsid w:val="007D1F4D"/>
    <w:rsid w:val="007D49E8"/>
    <w:rsid w:val="008073E4"/>
    <w:rsid w:val="00823D20"/>
    <w:rsid w:val="00833B93"/>
    <w:rsid w:val="008416A3"/>
    <w:rsid w:val="00862DE8"/>
    <w:rsid w:val="008853FE"/>
    <w:rsid w:val="00890F0E"/>
    <w:rsid w:val="008A1662"/>
    <w:rsid w:val="008A6572"/>
    <w:rsid w:val="008C0B43"/>
    <w:rsid w:val="008E1BD7"/>
    <w:rsid w:val="008F2702"/>
    <w:rsid w:val="00904F0F"/>
    <w:rsid w:val="0090691F"/>
    <w:rsid w:val="009252FC"/>
    <w:rsid w:val="0093029E"/>
    <w:rsid w:val="0094245B"/>
    <w:rsid w:val="00972082"/>
    <w:rsid w:val="00977CA2"/>
    <w:rsid w:val="00987FA7"/>
    <w:rsid w:val="0099567A"/>
    <w:rsid w:val="009966CC"/>
    <w:rsid w:val="009B1BF8"/>
    <w:rsid w:val="009B30E2"/>
    <w:rsid w:val="009E202F"/>
    <w:rsid w:val="00A00699"/>
    <w:rsid w:val="00A34F74"/>
    <w:rsid w:val="00A35EF6"/>
    <w:rsid w:val="00A50AE5"/>
    <w:rsid w:val="00A51C07"/>
    <w:rsid w:val="00A534EC"/>
    <w:rsid w:val="00A74217"/>
    <w:rsid w:val="00A90286"/>
    <w:rsid w:val="00A93614"/>
    <w:rsid w:val="00A95752"/>
    <w:rsid w:val="00AA08C6"/>
    <w:rsid w:val="00AB5220"/>
    <w:rsid w:val="00AB5289"/>
    <w:rsid w:val="00AC5532"/>
    <w:rsid w:val="00AD0550"/>
    <w:rsid w:val="00AF0F40"/>
    <w:rsid w:val="00AF79DA"/>
    <w:rsid w:val="00B0741E"/>
    <w:rsid w:val="00B22365"/>
    <w:rsid w:val="00B3358E"/>
    <w:rsid w:val="00B538E9"/>
    <w:rsid w:val="00B67222"/>
    <w:rsid w:val="00B702CF"/>
    <w:rsid w:val="00B87619"/>
    <w:rsid w:val="00BD5520"/>
    <w:rsid w:val="00BE56DF"/>
    <w:rsid w:val="00BF0D1B"/>
    <w:rsid w:val="00BF52EA"/>
    <w:rsid w:val="00C2332C"/>
    <w:rsid w:val="00C44E08"/>
    <w:rsid w:val="00C7420A"/>
    <w:rsid w:val="00CB6231"/>
    <w:rsid w:val="00CC60AB"/>
    <w:rsid w:val="00CC7D39"/>
    <w:rsid w:val="00CD7C62"/>
    <w:rsid w:val="00CE1145"/>
    <w:rsid w:val="00CE1B62"/>
    <w:rsid w:val="00CE2A63"/>
    <w:rsid w:val="00D017FB"/>
    <w:rsid w:val="00D067C2"/>
    <w:rsid w:val="00D106F3"/>
    <w:rsid w:val="00D25DC0"/>
    <w:rsid w:val="00D57A85"/>
    <w:rsid w:val="00D61C86"/>
    <w:rsid w:val="00D8030C"/>
    <w:rsid w:val="00D8234C"/>
    <w:rsid w:val="00D94704"/>
    <w:rsid w:val="00DA21B2"/>
    <w:rsid w:val="00DA58ED"/>
    <w:rsid w:val="00E42AB3"/>
    <w:rsid w:val="00E7309B"/>
    <w:rsid w:val="00E8418B"/>
    <w:rsid w:val="00E90EBB"/>
    <w:rsid w:val="00E94BDA"/>
    <w:rsid w:val="00EA747C"/>
    <w:rsid w:val="00EC2940"/>
    <w:rsid w:val="00EC56BB"/>
    <w:rsid w:val="00EF0E1C"/>
    <w:rsid w:val="00F05FED"/>
    <w:rsid w:val="00F1745D"/>
    <w:rsid w:val="00F41A9F"/>
    <w:rsid w:val="00F505E7"/>
    <w:rsid w:val="00F511CD"/>
    <w:rsid w:val="00F536EA"/>
    <w:rsid w:val="00F65249"/>
    <w:rsid w:val="00F70ECD"/>
    <w:rsid w:val="00FB5B8D"/>
    <w:rsid w:val="00FC764C"/>
    <w:rsid w:val="00FD3BC6"/>
    <w:rsid w:val="00FE11B7"/>
    <w:rsid w:val="00FE3AD3"/>
    <w:rsid w:val="00FF0C52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2795BB-DBCC-4DDA-90DA-EDEAB33B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81B34"/>
    <w:pPr>
      <w:widowControl w:val="0"/>
      <w:spacing w:line="300" w:lineRule="auto"/>
      <w:ind w:firstLine="460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D57A85"/>
    <w:pPr>
      <w:keepNext/>
      <w:widowControl/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7A85"/>
    <w:pPr>
      <w:keepNext/>
      <w:widowControl/>
      <w:spacing w:before="240" w:after="60" w:line="240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aliases w:val="Литература2"/>
    <w:basedOn w:val="a"/>
    <w:next w:val="a"/>
    <w:link w:val="50"/>
    <w:uiPriority w:val="99"/>
    <w:qFormat/>
    <w:rsid w:val="004F74DC"/>
    <w:pPr>
      <w:spacing w:line="240" w:lineRule="auto"/>
      <w:ind w:firstLine="0"/>
      <w:outlineLvl w:val="4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Литература2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D57A85"/>
    <w:pPr>
      <w:widowControl/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D57A85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3620DE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90286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90286"/>
    <w:rPr>
      <w:rFonts w:cs="Times New Roman"/>
    </w:rPr>
  </w:style>
  <w:style w:type="paragraph" w:styleId="aa">
    <w:name w:val="Body Text Indent"/>
    <w:basedOn w:val="a"/>
    <w:link w:val="ab"/>
    <w:uiPriority w:val="99"/>
    <w:rsid w:val="00B0741E"/>
    <w:pPr>
      <w:spacing w:line="240" w:lineRule="auto"/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customStyle="1" w:styleId="21">
    <w:name w:val="Таблица2"/>
    <w:basedOn w:val="a"/>
    <w:uiPriority w:val="99"/>
    <w:rsid w:val="00B0741E"/>
    <w:pPr>
      <w:spacing w:line="240" w:lineRule="auto"/>
      <w:ind w:firstLine="0"/>
      <w:jc w:val="center"/>
    </w:pPr>
    <w:rPr>
      <w:b/>
      <w:bCs/>
      <w:i/>
      <w:iCs/>
      <w:sz w:val="24"/>
      <w:szCs w:val="24"/>
    </w:rPr>
  </w:style>
  <w:style w:type="character" w:styleId="ac">
    <w:name w:val="Strong"/>
    <w:uiPriority w:val="99"/>
    <w:qFormat/>
    <w:rsid w:val="00FE11B7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  <w:rsid w:val="00972082"/>
    <w:pPr>
      <w:widowControl/>
      <w:spacing w:before="120" w:line="240" w:lineRule="auto"/>
      <w:ind w:firstLine="0"/>
    </w:pPr>
    <w:rPr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rsid w:val="00972082"/>
    <w:pPr>
      <w:widowControl/>
      <w:spacing w:before="120" w:line="240" w:lineRule="auto"/>
      <w:ind w:left="240" w:firstLine="0"/>
    </w:pPr>
    <w:rPr>
      <w:b/>
      <w:bCs/>
      <w:szCs w:val="22"/>
    </w:rPr>
  </w:style>
  <w:style w:type="paragraph" w:styleId="3">
    <w:name w:val="toc 3"/>
    <w:basedOn w:val="a"/>
    <w:next w:val="a"/>
    <w:autoRedefine/>
    <w:uiPriority w:val="99"/>
    <w:semiHidden/>
    <w:rsid w:val="00972082"/>
    <w:pPr>
      <w:widowControl/>
      <w:spacing w:line="240" w:lineRule="auto"/>
      <w:ind w:left="480" w:firstLine="0"/>
    </w:pPr>
    <w:rPr>
      <w:sz w:val="20"/>
    </w:rPr>
  </w:style>
  <w:style w:type="paragraph" w:styleId="4">
    <w:name w:val="toc 4"/>
    <w:basedOn w:val="a"/>
    <w:next w:val="a"/>
    <w:autoRedefine/>
    <w:uiPriority w:val="99"/>
    <w:semiHidden/>
    <w:rsid w:val="00972082"/>
    <w:pPr>
      <w:widowControl/>
      <w:spacing w:line="240" w:lineRule="auto"/>
      <w:ind w:left="720" w:firstLine="0"/>
    </w:pPr>
    <w:rPr>
      <w:sz w:val="20"/>
    </w:rPr>
  </w:style>
  <w:style w:type="paragraph" w:styleId="51">
    <w:name w:val="toc 5"/>
    <w:basedOn w:val="a"/>
    <w:next w:val="a"/>
    <w:autoRedefine/>
    <w:uiPriority w:val="99"/>
    <w:semiHidden/>
    <w:rsid w:val="00972082"/>
    <w:pPr>
      <w:widowControl/>
      <w:spacing w:line="240" w:lineRule="auto"/>
      <w:ind w:left="960" w:firstLine="0"/>
    </w:pPr>
    <w:rPr>
      <w:sz w:val="20"/>
    </w:rPr>
  </w:style>
  <w:style w:type="paragraph" w:styleId="6">
    <w:name w:val="toc 6"/>
    <w:basedOn w:val="a"/>
    <w:next w:val="a"/>
    <w:autoRedefine/>
    <w:uiPriority w:val="99"/>
    <w:semiHidden/>
    <w:rsid w:val="00972082"/>
    <w:pPr>
      <w:widowControl/>
      <w:spacing w:line="240" w:lineRule="auto"/>
      <w:ind w:left="1200" w:firstLine="0"/>
    </w:pPr>
    <w:rPr>
      <w:sz w:val="20"/>
    </w:rPr>
  </w:style>
  <w:style w:type="paragraph" w:styleId="7">
    <w:name w:val="toc 7"/>
    <w:basedOn w:val="a"/>
    <w:next w:val="a"/>
    <w:autoRedefine/>
    <w:uiPriority w:val="99"/>
    <w:semiHidden/>
    <w:rsid w:val="00972082"/>
    <w:pPr>
      <w:widowControl/>
      <w:spacing w:line="240" w:lineRule="auto"/>
      <w:ind w:left="1440" w:firstLine="0"/>
    </w:pPr>
    <w:rPr>
      <w:sz w:val="20"/>
    </w:rPr>
  </w:style>
  <w:style w:type="paragraph" w:styleId="8">
    <w:name w:val="toc 8"/>
    <w:basedOn w:val="a"/>
    <w:next w:val="a"/>
    <w:autoRedefine/>
    <w:uiPriority w:val="99"/>
    <w:semiHidden/>
    <w:rsid w:val="00972082"/>
    <w:pPr>
      <w:widowControl/>
      <w:spacing w:line="240" w:lineRule="auto"/>
      <w:ind w:left="1680" w:firstLine="0"/>
    </w:pPr>
    <w:rPr>
      <w:sz w:val="20"/>
    </w:rPr>
  </w:style>
  <w:style w:type="paragraph" w:styleId="9">
    <w:name w:val="toc 9"/>
    <w:basedOn w:val="a"/>
    <w:next w:val="a"/>
    <w:autoRedefine/>
    <w:uiPriority w:val="99"/>
    <w:semiHidden/>
    <w:rsid w:val="00972082"/>
    <w:pPr>
      <w:widowControl/>
      <w:spacing w:line="240" w:lineRule="auto"/>
      <w:ind w:left="1920" w:firstLine="0"/>
    </w:pPr>
    <w:rPr>
      <w:sz w:val="20"/>
    </w:rPr>
  </w:style>
  <w:style w:type="character" w:styleId="ad">
    <w:name w:val="Hyperlink"/>
    <w:uiPriority w:val="99"/>
    <w:rsid w:val="00972082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BD5520"/>
    <w:pPr>
      <w:widowControl/>
      <w:spacing w:after="120" w:line="480" w:lineRule="auto"/>
      <w:ind w:left="283" w:firstLine="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Cs w:val="20"/>
    </w:rPr>
  </w:style>
  <w:style w:type="paragraph" w:styleId="30">
    <w:name w:val="Body Text Indent 3"/>
    <w:basedOn w:val="a"/>
    <w:link w:val="31"/>
    <w:uiPriority w:val="99"/>
    <w:rsid w:val="00BD5520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customStyle="1" w:styleId="12">
    <w:name w:val="Стиль1"/>
    <w:basedOn w:val="1"/>
    <w:uiPriority w:val="99"/>
    <w:rsid w:val="00BD5520"/>
    <w:pPr>
      <w:spacing w:before="0" w:after="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ae">
    <w:name w:val="footer"/>
    <w:basedOn w:val="a"/>
    <w:link w:val="af"/>
    <w:uiPriority w:val="99"/>
    <w:rsid w:val="00BD5520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szCs w:val="20"/>
    </w:rPr>
  </w:style>
  <w:style w:type="table" w:styleId="af0">
    <w:name w:val="Table Grid"/>
    <w:basedOn w:val="a1"/>
    <w:uiPriority w:val="99"/>
    <w:rsid w:val="00BD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1E753B"/>
    <w:pPr>
      <w:widowControl/>
      <w:spacing w:line="360" w:lineRule="auto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21149</Words>
  <Characters>120554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Мастепан</Company>
  <LinksUpToDate>false</LinksUpToDate>
  <CharactersWithSpaces>141421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Ольга</dc:creator>
  <cp:keywords/>
  <dc:description/>
  <cp:lastModifiedBy>admin</cp:lastModifiedBy>
  <cp:revision>2</cp:revision>
  <cp:lastPrinted>2006-05-25T16:32:00Z</cp:lastPrinted>
  <dcterms:created xsi:type="dcterms:W3CDTF">2014-03-05T10:37:00Z</dcterms:created>
  <dcterms:modified xsi:type="dcterms:W3CDTF">2014-03-05T10:37:00Z</dcterms:modified>
</cp:coreProperties>
</file>