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ДИПЛОМНАЯ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РАБОТА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21E0">
        <w:rPr>
          <w:b/>
          <w:sz w:val="28"/>
          <w:szCs w:val="28"/>
        </w:rPr>
        <w:t>Специфика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и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функционирование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  <w:lang w:val="en-US"/>
        </w:rPr>
        <w:t>PR</w:t>
      </w:r>
      <w:r w:rsidRPr="00D021E0">
        <w:rPr>
          <w:b/>
          <w:sz w:val="28"/>
          <w:szCs w:val="28"/>
        </w:rPr>
        <w:t>-служб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здравоохранении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Красноярского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края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21E0" w:rsidRPr="00D021E0" w:rsidRDefault="00D021E0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br w:type="page"/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021E0">
        <w:rPr>
          <w:b/>
          <w:bCs/>
          <w:sz w:val="28"/>
          <w:szCs w:val="28"/>
        </w:rPr>
        <w:t>Содержание</w:t>
      </w:r>
    </w:p>
    <w:p w:rsidR="00D021E0" w:rsidRPr="00D021E0" w:rsidRDefault="00D021E0" w:rsidP="0082250F">
      <w:pPr>
        <w:pStyle w:val="11"/>
        <w:tabs>
          <w:tab w:val="left" w:pos="910"/>
          <w:tab w:val="left" w:pos="952"/>
        </w:tabs>
      </w:pPr>
    </w:p>
    <w:p w:rsidR="008C0C9F" w:rsidRPr="00D021E0" w:rsidRDefault="008C0C9F" w:rsidP="00991E4F">
      <w:pPr>
        <w:pStyle w:val="11"/>
        <w:tabs>
          <w:tab w:val="left" w:pos="910"/>
          <w:tab w:val="left" w:pos="952"/>
        </w:tabs>
        <w:ind w:firstLine="0"/>
      </w:pPr>
      <w:r w:rsidRPr="00D021E0">
        <w:fldChar w:fldCharType="begin"/>
      </w:r>
      <w:r w:rsidRPr="00D021E0">
        <w:instrText xml:space="preserve"> TOC \o "1-3" \h \z \u </w:instrText>
      </w:r>
      <w:r w:rsidRPr="00D021E0">
        <w:fldChar w:fldCharType="separate"/>
      </w:r>
      <w:r w:rsidRPr="006E6A04">
        <w:rPr>
          <w:rStyle w:val="a7"/>
          <w:b w:val="0"/>
          <w:caps w:val="0"/>
          <w:color w:val="auto"/>
          <w:u w:val="none"/>
        </w:rPr>
        <w:t>Введение</w:t>
      </w:r>
    </w:p>
    <w:p w:rsidR="008C0C9F" w:rsidRPr="00D021E0" w:rsidRDefault="00446B51" w:rsidP="00991E4F">
      <w:pPr>
        <w:pStyle w:val="11"/>
        <w:tabs>
          <w:tab w:val="left" w:pos="910"/>
          <w:tab w:val="left" w:pos="952"/>
        </w:tabs>
        <w:ind w:firstLine="0"/>
      </w:pPr>
      <w:hyperlink w:anchor="_Toc104866089" w:history="1">
        <w:r w:rsidR="008C0C9F" w:rsidRPr="00D021E0">
          <w:rPr>
            <w:rStyle w:val="a7"/>
            <w:b w:val="0"/>
            <w:caps w:val="0"/>
            <w:color w:val="auto"/>
            <w:u w:val="none"/>
          </w:rPr>
          <w:t>Глава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1.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Сфера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деятельности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  <w:lang w:val="en-US"/>
          </w:rPr>
          <w:t>PR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в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российском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здравоохранении</w:t>
        </w:r>
      </w:hyperlink>
    </w:p>
    <w:p w:rsidR="008C0C9F" w:rsidRPr="00D021E0" w:rsidRDefault="008C0C9F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1.1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Маркетинговое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управление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здравоохранением</w:t>
      </w:r>
    </w:p>
    <w:p w:rsidR="008C0C9F" w:rsidRPr="00D021E0" w:rsidRDefault="00446B51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hyperlink w:anchor="_Toc104866091" w:history="1"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1.2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Роль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информационных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систем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технологий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сфере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здравоохранения</w:t>
        </w:r>
      </w:hyperlink>
    </w:p>
    <w:p w:rsidR="008C0C9F" w:rsidRPr="00D021E0" w:rsidRDefault="008C0C9F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1.3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Особенности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взаимодействия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со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СМИ</w:t>
      </w:r>
    </w:p>
    <w:p w:rsidR="008C0C9F" w:rsidRPr="00D021E0" w:rsidRDefault="00446B51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hyperlink w:anchor="_Toc104866093" w:history="1"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1.4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Актуальность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использования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услуг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консалтинговых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фирм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отечественном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здравоохранении</w:t>
        </w:r>
      </w:hyperlink>
    </w:p>
    <w:p w:rsidR="008C0C9F" w:rsidRPr="00D021E0" w:rsidRDefault="008C0C9F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1.5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Роль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исследований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общественного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мнения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в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здравоохранении</w:t>
      </w:r>
    </w:p>
    <w:p w:rsidR="008C0C9F" w:rsidRPr="00D021E0" w:rsidRDefault="00446B51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hyperlink w:anchor="_Toc104866095" w:history="1"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1.6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«Профилактический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  <w:lang w:val="en-US"/>
          </w:rPr>
          <w:t>PR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»</w:t>
        </w:r>
      </w:hyperlink>
    </w:p>
    <w:p w:rsidR="008C0C9F" w:rsidRPr="00D021E0" w:rsidRDefault="008C0C9F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Выводы</w:t>
      </w:r>
    </w:p>
    <w:p w:rsidR="008C0C9F" w:rsidRPr="00D021E0" w:rsidRDefault="00446B51" w:rsidP="00991E4F">
      <w:pPr>
        <w:pStyle w:val="11"/>
        <w:tabs>
          <w:tab w:val="left" w:pos="910"/>
          <w:tab w:val="left" w:pos="952"/>
        </w:tabs>
        <w:ind w:firstLine="0"/>
      </w:pPr>
      <w:hyperlink w:anchor="_Toc104866097" w:history="1">
        <w:r w:rsidR="008C0C9F" w:rsidRPr="00D021E0">
          <w:rPr>
            <w:rStyle w:val="a7"/>
            <w:b w:val="0"/>
            <w:caps w:val="0"/>
            <w:color w:val="auto"/>
            <w:u w:val="none"/>
          </w:rPr>
          <w:t>Глава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2.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Особенности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взаимодействия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государственных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органов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здравоохранения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Красноярского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края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с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различными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категориями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общественности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в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целях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формирования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положительного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имиджа</w:t>
        </w:r>
        <w:r w:rsidR="0082250F">
          <w:rPr>
            <w:rStyle w:val="a7"/>
            <w:b w:val="0"/>
            <w:caps w:val="0"/>
            <w:color w:val="auto"/>
            <w:u w:val="none"/>
          </w:rPr>
          <w:t xml:space="preserve"> </w:t>
        </w:r>
        <w:r w:rsidR="008C0C9F" w:rsidRPr="00D021E0">
          <w:rPr>
            <w:rStyle w:val="a7"/>
            <w:b w:val="0"/>
            <w:caps w:val="0"/>
            <w:color w:val="auto"/>
            <w:u w:val="none"/>
          </w:rPr>
          <w:t>отрасли</w:t>
        </w:r>
      </w:hyperlink>
    </w:p>
    <w:p w:rsidR="008C0C9F" w:rsidRPr="00D021E0" w:rsidRDefault="008C0C9F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2.1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Общие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сведения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о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здравоохранении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Красноярского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края</w:t>
      </w:r>
    </w:p>
    <w:p w:rsidR="008C0C9F" w:rsidRPr="00D021E0" w:rsidRDefault="00446B51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104866099" w:history="1"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2.1.1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Медико-демографическая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ситуация,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состояние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здоровья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населения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и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организация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медицинской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помощи</w:t>
        </w:r>
      </w:hyperlink>
    </w:p>
    <w:p w:rsidR="008C0C9F" w:rsidRPr="00D021E0" w:rsidRDefault="008C0C9F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2.1.2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Финансирование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здравоохранения</w:t>
      </w:r>
    </w:p>
    <w:p w:rsidR="008C0C9F" w:rsidRPr="00D021E0" w:rsidRDefault="00446B51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hyperlink w:anchor="_Toc104866101" w:history="1"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2.2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Управление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здравоохранения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Администрации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Красноярского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края</w:t>
        </w:r>
      </w:hyperlink>
    </w:p>
    <w:p w:rsidR="008C0C9F" w:rsidRPr="00D021E0" w:rsidRDefault="008C0C9F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2.2.1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Задачи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Управления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здравоохранения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Администрации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Красноярского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края</w:t>
      </w:r>
    </w:p>
    <w:p w:rsidR="008C0C9F" w:rsidRPr="00D021E0" w:rsidRDefault="00446B51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104866103" w:history="1"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2.2.2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Структура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Управления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здравоохранения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Администрации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Красноярского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края</w:t>
        </w:r>
      </w:hyperlink>
    </w:p>
    <w:p w:rsidR="008C0C9F" w:rsidRPr="00D021E0" w:rsidRDefault="008C0C9F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2.2.3.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  <w:lang w:val="en-US"/>
        </w:rPr>
        <w:t>PR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-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служба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и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пресс-служба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Управления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здравоохранения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администрации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Красноярского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края</w:t>
      </w:r>
    </w:p>
    <w:p w:rsidR="008C0C9F" w:rsidRPr="00D021E0" w:rsidRDefault="00446B51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hyperlink w:anchor="_Toc104866105" w:history="1"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2.3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Организация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профилактической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деятельности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крае</w:t>
        </w:r>
      </w:hyperlink>
    </w:p>
    <w:p w:rsidR="008C0C9F" w:rsidRPr="00D021E0" w:rsidRDefault="008C0C9F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2.3.1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Центр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медицинской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профилактики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Управления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здравоохранения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администрации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Красноярского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края</w:t>
      </w:r>
    </w:p>
    <w:p w:rsidR="008C0C9F" w:rsidRPr="00D021E0" w:rsidRDefault="00446B51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104866107" w:history="1"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2.3.2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Редакционно-издательская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деятельность</w:t>
        </w:r>
      </w:hyperlink>
    </w:p>
    <w:p w:rsidR="008C0C9F" w:rsidRPr="00D021E0" w:rsidRDefault="008C0C9F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2.3.3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Культурно-просветительская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работа</w:t>
      </w:r>
      <w:r w:rsidRPr="00D021E0">
        <w:rPr>
          <w:i w:val="0"/>
          <w:noProof/>
          <w:webHidden/>
          <w:sz w:val="28"/>
          <w:szCs w:val="28"/>
        </w:rPr>
        <w:fldChar w:fldCharType="begin"/>
      </w:r>
      <w:r w:rsidRPr="00D021E0">
        <w:rPr>
          <w:i w:val="0"/>
          <w:noProof/>
          <w:webHidden/>
          <w:sz w:val="28"/>
          <w:szCs w:val="28"/>
        </w:rPr>
        <w:instrText xml:space="preserve"> PAGEREF _Toc104866108 \h </w:instrText>
      </w:r>
      <w:r w:rsidRPr="00D021E0">
        <w:rPr>
          <w:i w:val="0"/>
          <w:noProof/>
          <w:webHidden/>
          <w:sz w:val="28"/>
          <w:szCs w:val="28"/>
        </w:rPr>
      </w:r>
      <w:r w:rsidRPr="00D021E0">
        <w:rPr>
          <w:i w:val="0"/>
          <w:noProof/>
          <w:webHidden/>
          <w:sz w:val="28"/>
          <w:szCs w:val="28"/>
        </w:rPr>
        <w:fldChar w:fldCharType="end"/>
      </w:r>
    </w:p>
    <w:p w:rsidR="008C0C9F" w:rsidRPr="00D021E0" w:rsidRDefault="00446B51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hyperlink w:anchor="_Toc104866109" w:history="1"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Выводы</w:t>
        </w:r>
      </w:hyperlink>
    </w:p>
    <w:p w:rsidR="008C0C9F" w:rsidRPr="00D021E0" w:rsidRDefault="008C0C9F" w:rsidP="00991E4F">
      <w:pPr>
        <w:pStyle w:val="11"/>
        <w:tabs>
          <w:tab w:val="left" w:pos="910"/>
          <w:tab w:val="left" w:pos="952"/>
        </w:tabs>
        <w:ind w:firstLine="0"/>
      </w:pPr>
      <w:r w:rsidRPr="006E6A04">
        <w:rPr>
          <w:rStyle w:val="a7"/>
          <w:b w:val="0"/>
          <w:caps w:val="0"/>
          <w:color w:val="auto"/>
          <w:u w:val="none"/>
        </w:rPr>
        <w:t>Глава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3.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Предложения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по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усовершенствованию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коммуникационной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стратегии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УЗКК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в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условиях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реализации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Федерального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закона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№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122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о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«монетизации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льгот»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и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корректировке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Перечня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льготных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лекарственных</w:t>
      </w:r>
      <w:r w:rsidR="0082250F" w:rsidRPr="006E6A04">
        <w:rPr>
          <w:rStyle w:val="a7"/>
          <w:b w:val="0"/>
          <w:caps w:val="0"/>
          <w:color w:val="auto"/>
          <w:u w:val="none"/>
        </w:rPr>
        <w:t xml:space="preserve"> </w:t>
      </w:r>
      <w:r w:rsidRPr="006E6A04">
        <w:rPr>
          <w:rStyle w:val="a7"/>
          <w:b w:val="0"/>
          <w:caps w:val="0"/>
          <w:color w:val="auto"/>
          <w:u w:val="none"/>
        </w:rPr>
        <w:t>средств</w:t>
      </w:r>
    </w:p>
    <w:p w:rsidR="008C0C9F" w:rsidRPr="00D021E0" w:rsidRDefault="00446B51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hyperlink w:anchor="_Toc104866111" w:history="1"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3.1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Общие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сведения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о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Федеральном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законе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№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122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о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«монетизации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льгот»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Перечне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льготных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лекарственных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средств</w:t>
        </w:r>
      </w:hyperlink>
    </w:p>
    <w:p w:rsidR="008C0C9F" w:rsidRPr="00D021E0" w:rsidRDefault="008C0C9F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3.1.1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Изменения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и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дополнения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в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Федеральный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закон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№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122</w:t>
      </w:r>
    </w:p>
    <w:p w:rsidR="008C0C9F" w:rsidRPr="00D021E0" w:rsidRDefault="00446B51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104866113" w:history="1"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3.1.2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Перечень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льготных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лекарственных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препаратов</w:t>
        </w:r>
        <w:r w:rsidR="008C0C9F" w:rsidRPr="00D021E0">
          <w:rPr>
            <w:i w:val="0"/>
            <w:noProof/>
            <w:webHidden/>
            <w:sz w:val="28"/>
            <w:szCs w:val="28"/>
          </w:rPr>
          <w:fldChar w:fldCharType="begin"/>
        </w:r>
        <w:r w:rsidR="008C0C9F" w:rsidRPr="00D021E0">
          <w:rPr>
            <w:i w:val="0"/>
            <w:noProof/>
            <w:webHidden/>
            <w:sz w:val="28"/>
            <w:szCs w:val="28"/>
          </w:rPr>
          <w:instrText xml:space="preserve"> PAGEREF _Toc104866113 \h </w:instrText>
        </w:r>
        <w:r w:rsidR="008C0C9F" w:rsidRPr="00D021E0">
          <w:rPr>
            <w:i w:val="0"/>
            <w:noProof/>
            <w:webHidden/>
            <w:sz w:val="28"/>
            <w:szCs w:val="28"/>
          </w:rPr>
        </w:r>
        <w:r w:rsidR="008C0C9F" w:rsidRPr="00D021E0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8C0C9F" w:rsidRPr="00D021E0" w:rsidRDefault="008C0C9F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3.2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Анализ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проблем,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связанных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с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проводимыми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реформами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в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системе</w:t>
      </w:r>
      <w:r w:rsidR="0082250F"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smallCaps w:val="0"/>
          <w:noProof/>
          <w:color w:val="auto"/>
          <w:sz w:val="28"/>
          <w:szCs w:val="28"/>
          <w:u w:val="none"/>
        </w:rPr>
        <w:t>здравоохранения</w:t>
      </w:r>
    </w:p>
    <w:p w:rsidR="008C0C9F" w:rsidRPr="00D021E0" w:rsidRDefault="00446B51" w:rsidP="00991E4F">
      <w:pPr>
        <w:pStyle w:val="23"/>
        <w:widowControl w:val="0"/>
        <w:tabs>
          <w:tab w:val="left" w:pos="910"/>
          <w:tab w:val="left" w:pos="952"/>
        </w:tabs>
        <w:ind w:left="0"/>
        <w:jc w:val="both"/>
        <w:rPr>
          <w:smallCaps w:val="0"/>
          <w:noProof/>
          <w:sz w:val="28"/>
          <w:szCs w:val="28"/>
        </w:rPr>
      </w:pPr>
      <w:hyperlink w:anchor="_Toc104866115" w:history="1"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3.3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Проект-предложение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по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информационной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стратегии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в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условиях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реализации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закона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о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монетизации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корректировки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списка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льготных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лекарственных</w:t>
        </w:r>
        <w:r w:rsidR="0082250F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smallCaps w:val="0"/>
            <w:noProof/>
            <w:color w:val="auto"/>
            <w:sz w:val="28"/>
            <w:szCs w:val="28"/>
            <w:u w:val="none"/>
          </w:rPr>
          <w:t>препаратов</w:t>
        </w:r>
      </w:hyperlink>
    </w:p>
    <w:p w:rsidR="008C0C9F" w:rsidRPr="00D021E0" w:rsidRDefault="008C0C9F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3.3.1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Концепция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проекта</w:t>
      </w:r>
    </w:p>
    <w:p w:rsidR="008C0C9F" w:rsidRPr="00D021E0" w:rsidRDefault="00446B51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104866117" w:history="1"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3.3.2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Цели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и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задачи</w:t>
        </w:r>
      </w:hyperlink>
    </w:p>
    <w:p w:rsidR="008C0C9F" w:rsidRPr="00D021E0" w:rsidRDefault="008C0C9F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3.3.3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Содержание</w:t>
      </w:r>
      <w:r w:rsidR="0082250F" w:rsidRPr="006E6A04">
        <w:rPr>
          <w:rStyle w:val="a7"/>
          <w:i w:val="0"/>
          <w:noProof/>
          <w:color w:val="auto"/>
          <w:sz w:val="28"/>
          <w:szCs w:val="28"/>
          <w:u w:val="none"/>
        </w:rPr>
        <w:t xml:space="preserve"> </w:t>
      </w:r>
      <w:r w:rsidRPr="006E6A04">
        <w:rPr>
          <w:rStyle w:val="a7"/>
          <w:i w:val="0"/>
          <w:noProof/>
          <w:color w:val="auto"/>
          <w:sz w:val="28"/>
          <w:szCs w:val="28"/>
          <w:u w:val="none"/>
        </w:rPr>
        <w:t>проекта</w:t>
      </w:r>
    </w:p>
    <w:p w:rsidR="008C0C9F" w:rsidRPr="00D021E0" w:rsidRDefault="00446B51" w:rsidP="00991E4F">
      <w:pPr>
        <w:pStyle w:val="31"/>
        <w:widowControl w:val="0"/>
        <w:tabs>
          <w:tab w:val="left" w:pos="910"/>
          <w:tab w:val="left" w:pos="952"/>
          <w:tab w:val="right" w:leader="dot" w:pos="9345"/>
        </w:tabs>
        <w:spacing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hyperlink w:anchor="_Toc104866119" w:history="1"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3.3.4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Оценка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эффективности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проводимых</w:t>
        </w:r>
        <w:r w:rsidR="0082250F">
          <w:rPr>
            <w:rStyle w:val="a7"/>
            <w:i w:val="0"/>
            <w:noProof/>
            <w:color w:val="auto"/>
            <w:sz w:val="28"/>
            <w:szCs w:val="28"/>
            <w:u w:val="none"/>
          </w:rPr>
          <w:t xml:space="preserve"> </w:t>
        </w:r>
        <w:r w:rsidR="008C0C9F" w:rsidRPr="00D021E0">
          <w:rPr>
            <w:rStyle w:val="a7"/>
            <w:i w:val="0"/>
            <w:noProof/>
            <w:color w:val="auto"/>
            <w:sz w:val="28"/>
            <w:szCs w:val="28"/>
            <w:u w:val="none"/>
          </w:rPr>
          <w:t>мероприятий</w:t>
        </w:r>
      </w:hyperlink>
    </w:p>
    <w:p w:rsidR="008C0C9F" w:rsidRPr="00D021E0" w:rsidRDefault="008C0C9F" w:rsidP="00991E4F">
      <w:pPr>
        <w:pStyle w:val="11"/>
        <w:tabs>
          <w:tab w:val="left" w:pos="910"/>
          <w:tab w:val="left" w:pos="952"/>
        </w:tabs>
        <w:ind w:firstLine="0"/>
      </w:pPr>
      <w:r w:rsidRPr="006E6A04">
        <w:rPr>
          <w:rStyle w:val="a7"/>
          <w:b w:val="0"/>
          <w:caps w:val="0"/>
          <w:color w:val="auto"/>
          <w:u w:val="none"/>
        </w:rPr>
        <w:t>Заключение</w:t>
      </w:r>
    </w:p>
    <w:p w:rsidR="008C0C9F" w:rsidRPr="00D021E0" w:rsidRDefault="00446B51" w:rsidP="00991E4F">
      <w:pPr>
        <w:pStyle w:val="11"/>
        <w:tabs>
          <w:tab w:val="left" w:pos="910"/>
          <w:tab w:val="left" w:pos="952"/>
        </w:tabs>
        <w:ind w:firstLine="0"/>
      </w:pPr>
      <w:hyperlink w:anchor="_Toc104866121" w:history="1">
        <w:r w:rsidR="008C0C9F" w:rsidRPr="00D021E0">
          <w:rPr>
            <w:rStyle w:val="a7"/>
            <w:b w:val="0"/>
            <w:caps w:val="0"/>
            <w:color w:val="auto"/>
            <w:u w:val="none"/>
          </w:rPr>
          <w:t>Литература</w:t>
        </w:r>
      </w:hyperlink>
    </w:p>
    <w:p w:rsidR="008C0C9F" w:rsidRPr="00D021E0" w:rsidRDefault="008C0C9F" w:rsidP="00991E4F">
      <w:pPr>
        <w:pStyle w:val="11"/>
        <w:tabs>
          <w:tab w:val="left" w:pos="910"/>
          <w:tab w:val="left" w:pos="952"/>
        </w:tabs>
        <w:ind w:firstLine="0"/>
      </w:pPr>
      <w:r w:rsidRPr="006E6A04">
        <w:rPr>
          <w:rStyle w:val="a7"/>
          <w:b w:val="0"/>
          <w:caps w:val="0"/>
          <w:color w:val="auto"/>
          <w:u w:val="none"/>
        </w:rPr>
        <w:t>Приложения</w:t>
      </w:r>
      <w:r w:rsidRPr="00D021E0">
        <w:rPr>
          <w:webHidden/>
        </w:rPr>
        <w:fldChar w:fldCharType="begin"/>
      </w:r>
      <w:r w:rsidRPr="00D021E0">
        <w:rPr>
          <w:webHidden/>
        </w:rPr>
        <w:instrText xml:space="preserve"> PAGEREF _Toc104866122 \h </w:instrText>
      </w:r>
      <w:r w:rsidRPr="00D021E0">
        <w:rPr>
          <w:webHidden/>
        </w:rPr>
      </w:r>
      <w:r w:rsidRPr="00D021E0">
        <w:rPr>
          <w:webHidden/>
        </w:rPr>
        <w:fldChar w:fldCharType="end"/>
      </w:r>
    </w:p>
    <w:p w:rsidR="00D021E0" w:rsidRDefault="008C0C9F" w:rsidP="0082250F">
      <w:pPr>
        <w:pStyle w:val="11"/>
        <w:tabs>
          <w:tab w:val="left" w:pos="910"/>
          <w:tab w:val="left" w:pos="952"/>
        </w:tabs>
      </w:pPr>
      <w:r w:rsidRPr="00D021E0">
        <w:fldChar w:fldCharType="end"/>
      </w:r>
      <w:bookmarkStart w:id="0" w:name="_Toc104866088"/>
    </w:p>
    <w:p w:rsidR="00D021E0" w:rsidRDefault="00D021E0" w:rsidP="0082250F">
      <w:pPr>
        <w:tabs>
          <w:tab w:val="left" w:pos="910"/>
          <w:tab w:val="left" w:pos="952"/>
        </w:tabs>
        <w:spacing w:after="200" w:line="276" w:lineRule="auto"/>
        <w:rPr>
          <w:bCs/>
          <w:noProof/>
          <w:sz w:val="28"/>
          <w:szCs w:val="28"/>
        </w:rPr>
      </w:pPr>
      <w:r>
        <w:rPr>
          <w:b/>
          <w:caps/>
        </w:rPr>
        <w:br w:type="page"/>
      </w:r>
    </w:p>
    <w:p w:rsidR="008C0C9F" w:rsidRPr="00D021E0" w:rsidRDefault="00991E4F" w:rsidP="0082250F">
      <w:pPr>
        <w:pStyle w:val="11"/>
        <w:tabs>
          <w:tab w:val="left" w:pos="910"/>
          <w:tab w:val="left" w:pos="952"/>
        </w:tabs>
      </w:pPr>
      <w:r w:rsidRPr="00D021E0">
        <w:rPr>
          <w:caps w:val="0"/>
        </w:rPr>
        <w:t>Введение</w:t>
      </w:r>
      <w:bookmarkEnd w:id="0"/>
    </w:p>
    <w:p w:rsidR="00D021E0" w:rsidRDefault="00D021E0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Последнее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десятилетие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XX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переломным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бывшего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СССР.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совокупности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фундаментальных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социально-экономических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вызвало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острую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подразделений,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находящихся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отразиться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претерпело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фундамента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Российское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длительного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характеризовалось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типом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собственности.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Однако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исключало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наличия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хозяйствования.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легально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существовали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врачебная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практика.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конце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80-х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появились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кооперативные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арендные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предприятия.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обуславливалось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недостаточным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некоммерческих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предпринимательство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призвано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искать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качественного,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доступного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удовлетворения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товарах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сравнении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обеспечивает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несмотря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смену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идеологических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приоритетов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предпринимательства,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по-прежнему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сектор.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стоматологии,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успешно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используются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свободных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вклад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госсектора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сохранение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восстановление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оценивается,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анализируемых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показателей,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величиной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70-90%.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[1;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11]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Одна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наиболее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достоверной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борьбы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неизбежно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влечет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возникновение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недоверия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осложняется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изначально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негативно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Излишне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говорить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четко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отлаженной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повсеместно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бытующее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низком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негативно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сказываются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целом.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Попытка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сложившуюся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выразилась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департаментов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ежедневно.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ограничивается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просветительской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деятельностью: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конференций,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брифингов,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выпуском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пресс-релизов,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сотрудничеством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Ежедневное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постоянное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усовершенствование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попытками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максимально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адаптировать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систематизированного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обществом.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признают,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будущем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ведущих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public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relations</w:t>
      </w:r>
      <w:r w:rsidRPr="00D021E0">
        <w:rPr>
          <w:sz w:val="28"/>
          <w:szCs w:val="28"/>
        </w:rPr>
        <w:t>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[42]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литературы,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проблематики,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еще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мало,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раскрытии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иностранных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источников,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секторе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(зарубежные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занимаются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специфики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некоммерческой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[54-58]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этапе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обсуждение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конференций,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конгрессов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семинаров-практикумов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«Паблик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рилейшнз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обстоятельство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сделать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вывод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происходит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менее,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научных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смежных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менеджмент,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коммуникационные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т.п.: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Андрюшков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«Использование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Дмитриева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Е.В.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«Коммуникация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Васнецова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О.А.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«Маркетинговое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здравоохранением»;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«Экономика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редакцией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Решетникова;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Вялков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А.И.,</w:t>
      </w:r>
      <w:r w:rsidR="0082250F">
        <w:rPr>
          <w:b/>
          <w:sz w:val="28"/>
          <w:szCs w:val="28"/>
        </w:rPr>
        <w:t xml:space="preserve"> </w:t>
      </w:r>
      <w:r w:rsidRPr="00D021E0">
        <w:rPr>
          <w:sz w:val="28"/>
          <w:szCs w:val="28"/>
        </w:rPr>
        <w:t>Райзберг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Б.А.,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Шиленко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Ю.В.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здравоохранения»;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В.Б.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Измайлов</w:t>
      </w:r>
      <w:r w:rsidR="0082250F">
        <w:rPr>
          <w:sz w:val="28"/>
          <w:szCs w:val="28"/>
        </w:rPr>
        <w:t xml:space="preserve"> </w:t>
      </w:r>
      <w:bookmarkStart w:id="1" w:name="_Toc483033673"/>
      <w:r w:rsidRPr="00D021E0">
        <w:rPr>
          <w:sz w:val="28"/>
          <w:szCs w:val="28"/>
        </w:rPr>
        <w:t>«</w:t>
      </w:r>
      <w:r w:rsidRPr="00D021E0">
        <w:rPr>
          <w:bCs/>
          <w:sz w:val="28"/>
          <w:szCs w:val="28"/>
        </w:rPr>
        <w:t>Методика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создания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корпоративных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информационных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систем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управления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медицинскими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учреждениями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региона</w:t>
      </w:r>
      <w:bookmarkEnd w:id="1"/>
      <w:r w:rsidRPr="00D021E0">
        <w:rPr>
          <w:bCs/>
          <w:sz w:val="28"/>
          <w:szCs w:val="28"/>
        </w:rPr>
        <w:t>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[3;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12;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15;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52]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Отдельного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заслуживают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опубликованные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специализированных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</w:t>
      </w:r>
      <w:r w:rsidRPr="00D021E0">
        <w:rPr>
          <w:sz w:val="28"/>
          <w:szCs w:val="28"/>
          <w:lang w:val="en-US"/>
        </w:rPr>
        <w:t>PR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«Сообщение»,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«Советник»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опыту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перспективам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Цикл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проблематике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выпустили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Модестов,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Б.С.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Граков,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Е.Б.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Наумова: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«Маркетинг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«Менеджмент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[28;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30]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b/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-технологий,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применяемых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предложений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122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льгот»).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Исходя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поставленной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задачи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работы:</w:t>
      </w:r>
    </w:p>
    <w:p w:rsidR="008C0C9F" w:rsidRPr="00D021E0" w:rsidRDefault="008C0C9F" w:rsidP="0082250F">
      <w:pPr>
        <w:widowControl w:val="0"/>
        <w:numPr>
          <w:ilvl w:val="0"/>
          <w:numId w:val="20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особенностей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комплекса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здравоохранения;</w:t>
      </w:r>
    </w:p>
    <w:p w:rsidR="008C0C9F" w:rsidRPr="00D021E0" w:rsidRDefault="008C0C9F" w:rsidP="0082250F">
      <w:pPr>
        <w:widowControl w:val="0"/>
        <w:numPr>
          <w:ilvl w:val="0"/>
          <w:numId w:val="20"/>
        </w:numPr>
        <w:tabs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изучение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используемых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применения,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особенностей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информации;</w:t>
      </w:r>
    </w:p>
    <w:p w:rsidR="008C0C9F" w:rsidRPr="00D021E0" w:rsidRDefault="008C0C9F" w:rsidP="0082250F">
      <w:pPr>
        <w:widowControl w:val="0"/>
        <w:numPr>
          <w:ilvl w:val="0"/>
          <w:numId w:val="20"/>
        </w:numPr>
        <w:tabs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изучение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здравоохранении;</w:t>
      </w:r>
    </w:p>
    <w:p w:rsidR="008C0C9F" w:rsidRPr="00D021E0" w:rsidRDefault="008C0C9F" w:rsidP="0082250F">
      <w:pPr>
        <w:widowControl w:val="0"/>
        <w:numPr>
          <w:ilvl w:val="0"/>
          <w:numId w:val="20"/>
        </w:numPr>
        <w:tabs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диагностика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актуальности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консалтинговых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здравоохранения;</w:t>
      </w:r>
    </w:p>
    <w:p w:rsidR="008C0C9F" w:rsidRPr="00D021E0" w:rsidRDefault="008C0C9F" w:rsidP="0082250F">
      <w:pPr>
        <w:widowControl w:val="0"/>
        <w:numPr>
          <w:ilvl w:val="0"/>
          <w:numId w:val="20"/>
        </w:numPr>
        <w:tabs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рассмотрение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наиболее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точки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технологий;</w:t>
      </w:r>
    </w:p>
    <w:p w:rsidR="008C0C9F" w:rsidRPr="00D021E0" w:rsidRDefault="008C0C9F" w:rsidP="0082250F">
      <w:pPr>
        <w:widowControl w:val="0"/>
        <w:numPr>
          <w:ilvl w:val="0"/>
          <w:numId w:val="20"/>
        </w:numPr>
        <w:tabs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</w:p>
    <w:p w:rsidR="008C0C9F" w:rsidRPr="00D021E0" w:rsidRDefault="008C0C9F" w:rsidP="0082250F">
      <w:pPr>
        <w:widowControl w:val="0"/>
        <w:numPr>
          <w:ilvl w:val="0"/>
          <w:numId w:val="20"/>
        </w:numPr>
        <w:tabs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«монетизации»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2250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данной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работе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были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использованы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следующие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методы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исследования</w:t>
      </w:r>
      <w:r w:rsidRPr="00D021E0">
        <w:rPr>
          <w:bCs/>
          <w:sz w:val="28"/>
          <w:szCs w:val="28"/>
        </w:rPr>
        <w:t>:</w:t>
      </w:r>
      <w:r w:rsidR="0082250F">
        <w:rPr>
          <w:bCs/>
          <w:sz w:val="28"/>
          <w:szCs w:val="28"/>
        </w:rPr>
        <w:t xml:space="preserve"> </w:t>
      </w:r>
    </w:p>
    <w:p w:rsidR="0082250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1)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мониторинг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материалов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средств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массовой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информации,</w:t>
      </w:r>
      <w:r w:rsidR="0082250F">
        <w:rPr>
          <w:bCs/>
          <w:sz w:val="28"/>
          <w:szCs w:val="28"/>
        </w:rPr>
        <w:t xml:space="preserve"> </w:t>
      </w:r>
    </w:p>
    <w:p w:rsidR="0082250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2)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включенное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наблюдение,</w:t>
      </w:r>
      <w:r w:rsidR="0082250F">
        <w:rPr>
          <w:bCs/>
          <w:sz w:val="28"/>
          <w:szCs w:val="28"/>
        </w:rPr>
        <w:t xml:space="preserve"> </w:t>
      </w:r>
    </w:p>
    <w:p w:rsidR="0082250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3)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беседы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представителями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общественности,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сотрудниками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  <w:lang w:val="en-US"/>
        </w:rPr>
        <w:t>PR</w:t>
      </w:r>
      <w:r w:rsidRPr="00D021E0">
        <w:rPr>
          <w:bCs/>
          <w:sz w:val="28"/>
          <w:szCs w:val="28"/>
        </w:rPr>
        <w:t>-служб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социальных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ведомств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края,</w:t>
      </w:r>
      <w:r w:rsidR="0082250F">
        <w:rPr>
          <w:bCs/>
          <w:sz w:val="28"/>
          <w:szCs w:val="28"/>
        </w:rPr>
        <w:t xml:space="preserve"> 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4)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изучение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документации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деятельности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Управления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администрации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Красноярского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b/>
          <w:sz w:val="28"/>
          <w:szCs w:val="28"/>
        </w:rPr>
        <w:t>Объектом</w:t>
      </w:r>
      <w:r w:rsidR="0082250F">
        <w:rPr>
          <w:b/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очередь,</w:t>
      </w:r>
      <w:r w:rsidR="0082250F">
        <w:rPr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предметом</w:t>
      </w:r>
      <w:r w:rsidR="0082250F">
        <w:rPr>
          <w:b/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стала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специфика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</w:t>
      </w:r>
      <w:r w:rsidR="0082250F">
        <w:rPr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методологических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оснований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использованы:</w:t>
      </w:r>
    </w:p>
    <w:p w:rsidR="008C0C9F" w:rsidRPr="00D021E0" w:rsidRDefault="008C0C9F" w:rsidP="0082250F">
      <w:pPr>
        <w:widowControl w:val="0"/>
        <w:numPr>
          <w:ilvl w:val="0"/>
          <w:numId w:val="44"/>
        </w:numPr>
        <w:tabs>
          <w:tab w:val="clear" w:pos="1440"/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Базовые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концепция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Шрама;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«социокультурная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модель»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убеждения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</w:t>
      </w:r>
      <w:r w:rsidRPr="00D021E0">
        <w:rPr>
          <w:sz w:val="28"/>
          <w:szCs w:val="28"/>
          <w:lang w:val="en-US"/>
        </w:rPr>
        <w:t>Melvin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L</w:t>
      </w:r>
      <w:r w:rsidRPr="00D021E0">
        <w:rPr>
          <w:sz w:val="28"/>
          <w:szCs w:val="28"/>
        </w:rPr>
        <w:t>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DeFleur</w:t>
      </w:r>
      <w:r w:rsidRPr="00D021E0">
        <w:rPr>
          <w:sz w:val="28"/>
          <w:szCs w:val="28"/>
        </w:rPr>
        <w:t>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Sandra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J</w:t>
      </w:r>
      <w:r w:rsidRPr="00D021E0">
        <w:rPr>
          <w:sz w:val="28"/>
          <w:szCs w:val="28"/>
        </w:rPr>
        <w:t>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Ball</w:t>
      </w:r>
      <w:r w:rsidRPr="00D021E0">
        <w:rPr>
          <w:sz w:val="28"/>
          <w:szCs w:val="28"/>
        </w:rPr>
        <w:t>-</w:t>
      </w:r>
      <w:r w:rsidRPr="00D021E0">
        <w:rPr>
          <w:sz w:val="28"/>
          <w:szCs w:val="28"/>
          <w:lang w:val="en-US"/>
        </w:rPr>
        <w:t>Rokeach</w:t>
      </w:r>
      <w:r w:rsidRPr="00D021E0">
        <w:rPr>
          <w:sz w:val="28"/>
          <w:szCs w:val="28"/>
        </w:rPr>
        <w:t>);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«ситуационная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теория»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Джеймса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Грюнинга;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[45;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59]</w:t>
      </w:r>
    </w:p>
    <w:p w:rsidR="008C0C9F" w:rsidRPr="00D021E0" w:rsidRDefault="008C0C9F" w:rsidP="0082250F">
      <w:pPr>
        <w:widowControl w:val="0"/>
        <w:numPr>
          <w:ilvl w:val="0"/>
          <w:numId w:val="44"/>
        </w:numPr>
        <w:tabs>
          <w:tab w:val="clear" w:pos="1440"/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кризисной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теории;</w:t>
      </w:r>
    </w:p>
    <w:p w:rsidR="008C0C9F" w:rsidRPr="00D021E0" w:rsidRDefault="008C0C9F" w:rsidP="0082250F">
      <w:pPr>
        <w:widowControl w:val="0"/>
        <w:numPr>
          <w:ilvl w:val="0"/>
          <w:numId w:val="44"/>
        </w:numPr>
        <w:tabs>
          <w:tab w:val="clear" w:pos="1440"/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Ключевые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менеджмента: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понятия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менеджмента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подхода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потоками;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[22;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27]</w:t>
      </w:r>
    </w:p>
    <w:p w:rsidR="008C0C9F" w:rsidRPr="00D021E0" w:rsidRDefault="008C0C9F" w:rsidP="0082250F">
      <w:pPr>
        <w:widowControl w:val="0"/>
        <w:numPr>
          <w:ilvl w:val="0"/>
          <w:numId w:val="44"/>
        </w:numPr>
        <w:tabs>
          <w:tab w:val="clear" w:pos="1440"/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Концептуальные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подхода: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Джеймс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Миллер,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Стефан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Литтлджон,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Уолтер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Бакли,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Белл,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Юджин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Белл;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[45]</w:t>
      </w:r>
    </w:p>
    <w:p w:rsidR="008C0C9F" w:rsidRPr="00D021E0" w:rsidRDefault="008C0C9F" w:rsidP="0082250F">
      <w:pPr>
        <w:widowControl w:val="0"/>
        <w:numPr>
          <w:ilvl w:val="0"/>
          <w:numId w:val="44"/>
        </w:numPr>
        <w:tabs>
          <w:tab w:val="clear" w:pos="144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Метод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эмпирического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исследования;</w:t>
      </w:r>
    </w:p>
    <w:p w:rsidR="008C0C9F" w:rsidRPr="00D021E0" w:rsidRDefault="008C0C9F" w:rsidP="0082250F">
      <w:pPr>
        <w:widowControl w:val="0"/>
        <w:numPr>
          <w:ilvl w:val="0"/>
          <w:numId w:val="44"/>
        </w:numPr>
        <w:tabs>
          <w:tab w:val="clear" w:pos="1440"/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Общенаучные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синтез,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дедукция,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индукция,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аналогия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Работа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состоит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трех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глав,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первая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которых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посвящена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особенностям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развития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связей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общественностью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смежных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дисциплин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сфере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российского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здравоохранения.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второй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главе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основе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проведенного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анализа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раскрывается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деятельность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органов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здравоохранения,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также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специфика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взаимодействия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общественностью.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Третья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глава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посвящена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разработке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проекта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коммуникационной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стратегии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Управления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администрации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Красноярского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рамках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реализации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закона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«монетизации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льгот».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Работа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имеет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введение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заключение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основными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выводами.</w:t>
      </w:r>
    </w:p>
    <w:p w:rsidR="008C0C9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качестве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приложений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работе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использованы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статистические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данные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работе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пресс-службы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Управления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администрации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Красноярского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края;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выдержки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Федерального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закона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№122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«монетизации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льгот»;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тематическая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подборка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публикаций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СМИ,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посвященных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общественной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реакции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принятие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закона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монетизации;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план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информационной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поддержки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реализации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закона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Красноярском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крае.</w:t>
      </w:r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2250F" w:rsidRDefault="0082250F" w:rsidP="0082250F">
      <w:pPr>
        <w:tabs>
          <w:tab w:val="left" w:pos="952"/>
        </w:tabs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D021E0" w:rsidRDefault="008C0C9F" w:rsidP="0082250F">
      <w:pPr>
        <w:pStyle w:val="1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4866089"/>
      <w:r w:rsidRPr="00D021E0">
        <w:rPr>
          <w:rFonts w:ascii="Times New Roman" w:hAnsi="Times New Roman" w:cs="Times New Roman"/>
          <w:sz w:val="28"/>
          <w:szCs w:val="28"/>
        </w:rPr>
        <w:t>Глава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1.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Сфера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деятельности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в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российском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здравоохранении</w:t>
      </w:r>
      <w:bookmarkEnd w:id="2"/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104866090"/>
      <w:r w:rsidRPr="00D021E0">
        <w:rPr>
          <w:rFonts w:ascii="Times New Roman" w:hAnsi="Times New Roman" w:cs="Times New Roman"/>
          <w:i w:val="0"/>
        </w:rPr>
        <w:t>1.1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Маркетинговое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управление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здравоохранением</w:t>
      </w:r>
      <w:bookmarkEnd w:id="3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преобразований,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сопровождавшихся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появлением,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усилением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конкуренции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хозяйствующих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субъектов,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лечебно-профилактической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медико-производственной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приходится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осваивать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товаров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ресурсы,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увеличивать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прибыль,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удовлетворять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возрастающим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потребителей.</w:t>
      </w:r>
    </w:p>
    <w:p w:rsidR="008C0C9F" w:rsidRPr="00D021E0" w:rsidRDefault="008C0C9F" w:rsidP="0082250F">
      <w:pPr>
        <w:pStyle w:val="21"/>
        <w:widowControl w:val="0"/>
        <w:tabs>
          <w:tab w:val="left" w:pos="910"/>
          <w:tab w:val="left" w:pos="952"/>
        </w:tabs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1E0">
        <w:rPr>
          <w:rFonts w:ascii="Times New Roman" w:hAnsi="Times New Roman"/>
          <w:sz w:val="28"/>
          <w:szCs w:val="28"/>
        </w:rPr>
        <w:t>В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сравнении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недавним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прошлым,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количество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наименований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товаров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увеличилось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на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несколько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порядков.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В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результате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специалистам,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а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в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особенности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потребителям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стало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сложно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ориентироваться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на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рынке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медицинских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фармацевтических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услуг.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Необходимость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постоянном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контроле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динамикой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тенденций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соотношении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спроса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обусловила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переориентацию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коммерческих,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концепции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философии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совокупностью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факторов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деятельности.</w:t>
      </w:r>
    </w:p>
    <w:p w:rsidR="008C0C9F" w:rsidRPr="00D021E0" w:rsidRDefault="008C0C9F" w:rsidP="0082250F">
      <w:pPr>
        <w:pStyle w:val="21"/>
        <w:widowControl w:val="0"/>
        <w:tabs>
          <w:tab w:val="left" w:pos="910"/>
          <w:tab w:val="left" w:pos="952"/>
        </w:tabs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1E0">
        <w:rPr>
          <w:rFonts w:ascii="Times New Roman" w:hAnsi="Times New Roman"/>
          <w:sz w:val="28"/>
          <w:szCs w:val="28"/>
        </w:rPr>
        <w:t>Говоря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необходимости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использования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концепции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маркетингового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комплекса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в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государственном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здравоохранении,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можно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привести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следующий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довод: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несмотря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на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то,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что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основная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деятельность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некоммерческих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учреждений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сводится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к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оказанию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медицинской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помощи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населению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программе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обязательного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медицинского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страхования,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они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могут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осуществлять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и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предпринимательскую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деятельность.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[14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–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ст.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50,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п.</w:t>
      </w:r>
      <w:r w:rsidR="0082250F">
        <w:rPr>
          <w:rFonts w:ascii="Times New Roman" w:hAnsi="Times New Roman"/>
          <w:sz w:val="28"/>
          <w:szCs w:val="28"/>
        </w:rPr>
        <w:t xml:space="preserve"> </w:t>
      </w:r>
      <w:r w:rsidRPr="00D021E0">
        <w:rPr>
          <w:rFonts w:ascii="Times New Roman" w:hAnsi="Times New Roman"/>
          <w:sz w:val="28"/>
          <w:szCs w:val="28"/>
        </w:rPr>
        <w:t>3]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Существует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некоммерческое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услуги:</w:t>
      </w:r>
    </w:p>
    <w:p w:rsidR="008C0C9F" w:rsidRPr="00D021E0" w:rsidRDefault="008C0C9F" w:rsidP="0082250F">
      <w:pPr>
        <w:widowControl w:val="0"/>
        <w:numPr>
          <w:ilvl w:val="0"/>
          <w:numId w:val="1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отсутствие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городской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комплексных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Департамента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здравоохранения;</w:t>
      </w:r>
    </w:p>
    <w:p w:rsidR="008C0C9F" w:rsidRPr="00D021E0" w:rsidRDefault="008C0C9F" w:rsidP="0082250F">
      <w:pPr>
        <w:widowControl w:val="0"/>
        <w:numPr>
          <w:ilvl w:val="0"/>
          <w:numId w:val="1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желание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обратившегося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услугой,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т.ч.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комфортности;</w:t>
      </w:r>
    </w:p>
    <w:p w:rsidR="008C0C9F" w:rsidRPr="00D021E0" w:rsidRDefault="008C0C9F" w:rsidP="0082250F">
      <w:pPr>
        <w:widowControl w:val="0"/>
        <w:numPr>
          <w:ilvl w:val="0"/>
          <w:numId w:val="1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оказание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иногородним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иностранных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рамках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добровольного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страхования.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позиционировании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приоритетных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рассматривать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профессиональных,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потребительских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позиций.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Установлено,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оценивают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сравнивая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ожидаемый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несовпадение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принято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называть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«разрывом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[23]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следствие,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сужению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разрыва.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своевременность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играет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вежливость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симптомы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ликвидированы,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предотвращена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прекращена.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рекомендуется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характеристики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параметров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профессионализма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успешности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работы: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Профессиональная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компетенция;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Репутация;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Степень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доступности;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Результативность;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Межличностные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взаимоотношения;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Эффективность;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Непрерывность;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Безопасность;</w:t>
      </w:r>
    </w:p>
    <w:p w:rsidR="008C0C9F" w:rsidRPr="00D021E0" w:rsidRDefault="008C0C9F" w:rsidP="0082250F">
      <w:pPr>
        <w:widowControl w:val="0"/>
        <w:numPr>
          <w:ilvl w:val="0"/>
          <w:numId w:val="2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Удобство.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[1</w:t>
      </w:r>
      <w:r w:rsidRPr="00D021E0">
        <w:rPr>
          <w:sz w:val="28"/>
          <w:szCs w:val="28"/>
        </w:rPr>
        <w:t>2</w:t>
      </w:r>
      <w:r w:rsidRPr="00D021E0">
        <w:rPr>
          <w:sz w:val="28"/>
          <w:szCs w:val="28"/>
          <w:lang w:val="en-US"/>
        </w:rPr>
        <w:t>;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2</w:t>
      </w:r>
      <w:r w:rsidRPr="00D021E0">
        <w:rPr>
          <w:sz w:val="28"/>
          <w:szCs w:val="28"/>
        </w:rPr>
        <w:t>3</w:t>
      </w:r>
      <w:r w:rsidRPr="00D021E0">
        <w:rPr>
          <w:sz w:val="28"/>
          <w:szCs w:val="28"/>
          <w:lang w:val="en-US"/>
        </w:rPr>
        <w:t>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Профессиональная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компетенция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отражает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наличие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навыков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вспомогательного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доказательным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клиническим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руководствам,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протоколам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стандартам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постановки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диагноза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больного.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Репутация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позитивное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Доступность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означает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независимо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географических,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экономических,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культурных,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языковых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барьеров.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Результативность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основополагающей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составляющей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результативности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вопросы:</w:t>
      </w:r>
    </w:p>
    <w:p w:rsidR="008C0C9F" w:rsidRPr="00D021E0" w:rsidRDefault="008C0C9F" w:rsidP="0082250F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диагностике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изложенные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руководствах,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клинических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протоколах?</w:t>
      </w:r>
    </w:p>
    <w:p w:rsidR="008C0C9F" w:rsidRPr="00D021E0" w:rsidRDefault="008C0C9F" w:rsidP="0082250F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приведет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избранная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конкретных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условиях?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клинической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клинический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подтвержден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(доказан)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ведущих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клинических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Межличностные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взаимоотношения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Хорошие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взаимоотношения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атмосферу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доверия,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отзывчивости,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уважения,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способствует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позитивному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настрою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настрою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лечебно-профилактических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нравится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вежливый,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тактичный,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внимательный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Эффективность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измеряется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затраченным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ресурсам.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чаще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сравнения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альтернативных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избирать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оптимальную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обеспечивающую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достижение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допустимых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затратах.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Непрерывность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означает,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задержек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перерывов,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стандартами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диагностики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взаимодействующим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скорой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реабилитации.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Несоблюдение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преемственности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негативно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результативность,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ухудшает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межличностные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Безопасность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означает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минимуму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риска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травм,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инфекций,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побочных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нежелательных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последствий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выборе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исходить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минимума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риска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нанесения</w:t>
      </w:r>
      <w:r w:rsidR="0082250F">
        <w:rPr>
          <w:sz w:val="28"/>
          <w:szCs w:val="28"/>
        </w:rPr>
        <w:t xml:space="preserve"> </w:t>
      </w:r>
      <w:r w:rsidR="0082250F" w:rsidRPr="00D021E0">
        <w:rPr>
          <w:sz w:val="28"/>
          <w:szCs w:val="28"/>
        </w:rPr>
        <w:t>вреда,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собственному.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Удобство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означает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наличие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максимально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приближенных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домашним,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тяжести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относятся: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опрятный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комфорт,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чистота,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конфиденциальная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обстановка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далее.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факторов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конечной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происходит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непосредственном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Исходя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внутреннего</w:t>
      </w:r>
      <w:r w:rsidRPr="00D021E0">
        <w:rPr>
          <w:sz w:val="28"/>
          <w:szCs w:val="28"/>
        </w:rPr>
        <w:t>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двухстороннего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Внутренний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предполагает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мотивацию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сотрудников,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непосредственно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контактирующих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пациентами.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наивысшего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достаточной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мотивировать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ориентировать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рычагов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мотивации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материальное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стимулирование.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силу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неадекватной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оплаты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рычаг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первостепенное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значение.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очередь,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двухсторонний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предполагает,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Городская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одновременно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сервисные,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например: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выезд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напоминание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визита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подкреплением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шансов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востребованной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рынке.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Методы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предопределены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свойств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совпадением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потребления,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каналом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прямая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продажа.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Кроме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совпадения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определении</w:t>
      </w:r>
      <w:r w:rsidR="0082250F">
        <w:rPr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маркетинговой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стратегии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сфере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учитывать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(сферы)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особенности:</w:t>
      </w:r>
    </w:p>
    <w:p w:rsidR="008C0C9F" w:rsidRPr="00D021E0" w:rsidRDefault="008C0C9F" w:rsidP="0082250F">
      <w:pPr>
        <w:widowControl w:val="0"/>
        <w:numPr>
          <w:ilvl w:val="0"/>
          <w:numId w:val="4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Обычно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(страховые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компании),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ограниченный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контроль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приобретением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стоимостью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исключить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ограничить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пользование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услуг);</w:t>
      </w:r>
    </w:p>
    <w:p w:rsidR="008C0C9F" w:rsidRPr="00D021E0" w:rsidRDefault="008C0C9F" w:rsidP="0082250F">
      <w:pPr>
        <w:widowControl w:val="0"/>
        <w:numPr>
          <w:ilvl w:val="0"/>
          <w:numId w:val="4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Выбор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назначении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процедур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осуществляется,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правило,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клиентом,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поставщиком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обычно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лечащим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врачом;</w:t>
      </w:r>
    </w:p>
    <w:p w:rsidR="008C0C9F" w:rsidRPr="00D021E0" w:rsidRDefault="008C0C9F" w:rsidP="0082250F">
      <w:pPr>
        <w:widowControl w:val="0"/>
        <w:numPr>
          <w:ilvl w:val="0"/>
          <w:numId w:val="4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Оплаченные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неприятными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процедурами,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ясно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указывая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желаемым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необходимым.</w:t>
      </w:r>
    </w:p>
    <w:p w:rsidR="008C0C9F" w:rsidRPr="00D021E0" w:rsidRDefault="008C0C9F" w:rsidP="0082250F">
      <w:pPr>
        <w:widowControl w:val="0"/>
        <w:numPr>
          <w:ilvl w:val="0"/>
          <w:numId w:val="4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Потенциальных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убеждать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сестры.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достаточно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гарантию,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получат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оплаты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удовлетворения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сравнению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финансовым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второстепенными.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неизбежно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возникает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продвижения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рынок.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успешно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продавать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конкурентоспособные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недостаточно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предложить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потенциальным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привлекательной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цене.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Необходимо,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используя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подходящие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каждого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конкретного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рекламы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стимулирования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сбыта,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добиться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наиболее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отличительные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известны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покупателей.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силу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неосязаемости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ограниченной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осязаемости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продвижении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играют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себе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платежеспособных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заботиться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посредством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целенаправленного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атмосферы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взаимопонимания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следствие,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доверия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большинство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телевидения,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сознание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Следует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отметить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быстрый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революционизирующего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продвижения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товаров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назначения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глобальной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компьютерной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Интернет.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500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медико-производственных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сайты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web</w:t>
      </w:r>
      <w:r w:rsidRPr="00D021E0">
        <w:rPr>
          <w:sz w:val="28"/>
          <w:szCs w:val="28"/>
        </w:rPr>
        <w:t>-страницы.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[12]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04866091"/>
      <w:r w:rsidRPr="00D021E0">
        <w:rPr>
          <w:rFonts w:ascii="Times New Roman" w:hAnsi="Times New Roman" w:cs="Times New Roman"/>
          <w:i w:val="0"/>
        </w:rPr>
        <w:t>1.2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Роль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информационных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систем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и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технологий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в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сфере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здравоохранения</w:t>
      </w:r>
      <w:bookmarkEnd w:id="4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Коммуникация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—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важнейших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разрабатываемых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применения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довольно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варьируются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спроса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индивида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разрешения;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взгляды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закрепления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позитивных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сохранение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призвана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дефицит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прорабатывать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сообщения.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разрабатываются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моделей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коммуникативных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Выбор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модели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специфики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каналов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сроков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Однако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коммуникативные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нацелены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Всемирная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предложила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вариант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этапов: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Определение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(основное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—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реалистичность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реализуемость);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Исходная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(характеристика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расставить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приоритеты,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риска,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собрать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ними);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Выявление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аудиторий;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Постановка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конечных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промежуточных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целей;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сообщений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подбор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каналов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институтов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сообщений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аудиторий);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коммуникативных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имеющиеся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организационные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ресурсы,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механизмы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дополнительную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средних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школ);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Мониторинг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(позволяет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средств);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Составление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графика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кроме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традиционных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расходов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(заработная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транспортные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расходы)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включить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научные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производство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просветительских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распространение);</w:t>
      </w:r>
    </w:p>
    <w:p w:rsidR="008C0C9F" w:rsidRPr="00D021E0" w:rsidRDefault="008C0C9F" w:rsidP="0082250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Повторная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(проводится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разрабатывали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управляли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программой).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[15</w:t>
      </w:r>
      <w:r w:rsidRPr="00D021E0">
        <w:rPr>
          <w:sz w:val="28"/>
          <w:szCs w:val="28"/>
          <w:lang w:val="en-US"/>
        </w:rPr>
        <w:t>]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Главными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коммуникативных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доверительных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пропаганда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людям,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страдающим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тяжелыми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трудноизлечимыми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заболеваниями.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культура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ставит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задачи: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1.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информационных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сетей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и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порталов,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интерактивную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(проконсультироваться,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обменяться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опытом,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сформировать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локальные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легко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быстро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выйти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нужные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электронные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ресурсы.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Сюда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входят: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сайтов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(предоставление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психологической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телефонных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каналов,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печатной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мероприятий;</w:t>
      </w:r>
    </w:p>
    <w:p w:rsidR="008C0C9F" w:rsidRPr="00D021E0" w:rsidRDefault="008C0C9F" w:rsidP="0082250F">
      <w:pPr>
        <w:widowControl w:val="0"/>
        <w:numPr>
          <w:ilvl w:val="0"/>
          <w:numId w:val="12"/>
        </w:numPr>
        <w:tabs>
          <w:tab w:val="clear" w:pos="1440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выставок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конференций:</w:t>
      </w:r>
    </w:p>
    <w:p w:rsidR="008C0C9F" w:rsidRPr="00D021E0" w:rsidRDefault="008C0C9F" w:rsidP="0082250F">
      <w:pPr>
        <w:widowControl w:val="0"/>
        <w:numPr>
          <w:ilvl w:val="0"/>
          <w:numId w:val="11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bCs/>
          <w:sz w:val="28"/>
          <w:szCs w:val="28"/>
        </w:rPr>
        <w:t>выставок,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позволяющих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специалистам,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также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простым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обывателям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ознакомиться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новейшими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технологиями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сфере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здравоохранения,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широким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ассортиментом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товаров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услуг,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представленных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рынке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медицинского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обслуживания;</w:t>
      </w:r>
    </w:p>
    <w:p w:rsidR="008C0C9F" w:rsidRPr="00D021E0" w:rsidRDefault="008C0C9F" w:rsidP="0082250F">
      <w:pPr>
        <w:widowControl w:val="0"/>
        <w:numPr>
          <w:ilvl w:val="0"/>
          <w:numId w:val="11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bCs/>
          <w:sz w:val="28"/>
          <w:szCs w:val="28"/>
        </w:rPr>
        <w:t>электронных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видеоконференций,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телемостов,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конференций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режиме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офф-лайн,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консолидации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усилий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агентов,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социопсихологической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борьбе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эпидемиями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пандемиями.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вариантом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конференций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Интернете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формат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видеоконференций.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Видеоконференция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участникам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конференции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режиме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он-лайн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через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экран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компьютера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непосредственно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пересылать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графики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рисунки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Найти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прецедент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видеоконференции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интересующей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этапе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крайне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трудно.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Однако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вообще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видеоконференции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проводятся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(правда,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редко).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хорошо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оснащенная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база.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живущие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гранты,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приобрести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базы,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арендовать.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видеоконференции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возникают,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применения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международные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конференции;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телеконсультации;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дистанционное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обучение.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охвачены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—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«телемедицина».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[39]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3.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социальным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мониторингом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заболеваний,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скринингом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и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диспансерным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наблюдением,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ускорить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обработки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данных.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предсказанием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вероятных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ближайшие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завоевали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высокое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положение.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обычно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применения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статистикой,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прогнозами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[3]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104866092"/>
      <w:r w:rsidRPr="00D021E0">
        <w:rPr>
          <w:rFonts w:ascii="Times New Roman" w:hAnsi="Times New Roman" w:cs="Times New Roman"/>
          <w:i w:val="0"/>
        </w:rPr>
        <w:t>1.3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Особенности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взаимодействия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со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СМИ</w:t>
      </w:r>
      <w:bookmarkEnd w:id="5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США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Брюса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Владека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</w:t>
      </w:r>
      <w:r w:rsidRPr="00D021E0">
        <w:rPr>
          <w:sz w:val="28"/>
          <w:szCs w:val="28"/>
          <w:lang w:val="en-US"/>
        </w:rPr>
        <w:t>Bruce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Vladeck</w:t>
      </w:r>
      <w:r w:rsidRPr="00D021E0">
        <w:rPr>
          <w:sz w:val="28"/>
          <w:szCs w:val="28"/>
        </w:rPr>
        <w:t>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из-за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довольно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скептического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масс-медиа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столкнулись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проблемой: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пожалуй,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контактов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обществом»,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[55,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17]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считает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Владек.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Несмотря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контакты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печатных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играют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пропаганде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правдивость,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доступность,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оперативность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ключом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хорошим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большинстве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уполномоченный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любое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ночи.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поддерживает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дружественные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взаимоотношения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прессой,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обращаться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воздействовать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нее)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через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-специалист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интервью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обеспечивать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репортеров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адекватной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базовой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информацией.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техническом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нужно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взглянуть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точки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затраченное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репортеров,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подбор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интервью,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окупается.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лучше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журналист,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вероятность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публичного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обсуждения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точно,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исчерпывающе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грамотно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освещать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рассматриваемые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Особого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сообщений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получаемая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упрощенном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сказать,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почти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расхождение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рассказать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лечащие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врачи-профессионалы,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стремится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сообщать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травмах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больных.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исповедуемый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«народ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знать»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вступают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противоречие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неприкосновенности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врачебной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особыми,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доверительными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какой-то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прояснения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противоречия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«Правила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соблюдения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конфиденциальности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руководствоваться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когда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речь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заходит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пациентах.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масс-медиа,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придерживаться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правил.</w:t>
      </w:r>
    </w:p>
    <w:p w:rsidR="008C0C9F" w:rsidRPr="00D021E0" w:rsidRDefault="008C0C9F" w:rsidP="0082250F">
      <w:pPr>
        <w:widowControl w:val="0"/>
        <w:numPr>
          <w:ilvl w:val="0"/>
          <w:numId w:val="1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Защищать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никто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попал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затруднительную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неловкую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опасался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презрения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насмешек.</w:t>
      </w:r>
    </w:p>
    <w:p w:rsidR="008C0C9F" w:rsidRPr="00D021E0" w:rsidRDefault="008C0C9F" w:rsidP="0082250F">
      <w:pPr>
        <w:widowControl w:val="0"/>
        <w:numPr>
          <w:ilvl w:val="0"/>
          <w:numId w:val="1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Способствовать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точной,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достоверной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актуальной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информации.</w:t>
      </w:r>
    </w:p>
    <w:p w:rsidR="008C0C9F" w:rsidRPr="00D021E0" w:rsidRDefault="008C0C9F" w:rsidP="0082250F">
      <w:pPr>
        <w:widowControl w:val="0"/>
        <w:numPr>
          <w:ilvl w:val="0"/>
          <w:numId w:val="1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Взаимодействовать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честно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открыто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аспектах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Правилами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внутреннего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распорядка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обычно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разрешается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обнародование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имени,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назначенного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краткого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диагноза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исключением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когда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письменно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предавать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огласке.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защищенным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«Правилами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соблюдения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конфиденциальности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относятся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история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психическое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физическое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рекомендуют,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каждом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имелся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уполномоченный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круглосуточной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соблюдении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указанных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рекомендаций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соблюдать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осторожность.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эпоху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расцвета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бульварной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журналистики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судебных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зачастую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становятся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судебного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соображения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ограничивают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предъявляемые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обвинения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посредством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учтены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адекватно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передавать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добровольного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источника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одновременно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охраняя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профессиональную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репутацию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внутри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пределами.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104866093"/>
      <w:r w:rsidRPr="00D021E0">
        <w:rPr>
          <w:rFonts w:ascii="Times New Roman" w:hAnsi="Times New Roman" w:cs="Times New Roman"/>
          <w:i w:val="0"/>
        </w:rPr>
        <w:t>1.4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Актуальность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использования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услуг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консалтинговых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фирм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в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отечественном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здравоохранении</w:t>
      </w:r>
      <w:bookmarkEnd w:id="6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вынуждены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приоритеты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выполнять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ранее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несвойственные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Лечебно-профилактические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(ЛПУ)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обслуживания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лечебно-профилактической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хозяйствующий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субъект,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большую,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раньше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самостоятельность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действующий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словами,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и/или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добровольного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напрямую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Многообразие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инновационных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жесткая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конкурентная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борьба,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постоянного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усовершенствования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производства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востребованных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обоснованным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продажи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потребителю.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Таким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вынуждено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комплекс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удовлетворение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спроса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поиск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выживания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жесткой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конкурентной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борьбы.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Успешное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становления,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специфика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экспертов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бизнеса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логичным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разрешением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Однако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разнообразие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возникающих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держать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штате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экспертов,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пропадает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всякая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экономическая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целесообразность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подобного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Гораздо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пользоваться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экспертов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формируя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консультативный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аппарат.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знаний.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международной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бизнес-консалтинга.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независимые,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профессиональные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экспертов,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привлекают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бизнеса.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Консалтинг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внедрения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научных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выполняет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рационализации.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[24]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сектор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бизнес-консалтинга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практически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отсутствует,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хотя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сложились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предпосылки: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внедрение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механизмов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конкуренция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Консалтинг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специфику,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общеэкономические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подходы.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выделить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наиболее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актуальные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независимых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консультантов:</w:t>
      </w:r>
    </w:p>
    <w:p w:rsidR="008C0C9F" w:rsidRPr="00D021E0" w:rsidRDefault="008C0C9F" w:rsidP="0082250F">
      <w:pPr>
        <w:widowControl w:val="0"/>
        <w:numPr>
          <w:ilvl w:val="0"/>
          <w:numId w:val="6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Консалтинг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непосредственно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деятельности:</w:t>
      </w:r>
    </w:p>
    <w:p w:rsidR="008C0C9F" w:rsidRPr="00D021E0" w:rsidRDefault="008C0C9F" w:rsidP="0082250F">
      <w:pPr>
        <w:widowControl w:val="0"/>
        <w:numPr>
          <w:ilvl w:val="0"/>
          <w:numId w:val="4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отрасли,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тенденций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инвестиционной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ситуации;</w:t>
      </w:r>
    </w:p>
    <w:p w:rsidR="008C0C9F" w:rsidRPr="00D021E0" w:rsidRDefault="008C0C9F" w:rsidP="0082250F">
      <w:pPr>
        <w:widowControl w:val="0"/>
        <w:numPr>
          <w:ilvl w:val="0"/>
          <w:numId w:val="4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оптимизация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деятельности;</w:t>
      </w:r>
    </w:p>
    <w:p w:rsidR="008C0C9F" w:rsidRPr="00D021E0" w:rsidRDefault="008C0C9F" w:rsidP="0082250F">
      <w:pPr>
        <w:widowControl w:val="0"/>
        <w:numPr>
          <w:ilvl w:val="0"/>
          <w:numId w:val="4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Бизнес-планирование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и/или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ЛПУ;</w:t>
      </w:r>
    </w:p>
    <w:p w:rsidR="008C0C9F" w:rsidRPr="00D021E0" w:rsidRDefault="008C0C9F" w:rsidP="0082250F">
      <w:pPr>
        <w:widowControl w:val="0"/>
        <w:numPr>
          <w:ilvl w:val="0"/>
          <w:numId w:val="4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Изучение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услуг;</w:t>
      </w:r>
    </w:p>
    <w:p w:rsidR="008C0C9F" w:rsidRPr="00D021E0" w:rsidRDefault="008C0C9F" w:rsidP="0082250F">
      <w:pPr>
        <w:widowControl w:val="0"/>
        <w:numPr>
          <w:ilvl w:val="0"/>
          <w:numId w:val="4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комплекса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продвижению:</w:t>
      </w:r>
    </w:p>
    <w:p w:rsidR="008C0C9F" w:rsidRPr="00D021E0" w:rsidRDefault="008C0C9F" w:rsidP="0082250F">
      <w:pPr>
        <w:widowControl w:val="0"/>
        <w:numPr>
          <w:ilvl w:val="1"/>
          <w:numId w:val="7"/>
        </w:numPr>
        <w:tabs>
          <w:tab w:val="clear" w:pos="2496"/>
          <w:tab w:val="left" w:pos="910"/>
          <w:tab w:val="left" w:pos="952"/>
          <w:tab w:val="num" w:pos="17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Определение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</w:p>
    <w:p w:rsidR="008C0C9F" w:rsidRPr="00D021E0" w:rsidRDefault="008C0C9F" w:rsidP="0082250F">
      <w:pPr>
        <w:widowControl w:val="0"/>
        <w:numPr>
          <w:ilvl w:val="1"/>
          <w:numId w:val="7"/>
        </w:numPr>
        <w:tabs>
          <w:tab w:val="clear" w:pos="2496"/>
          <w:tab w:val="left" w:pos="910"/>
          <w:tab w:val="left" w:pos="952"/>
          <w:tab w:val="num" w:pos="17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Ценообразование</w:t>
      </w:r>
    </w:p>
    <w:p w:rsidR="008C0C9F" w:rsidRPr="00D021E0" w:rsidRDefault="008C0C9F" w:rsidP="0082250F">
      <w:pPr>
        <w:widowControl w:val="0"/>
        <w:numPr>
          <w:ilvl w:val="1"/>
          <w:numId w:val="7"/>
        </w:numPr>
        <w:tabs>
          <w:tab w:val="clear" w:pos="2496"/>
          <w:tab w:val="left" w:pos="910"/>
          <w:tab w:val="left" w:pos="952"/>
          <w:tab w:val="num" w:pos="17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Продвижение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(реклама,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т.д.)</w:t>
      </w:r>
    </w:p>
    <w:p w:rsidR="008C0C9F" w:rsidRPr="00D021E0" w:rsidRDefault="008C0C9F" w:rsidP="0082250F">
      <w:pPr>
        <w:widowControl w:val="0"/>
        <w:numPr>
          <w:ilvl w:val="0"/>
          <w:numId w:val="4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помощи;</w:t>
      </w:r>
    </w:p>
    <w:p w:rsidR="008C0C9F" w:rsidRPr="00D021E0" w:rsidRDefault="008C0C9F" w:rsidP="0082250F">
      <w:pPr>
        <w:widowControl w:val="0"/>
        <w:numPr>
          <w:ilvl w:val="0"/>
          <w:numId w:val="4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мотивация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персонала;</w:t>
      </w:r>
    </w:p>
    <w:p w:rsidR="008C0C9F" w:rsidRPr="00D021E0" w:rsidRDefault="008C0C9F" w:rsidP="0082250F">
      <w:pPr>
        <w:widowControl w:val="0"/>
        <w:numPr>
          <w:ilvl w:val="0"/>
          <w:numId w:val="4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Кадровый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консалтинг;</w:t>
      </w:r>
    </w:p>
    <w:p w:rsidR="008C0C9F" w:rsidRPr="00D021E0" w:rsidRDefault="008C0C9F" w:rsidP="0082250F">
      <w:pPr>
        <w:widowControl w:val="0"/>
        <w:numPr>
          <w:ilvl w:val="0"/>
          <w:numId w:val="4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-мероприятий.</w:t>
      </w:r>
    </w:p>
    <w:p w:rsidR="008C0C9F" w:rsidRPr="00D021E0" w:rsidRDefault="008C0C9F" w:rsidP="0082250F">
      <w:pPr>
        <w:widowControl w:val="0"/>
        <w:numPr>
          <w:ilvl w:val="0"/>
          <w:numId w:val="6"/>
        </w:numPr>
        <w:tabs>
          <w:tab w:val="clear" w:pos="1440"/>
          <w:tab w:val="num" w:pos="720"/>
          <w:tab w:val="left" w:pos="910"/>
          <w:tab w:val="left" w:pos="952"/>
          <w:tab w:val="left" w:pos="17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Консалтинг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защиты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интеллектуальной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собственности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авторских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Большую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актуальность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приобретает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комплексному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оснащению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обычно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глубокой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проработки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сопряжены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круга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вопросов:</w:t>
      </w:r>
    </w:p>
    <w:p w:rsidR="008C0C9F" w:rsidRPr="00D021E0" w:rsidRDefault="008C0C9F" w:rsidP="0082250F">
      <w:pPr>
        <w:widowControl w:val="0"/>
        <w:numPr>
          <w:ilvl w:val="0"/>
          <w:numId w:val="8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четкого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и/или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реализации;</w:t>
      </w:r>
    </w:p>
    <w:p w:rsidR="008C0C9F" w:rsidRPr="00D021E0" w:rsidRDefault="008C0C9F" w:rsidP="0082250F">
      <w:pPr>
        <w:widowControl w:val="0"/>
        <w:numPr>
          <w:ilvl w:val="0"/>
          <w:numId w:val="8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помещения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оптимизация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расположения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(отделений),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исходя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потоков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пациентов;</w:t>
      </w:r>
    </w:p>
    <w:p w:rsidR="008C0C9F" w:rsidRPr="00D021E0" w:rsidRDefault="008C0C9F" w:rsidP="0082250F">
      <w:pPr>
        <w:widowControl w:val="0"/>
        <w:numPr>
          <w:ilvl w:val="0"/>
          <w:numId w:val="8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Маркетинг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оборудования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принадлежностей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спецификации,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наиболее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удовлетворяющей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потребностям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ЛПУ;</w:t>
      </w:r>
    </w:p>
    <w:p w:rsidR="008C0C9F" w:rsidRPr="00D021E0" w:rsidRDefault="008C0C9F" w:rsidP="0082250F">
      <w:pPr>
        <w:widowControl w:val="0"/>
        <w:numPr>
          <w:ilvl w:val="0"/>
          <w:numId w:val="8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Планирование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разнообразных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совершенно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организационные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подходы.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экспертов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даст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мощный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импульс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научных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аспектов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ресурсы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104866094"/>
      <w:r w:rsidRPr="00D021E0">
        <w:rPr>
          <w:rFonts w:ascii="Times New Roman" w:hAnsi="Times New Roman" w:cs="Times New Roman"/>
          <w:i w:val="0"/>
        </w:rPr>
        <w:t>1.5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Роль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исследований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общественного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мнения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в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здравоохранении</w:t>
      </w:r>
      <w:bookmarkEnd w:id="7"/>
    </w:p>
    <w:p w:rsidR="0082250F" w:rsidRDefault="0082250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Управленческие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принимаемые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оптимизации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изменившейся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социально-экономической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разбалансированных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быстроменяющейся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обстановке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адекватных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оперативной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своевременной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сложившейся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сознании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коммерческим,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мнения.</w:t>
      </w:r>
    </w:p>
    <w:p w:rsidR="008C0C9F" w:rsidRPr="00D021E0" w:rsidRDefault="008C0C9F" w:rsidP="0082250F">
      <w:pPr>
        <w:widowControl w:val="0"/>
        <w:tabs>
          <w:tab w:val="left" w:pos="0"/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Таким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стратегическую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обществом.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воздействовать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информации.</w:t>
      </w:r>
    </w:p>
    <w:p w:rsidR="008C0C9F" w:rsidRPr="00D021E0" w:rsidRDefault="008C0C9F" w:rsidP="0082250F">
      <w:pPr>
        <w:widowControl w:val="0"/>
        <w:tabs>
          <w:tab w:val="left" w:pos="0"/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Большая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коммерческих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т.е.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собранная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рекламной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кампании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лишь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опубликования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текущих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сектора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0"/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Существуют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проводятся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исследования.</w:t>
      </w:r>
    </w:p>
    <w:p w:rsidR="008C0C9F" w:rsidRPr="00D021E0" w:rsidRDefault="008C0C9F" w:rsidP="0082250F">
      <w:pPr>
        <w:widowControl w:val="0"/>
        <w:tabs>
          <w:tab w:val="left" w:pos="0"/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b/>
          <w:sz w:val="28"/>
          <w:szCs w:val="28"/>
        </w:rPr>
        <w:t>Первое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изучением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изучать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мотивацию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здоровью.</w:t>
      </w:r>
    </w:p>
    <w:p w:rsidR="008C0C9F" w:rsidRPr="00D021E0" w:rsidRDefault="008C0C9F" w:rsidP="0082250F">
      <w:pPr>
        <w:widowControl w:val="0"/>
        <w:tabs>
          <w:tab w:val="left" w:pos="0"/>
          <w:tab w:val="left" w:pos="910"/>
          <w:tab w:val="left" w:pos="952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b/>
          <w:sz w:val="28"/>
          <w:szCs w:val="28"/>
        </w:rPr>
        <w:t>Второе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изучает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внутри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профессиональной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статусом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институтами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b/>
          <w:sz w:val="28"/>
          <w:szCs w:val="28"/>
        </w:rPr>
        <w:t>Третье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медико-социологические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изучением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социально-психологических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аспектов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перспективе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прогнозировать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риска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некоторым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заболеваниям.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[16;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25;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31;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40]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Использование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фирм-производителей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фармацевтической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предлагают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разнообразные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стимулированию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медико-санитарное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просвещение,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направленное,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борьбу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курением,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зачастую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весьма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благодаря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коммуникационную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благодаря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слоев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формируются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ценностные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обслуживанию,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поиск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инструментов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контроля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глобального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предупреждения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нежелательных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тенденций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250F" w:rsidRDefault="0082250F">
      <w:pPr>
        <w:spacing w:after="200" w:line="276" w:lineRule="auto"/>
        <w:rPr>
          <w:b/>
          <w:bCs/>
          <w:iCs/>
          <w:sz w:val="28"/>
          <w:szCs w:val="28"/>
        </w:rPr>
      </w:pPr>
      <w:bookmarkStart w:id="8" w:name="_Toc104866095"/>
      <w:r>
        <w:rPr>
          <w:i/>
        </w:rPr>
        <w:br w:type="page"/>
      </w: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D021E0">
        <w:rPr>
          <w:rFonts w:ascii="Times New Roman" w:hAnsi="Times New Roman" w:cs="Times New Roman"/>
          <w:i w:val="0"/>
        </w:rPr>
        <w:t>1.6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«Профилактический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  <w:lang w:val="en-US"/>
        </w:rPr>
        <w:t>PR</w:t>
      </w:r>
      <w:r w:rsidRPr="00D021E0">
        <w:rPr>
          <w:rFonts w:ascii="Times New Roman" w:hAnsi="Times New Roman" w:cs="Times New Roman"/>
          <w:i w:val="0"/>
        </w:rPr>
        <w:t>»</w:t>
      </w:r>
      <w:bookmarkEnd w:id="8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Профилактика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приоритетных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Поиск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оптимальных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борьбы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опасными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вредными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привычками,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спортивных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питании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-специалисты,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занятые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Сегодня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обозримой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перспективе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прогноз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заболеваемости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неутешительны.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Материальное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половины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граничит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прожиточным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минимумом,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подрывает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тяжелым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психологическим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последствиям.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находят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выход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алкоголе,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наркотиках,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насилии.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удар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приходится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детей.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становятся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жертвами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насилия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брошенными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родителями,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силах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справиться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бременем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воспитания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содержания.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проходят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нивелирование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общечеловеческих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поведения,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нравственных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ценностей,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культуры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умственная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деградация.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вряд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удивляться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слоев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совершенно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стремление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Подобное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чревато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серьезными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катаклизмами,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никакими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декларациями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нормализовать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удастся.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напряженная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серьезный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поиск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выхода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кризиса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каждого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снизить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факторов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риска,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уменьшить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стимулировать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благоприятные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факторы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внутренней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внешней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Усилия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стремления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позитивным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физической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окружающей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благоприятствующей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«делать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выбор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легким»).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«Концепцией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роли.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Во-первых,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потенциала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во-вторых,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возвращение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восстановительной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курения,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употребления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алкоголя,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наркотиков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наркотических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предупреждении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серьезных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СПИД,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гипертония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другие;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питания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окружающей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среды;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физической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активности;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смягчение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повреждающих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психосоциальных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факторов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соблюдение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каждого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невозможно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планомерное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целенаправленное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сознание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утверждения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гигиенических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установок,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понятий,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ценностных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ориентаций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поведения,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способствующего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сохранению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Решение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первую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очередь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привлекаются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заинтересованные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партнеры,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включая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министерства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образования,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культуры,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комитеты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молодежи,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туризма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спорта,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неправительственные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ассоциации,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академии,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фирмы-производители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товаров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участников.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104866096"/>
      <w:r w:rsidRPr="00D021E0">
        <w:rPr>
          <w:rFonts w:ascii="Times New Roman" w:hAnsi="Times New Roman" w:cs="Times New Roman"/>
          <w:i w:val="0"/>
        </w:rPr>
        <w:t>Выводы</w:t>
      </w:r>
      <w:bookmarkEnd w:id="9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sz w:val="28"/>
          <w:szCs w:val="28"/>
        </w:rPr>
        <w:t>Стремительное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становится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реальностью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жизни.</w:t>
      </w:r>
      <w:r w:rsidR="0082250F">
        <w:rPr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связи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процессами,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происходящими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современном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российском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обществе,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преобразованиями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экономической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социальной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сферах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изменились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требования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управлению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организациями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как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государственном,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так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частном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причинами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штатов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являются:</w:t>
      </w:r>
    </w:p>
    <w:p w:rsidR="008C0C9F" w:rsidRPr="00D021E0" w:rsidRDefault="008C0C9F" w:rsidP="0082250F">
      <w:pPr>
        <w:widowControl w:val="0"/>
        <w:numPr>
          <w:ilvl w:val="0"/>
          <w:numId w:val="17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неблагоприятный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сложившийся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остаточному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протяжении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пространства;</w:t>
      </w:r>
    </w:p>
    <w:p w:rsidR="008C0C9F" w:rsidRPr="00D021E0" w:rsidRDefault="008C0C9F" w:rsidP="0082250F">
      <w:pPr>
        <w:widowControl w:val="0"/>
        <w:numPr>
          <w:ilvl w:val="0"/>
          <w:numId w:val="17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стремительный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конкуренции;</w:t>
      </w:r>
    </w:p>
    <w:p w:rsidR="008C0C9F" w:rsidRPr="00D021E0" w:rsidRDefault="008C0C9F" w:rsidP="0082250F">
      <w:pPr>
        <w:widowControl w:val="0"/>
        <w:numPr>
          <w:ilvl w:val="0"/>
          <w:numId w:val="17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активное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внедрение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постоянное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усовершенствование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здравоохранения;</w:t>
      </w:r>
    </w:p>
    <w:p w:rsidR="008C0C9F" w:rsidRPr="00D021E0" w:rsidRDefault="008C0C9F" w:rsidP="0082250F">
      <w:pPr>
        <w:widowControl w:val="0"/>
        <w:numPr>
          <w:ilvl w:val="0"/>
          <w:numId w:val="17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низкий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обеспокоенности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недостаточная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серьезных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профилактике.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Важным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шагом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департаментов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сейчас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Огромное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придается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Обращение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независимых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сейчас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говорят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актуален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России.</w:t>
      </w:r>
    </w:p>
    <w:p w:rsidR="008C0C9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отмечено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международной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ассоциацией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компаний-консультантов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высоких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приростов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будущем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даст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сектор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прогнозам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public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relations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отстанет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ведущих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мировых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держав.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[32;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42]</w:t>
      </w:r>
    </w:p>
    <w:p w:rsidR="00991E4F" w:rsidRPr="006E6A04" w:rsidRDefault="00991E4F">
      <w:pPr>
        <w:spacing w:after="200" w:line="276" w:lineRule="auto"/>
        <w:rPr>
          <w:color w:val="FFFFFF"/>
          <w:sz w:val="28"/>
          <w:szCs w:val="28"/>
        </w:rPr>
      </w:pPr>
      <w:r w:rsidRPr="006E6A04">
        <w:rPr>
          <w:color w:val="FFFFFF"/>
          <w:sz w:val="28"/>
          <w:szCs w:val="28"/>
        </w:rPr>
        <w:t>здравоохранение имидж стратегия монетизация</w:t>
      </w:r>
    </w:p>
    <w:p w:rsidR="0082250F" w:rsidRDefault="008225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D021E0" w:rsidRDefault="008C0C9F" w:rsidP="0082250F">
      <w:pPr>
        <w:pStyle w:val="1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04866097"/>
      <w:r w:rsidRPr="00D021E0">
        <w:rPr>
          <w:rFonts w:ascii="Times New Roman" w:hAnsi="Times New Roman" w:cs="Times New Roman"/>
          <w:sz w:val="28"/>
          <w:szCs w:val="28"/>
        </w:rPr>
        <w:t>Глава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2.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Особенности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взаимодействия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государственных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органов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здравоохранения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Красноярского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края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различными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категориями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общественности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в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целях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формирования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положительного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имиджа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отрасли</w:t>
      </w:r>
      <w:bookmarkEnd w:id="10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штатов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сравнительно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недавно.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происходило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арене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менее,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столкнулась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конце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XX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века,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показывают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опросов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[52],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надеются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рассчитывают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силы,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ориентируются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договорную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доверительных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товаров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становится,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несомненно,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ведущих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сектора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выполняются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организационным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методическим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(пресс-секретарями).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пространства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главе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рассмотрим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1" w:name="_Toc104866098"/>
      <w:r w:rsidRPr="00D021E0">
        <w:rPr>
          <w:rFonts w:ascii="Times New Roman" w:hAnsi="Times New Roman" w:cs="Times New Roman"/>
          <w:i w:val="0"/>
        </w:rPr>
        <w:t>2.1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Общие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сведения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о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здравоохранении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Красноярского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края</w:t>
      </w:r>
      <w:bookmarkEnd w:id="11"/>
    </w:p>
    <w:p w:rsidR="0082250F" w:rsidRDefault="0082250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04866099"/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E0">
        <w:rPr>
          <w:rFonts w:ascii="Times New Roman" w:hAnsi="Times New Roman" w:cs="Times New Roman"/>
          <w:sz w:val="28"/>
          <w:szCs w:val="28"/>
        </w:rPr>
        <w:t>2.1.1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Медико-демографическая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ситуация,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состояние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здоровья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населения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организация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медицинской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помощи</w:t>
      </w:r>
      <w:bookmarkEnd w:id="12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Красноярский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площади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субъектов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Численность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постоянного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около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миллионов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01.01.2005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численность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2941,993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[20]</w:t>
      </w:r>
    </w:p>
    <w:p w:rsidR="008C0C9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Медико-демографическая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протяжении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десятилетия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характеризуется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отрицательным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естественным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приростом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отмечается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улучшение: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рождаемости,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уменьшение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показателя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младенческой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смертности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показателей,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характеризующих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тенденции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региона.</w:t>
      </w:r>
    </w:p>
    <w:p w:rsidR="0082250F" w:rsidRPr="00D021E0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B5D97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8B5D97">
        <w:rPr>
          <w:noProof/>
          <w:sz w:val="28"/>
          <w:szCs w:val="28"/>
        </w:rPr>
        <w:object w:dxaOrig="6548" w:dyaOrig="1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61.5pt;height:138.75pt;visibility:visible" o:ole="">
            <v:imagedata r:id="rId7" o:title="" croptop="-18510f" cropbottom="-15115f" cropleft="-4033f" cropright="-2792f"/>
            <o:lock v:ext="edit" aspectratio="f"/>
          </v:shape>
          <o:OLEObject Type="Embed" ProgID="Excel.Sheet.8" ShapeID="Объект 1" DrawAspect="Content" ObjectID="_1457375119" r:id="rId8">
            <o:FieldCodes>\s</o:FieldCodes>
          </o:OLEObject>
        </w:object>
      </w:r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Демографические показатели по Красноярскому краю за 2001-2003 гг.</w:t>
      </w:r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Лидирующими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продолжают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оставаться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дыхания,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нервной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чувств.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впервые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первое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вышли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кровообращения,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объясняется,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первичном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звене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сердечно-сосудистой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эпидемического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подъема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гриппа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респираторных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вирусных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инфекций.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Среди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устойчивых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тенденций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отметить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постепенный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1993-2002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удельный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старше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трудоспособного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увеличился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1,8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%.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243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около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коечным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29820,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161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самостоятельных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стоматологических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29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специализированных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диспансеров,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111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врачебных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амбулаторий,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1077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фельдшерско-акушерских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пунктов,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69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скорой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[20]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сельской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расположено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115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коечным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5734.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[19]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104866100"/>
      <w:r w:rsidRPr="00D021E0">
        <w:rPr>
          <w:rFonts w:ascii="Times New Roman" w:hAnsi="Times New Roman" w:cs="Times New Roman"/>
          <w:sz w:val="28"/>
          <w:szCs w:val="28"/>
        </w:rPr>
        <w:t>2.1.2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Финансирование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здравоохранения</w:t>
      </w:r>
      <w:bookmarkEnd w:id="13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Финансирование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счет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источников:</w:t>
      </w:r>
    </w:p>
    <w:p w:rsidR="008C0C9F" w:rsidRPr="00D021E0" w:rsidRDefault="008C0C9F" w:rsidP="0082250F">
      <w:pPr>
        <w:widowControl w:val="0"/>
        <w:numPr>
          <w:ilvl w:val="0"/>
          <w:numId w:val="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средства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уровней: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муниципального;</w:t>
      </w:r>
    </w:p>
    <w:p w:rsidR="008C0C9F" w:rsidRPr="00D021E0" w:rsidRDefault="008C0C9F" w:rsidP="0082250F">
      <w:pPr>
        <w:widowControl w:val="0"/>
        <w:numPr>
          <w:ilvl w:val="0"/>
          <w:numId w:val="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средства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ОМС;</w:t>
      </w:r>
    </w:p>
    <w:p w:rsidR="008C0C9F" w:rsidRPr="00D021E0" w:rsidRDefault="008C0C9F" w:rsidP="0082250F">
      <w:pPr>
        <w:widowControl w:val="0"/>
        <w:numPr>
          <w:ilvl w:val="0"/>
          <w:numId w:val="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услуг;</w:t>
      </w:r>
    </w:p>
    <w:p w:rsidR="008C0C9F" w:rsidRPr="00D021E0" w:rsidRDefault="008C0C9F" w:rsidP="0082250F">
      <w:pPr>
        <w:widowControl w:val="0"/>
        <w:numPr>
          <w:ilvl w:val="0"/>
          <w:numId w:val="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спонсорская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помощь;</w:t>
      </w:r>
    </w:p>
    <w:p w:rsidR="008C0C9F" w:rsidRPr="00D021E0" w:rsidRDefault="008C0C9F" w:rsidP="0082250F">
      <w:pPr>
        <w:widowControl w:val="0"/>
        <w:numPr>
          <w:ilvl w:val="0"/>
          <w:numId w:val="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благотворительные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пожертвования;</w:t>
      </w:r>
    </w:p>
    <w:p w:rsidR="008C0C9F" w:rsidRPr="00D021E0" w:rsidRDefault="008C0C9F" w:rsidP="0082250F">
      <w:pPr>
        <w:widowControl w:val="0"/>
        <w:numPr>
          <w:ilvl w:val="0"/>
          <w:numId w:val="9"/>
        </w:numPr>
        <w:tabs>
          <w:tab w:val="clear" w:pos="1440"/>
          <w:tab w:val="num" w:pos="72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другие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источники.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источников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важнейших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Public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Relations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действующими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потенциальными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финансовыми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ресурсами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совершенствования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включая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оснащение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оборудованием,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отрасль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высококвалифицированных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немаловажные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аспекты.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четко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потоков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обоснование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выделения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оборудование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(подготовка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обоснований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выстраивание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т.п.)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-специалистов.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Актуальность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объясняется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выделяемых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ФОМСом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напрямую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касается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успешная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расширить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источника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Благотворительная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спонсорская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обширным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западных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заслужили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хотя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перспективе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послужить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ресурсом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совершенствования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4" w:name="_Toc104866101"/>
      <w:r w:rsidRPr="00D021E0">
        <w:rPr>
          <w:rFonts w:ascii="Times New Roman" w:hAnsi="Times New Roman" w:cs="Times New Roman"/>
          <w:i w:val="0"/>
        </w:rPr>
        <w:t>2.2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Управление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здравоохранения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Администрации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Красноярского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края</w:t>
      </w:r>
      <w:bookmarkEnd w:id="14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оптимизация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доступной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pStyle w:val="32"/>
        <w:widowControl w:val="0"/>
        <w:tabs>
          <w:tab w:val="left" w:pos="910"/>
          <w:tab w:val="left" w:pos="95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Курс,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взятый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предстоящих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пяти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предполагает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переход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подушевых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нормативов.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намечено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сбалансировать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гарантий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финансовыми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Приоритетным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ребенка.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04866102"/>
      <w:r w:rsidRPr="00D021E0">
        <w:rPr>
          <w:rFonts w:ascii="Times New Roman" w:hAnsi="Times New Roman" w:cs="Times New Roman"/>
          <w:sz w:val="28"/>
          <w:szCs w:val="28"/>
        </w:rPr>
        <w:t>2.2.1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Задачи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Управления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здравоохранения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Администрации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Красноярского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края</w:t>
      </w:r>
      <w:bookmarkEnd w:id="15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sz w:val="28"/>
          <w:szCs w:val="28"/>
        </w:rPr>
        <w:t>Основные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ставит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ближайшие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</w:t>
      </w:r>
      <w:r w:rsidRPr="00D021E0">
        <w:rPr>
          <w:b/>
          <w:sz w:val="28"/>
          <w:szCs w:val="28"/>
        </w:rPr>
        <w:t>:</w:t>
      </w:r>
    </w:p>
    <w:p w:rsidR="008C0C9F" w:rsidRPr="00D021E0" w:rsidRDefault="008C0C9F" w:rsidP="0082250F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преобразований:</w:t>
      </w:r>
    </w:p>
    <w:p w:rsidR="008C0C9F" w:rsidRPr="00D021E0" w:rsidRDefault="008C0C9F" w:rsidP="0082250F">
      <w:pPr>
        <w:widowControl w:val="0"/>
        <w:numPr>
          <w:ilvl w:val="0"/>
          <w:numId w:val="14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перспективной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модели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помощи.</w:t>
      </w:r>
    </w:p>
    <w:p w:rsidR="008C0C9F" w:rsidRPr="00D021E0" w:rsidRDefault="008C0C9F" w:rsidP="0082250F">
      <w:pPr>
        <w:widowControl w:val="0"/>
        <w:numPr>
          <w:ilvl w:val="0"/>
          <w:numId w:val="14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северных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сельских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территорий.</w:t>
      </w:r>
    </w:p>
    <w:p w:rsidR="008C0C9F" w:rsidRPr="00D021E0" w:rsidRDefault="008C0C9F" w:rsidP="0082250F">
      <w:pPr>
        <w:widowControl w:val="0"/>
        <w:numPr>
          <w:ilvl w:val="0"/>
          <w:numId w:val="14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доступа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независимо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собственности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тарифа,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включающего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текущих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расходов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услуги.</w:t>
      </w:r>
    </w:p>
    <w:p w:rsidR="008C0C9F" w:rsidRPr="00D021E0" w:rsidRDefault="008C0C9F" w:rsidP="0082250F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усовершенствования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(главная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преследуемая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доступности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независимо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проживания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людей):</w:t>
      </w:r>
    </w:p>
    <w:p w:rsidR="008C0C9F" w:rsidRPr="00D021E0" w:rsidRDefault="008C0C9F" w:rsidP="0082250F">
      <w:pPr>
        <w:widowControl w:val="0"/>
        <w:numPr>
          <w:ilvl w:val="0"/>
          <w:numId w:val="15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Совершенствование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нормативно-правовой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базы,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регламентирующей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персонала.</w:t>
      </w:r>
    </w:p>
    <w:p w:rsidR="008C0C9F" w:rsidRPr="00D021E0" w:rsidRDefault="008C0C9F" w:rsidP="0082250F">
      <w:pPr>
        <w:widowControl w:val="0"/>
        <w:numPr>
          <w:ilvl w:val="0"/>
          <w:numId w:val="15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контроля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гарантий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расходования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страхования.</w:t>
      </w:r>
    </w:p>
    <w:p w:rsidR="008C0C9F" w:rsidRPr="00D021E0" w:rsidRDefault="008C0C9F" w:rsidP="0082250F">
      <w:pPr>
        <w:widowControl w:val="0"/>
        <w:numPr>
          <w:ilvl w:val="0"/>
          <w:numId w:val="15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пространства.</w:t>
      </w:r>
    </w:p>
    <w:p w:rsidR="008C0C9F" w:rsidRPr="00D021E0" w:rsidRDefault="008C0C9F" w:rsidP="0082250F">
      <w:pPr>
        <w:widowControl w:val="0"/>
        <w:numPr>
          <w:ilvl w:val="0"/>
          <w:numId w:val="15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переподготовки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селе,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оборудованием;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выездных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бригад.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Так,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ежегодно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«Поезд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здоровья»: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организуется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выезд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бригады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врачей-специалистов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районы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доступности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отдаленных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материнства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детства:</w:t>
      </w:r>
    </w:p>
    <w:p w:rsidR="008C0C9F" w:rsidRPr="00D021E0" w:rsidRDefault="008C0C9F" w:rsidP="0082250F">
      <w:pPr>
        <w:widowControl w:val="0"/>
        <w:numPr>
          <w:ilvl w:val="0"/>
          <w:numId w:val="16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реанимационно-консультативной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службы.</w:t>
      </w:r>
    </w:p>
    <w:p w:rsidR="008C0C9F" w:rsidRPr="00D021E0" w:rsidRDefault="008C0C9F" w:rsidP="0082250F">
      <w:pPr>
        <w:widowControl w:val="0"/>
        <w:numPr>
          <w:ilvl w:val="0"/>
          <w:numId w:val="16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Диагностика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врожденных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пороков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рождении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ребенка.</w:t>
      </w:r>
    </w:p>
    <w:p w:rsidR="008C0C9F" w:rsidRPr="00D021E0" w:rsidRDefault="008C0C9F" w:rsidP="0082250F">
      <w:pPr>
        <w:widowControl w:val="0"/>
        <w:numPr>
          <w:ilvl w:val="0"/>
          <w:numId w:val="16"/>
        </w:numPr>
        <w:tabs>
          <w:tab w:val="clear" w:pos="1068"/>
          <w:tab w:val="num" w:pos="34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Правильное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ребенка.</w:t>
      </w:r>
    </w:p>
    <w:p w:rsidR="0082250F" w:rsidRDefault="0082250F">
      <w:pPr>
        <w:spacing w:after="200" w:line="276" w:lineRule="auto"/>
        <w:rPr>
          <w:b/>
          <w:bCs/>
          <w:sz w:val="28"/>
          <w:szCs w:val="28"/>
        </w:rPr>
      </w:pPr>
      <w:bookmarkStart w:id="16" w:name="_Toc104866103"/>
      <w:r>
        <w:rPr>
          <w:sz w:val="28"/>
          <w:szCs w:val="28"/>
        </w:rPr>
        <w:br w:type="page"/>
      </w: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E0">
        <w:rPr>
          <w:rFonts w:ascii="Times New Roman" w:hAnsi="Times New Roman" w:cs="Times New Roman"/>
          <w:sz w:val="28"/>
          <w:szCs w:val="28"/>
        </w:rPr>
        <w:t>2.2.2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Структура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Управления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здравоохранения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Администрации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Красноярского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края</w:t>
      </w:r>
      <w:bookmarkEnd w:id="16"/>
    </w:p>
    <w:p w:rsidR="008C0C9F" w:rsidRPr="00D021E0" w:rsidRDefault="008C0C9F" w:rsidP="0082250F">
      <w:pPr>
        <w:pStyle w:val="32"/>
        <w:widowControl w:val="0"/>
        <w:tabs>
          <w:tab w:val="left" w:pos="910"/>
          <w:tab w:val="left" w:pos="95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отделы:</w:t>
      </w:r>
    </w:p>
    <w:p w:rsidR="008C0C9F" w:rsidRPr="00D021E0" w:rsidRDefault="008C0C9F" w:rsidP="0082250F">
      <w:pPr>
        <w:widowControl w:val="0"/>
        <w:numPr>
          <w:ilvl w:val="2"/>
          <w:numId w:val="7"/>
        </w:numPr>
        <w:tabs>
          <w:tab w:val="clear" w:pos="3651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лечебно-профилактической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взрослому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населению;</w:t>
      </w:r>
    </w:p>
    <w:p w:rsidR="008C0C9F" w:rsidRPr="00D021E0" w:rsidRDefault="008C0C9F" w:rsidP="0082250F">
      <w:pPr>
        <w:pStyle w:val="32"/>
        <w:widowControl w:val="0"/>
        <w:numPr>
          <w:ilvl w:val="2"/>
          <w:numId w:val="7"/>
        </w:numPr>
        <w:tabs>
          <w:tab w:val="clear" w:pos="3651"/>
          <w:tab w:val="left" w:pos="910"/>
          <w:tab w:val="left" w:pos="952"/>
        </w:tabs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D021E0">
        <w:rPr>
          <w:bCs/>
          <w:iCs/>
          <w:sz w:val="28"/>
          <w:szCs w:val="28"/>
        </w:rPr>
        <w:t>Отдел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по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оказанию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лечебно-профилактической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помощи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детям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женщинам.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Охрана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ребенка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приоритетным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Внедрение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способствовало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показателя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смертности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показателя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произошло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группам.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репродуктивного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женщин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стойкую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тенденцию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абортов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охвата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женщин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контрацепции.</w:t>
      </w:r>
    </w:p>
    <w:p w:rsidR="008C0C9F" w:rsidRPr="00D021E0" w:rsidRDefault="008C0C9F" w:rsidP="0082250F">
      <w:pPr>
        <w:pStyle w:val="32"/>
        <w:widowControl w:val="0"/>
        <w:tabs>
          <w:tab w:val="left" w:pos="910"/>
          <w:tab w:val="left" w:pos="952"/>
        </w:tabs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021E0">
        <w:rPr>
          <w:bCs/>
          <w:iCs/>
          <w:sz w:val="28"/>
          <w:szCs w:val="28"/>
        </w:rPr>
        <w:t>Основными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функциями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отдела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являются:</w:t>
      </w:r>
    </w:p>
    <w:p w:rsidR="008C0C9F" w:rsidRPr="00D021E0" w:rsidRDefault="008C0C9F" w:rsidP="0082250F">
      <w:pPr>
        <w:widowControl w:val="0"/>
        <w:numPr>
          <w:ilvl w:val="2"/>
          <w:numId w:val="7"/>
        </w:numPr>
        <w:tabs>
          <w:tab w:val="clear" w:pos="3651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D021E0">
        <w:rPr>
          <w:bCs/>
          <w:iCs/>
          <w:sz w:val="28"/>
          <w:szCs w:val="28"/>
        </w:rPr>
        <w:t>Отдел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лицензирования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медицинской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деятельности,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аккредитации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медицинских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учреждений,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стандартизации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контроля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качества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медицинской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помощи</w:t>
      </w:r>
      <w:r w:rsidRPr="00D021E0">
        <w:rPr>
          <w:b/>
          <w:bCs/>
          <w:iCs/>
          <w:sz w:val="28"/>
          <w:szCs w:val="28"/>
        </w:rPr>
        <w:t>,</w:t>
      </w:r>
      <w:r w:rsidR="0082250F">
        <w:rPr>
          <w:b/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основными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задачами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которого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являются:</w:t>
      </w:r>
    </w:p>
    <w:p w:rsidR="008C0C9F" w:rsidRPr="00D021E0" w:rsidRDefault="008C0C9F" w:rsidP="0082250F">
      <w:pPr>
        <w:widowControl w:val="0"/>
        <w:numPr>
          <w:ilvl w:val="0"/>
          <w:numId w:val="42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лицензирование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деятельности;</w:t>
      </w:r>
    </w:p>
    <w:p w:rsidR="008C0C9F" w:rsidRPr="00D021E0" w:rsidRDefault="008C0C9F" w:rsidP="0082250F">
      <w:pPr>
        <w:pStyle w:val="ae"/>
        <w:widowControl w:val="0"/>
        <w:numPr>
          <w:ilvl w:val="0"/>
          <w:numId w:val="42"/>
        </w:numPr>
        <w:tabs>
          <w:tab w:val="left" w:pos="910"/>
          <w:tab w:val="left" w:pos="95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аккредитация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юридических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физических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находящихся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</w:p>
    <w:p w:rsidR="008C0C9F" w:rsidRPr="00D021E0" w:rsidRDefault="008C0C9F" w:rsidP="0082250F">
      <w:pPr>
        <w:pStyle w:val="ae"/>
        <w:widowControl w:val="0"/>
        <w:numPr>
          <w:ilvl w:val="0"/>
          <w:numId w:val="42"/>
        </w:numPr>
        <w:tabs>
          <w:tab w:val="left" w:pos="910"/>
          <w:tab w:val="left" w:pos="95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стандартизация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контроль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помощи;</w:t>
      </w:r>
    </w:p>
    <w:p w:rsidR="008C0C9F" w:rsidRPr="00D021E0" w:rsidRDefault="008C0C9F" w:rsidP="0082250F">
      <w:pPr>
        <w:pStyle w:val="ae"/>
        <w:widowControl w:val="0"/>
        <w:numPr>
          <w:ilvl w:val="0"/>
          <w:numId w:val="42"/>
        </w:numPr>
        <w:tabs>
          <w:tab w:val="left" w:pos="910"/>
          <w:tab w:val="left" w:pos="95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методическая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экспертно-консультативная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вопросам.</w:t>
      </w:r>
    </w:p>
    <w:p w:rsidR="008C0C9F" w:rsidRPr="00D021E0" w:rsidRDefault="008C0C9F" w:rsidP="0082250F">
      <w:pPr>
        <w:pStyle w:val="ae"/>
        <w:widowControl w:val="0"/>
        <w:numPr>
          <w:ilvl w:val="0"/>
          <w:numId w:val="42"/>
        </w:numPr>
        <w:tabs>
          <w:tab w:val="left" w:pos="910"/>
          <w:tab w:val="left" w:pos="95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архива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Отдела.</w:t>
      </w:r>
    </w:p>
    <w:p w:rsidR="008C0C9F" w:rsidRPr="00D021E0" w:rsidRDefault="008C0C9F" w:rsidP="0082250F">
      <w:pPr>
        <w:pStyle w:val="21"/>
        <w:widowControl w:val="0"/>
        <w:numPr>
          <w:ilvl w:val="2"/>
          <w:numId w:val="7"/>
        </w:numPr>
        <w:tabs>
          <w:tab w:val="clear" w:pos="3651"/>
          <w:tab w:val="num" w:pos="360"/>
          <w:tab w:val="left" w:pos="910"/>
          <w:tab w:val="left" w:pos="952"/>
        </w:tabs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021E0">
        <w:rPr>
          <w:rFonts w:ascii="Times New Roman" w:hAnsi="Times New Roman"/>
          <w:bCs/>
          <w:iCs/>
          <w:sz w:val="28"/>
          <w:szCs w:val="28"/>
        </w:rPr>
        <w:t>Отдел</w:t>
      </w:r>
      <w:r w:rsidR="0082250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21E0">
        <w:rPr>
          <w:rFonts w:ascii="Times New Roman" w:hAnsi="Times New Roman"/>
          <w:bCs/>
          <w:iCs/>
          <w:sz w:val="28"/>
          <w:szCs w:val="28"/>
        </w:rPr>
        <w:t>по</w:t>
      </w:r>
      <w:r w:rsidR="0082250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21E0">
        <w:rPr>
          <w:rFonts w:ascii="Times New Roman" w:hAnsi="Times New Roman"/>
          <w:bCs/>
          <w:iCs/>
          <w:sz w:val="28"/>
          <w:szCs w:val="28"/>
        </w:rPr>
        <w:t>стратегическому</w:t>
      </w:r>
      <w:r w:rsidR="0082250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21E0">
        <w:rPr>
          <w:rFonts w:ascii="Times New Roman" w:hAnsi="Times New Roman"/>
          <w:bCs/>
          <w:iCs/>
          <w:sz w:val="28"/>
          <w:szCs w:val="28"/>
        </w:rPr>
        <w:t>планированию</w:t>
      </w:r>
      <w:r w:rsidR="0082250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21E0">
        <w:rPr>
          <w:rFonts w:ascii="Times New Roman" w:hAnsi="Times New Roman"/>
          <w:bCs/>
          <w:iCs/>
          <w:sz w:val="28"/>
          <w:szCs w:val="28"/>
        </w:rPr>
        <w:t>и</w:t>
      </w:r>
      <w:r w:rsidR="0082250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21E0">
        <w:rPr>
          <w:rFonts w:ascii="Times New Roman" w:hAnsi="Times New Roman"/>
          <w:bCs/>
          <w:iCs/>
          <w:sz w:val="28"/>
          <w:szCs w:val="28"/>
        </w:rPr>
        <w:t>развитию;</w:t>
      </w:r>
    </w:p>
    <w:p w:rsidR="008C0C9F" w:rsidRPr="00D021E0" w:rsidRDefault="008C0C9F" w:rsidP="0082250F">
      <w:pPr>
        <w:widowControl w:val="0"/>
        <w:numPr>
          <w:ilvl w:val="2"/>
          <w:numId w:val="7"/>
        </w:numPr>
        <w:tabs>
          <w:tab w:val="clear" w:pos="3651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делу;</w:t>
      </w:r>
    </w:p>
    <w:p w:rsidR="008C0C9F" w:rsidRPr="00D021E0" w:rsidRDefault="008C0C9F" w:rsidP="0082250F">
      <w:pPr>
        <w:widowControl w:val="0"/>
        <w:numPr>
          <w:ilvl w:val="2"/>
          <w:numId w:val="7"/>
        </w:numPr>
        <w:tabs>
          <w:tab w:val="clear" w:pos="3651"/>
          <w:tab w:val="left" w:pos="180"/>
          <w:tab w:val="left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кадровой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работе;</w:t>
      </w:r>
    </w:p>
    <w:p w:rsidR="008C0C9F" w:rsidRPr="00D021E0" w:rsidRDefault="008C0C9F" w:rsidP="0082250F">
      <w:pPr>
        <w:widowControl w:val="0"/>
        <w:numPr>
          <w:ilvl w:val="2"/>
          <w:numId w:val="7"/>
        </w:numPr>
        <w:tabs>
          <w:tab w:val="clear" w:pos="3651"/>
          <w:tab w:val="left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Планово-экономический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отдел;</w:t>
      </w:r>
    </w:p>
    <w:p w:rsidR="008C0C9F" w:rsidRPr="00D021E0" w:rsidRDefault="008C0C9F" w:rsidP="0082250F">
      <w:pPr>
        <w:pStyle w:val="a8"/>
        <w:widowControl w:val="0"/>
        <w:numPr>
          <w:ilvl w:val="2"/>
          <w:numId w:val="7"/>
        </w:numPr>
        <w:tabs>
          <w:tab w:val="clear" w:pos="3651"/>
          <w:tab w:val="num" w:pos="360"/>
          <w:tab w:val="left" w:pos="910"/>
          <w:tab w:val="left" w:pos="952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021E0">
        <w:rPr>
          <w:bCs/>
          <w:sz w:val="28"/>
          <w:szCs w:val="28"/>
        </w:rPr>
        <w:t>Отдел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мобилизационной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работе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экстремальной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медицине</w:t>
      </w:r>
      <w:r w:rsidRPr="00D021E0">
        <w:rPr>
          <w:b/>
          <w:bCs/>
          <w:sz w:val="28"/>
          <w:szCs w:val="28"/>
        </w:rPr>
        <w:t>;</w:t>
      </w:r>
    </w:p>
    <w:p w:rsidR="008C0C9F" w:rsidRPr="00D021E0" w:rsidRDefault="008C0C9F" w:rsidP="0082250F">
      <w:pPr>
        <w:widowControl w:val="0"/>
        <w:numPr>
          <w:ilvl w:val="2"/>
          <w:numId w:val="7"/>
        </w:numPr>
        <w:tabs>
          <w:tab w:val="clear" w:pos="3651"/>
          <w:tab w:val="num" w:pos="36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bCs/>
          <w:iCs/>
          <w:sz w:val="28"/>
          <w:szCs w:val="28"/>
        </w:rPr>
        <w:t>Отдел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централизованного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учета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и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отчетности</w:t>
      </w:r>
    </w:p>
    <w:p w:rsidR="008C0C9F" w:rsidRPr="00D021E0" w:rsidRDefault="008C0C9F" w:rsidP="0082250F">
      <w:pPr>
        <w:widowControl w:val="0"/>
        <w:numPr>
          <w:ilvl w:val="2"/>
          <w:numId w:val="7"/>
        </w:numPr>
        <w:tabs>
          <w:tab w:val="clear" w:pos="3651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bCs/>
          <w:iCs/>
          <w:sz w:val="28"/>
          <w:szCs w:val="28"/>
        </w:rPr>
        <w:t>Общий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отдел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04866104"/>
      <w:r w:rsidRPr="00D021E0">
        <w:rPr>
          <w:rFonts w:ascii="Times New Roman" w:hAnsi="Times New Roman" w:cs="Times New Roman"/>
          <w:sz w:val="28"/>
          <w:szCs w:val="28"/>
        </w:rPr>
        <w:t>2.2.3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021E0">
        <w:rPr>
          <w:rFonts w:ascii="Times New Roman" w:hAnsi="Times New Roman" w:cs="Times New Roman"/>
          <w:sz w:val="28"/>
          <w:szCs w:val="28"/>
        </w:rPr>
        <w:t>-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служба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пресс-служба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Управления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здравоохранения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администрации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Красноярского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края</w:t>
      </w:r>
      <w:bookmarkEnd w:id="17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подразделений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(УЗКК)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сентябре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заключается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Спустя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четыре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месяца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отличии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традиционной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когда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подразделения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дополняют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основаниях.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утверждают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освещение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хватало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времени,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принято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специализированного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внешней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приглашении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специалистов-профессионалов,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изменилась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образом: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организована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планомерная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города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снизилось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негативной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адрес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журналистов.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разнообразна.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являются:</w:t>
      </w:r>
    </w:p>
    <w:p w:rsidR="008C0C9F" w:rsidRPr="00D021E0" w:rsidRDefault="008C0C9F" w:rsidP="0082250F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пресс-конференций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начальника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распоряжению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официальных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выступлений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встреч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официальных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мероприятий;</w:t>
      </w:r>
    </w:p>
    <w:p w:rsidR="008C0C9F" w:rsidRPr="00D021E0" w:rsidRDefault="008C0C9F" w:rsidP="0082250F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взаимодействие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иностранными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журналистами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объективного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</w:p>
    <w:p w:rsidR="008C0C9F" w:rsidRPr="00D021E0" w:rsidRDefault="008C0C9F" w:rsidP="0082250F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через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УЗКК;</w:t>
      </w:r>
    </w:p>
    <w:p w:rsidR="008C0C9F" w:rsidRPr="00D021E0" w:rsidRDefault="008C0C9F" w:rsidP="0082250F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участие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официальных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визитов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рабочих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поездок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начальника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распоряжению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официальных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рубеж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освящения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информации;</w:t>
      </w:r>
    </w:p>
    <w:p w:rsidR="008C0C9F" w:rsidRPr="00D021E0" w:rsidRDefault="008C0C9F" w:rsidP="0082250F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подготовка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заявлений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сообщений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брифингов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пресс-конференций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УЗКК;</w:t>
      </w:r>
    </w:p>
    <w:p w:rsidR="008C0C9F" w:rsidRPr="00D021E0" w:rsidRDefault="008C0C9F" w:rsidP="0082250F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изучение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позиций,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обзоров,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справочных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материалов;</w:t>
      </w:r>
    </w:p>
    <w:p w:rsidR="008C0C9F" w:rsidRPr="00D021E0" w:rsidRDefault="008C0C9F" w:rsidP="0082250F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аккредитация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журналистов,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освещающих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</w:p>
    <w:p w:rsidR="008C0C9F" w:rsidRPr="00D021E0" w:rsidRDefault="008C0C9F" w:rsidP="0082250F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взаимодействие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самостоятельными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подразделениями,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предприятиями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организациями.</w:t>
      </w:r>
    </w:p>
    <w:p w:rsidR="008C0C9F" w:rsidRPr="00D021E0" w:rsidRDefault="008C0C9F" w:rsidP="0082250F">
      <w:pPr>
        <w:widowControl w:val="0"/>
        <w:numPr>
          <w:ilvl w:val="0"/>
          <w:numId w:val="1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СМИ;</w:t>
      </w:r>
    </w:p>
    <w:p w:rsidR="008C0C9F" w:rsidRPr="00D021E0" w:rsidRDefault="008C0C9F" w:rsidP="0082250F">
      <w:pPr>
        <w:widowControl w:val="0"/>
        <w:numPr>
          <w:ilvl w:val="0"/>
          <w:numId w:val="1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запрос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исполнительной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пространства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Управления;</w:t>
      </w:r>
    </w:p>
    <w:p w:rsidR="008C0C9F" w:rsidRPr="00D021E0" w:rsidRDefault="008C0C9F" w:rsidP="0082250F">
      <w:pPr>
        <w:widowControl w:val="0"/>
        <w:numPr>
          <w:ilvl w:val="0"/>
          <w:numId w:val="1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подразделений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[37</w:t>
      </w:r>
      <w:r w:rsidRPr="00D021E0">
        <w:rPr>
          <w:sz w:val="28"/>
          <w:szCs w:val="28"/>
          <w:lang w:val="en-US"/>
        </w:rPr>
        <w:t>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очередь,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собой:</w:t>
      </w:r>
    </w:p>
    <w:p w:rsidR="008C0C9F" w:rsidRPr="00D021E0" w:rsidRDefault="008C0C9F" w:rsidP="0082250F">
      <w:pPr>
        <w:widowControl w:val="0"/>
        <w:numPr>
          <w:ilvl w:val="0"/>
          <w:numId w:val="4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приуроченных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событиям,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</w:p>
    <w:p w:rsidR="008C0C9F" w:rsidRPr="00D021E0" w:rsidRDefault="008C0C9F" w:rsidP="0082250F">
      <w:pPr>
        <w:widowControl w:val="0"/>
        <w:numPr>
          <w:ilvl w:val="0"/>
          <w:numId w:val="4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выпуск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печатной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(буклетов,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листовок,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книг,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фото-архивов),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видеофильмов,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презентационных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дисков,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успехам,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тенденциям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официального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сайта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наполнением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художественным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оформлением;</w:t>
      </w:r>
    </w:p>
    <w:p w:rsidR="008C0C9F" w:rsidRPr="00D021E0" w:rsidRDefault="008C0C9F" w:rsidP="0082250F">
      <w:pPr>
        <w:widowControl w:val="0"/>
        <w:numPr>
          <w:ilvl w:val="0"/>
          <w:numId w:val="4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телевизионных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руководящего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</w:p>
    <w:p w:rsidR="008C0C9F" w:rsidRPr="00D021E0" w:rsidRDefault="008C0C9F" w:rsidP="0082250F">
      <w:pPr>
        <w:widowControl w:val="0"/>
        <w:numPr>
          <w:ilvl w:val="0"/>
          <w:numId w:val="4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помощь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крае;</w:t>
      </w:r>
    </w:p>
    <w:p w:rsidR="008C0C9F" w:rsidRPr="00D021E0" w:rsidRDefault="008C0C9F" w:rsidP="0082250F">
      <w:pPr>
        <w:widowControl w:val="0"/>
        <w:numPr>
          <w:ilvl w:val="0"/>
          <w:numId w:val="4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кампаний,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пропагандирующих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pStyle w:val="a8"/>
        <w:widowControl w:val="0"/>
        <w:tabs>
          <w:tab w:val="left" w:pos="910"/>
          <w:tab w:val="left" w:pos="95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Пресс-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планируют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подразделениями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поддерживают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корпоративные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ориентированными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ведомствами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подразделения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тесно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руководителям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интересующую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согласовывают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интервью,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содержание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публикуемых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Кроме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отлажена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четкая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прежде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руководителя,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интервью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комментарии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какому-либо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согласовывают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публике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достоверной,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структурированной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ущемляющей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достоинство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Особо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отметить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обращениями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нуждающихся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редкого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квалифицированной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нестандартных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ситуациях.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Другим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кризисными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достаточно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Кризисными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считать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выпуск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подлежащей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предварительно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согласованной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допущение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ошибки,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причинением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человека;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недовольство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выразившееся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масштабных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забастовок,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</w:t>
      </w:r>
    </w:p>
    <w:p w:rsidR="008C0C9F" w:rsidRPr="00D021E0" w:rsidRDefault="008C0C9F" w:rsidP="0082250F">
      <w:pPr>
        <w:pStyle w:val="a8"/>
        <w:widowControl w:val="0"/>
        <w:tabs>
          <w:tab w:val="left" w:pos="910"/>
          <w:tab w:val="left" w:pos="95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Взаимодействие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заключается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Законодательному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собранию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отчетов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обоснований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медиапланов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текущий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предстоящий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годы.</w:t>
      </w:r>
    </w:p>
    <w:p w:rsidR="008C0C9F" w:rsidRPr="00D021E0" w:rsidRDefault="008C0C9F" w:rsidP="0082250F">
      <w:pPr>
        <w:pStyle w:val="a8"/>
        <w:widowControl w:val="0"/>
        <w:tabs>
          <w:tab w:val="left" w:pos="910"/>
          <w:tab w:val="left" w:pos="95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этапе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сотрудничают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с:</w:t>
      </w:r>
    </w:p>
    <w:p w:rsidR="008C0C9F" w:rsidRPr="00D021E0" w:rsidRDefault="008C0C9F" w:rsidP="0082250F">
      <w:pPr>
        <w:widowControl w:val="0"/>
        <w:numPr>
          <w:ilvl w:val="0"/>
          <w:numId w:val="4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информационными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агентствами: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Regnum</w:t>
      </w:r>
      <w:r w:rsidRPr="00D021E0">
        <w:rPr>
          <w:sz w:val="28"/>
          <w:szCs w:val="28"/>
        </w:rPr>
        <w:t>-</w:t>
      </w:r>
      <w:r w:rsidRPr="00D021E0">
        <w:rPr>
          <w:sz w:val="28"/>
          <w:szCs w:val="28"/>
          <w:lang w:val="en-US"/>
        </w:rPr>
        <w:t>Knews</w:t>
      </w:r>
      <w:r w:rsidRPr="00D021E0">
        <w:rPr>
          <w:sz w:val="28"/>
          <w:szCs w:val="28"/>
        </w:rPr>
        <w:t>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Пресс-лайн,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Сибирское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агентство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новостей,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РИА;</w:t>
      </w:r>
    </w:p>
    <w:p w:rsidR="008C0C9F" w:rsidRPr="00D021E0" w:rsidRDefault="008C0C9F" w:rsidP="0082250F">
      <w:pPr>
        <w:widowControl w:val="0"/>
        <w:numPr>
          <w:ilvl w:val="0"/>
          <w:numId w:val="4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телевидением: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КГТРК,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Афонтово,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ТВК,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Прима-ТВ,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7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Канал,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ЛТВ,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регион;</w:t>
      </w:r>
    </w:p>
    <w:p w:rsidR="008C0C9F" w:rsidRPr="00D021E0" w:rsidRDefault="008C0C9F" w:rsidP="0082250F">
      <w:pPr>
        <w:widowControl w:val="0"/>
        <w:numPr>
          <w:ilvl w:val="0"/>
          <w:numId w:val="4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радиостанциями: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Авторадио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Шансон,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Русское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радио,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Европа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+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Зебра;</w:t>
      </w:r>
    </w:p>
    <w:p w:rsidR="008C0C9F" w:rsidRPr="00D021E0" w:rsidRDefault="008C0C9F" w:rsidP="0082250F">
      <w:pPr>
        <w:widowControl w:val="0"/>
        <w:numPr>
          <w:ilvl w:val="0"/>
          <w:numId w:val="4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периодическими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изданиями: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«АИФ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Енисее»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(газета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значения),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газета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«Красноярский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рабочий»,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газета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«Городские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новости»,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«Сегодняшняя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газета»,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«Известия-Красноярск»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(газета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значения),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«Комсомольская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(газета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значения),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газета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«Наш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Край»,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газета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«Российское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общество»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(Сибирский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округ),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газета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«Московский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Комсомолец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Красноярске»,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«Налоговый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Вестник»,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«Лица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Сибири»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(ежемесячный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Сибирского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округа),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«Миллион»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(ежемесячный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Сибирского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округа);</w:t>
      </w:r>
    </w:p>
    <w:p w:rsidR="008C0C9F" w:rsidRPr="00D021E0" w:rsidRDefault="008C0C9F" w:rsidP="0082250F">
      <w:pPr>
        <w:widowControl w:val="0"/>
        <w:numPr>
          <w:ilvl w:val="0"/>
          <w:numId w:val="4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сетевыми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информации.</w:t>
      </w:r>
    </w:p>
    <w:p w:rsidR="008C0C9F" w:rsidRPr="00D021E0" w:rsidRDefault="008C0C9F" w:rsidP="0082250F">
      <w:pPr>
        <w:widowControl w:val="0"/>
        <w:shd w:val="clear" w:color="auto" w:fill="FFFFFF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заключение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отметить,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вспомогательные,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технические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равноправными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участниками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принятия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прямое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включение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обеспечиваются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адекватным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статусом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(пресс-служба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подчиняются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напрямую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руководителю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совокупностью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обязанностей,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Управления.</w:t>
      </w:r>
    </w:p>
    <w:p w:rsidR="0082250F" w:rsidRDefault="008225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8" w:name="_Toc104866105"/>
      <w:r w:rsidRPr="00D021E0">
        <w:rPr>
          <w:rFonts w:ascii="Times New Roman" w:hAnsi="Times New Roman" w:cs="Times New Roman"/>
          <w:i w:val="0"/>
        </w:rPr>
        <w:t>2.3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Организация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профилактической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деятельности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в</w:t>
      </w:r>
      <w:r w:rsidR="0082250F">
        <w:rPr>
          <w:rFonts w:ascii="Times New Roman" w:hAnsi="Times New Roman" w:cs="Times New Roman"/>
          <w:i w:val="0"/>
        </w:rPr>
        <w:t xml:space="preserve"> </w:t>
      </w:r>
      <w:r w:rsidRPr="00D021E0">
        <w:rPr>
          <w:rFonts w:ascii="Times New Roman" w:hAnsi="Times New Roman" w:cs="Times New Roman"/>
          <w:i w:val="0"/>
        </w:rPr>
        <w:t>крае</w:t>
      </w:r>
      <w:bookmarkEnd w:id="18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Служба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представлена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кабинетами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кабинетами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ребенка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реабилитации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[20]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приложение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табл.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гигиеническое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обучение,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рамках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курсов,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заседаний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клубов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школ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кампаний,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вредных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привычек,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пропаганда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проходят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районах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курения,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Праздники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питания.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Ведется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внедрению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образовательный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оздоровительных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«Образовательная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школа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149»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экспериментальная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площадка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вошла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«Школа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здоровья».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bookmarkStart w:id="19" w:name="_Toc104866106"/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2.3.1</w:t>
      </w:r>
      <w:r w:rsidR="0082250F">
        <w:rPr>
          <w:rStyle w:val="3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Центр</w:t>
      </w:r>
      <w:r w:rsidR="0082250F">
        <w:rPr>
          <w:rStyle w:val="3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медицинской</w:t>
      </w:r>
      <w:r w:rsidR="0082250F">
        <w:rPr>
          <w:rStyle w:val="3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профилактики</w:t>
      </w:r>
      <w:r w:rsidR="0082250F">
        <w:rPr>
          <w:rStyle w:val="3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82250F">
        <w:rPr>
          <w:rStyle w:val="3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здравоохранения</w:t>
      </w:r>
      <w:r w:rsidR="0082250F">
        <w:rPr>
          <w:rStyle w:val="3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82250F">
        <w:rPr>
          <w:rStyle w:val="3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Красноярского</w:t>
      </w:r>
      <w:r w:rsidR="0082250F">
        <w:rPr>
          <w:rStyle w:val="3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1E0">
        <w:rPr>
          <w:rStyle w:val="30"/>
          <w:rFonts w:ascii="Times New Roman" w:hAnsi="Times New Roman" w:cs="Times New Roman"/>
          <w:sz w:val="28"/>
          <w:szCs w:val="28"/>
          <w:lang w:val="ru-RU"/>
        </w:rPr>
        <w:t>края</w:t>
      </w:r>
      <w:bookmarkEnd w:id="19"/>
      <w:r w:rsidR="0082250F">
        <w:rPr>
          <w:b/>
          <w:sz w:val="28"/>
          <w:szCs w:val="28"/>
        </w:rPr>
        <w:t xml:space="preserve"> </w:t>
      </w:r>
      <w:r w:rsidRPr="00D021E0">
        <w:rPr>
          <w:sz w:val="28"/>
          <w:szCs w:val="28"/>
        </w:rPr>
        <w:t>был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декабре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1997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входит: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сохранение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образовательной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просветительской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каналов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координация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усилий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межведомственного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Анализируя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отметить,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опубликованных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вышедших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эфир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увеличивалось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2,6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сравнении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1998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г.),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затем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снизилось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1,3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Уменьшение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произошло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счет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выступлений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сокращением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(закрытием)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просветительской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табл.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вышедших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эфир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опубликованных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сохранению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сравнению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прошлым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возросло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76,5%)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составило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3694.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[20]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04866107"/>
      <w:r w:rsidRPr="00D021E0">
        <w:rPr>
          <w:rFonts w:ascii="Times New Roman" w:hAnsi="Times New Roman" w:cs="Times New Roman"/>
          <w:sz w:val="28"/>
          <w:szCs w:val="28"/>
        </w:rPr>
        <w:t>2.3.2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Редакционно-издательская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деятельность</w:t>
      </w:r>
      <w:bookmarkEnd w:id="20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Проведение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людьми,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факторами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риска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вспомогательных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наглядных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памяток,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буклетов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руководств.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печатной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издается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счет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издательская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крайне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редко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малых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объемах,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напрямую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несмотря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все-таки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проводится,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«Профилактика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артериальной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гипертонии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спонсорских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Высокое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полиграфической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отмечают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Министерства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РФ,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ежегодно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потребителей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выставке-ярмарке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«Енисей-медика».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Изготавливаемую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продукцию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найти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используется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Центром.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104866108"/>
      <w:r w:rsidRPr="00D021E0">
        <w:rPr>
          <w:rFonts w:ascii="Times New Roman" w:hAnsi="Times New Roman" w:cs="Times New Roman"/>
          <w:sz w:val="28"/>
          <w:szCs w:val="28"/>
        </w:rPr>
        <w:t>2.3.3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Культурно-просветительская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работа</w:t>
      </w:r>
      <w:bookmarkEnd w:id="21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невозможна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координации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ведомств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культурно-просветительских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укрепления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проходит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рамках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межсекторального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сотрудничества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культуры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искусства,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комитетом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молодежной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молодежи,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комитетом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физкультуре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спорту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Так,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организованы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мероприятия:</w:t>
      </w:r>
    </w:p>
    <w:p w:rsidR="008C0C9F" w:rsidRPr="00D021E0" w:rsidRDefault="008C0C9F" w:rsidP="0082250F">
      <w:pPr>
        <w:widowControl w:val="0"/>
        <w:numPr>
          <w:ilvl w:val="0"/>
          <w:numId w:val="33"/>
        </w:numPr>
        <w:tabs>
          <w:tab w:val="clear" w:pos="1068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Традиционно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Всемирному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Дню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(7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апреля)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спартакиада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девизом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«Спорт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идут».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турнира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популяризация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пропаганда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Команды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победителей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награждались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медалями,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призами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подарками,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грамотами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благодарственными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письмами.</w:t>
      </w:r>
    </w:p>
    <w:p w:rsidR="008C0C9F" w:rsidRPr="00D021E0" w:rsidRDefault="008C0C9F" w:rsidP="0082250F">
      <w:pPr>
        <w:widowControl w:val="0"/>
        <w:numPr>
          <w:ilvl w:val="0"/>
          <w:numId w:val="3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Международному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Дню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борьбы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наркоманией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прошла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«Срок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папоротника».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организован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консультативный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нарколога,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психолога.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розданы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молодежи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буклеты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вредных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привычек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социально-значимых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побывало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свыше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молодых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подростков.</w:t>
      </w:r>
    </w:p>
    <w:p w:rsidR="008C0C9F" w:rsidRPr="00D021E0" w:rsidRDefault="008C0C9F" w:rsidP="0082250F">
      <w:pPr>
        <w:widowControl w:val="0"/>
        <w:numPr>
          <w:ilvl w:val="0"/>
          <w:numId w:val="3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Емельяновском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районе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прошла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декада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«Молодежь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принимали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рамках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молодежь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обучена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навыкам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коррекции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поведенческого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выбора,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вредным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привычкам.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брейнринга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районного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выбираю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жизнь».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организованы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врача-нарколога,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психотерапевта,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организована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анонимная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сдача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крови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ВИЧ-инфекцию,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розданы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буклеты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декаде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побывало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около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полутора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человек.</w:t>
      </w:r>
    </w:p>
    <w:p w:rsidR="008C0C9F" w:rsidRPr="00D021E0" w:rsidRDefault="008C0C9F" w:rsidP="0082250F">
      <w:pPr>
        <w:widowControl w:val="0"/>
        <w:numPr>
          <w:ilvl w:val="0"/>
          <w:numId w:val="3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выставке-ярмарке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«Енисей-медика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2002»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состоялся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театрализованного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«Будь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ярких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спектакля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говорится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сберечь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нужно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поддаваться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пристрастию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пагубным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привычкам.</w:t>
      </w:r>
    </w:p>
    <w:p w:rsidR="008C0C9F" w:rsidRPr="00D021E0" w:rsidRDefault="008C0C9F" w:rsidP="0082250F">
      <w:pPr>
        <w:widowControl w:val="0"/>
        <w:numPr>
          <w:ilvl w:val="0"/>
          <w:numId w:val="3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Продолжилась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пожилыми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людьми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пенсионерами.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Дню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пожилого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профилактория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«Уют»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прошел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праздник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«Витамины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круглый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организованы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выставки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«Здоровье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XXI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века»,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«Гомеопатия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пожилой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фито-бар,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продегустировать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витаминные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напитки,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рецепт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приготовления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применению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сборов.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заключение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праздника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коллектив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художественной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ветеранов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Советского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района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праздничный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концерт.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посетило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свыше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150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человек.</w:t>
      </w:r>
    </w:p>
    <w:p w:rsidR="008C0C9F" w:rsidRPr="00D021E0" w:rsidRDefault="008C0C9F" w:rsidP="0082250F">
      <w:pPr>
        <w:widowControl w:val="0"/>
        <w:numPr>
          <w:ilvl w:val="0"/>
          <w:numId w:val="3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проводилась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консультативно-методическая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через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просветительское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культурно-массовое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координация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Очевидны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Информационно-просветительская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кампания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«Утрем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гриппу»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способствовала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охвату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прививками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320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(14%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рамках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«Белая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ромашка»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флюорографическое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обследование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артериальной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гипертонии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выявлено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артериальной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гипертонией,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составило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15,8%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Показатель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выявляемости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1000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составил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46,9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показателе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7,2.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[20]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2" w:name="_Toc104866109"/>
      <w:r w:rsidRPr="00D021E0">
        <w:rPr>
          <w:rFonts w:ascii="Times New Roman" w:hAnsi="Times New Roman" w:cs="Times New Roman"/>
          <w:i w:val="0"/>
        </w:rPr>
        <w:t>Выводы</w:t>
      </w:r>
      <w:bookmarkEnd w:id="22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Несмотря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еще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назад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практически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свободен,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положительного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обслуживания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некоммерческая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отрасль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становится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заманчивой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-специалистов.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ведомствах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создаваться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департаменты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протяжении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двух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пространства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благоприятного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достаточно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непродолжительный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удалось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добиться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немалых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результатов: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разбираются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осведомлены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каждом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шаге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[34;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36]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достижениями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(первый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1997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достигнуты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пропаганде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усовершенствовать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потоков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внутри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отрасли,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оперативно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региона.</w:t>
      </w:r>
    </w:p>
    <w:p w:rsidR="0082250F" w:rsidRDefault="0082250F" w:rsidP="0082250F">
      <w:pPr>
        <w:pStyle w:val="1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104866110"/>
    </w:p>
    <w:p w:rsidR="0082250F" w:rsidRDefault="0082250F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D021E0" w:rsidRDefault="008C0C9F" w:rsidP="0082250F">
      <w:pPr>
        <w:pStyle w:val="1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E0">
        <w:rPr>
          <w:rFonts w:ascii="Times New Roman" w:hAnsi="Times New Roman" w:cs="Times New Roman"/>
          <w:sz w:val="28"/>
          <w:szCs w:val="28"/>
        </w:rPr>
        <w:t>Глава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3.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Предложения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по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усовершенствованию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стратегии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УЗКК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в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условиях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реализации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Федерального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закона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№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122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о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«монетизации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льгот»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корректировке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Перечня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льготных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лекарственных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средств</w:t>
      </w:r>
      <w:bookmarkEnd w:id="23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4" w:name="_Toc104866111"/>
      <w:r w:rsidRPr="00D021E0">
        <w:rPr>
          <w:rFonts w:ascii="Times New Roman" w:hAnsi="Times New Roman" w:cs="Times New Roman"/>
          <w:bCs w:val="0"/>
          <w:i w:val="0"/>
          <w:iCs w:val="0"/>
        </w:rPr>
        <w:t>3.1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Общие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сведения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о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Федеральном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законе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№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122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о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«монетизации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льгот»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Перечне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льготных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лекарственных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средств</w:t>
      </w:r>
      <w:bookmarkEnd w:id="24"/>
    </w:p>
    <w:p w:rsidR="0082250F" w:rsidRDefault="0082250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04866112"/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E0">
        <w:rPr>
          <w:rFonts w:ascii="Times New Roman" w:hAnsi="Times New Roman" w:cs="Times New Roman"/>
          <w:sz w:val="28"/>
          <w:szCs w:val="28"/>
        </w:rPr>
        <w:t>3.1.1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Изменения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дополнения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в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Федеральный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закон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№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122</w:t>
      </w:r>
      <w:bookmarkEnd w:id="25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августе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правительством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22.08.04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№122,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разграничивающий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полномочия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субъектов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самоуправления.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заключается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желания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льготополучателя)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натуральных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субъектов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РФ.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вступает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силу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2006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октября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текущего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льготополучатели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определиться,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будут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заменять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пакет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компенсацией.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пакет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входит:</w:t>
      </w:r>
    </w:p>
    <w:p w:rsidR="008C0C9F" w:rsidRPr="00D021E0" w:rsidRDefault="008C0C9F" w:rsidP="0082250F">
      <w:pPr>
        <w:widowControl w:val="0"/>
        <w:numPr>
          <w:ilvl w:val="0"/>
          <w:numId w:val="32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препаратами;</w:t>
      </w:r>
    </w:p>
    <w:p w:rsidR="008C0C9F" w:rsidRPr="00D021E0" w:rsidRDefault="008C0C9F" w:rsidP="0082250F">
      <w:pPr>
        <w:widowControl w:val="0"/>
        <w:numPr>
          <w:ilvl w:val="0"/>
          <w:numId w:val="32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санаторно-курортное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лечение;</w:t>
      </w:r>
    </w:p>
    <w:p w:rsidR="008C0C9F" w:rsidRPr="00D021E0" w:rsidRDefault="008C0C9F" w:rsidP="0082250F">
      <w:pPr>
        <w:widowControl w:val="0"/>
        <w:numPr>
          <w:ilvl w:val="0"/>
          <w:numId w:val="32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бесплатный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проезд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пригородном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железнодорожном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транспорте,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междугородном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транспорте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обратно.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</w:t>
      </w:r>
      <w:r w:rsidRPr="00D021E0">
        <w:rPr>
          <w:sz w:val="28"/>
          <w:szCs w:val="28"/>
          <w:lang w:val="en-US"/>
        </w:rPr>
        <w:t>5</w:t>
      </w:r>
      <w:r w:rsidRPr="00D021E0">
        <w:rPr>
          <w:sz w:val="28"/>
          <w:szCs w:val="28"/>
        </w:rPr>
        <w:t>0</w:t>
      </w:r>
      <w:r w:rsidRPr="00D021E0">
        <w:rPr>
          <w:sz w:val="28"/>
          <w:szCs w:val="28"/>
          <w:lang w:val="en-US"/>
        </w:rPr>
        <w:t>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Если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льготополучатель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заменить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предоставляемые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ежемесячно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будет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размером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450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рублей.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касается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субъектов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размер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будет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варьироваться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регионов.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Следует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отметить,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эквиваленты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услугам,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тратить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рублей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месяц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450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рублей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нуждающийся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бесплатно.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адресной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около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230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около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280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«монетизация»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началась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разделены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полномочиям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бюджетов: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регионального.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четко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порядок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вправе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менять,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механизмов,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прописаны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федерацией: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ежемесячные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пакета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проезд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пригородном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железнодорожном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транспорте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состоялась.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сознательный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ход,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благодаря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сохранились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натуральные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порядок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2006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планируют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выбора: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сохранить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ежемесячные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заработка.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104866113"/>
      <w:r w:rsidRPr="00D021E0">
        <w:rPr>
          <w:rFonts w:ascii="Times New Roman" w:hAnsi="Times New Roman" w:cs="Times New Roman"/>
          <w:sz w:val="28"/>
          <w:szCs w:val="28"/>
        </w:rPr>
        <w:t>3.1.2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Перечень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льготных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лекарственных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препаратов</w:t>
      </w:r>
      <w:bookmarkEnd w:id="26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Практически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одновременно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вступлением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ФЗ-122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утвержден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список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отпускаемых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рецептам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фельдшера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внесены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Если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прошлом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году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он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включал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256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наименований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практически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удовлетворял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потребностям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населения,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сейчас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него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входит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более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300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международных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непатентованных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наименований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1800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торговых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названий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лекарственных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средств.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этом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население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акцентирует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внимание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то,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что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списка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были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исключены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необходимые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для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лечения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серьезных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заболеваний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препараты.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льготополучателей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возникло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предложений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корректировке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списка,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июня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будут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вновь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внесены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утвержденном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списке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содержатся: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практически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спектр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сердечно-сосудистых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спектр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противоопухолевых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включая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дорогостоящие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онкологических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заболеваний,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антиретровирусные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рекомендованные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ВИЧ-инфицированных.[43]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7" w:name="_Toc104866114"/>
      <w:r w:rsidRPr="00D021E0">
        <w:rPr>
          <w:rFonts w:ascii="Times New Roman" w:hAnsi="Times New Roman" w:cs="Times New Roman"/>
          <w:bCs w:val="0"/>
          <w:i w:val="0"/>
          <w:iCs w:val="0"/>
        </w:rPr>
        <w:t>3.2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Анализ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проблем,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связанных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с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проводимыми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реформами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в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системе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здравоохранения</w:t>
      </w:r>
      <w:bookmarkEnd w:id="27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многочисленных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преобразований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значимости,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самостоятельно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противостоять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тяжелым,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трудностям,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здоровым,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полноценным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существованием.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Сегодня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путевок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500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[53]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ждали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прихода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обоснованной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тревогой: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заканчивались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ожидаемыми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разрабатывались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внедрялись,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сейчас,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ударными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темпами.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смогли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пережить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произошедшие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перемены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безболезненно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гладко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задействовано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субъектов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подчинения.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ОМС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Снабжающая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уполномоченная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«РОСТА»,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склады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«Фармация»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аптечная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сеть.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Пенсионного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краю.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150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[53]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каждой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возникло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достаточно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сложностей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неожиданных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столкнулось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правительство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следующая: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рождественских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каникул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прокатилась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волна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протестов,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улицу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вышли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пенсионеров,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согласных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некоторыми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нововведениями.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исключением.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январе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пикетировали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Одна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главных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причин,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которым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стране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регионе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возникли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волнения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людей,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имеющих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право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получение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льгот,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заключается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том,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что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реформа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реализуется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без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сколько-нибудь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подробного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публичного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разъяснения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населению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смысла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проводимых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преобразований.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Важный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аспект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просвещения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принятие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льготополучателей,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невозможно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(знаний)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конкретном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Несовершенство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методов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просветительской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ограничивает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необоснованному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заявлений,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жалоб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забастовок.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основополагающих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факторов,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успешному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инновационного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Данный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факт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послужил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причиной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для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создания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государственных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органах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«горячих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линий»,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которым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льготники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могут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получить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всю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интересующую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информацию.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свою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очередь,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для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специалистов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создание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«горячих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линий»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стало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прекрасной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возможностью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отслеживать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уровень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информированности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населения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вопросам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проводимых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стране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реформ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корректировать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свои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действия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сфере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просветительской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работы.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поступившей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«горячей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посещение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многосторонней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комиссии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выявили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причин,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интересующую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перемен:</w:t>
      </w:r>
    </w:p>
    <w:p w:rsidR="008C0C9F" w:rsidRPr="00D021E0" w:rsidRDefault="008C0C9F" w:rsidP="0082250F">
      <w:pPr>
        <w:widowControl w:val="0"/>
        <w:numPr>
          <w:ilvl w:val="0"/>
          <w:numId w:val="24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Неосведомленность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ЛПУ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касающихся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стране.</w:t>
      </w:r>
    </w:p>
    <w:p w:rsidR="008C0C9F" w:rsidRPr="00D021E0" w:rsidRDefault="008C0C9F" w:rsidP="0082250F">
      <w:pPr>
        <w:widowControl w:val="0"/>
        <w:numPr>
          <w:ilvl w:val="0"/>
          <w:numId w:val="24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Отсутствие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лечебно-профилактическими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аптечными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организациями.</w:t>
      </w:r>
    </w:p>
    <w:p w:rsidR="008C0C9F" w:rsidRPr="00D021E0" w:rsidRDefault="008C0C9F" w:rsidP="0082250F">
      <w:pPr>
        <w:widowControl w:val="0"/>
        <w:numPr>
          <w:ilvl w:val="0"/>
          <w:numId w:val="24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Несовершенство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участкового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оформлению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документации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(прежде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рецептов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образца).</w:t>
      </w:r>
    </w:p>
    <w:p w:rsidR="008C0C9F" w:rsidRPr="00D021E0" w:rsidRDefault="008C0C9F" w:rsidP="0082250F">
      <w:pPr>
        <w:widowControl w:val="0"/>
        <w:numPr>
          <w:ilvl w:val="0"/>
          <w:numId w:val="24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Отсутствие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холлах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стендов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льготников.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Пути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очевидны,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принимают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меры: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назначают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учебу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принимают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семинаров,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ОМС,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122,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доводят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каждого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произошедших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изменений.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Помимо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«горячих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линий»,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причинах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недовольства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нововведениями,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многочисленные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натуральных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компенсациями.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варьируются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зависимости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аргументами</w:t>
      </w:r>
      <w:r w:rsidR="0082250F">
        <w:rPr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в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пользу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оказались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следующие: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34"/>
        </w:numPr>
        <w:tabs>
          <w:tab w:val="clear" w:pos="1800"/>
          <w:tab w:val="left" w:pos="910"/>
          <w:tab w:val="left" w:pos="952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нынешний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слишком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велик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якобы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превышает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размер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доходов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бюджета;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34"/>
        </w:numPr>
        <w:tabs>
          <w:tab w:val="clear" w:pos="1800"/>
          <w:tab w:val="left" w:pos="910"/>
          <w:tab w:val="left" w:pos="952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многие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фактически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применяются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недоступность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оплате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проезд,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телефон,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сельской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местности);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34"/>
        </w:numPr>
        <w:tabs>
          <w:tab w:val="clear" w:pos="1800"/>
          <w:tab w:val="left" w:pos="910"/>
          <w:tab w:val="left" w:pos="952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сама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принципе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анахронична,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советский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отвечает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рыночной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системы;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34"/>
        </w:numPr>
        <w:tabs>
          <w:tab w:val="clear" w:pos="1800"/>
          <w:tab w:val="left" w:pos="910"/>
          <w:tab w:val="left" w:pos="952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гражданам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выбора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«денежной»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безналичной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обеспечения;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34"/>
        </w:numPr>
        <w:tabs>
          <w:tab w:val="clear" w:pos="1800"/>
          <w:tab w:val="left" w:pos="910"/>
          <w:tab w:val="left" w:pos="952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«монетизации»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коррупционность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обеспечения;</w:t>
      </w:r>
    </w:p>
    <w:p w:rsidR="008C0C9F" w:rsidRPr="00D021E0" w:rsidRDefault="008C0C9F" w:rsidP="0082250F">
      <w:pPr>
        <w:widowControl w:val="0"/>
        <w:numPr>
          <w:ilvl w:val="0"/>
          <w:numId w:val="34"/>
        </w:numPr>
        <w:tabs>
          <w:tab w:val="clear" w:pos="1800"/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выплата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способствовать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людей;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34"/>
        </w:numPr>
        <w:tabs>
          <w:tab w:val="clear" w:pos="1800"/>
          <w:tab w:val="left" w:pos="910"/>
          <w:tab w:val="left" w:pos="952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рамках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активизировалось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оздоровление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граждан;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34"/>
        </w:numPr>
        <w:tabs>
          <w:tab w:val="clear" w:pos="1800"/>
          <w:tab w:val="left" w:pos="910"/>
          <w:tab w:val="left" w:pos="952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вследствие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освобождение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инвестированы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сектор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способствовать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экономическому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росту.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[</w:t>
      </w:r>
      <w:r w:rsidRPr="00D021E0">
        <w:rPr>
          <w:sz w:val="28"/>
          <w:szCs w:val="28"/>
        </w:rPr>
        <w:t>4</w:t>
      </w:r>
      <w:r w:rsidRPr="00D021E0">
        <w:rPr>
          <w:sz w:val="28"/>
          <w:szCs w:val="28"/>
          <w:lang w:val="en-US"/>
        </w:rPr>
        <w:t>;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4</w:t>
      </w:r>
      <w:r w:rsidRPr="00D021E0">
        <w:rPr>
          <w:sz w:val="28"/>
          <w:szCs w:val="28"/>
        </w:rPr>
        <w:t>1</w:t>
      </w:r>
      <w:r w:rsidRPr="00D021E0">
        <w:rPr>
          <w:sz w:val="28"/>
          <w:szCs w:val="28"/>
          <w:lang w:val="en-US"/>
        </w:rPr>
        <w:t>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Главным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аргументом</w:t>
      </w:r>
      <w:r w:rsidR="0082250F">
        <w:rPr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противников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опасение,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компенсируют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потерю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натуральных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потеряет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имеет.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Другие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причины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непринятия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названные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респондентами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опросов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населения:</w:t>
      </w:r>
    </w:p>
    <w:p w:rsidR="008C0C9F" w:rsidRPr="00D021E0" w:rsidRDefault="008C0C9F" w:rsidP="0082250F">
      <w:pPr>
        <w:widowControl w:val="0"/>
        <w:numPr>
          <w:ilvl w:val="0"/>
          <w:numId w:val="3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недоверие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правительству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опасения,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очередной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обманут.</w:t>
      </w:r>
    </w:p>
    <w:p w:rsidR="008C0C9F" w:rsidRPr="00D021E0" w:rsidRDefault="008C0C9F" w:rsidP="0082250F">
      <w:pPr>
        <w:widowControl w:val="0"/>
        <w:numPr>
          <w:ilvl w:val="0"/>
          <w:numId w:val="3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предложение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«оставить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льготы»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каких-либо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пояснений.</w:t>
      </w:r>
    </w:p>
    <w:p w:rsidR="008C0C9F" w:rsidRPr="00D021E0" w:rsidRDefault="008C0C9F" w:rsidP="0082250F">
      <w:pPr>
        <w:widowControl w:val="0"/>
        <w:numPr>
          <w:ilvl w:val="0"/>
          <w:numId w:val="3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опасения,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обесценятся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инфляцией.</w:t>
      </w:r>
    </w:p>
    <w:p w:rsidR="008C0C9F" w:rsidRPr="00D021E0" w:rsidRDefault="008C0C9F" w:rsidP="0082250F">
      <w:pPr>
        <w:widowControl w:val="0"/>
        <w:numPr>
          <w:ilvl w:val="0"/>
          <w:numId w:val="3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высказывания,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сомнениями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денег.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[</w:t>
      </w:r>
      <w:r w:rsidRPr="00D021E0">
        <w:rPr>
          <w:sz w:val="28"/>
          <w:szCs w:val="28"/>
        </w:rPr>
        <w:t>4</w:t>
      </w:r>
      <w:r w:rsidRPr="00D021E0">
        <w:rPr>
          <w:sz w:val="28"/>
          <w:szCs w:val="28"/>
          <w:lang w:val="en-US"/>
        </w:rPr>
        <w:t>;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4</w:t>
      </w:r>
      <w:r w:rsidRPr="00D021E0">
        <w:rPr>
          <w:sz w:val="28"/>
          <w:szCs w:val="28"/>
        </w:rPr>
        <w:t>1</w:t>
      </w:r>
      <w:r w:rsidRPr="00D021E0">
        <w:rPr>
          <w:sz w:val="28"/>
          <w:szCs w:val="28"/>
          <w:lang w:val="en-US"/>
        </w:rPr>
        <w:t>]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Ситуация,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сложившаяся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правительством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огласку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уровней.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касающихся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затрагивают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аспекты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приложение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3):</w:t>
      </w:r>
    </w:p>
    <w:p w:rsidR="008C0C9F" w:rsidRPr="00D021E0" w:rsidRDefault="008C0C9F" w:rsidP="0082250F">
      <w:pPr>
        <w:widowControl w:val="0"/>
        <w:numPr>
          <w:ilvl w:val="0"/>
          <w:numId w:val="3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Попытки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стабилизировать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исправляя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недоработки,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вызванные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поспешным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принятием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выпуская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комментирующие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волнений.</w:t>
      </w:r>
    </w:p>
    <w:p w:rsidR="008C0C9F" w:rsidRPr="00D021E0" w:rsidRDefault="008C0C9F" w:rsidP="0082250F">
      <w:pPr>
        <w:widowControl w:val="0"/>
        <w:numPr>
          <w:ilvl w:val="0"/>
          <w:numId w:val="3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Использование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оппозиционными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(«Родина»,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ЛДПР,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КПРФ):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выпуск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сайтах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критикующих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преобразования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представителями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пикетов,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нововведений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незащищенных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слоев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населения.</w:t>
      </w:r>
    </w:p>
    <w:p w:rsidR="008C0C9F" w:rsidRPr="00D021E0" w:rsidRDefault="008C0C9F" w:rsidP="0082250F">
      <w:pPr>
        <w:widowControl w:val="0"/>
        <w:numPr>
          <w:ilvl w:val="0"/>
          <w:numId w:val="3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Публикация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разъяснительных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(Перечень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комментариями,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т.д.).</w:t>
      </w:r>
    </w:p>
    <w:p w:rsidR="008C0C9F" w:rsidRPr="00D021E0" w:rsidRDefault="008C0C9F" w:rsidP="0082250F">
      <w:pPr>
        <w:widowControl w:val="0"/>
        <w:numPr>
          <w:ilvl w:val="0"/>
          <w:numId w:val="3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Новостные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забастовок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льготополучателями,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причин.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2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8" w:name="_Toc104866115"/>
      <w:r w:rsidRPr="00D021E0">
        <w:rPr>
          <w:rFonts w:ascii="Times New Roman" w:hAnsi="Times New Roman" w:cs="Times New Roman"/>
          <w:bCs w:val="0"/>
          <w:i w:val="0"/>
          <w:iCs w:val="0"/>
        </w:rPr>
        <w:t>3.3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Проект-предложение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по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информационной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стратегии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в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условиях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реализации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закона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о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монетизации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корректировки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списка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льготных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лекарственных</w:t>
      </w:r>
      <w:r w:rsidR="0082250F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021E0">
        <w:rPr>
          <w:rFonts w:ascii="Times New Roman" w:hAnsi="Times New Roman" w:cs="Times New Roman"/>
          <w:bCs w:val="0"/>
          <w:i w:val="0"/>
          <w:iCs w:val="0"/>
        </w:rPr>
        <w:t>препаратов</w:t>
      </w:r>
      <w:bookmarkEnd w:id="28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Ситуация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народными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волнениями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забастовками,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организованными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недовольства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острую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корректирования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образовательных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оздоровления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Опыт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«горячих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показал»,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двухсторонней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повысить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осведомленности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снизить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негативной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непредвиденных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соответственно,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слабо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контролируемых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совершенствования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Данный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поддержку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реализуемых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предназначен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Целевыми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являются:</w:t>
      </w:r>
    </w:p>
    <w:p w:rsidR="008C0C9F" w:rsidRPr="00D021E0" w:rsidRDefault="008C0C9F" w:rsidP="0082250F">
      <w:pPr>
        <w:widowControl w:val="0"/>
        <w:numPr>
          <w:ilvl w:val="0"/>
          <w:numId w:val="3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Льготные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низким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доходов;</w:t>
      </w:r>
    </w:p>
    <w:p w:rsidR="008C0C9F" w:rsidRPr="00D021E0" w:rsidRDefault="008C0C9F" w:rsidP="0082250F">
      <w:pPr>
        <w:widowControl w:val="0"/>
        <w:numPr>
          <w:ilvl w:val="0"/>
          <w:numId w:val="3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Специалисты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Предложения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основываются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освещаемой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опубликованных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осведомленности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104866116"/>
      <w:r w:rsidRPr="00D021E0">
        <w:rPr>
          <w:rFonts w:ascii="Times New Roman" w:hAnsi="Times New Roman" w:cs="Times New Roman"/>
          <w:sz w:val="28"/>
          <w:szCs w:val="28"/>
        </w:rPr>
        <w:t>3.3.1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Концепция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проекта</w:t>
      </w:r>
      <w:bookmarkEnd w:id="29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Основной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идеей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поиск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повысить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осведомленности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препаратами.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этапе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существует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устоявшихся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препятствующих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успешной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например:</w:t>
      </w:r>
    </w:p>
    <w:p w:rsidR="008C0C9F" w:rsidRPr="00D021E0" w:rsidRDefault="008C0C9F" w:rsidP="0082250F">
      <w:pPr>
        <w:widowControl w:val="0"/>
        <w:numPr>
          <w:ilvl w:val="0"/>
          <w:numId w:val="3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преобразования,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положительных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лишь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понизить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невысокий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населения;</w:t>
      </w:r>
    </w:p>
    <w:p w:rsidR="008C0C9F" w:rsidRPr="00D021E0" w:rsidRDefault="008C0C9F" w:rsidP="0082250F">
      <w:pPr>
        <w:widowControl w:val="0"/>
        <w:numPr>
          <w:ilvl w:val="0"/>
          <w:numId w:val="3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Государственные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оказывают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низкого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качества;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Несмотря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развенчивании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стереотипов,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важным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улучшать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подобные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точки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зрения,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распространенные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препятствуют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Таким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выделяются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ключевые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кампании: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контакта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максимальное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демонстрация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защиты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акцентирование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выбора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привычными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льготами.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аудитория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разнообразна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точки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характеристик,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очевидно,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охват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используемых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медиаканалов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максимальным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(радио,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телевидение,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печатные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издания,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привлечение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Интернет-ресурсов).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104866117"/>
      <w:r w:rsidRPr="00D021E0">
        <w:rPr>
          <w:rFonts w:ascii="Times New Roman" w:hAnsi="Times New Roman" w:cs="Times New Roman"/>
          <w:sz w:val="28"/>
          <w:szCs w:val="28"/>
        </w:rPr>
        <w:t>3.3.2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Цели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задачи</w:t>
      </w:r>
      <w:bookmarkEnd w:id="30"/>
    </w:p>
    <w:p w:rsidR="008C0C9F" w:rsidRPr="00D021E0" w:rsidRDefault="008C0C9F" w:rsidP="0082250F">
      <w:pPr>
        <w:widowControl w:val="0"/>
        <w:numPr>
          <w:ilvl w:val="0"/>
          <w:numId w:val="3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Повышение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лечения;</w:t>
      </w:r>
    </w:p>
    <w:p w:rsidR="008C0C9F" w:rsidRPr="00D021E0" w:rsidRDefault="008C0C9F" w:rsidP="0082250F">
      <w:pPr>
        <w:widowControl w:val="0"/>
        <w:numPr>
          <w:ilvl w:val="0"/>
          <w:numId w:val="3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Усовершенствование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(фельдшерами),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аптечными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граждан.</w:t>
      </w:r>
    </w:p>
    <w:p w:rsidR="008C0C9F" w:rsidRPr="00D021E0" w:rsidRDefault="008C0C9F" w:rsidP="0082250F">
      <w:pPr>
        <w:widowControl w:val="0"/>
        <w:numPr>
          <w:ilvl w:val="0"/>
          <w:numId w:val="3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благоприятного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преобразований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оздоровления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граждан;</w:t>
      </w:r>
    </w:p>
    <w:p w:rsidR="008C0C9F" w:rsidRPr="00D021E0" w:rsidRDefault="008C0C9F" w:rsidP="0082250F">
      <w:pPr>
        <w:widowControl w:val="0"/>
        <w:numPr>
          <w:ilvl w:val="0"/>
          <w:numId w:val="3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Ликвидация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народных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волнений,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забастовок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недовольства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numPr>
          <w:ilvl w:val="0"/>
          <w:numId w:val="3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Экономия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лечащего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фармацевта,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вынужденных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выполнять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профессиональные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отвечать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задаваемых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взволнованными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гражданами.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104866118"/>
      <w:r w:rsidRPr="00D021E0">
        <w:rPr>
          <w:rFonts w:ascii="Times New Roman" w:hAnsi="Times New Roman" w:cs="Times New Roman"/>
          <w:sz w:val="28"/>
          <w:szCs w:val="28"/>
        </w:rPr>
        <w:t>3.3.3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Содержание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проекта</w:t>
      </w:r>
      <w:bookmarkEnd w:id="31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Предлагаемая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комплекс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мероприятий:</w:t>
      </w:r>
    </w:p>
    <w:p w:rsidR="008C0C9F" w:rsidRPr="00D021E0" w:rsidRDefault="008C0C9F" w:rsidP="0082250F">
      <w:pPr>
        <w:widowControl w:val="0"/>
        <w:numPr>
          <w:ilvl w:val="0"/>
          <w:numId w:val="4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официальном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сайте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страницы,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путевок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приложение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форума,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посещаемого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посетителям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рук».</w:t>
      </w:r>
    </w:p>
    <w:p w:rsidR="008C0C9F" w:rsidRPr="00D021E0" w:rsidRDefault="008C0C9F" w:rsidP="0082250F">
      <w:pPr>
        <w:widowControl w:val="0"/>
        <w:numPr>
          <w:ilvl w:val="0"/>
          <w:numId w:val="4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защиты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обучающих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семинаров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инвалидов.</w:t>
      </w:r>
    </w:p>
    <w:p w:rsidR="008C0C9F" w:rsidRPr="00D021E0" w:rsidRDefault="008C0C9F" w:rsidP="0082250F">
      <w:pPr>
        <w:widowControl w:val="0"/>
        <w:numPr>
          <w:ilvl w:val="0"/>
          <w:numId w:val="4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Разработка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выпуск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телевизионной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программы,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периодическое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включение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сюжетов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приложение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4).</w:t>
      </w:r>
    </w:p>
    <w:p w:rsidR="008C0C9F" w:rsidRPr="00D021E0" w:rsidRDefault="008C0C9F" w:rsidP="0082250F">
      <w:pPr>
        <w:widowControl w:val="0"/>
        <w:numPr>
          <w:ilvl w:val="0"/>
          <w:numId w:val="4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Выпуск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публикаций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печатных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сюжетов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радио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телевидению,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проблематике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текущим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связанным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Наиболее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сюжеты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выходить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конце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когда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активизируется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преддверии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вступлением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июня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обновленного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приложение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4).</w:t>
      </w:r>
    </w:p>
    <w:p w:rsidR="008C0C9F" w:rsidRPr="00D021E0" w:rsidRDefault="008C0C9F" w:rsidP="0082250F">
      <w:pPr>
        <w:widowControl w:val="0"/>
        <w:numPr>
          <w:ilvl w:val="0"/>
          <w:numId w:val="4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поводов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(например,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пожилого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октября;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инвалидов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декабря)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пенсионерам,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ветеранам,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инвалидам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консультацию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непосредственно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мероприятий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планируется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буклетов,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содержащих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сведения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вводимым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изменениям.</w:t>
      </w:r>
    </w:p>
    <w:p w:rsidR="008C0C9F" w:rsidRPr="00D021E0" w:rsidRDefault="008C0C9F" w:rsidP="0082250F">
      <w:pPr>
        <w:widowControl w:val="0"/>
        <w:numPr>
          <w:ilvl w:val="0"/>
          <w:numId w:val="4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Усовершенствование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«Горячих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линий»: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дополнительных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номеров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телефонов,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справочной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интересующей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сведений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преобразований.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корректировка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содержания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информации.</w:t>
      </w:r>
    </w:p>
    <w:p w:rsidR="008C0C9F" w:rsidRPr="00D021E0" w:rsidRDefault="008C0C9F" w:rsidP="0082250F">
      <w:pPr>
        <w:widowControl w:val="0"/>
        <w:numPr>
          <w:ilvl w:val="0"/>
          <w:numId w:val="40"/>
        </w:numPr>
        <w:tabs>
          <w:tab w:val="clear" w:pos="144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наглядной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стендах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холлах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регистратурой,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доступном,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удобном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разобраться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происходящего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уменьшит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взволнованности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подозрительности,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создаст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ознакомления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правилами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защиты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Рекомендуем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разместить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стендах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содержания: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  <w:lang w:val="en-US"/>
        </w:rPr>
        <w:t>I.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поликлиниках:</w:t>
      </w:r>
    </w:p>
    <w:p w:rsidR="008C0C9F" w:rsidRPr="00D021E0" w:rsidRDefault="008C0C9F" w:rsidP="0082250F">
      <w:pPr>
        <w:widowControl w:val="0"/>
        <w:numPr>
          <w:ilvl w:val="0"/>
          <w:numId w:val="2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Ф.и.о.,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сменам,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указанием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кабинета).</w:t>
      </w:r>
    </w:p>
    <w:p w:rsidR="008C0C9F" w:rsidRPr="00D021E0" w:rsidRDefault="008C0C9F" w:rsidP="0082250F">
      <w:pPr>
        <w:widowControl w:val="0"/>
        <w:numPr>
          <w:ilvl w:val="0"/>
          <w:numId w:val="2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Список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документов,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первичном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посещении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врача:</w:t>
      </w:r>
    </w:p>
    <w:p w:rsidR="008C0C9F" w:rsidRPr="00D021E0" w:rsidRDefault="008C0C9F" w:rsidP="0082250F">
      <w:pPr>
        <w:widowControl w:val="0"/>
        <w:numPr>
          <w:ilvl w:val="0"/>
          <w:numId w:val="26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паспорт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свидетельство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рождении);</w:t>
      </w:r>
    </w:p>
    <w:p w:rsidR="008C0C9F" w:rsidRPr="00D021E0" w:rsidRDefault="008C0C9F" w:rsidP="0082250F">
      <w:pPr>
        <w:widowControl w:val="0"/>
        <w:numPr>
          <w:ilvl w:val="0"/>
          <w:numId w:val="2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пенсионное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свидетельство;</w:t>
      </w:r>
    </w:p>
    <w:p w:rsidR="008C0C9F" w:rsidRPr="00D021E0" w:rsidRDefault="008C0C9F" w:rsidP="0082250F">
      <w:pPr>
        <w:widowControl w:val="0"/>
        <w:numPr>
          <w:ilvl w:val="0"/>
          <w:numId w:val="2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полис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ОМС;</w:t>
      </w:r>
    </w:p>
    <w:p w:rsidR="008C0C9F" w:rsidRPr="00D021E0" w:rsidRDefault="008C0C9F" w:rsidP="0082250F">
      <w:pPr>
        <w:widowControl w:val="0"/>
        <w:numPr>
          <w:ilvl w:val="0"/>
          <w:numId w:val="27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документ,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подтверждающий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(удостоверение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участника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инвалида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т.д.)</w:t>
      </w:r>
    </w:p>
    <w:p w:rsidR="008C0C9F" w:rsidRPr="00D021E0" w:rsidRDefault="008C0C9F" w:rsidP="0082250F">
      <w:pPr>
        <w:widowControl w:val="0"/>
        <w:numPr>
          <w:ilvl w:val="0"/>
          <w:numId w:val="2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ознакомиться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отпуска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(необходимости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размещать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стендах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списки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т.к.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ничего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найти)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обеспечение.</w:t>
      </w:r>
    </w:p>
    <w:p w:rsidR="008C0C9F" w:rsidRPr="00D021E0" w:rsidRDefault="008C0C9F" w:rsidP="0082250F">
      <w:pPr>
        <w:widowControl w:val="0"/>
        <w:numPr>
          <w:ilvl w:val="0"/>
          <w:numId w:val="2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Информация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приобрести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рецептам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адрес,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телефон,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обычные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выходные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дни).</w:t>
      </w:r>
    </w:p>
    <w:p w:rsidR="008C0C9F" w:rsidRPr="00D021E0" w:rsidRDefault="008C0C9F" w:rsidP="0082250F">
      <w:pPr>
        <w:widowControl w:val="0"/>
        <w:numPr>
          <w:ilvl w:val="0"/>
          <w:numId w:val="25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Телефоны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(территории),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КФОМС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(филиала),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«горячих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линий».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  <w:lang w:val="en-US"/>
        </w:rPr>
        <w:t>II.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аптеках:</w:t>
      </w:r>
    </w:p>
    <w:p w:rsidR="008C0C9F" w:rsidRPr="00D021E0" w:rsidRDefault="008C0C9F" w:rsidP="0082250F">
      <w:pPr>
        <w:widowControl w:val="0"/>
        <w:numPr>
          <w:ilvl w:val="0"/>
          <w:numId w:val="2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Ф.и.о.,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должность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рецептам.</w:t>
      </w:r>
    </w:p>
    <w:p w:rsidR="008C0C9F" w:rsidRPr="00D021E0" w:rsidRDefault="008C0C9F" w:rsidP="0082250F">
      <w:pPr>
        <w:widowControl w:val="0"/>
        <w:numPr>
          <w:ilvl w:val="0"/>
          <w:numId w:val="2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ознакомиться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отпуска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обеспечение.</w:t>
      </w:r>
    </w:p>
    <w:p w:rsidR="008C0C9F" w:rsidRPr="00D021E0" w:rsidRDefault="008C0C9F" w:rsidP="0082250F">
      <w:pPr>
        <w:widowControl w:val="0"/>
        <w:numPr>
          <w:ilvl w:val="0"/>
          <w:numId w:val="2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Правила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отсроченного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обслуживания,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определяющие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порядок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фармацевта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заменить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учреждении;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дополнительную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заявку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уполномоченной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фармацевтической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(поставщику)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организовать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отсроченное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дней.</w:t>
      </w:r>
    </w:p>
    <w:p w:rsidR="008C0C9F" w:rsidRPr="00D021E0" w:rsidRDefault="008C0C9F" w:rsidP="0082250F">
      <w:pPr>
        <w:widowControl w:val="0"/>
        <w:numPr>
          <w:ilvl w:val="0"/>
          <w:numId w:val="2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Телефоны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средствами:</w:t>
      </w:r>
    </w:p>
    <w:p w:rsidR="008C0C9F" w:rsidRPr="00D021E0" w:rsidRDefault="008C0C9F" w:rsidP="0082250F">
      <w:pPr>
        <w:widowControl w:val="0"/>
        <w:numPr>
          <w:ilvl w:val="0"/>
          <w:numId w:val="2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поликлиники,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выдавшей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рецепт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(телефон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лица);</w:t>
      </w:r>
    </w:p>
    <w:p w:rsidR="008C0C9F" w:rsidRPr="00D021E0" w:rsidRDefault="008C0C9F" w:rsidP="0082250F">
      <w:pPr>
        <w:widowControl w:val="0"/>
        <w:numPr>
          <w:ilvl w:val="0"/>
          <w:numId w:val="2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(территории);</w:t>
      </w:r>
    </w:p>
    <w:p w:rsidR="008C0C9F" w:rsidRPr="00D021E0" w:rsidRDefault="008C0C9F" w:rsidP="0082250F">
      <w:pPr>
        <w:widowControl w:val="0"/>
        <w:numPr>
          <w:ilvl w:val="0"/>
          <w:numId w:val="2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страховой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организации;</w:t>
      </w:r>
    </w:p>
    <w:p w:rsidR="008C0C9F" w:rsidRPr="00D021E0" w:rsidRDefault="008C0C9F" w:rsidP="0082250F">
      <w:pPr>
        <w:widowControl w:val="0"/>
        <w:numPr>
          <w:ilvl w:val="0"/>
          <w:numId w:val="2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КФОМС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(филиала);</w:t>
      </w:r>
    </w:p>
    <w:p w:rsidR="008C0C9F" w:rsidRPr="00D021E0" w:rsidRDefault="008C0C9F" w:rsidP="0082250F">
      <w:pPr>
        <w:widowControl w:val="0"/>
        <w:numPr>
          <w:ilvl w:val="0"/>
          <w:numId w:val="29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«Горячих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линий»</w:t>
      </w:r>
    </w:p>
    <w:p w:rsidR="008C0C9F" w:rsidRPr="00D021E0" w:rsidRDefault="008C0C9F" w:rsidP="0082250F">
      <w:pPr>
        <w:widowControl w:val="0"/>
        <w:numPr>
          <w:ilvl w:val="0"/>
          <w:numId w:val="28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обратиться:</w:t>
      </w:r>
    </w:p>
    <w:p w:rsidR="008C0C9F" w:rsidRPr="00D021E0" w:rsidRDefault="008C0C9F" w:rsidP="0082250F">
      <w:pPr>
        <w:widowControl w:val="0"/>
        <w:numPr>
          <w:ilvl w:val="0"/>
          <w:numId w:val="30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лечащему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ответственному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отпуску);</w:t>
      </w:r>
    </w:p>
    <w:p w:rsidR="008C0C9F" w:rsidRPr="00D021E0" w:rsidRDefault="008C0C9F" w:rsidP="0082250F">
      <w:pPr>
        <w:widowControl w:val="0"/>
        <w:numPr>
          <w:ilvl w:val="0"/>
          <w:numId w:val="30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выдавшую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ОМС;</w:t>
      </w:r>
    </w:p>
    <w:p w:rsidR="008C0C9F" w:rsidRPr="00D021E0" w:rsidRDefault="008C0C9F" w:rsidP="0082250F">
      <w:pPr>
        <w:widowControl w:val="0"/>
        <w:numPr>
          <w:ilvl w:val="0"/>
          <w:numId w:val="30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КФОМС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3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104866119"/>
      <w:r w:rsidRPr="00D021E0">
        <w:rPr>
          <w:rFonts w:ascii="Times New Roman" w:hAnsi="Times New Roman" w:cs="Times New Roman"/>
          <w:sz w:val="28"/>
          <w:szCs w:val="28"/>
        </w:rPr>
        <w:t>3.3.4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Оценка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эффективности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проводимых</w:t>
      </w:r>
      <w:r w:rsidR="0082250F">
        <w:rPr>
          <w:rFonts w:ascii="Times New Roman" w:hAnsi="Times New Roman" w:cs="Times New Roman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sz w:val="28"/>
          <w:szCs w:val="28"/>
        </w:rPr>
        <w:t>мероприятий</w:t>
      </w:r>
      <w:bookmarkEnd w:id="32"/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Эффективность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кампании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будет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определяться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направлениям: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41"/>
        </w:numPr>
        <w:tabs>
          <w:tab w:val="left" w:pos="910"/>
          <w:tab w:val="left" w:pos="95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Регулярные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опросы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отслеживать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динамику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социально-экономической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результативность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информационно-просветительской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деятельности.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41"/>
        </w:numPr>
        <w:tabs>
          <w:tab w:val="left" w:pos="910"/>
          <w:tab w:val="left" w:pos="95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Мониторинг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подготовка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отчетов,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публикуемых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выходящих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эфир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материалов.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41"/>
        </w:numPr>
        <w:tabs>
          <w:tab w:val="left" w:pos="910"/>
          <w:tab w:val="left" w:pos="95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задаваемых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телефонам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«горячих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линий»,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позволяющий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оценить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происходящих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области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250F" w:rsidRDefault="0082250F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D021E0" w:rsidRDefault="008C0C9F" w:rsidP="0082250F">
      <w:pPr>
        <w:pStyle w:val="1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104866120"/>
      <w:r w:rsidRPr="00D021E0">
        <w:rPr>
          <w:rFonts w:ascii="Times New Roman" w:hAnsi="Times New Roman" w:cs="Times New Roman"/>
          <w:sz w:val="28"/>
          <w:szCs w:val="28"/>
        </w:rPr>
        <w:t>Заключение</w:t>
      </w:r>
      <w:bookmarkEnd w:id="33"/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Данная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характеристик,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тенденций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перспектив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Анализ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показал,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сегодняшний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связям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представляют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собой:</w:t>
      </w:r>
    </w:p>
    <w:p w:rsidR="008C0C9F" w:rsidRPr="00D021E0" w:rsidRDefault="008C0C9F" w:rsidP="0082250F">
      <w:pPr>
        <w:widowControl w:val="0"/>
        <w:numPr>
          <w:ilvl w:val="0"/>
          <w:numId w:val="4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формирование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единого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пространства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относительно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здравоохранения;</w:t>
      </w:r>
    </w:p>
    <w:p w:rsidR="008C0C9F" w:rsidRPr="00D021E0" w:rsidRDefault="008C0C9F" w:rsidP="0082250F">
      <w:pPr>
        <w:widowControl w:val="0"/>
        <w:numPr>
          <w:ilvl w:val="0"/>
          <w:numId w:val="4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привлечение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сектора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учетом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источников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финансирования;</w:t>
      </w:r>
    </w:p>
    <w:p w:rsidR="008C0C9F" w:rsidRPr="00D021E0" w:rsidRDefault="008C0C9F" w:rsidP="0082250F">
      <w:pPr>
        <w:widowControl w:val="0"/>
        <w:numPr>
          <w:ilvl w:val="0"/>
          <w:numId w:val="4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«профилактический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»: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пропаганда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жизни;</w:t>
      </w:r>
    </w:p>
    <w:p w:rsidR="008C0C9F" w:rsidRPr="00D021E0" w:rsidRDefault="008C0C9F" w:rsidP="0082250F">
      <w:pPr>
        <w:widowControl w:val="0"/>
        <w:numPr>
          <w:ilvl w:val="0"/>
          <w:numId w:val="43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оказание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Отличительной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чертой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продолжительного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времени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характеризующей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носит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негативную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окраску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отражает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(достаточно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высокая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квалификация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оборудования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подход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учетом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пациентов).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требует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рассмотрения,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непреодолимым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препятствием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успешном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дальнейшем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Организация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двустороннего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могла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оптимальным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возникшей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Учитывая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печальный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опыт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недавних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событий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(волнения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122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уделять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особое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внимание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коренного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Необходимость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процессы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отрасли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понимание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положительную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оценку,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обусловила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необходимость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освещения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сегодня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отводится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ведущая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формировании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объективного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охраны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анализа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рассмотрена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-отдела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появлением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ведется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активная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благоприятного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целом.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время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функционирования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произошли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положительные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точки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зрения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взаимодействия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внутри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УЗКК,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внешней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потоки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носят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четкий,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структурированный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характер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различные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разработан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проект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нацеленный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совершенствование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широкой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122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Развитие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позволит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перейти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борьбы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неблагоприятным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предотвращению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отрицательных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событий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выведет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качественно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уровень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партнерства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институтами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доминировании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интересов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последних.</w:t>
      </w:r>
    </w:p>
    <w:p w:rsidR="0082250F" w:rsidRDefault="0082250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2250F" w:rsidRDefault="008225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Default="008C0C9F" w:rsidP="0082250F">
      <w:pPr>
        <w:pStyle w:val="1"/>
        <w:keepNext w:val="0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104866121"/>
      <w:r w:rsidRPr="00D021E0">
        <w:rPr>
          <w:rFonts w:ascii="Times New Roman" w:hAnsi="Times New Roman" w:cs="Times New Roman"/>
          <w:sz w:val="28"/>
          <w:szCs w:val="28"/>
        </w:rPr>
        <w:t>Литература</w:t>
      </w:r>
      <w:bookmarkEnd w:id="34"/>
    </w:p>
    <w:p w:rsidR="0082250F" w:rsidRDefault="0082250F" w:rsidP="0082250F">
      <w:pPr>
        <w:pStyle w:val="aa"/>
        <w:widowControl w:val="0"/>
        <w:tabs>
          <w:tab w:val="left" w:pos="910"/>
          <w:tab w:val="left" w:pos="952"/>
        </w:tabs>
        <w:spacing w:line="360" w:lineRule="auto"/>
        <w:ind w:left="709"/>
        <w:jc w:val="both"/>
        <w:rPr>
          <w:sz w:val="28"/>
          <w:szCs w:val="28"/>
        </w:rPr>
      </w:pPr>
    </w:p>
    <w:p w:rsidR="008C0C9F" w:rsidRPr="00D021E0" w:rsidRDefault="008C0C9F" w:rsidP="0082250F">
      <w:pPr>
        <w:pStyle w:val="aa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Акопян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А.С.,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Дарсигова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Р.Б.,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Шиленко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Ю.В.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реформирования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отношение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руководителей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2002.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(5).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26-32.</w:t>
      </w:r>
    </w:p>
    <w:p w:rsidR="008C0C9F" w:rsidRPr="00D021E0" w:rsidRDefault="008C0C9F" w:rsidP="0082250F">
      <w:pPr>
        <w:pStyle w:val="a8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Алешина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И.В.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Паблик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рилейшнз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для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менеджеров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–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Москва: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ИКФ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ЭКМОС,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2002.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Андрюшков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Использование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технологий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http</w:t>
      </w:r>
      <w:r w:rsidRPr="00D021E0">
        <w:rPr>
          <w:sz w:val="28"/>
          <w:szCs w:val="28"/>
        </w:rPr>
        <w:t>://</w:t>
      </w:r>
      <w:r w:rsidRPr="00D021E0">
        <w:rPr>
          <w:sz w:val="28"/>
          <w:szCs w:val="28"/>
          <w:lang w:val="en-US"/>
        </w:rPr>
        <w:t>www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healthmanagement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ru</w:t>
      </w:r>
      <w:r w:rsidRPr="00D021E0">
        <w:rPr>
          <w:sz w:val="28"/>
          <w:szCs w:val="28"/>
        </w:rPr>
        <w:t>.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Бирбков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госудраства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Агентство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новостей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авг.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-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www.apn.ru.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Быкова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Качественная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медицинская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помощь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каждому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жителю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Красноярские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ярмарки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2004.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(9).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Васнецова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О.А.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Маркетинговое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http</w:t>
      </w:r>
      <w:r w:rsidRPr="00D021E0">
        <w:rPr>
          <w:sz w:val="28"/>
          <w:szCs w:val="28"/>
        </w:rPr>
        <w:t>://</w:t>
      </w:r>
      <w:r w:rsidRPr="00D021E0">
        <w:rPr>
          <w:sz w:val="28"/>
          <w:szCs w:val="28"/>
          <w:lang w:val="en-US"/>
        </w:rPr>
        <w:t>www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healthmanagement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ru</w:t>
      </w:r>
      <w:r w:rsidRPr="00D021E0">
        <w:rPr>
          <w:sz w:val="28"/>
          <w:szCs w:val="28"/>
        </w:rPr>
        <w:t>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Виденкина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Д.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Новые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перспективы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льготного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здравоохранения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Лица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Сибири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-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1.</w:t>
      </w:r>
    </w:p>
    <w:p w:rsidR="008C0C9F" w:rsidRPr="00D021E0" w:rsidRDefault="008C0C9F" w:rsidP="0082250F">
      <w:pPr>
        <w:pStyle w:val="a8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Викентьев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И.Л.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Приемы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рекламы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  <w:lang w:val="en-US"/>
        </w:rPr>
        <w:t>public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  <w:lang w:val="en-US"/>
        </w:rPr>
        <w:t>relations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-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С-П.: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Издательский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Бизнес-пресса,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2001.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Володин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Полесский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Минаков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Менеджер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вестник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2001.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09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авг.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22.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bCs/>
          <w:iCs/>
          <w:sz w:val="28"/>
          <w:szCs w:val="28"/>
        </w:rPr>
        <w:t>Воробьев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А.А.,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Деларю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В.В.,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Куцепалов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А.В.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Влияние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информированности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пациента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структурирование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взаимоотношений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врач—пациент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№1.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39-44.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Воробьева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Несчастная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Коммерсант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апр.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078.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13.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Вялков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А.И.,</w:t>
      </w:r>
      <w:r w:rsidR="0082250F">
        <w:rPr>
          <w:b/>
          <w:sz w:val="28"/>
          <w:szCs w:val="28"/>
        </w:rPr>
        <w:t xml:space="preserve"> </w:t>
      </w:r>
      <w:r w:rsidRPr="00D021E0">
        <w:rPr>
          <w:sz w:val="28"/>
          <w:szCs w:val="28"/>
        </w:rPr>
        <w:t>Райзберг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Б.А.,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Шиленко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Ю.В.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экономика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М.: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изд.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ГЭОТАР-МЕД,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2002.</w:t>
      </w:r>
    </w:p>
    <w:p w:rsidR="008C0C9F" w:rsidRPr="00D021E0" w:rsidRDefault="008C0C9F" w:rsidP="0082250F">
      <w:pPr>
        <w:pStyle w:val="aa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Государственный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доклад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здоровья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2003.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Гражданский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Кодекс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принят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Думой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декабря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г.;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одобрен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Дмитриева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Е.В.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Коммуникация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http</w:t>
      </w:r>
      <w:r w:rsidRPr="00D021E0">
        <w:rPr>
          <w:sz w:val="28"/>
          <w:szCs w:val="28"/>
        </w:rPr>
        <w:t>://</w:t>
      </w:r>
      <w:r w:rsidRPr="00D021E0">
        <w:rPr>
          <w:sz w:val="28"/>
          <w:szCs w:val="28"/>
          <w:lang w:val="en-US"/>
        </w:rPr>
        <w:t>www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healthmanagement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ru</w:t>
      </w:r>
      <w:r w:rsidRPr="00D021E0">
        <w:rPr>
          <w:sz w:val="28"/>
          <w:szCs w:val="28"/>
        </w:rPr>
        <w:t>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Доленко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Силой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вестник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2002.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Злобина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В.Н.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Оптимизация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лекарственного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обеспечения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системе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обязательного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медицинского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страхования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Информационно-методический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вестник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краевого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фонда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обязательного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медицинского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страхования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-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фев.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№9.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С.120-122.</w:t>
      </w:r>
    </w:p>
    <w:p w:rsidR="008C0C9F" w:rsidRPr="00D021E0" w:rsidRDefault="008C0C9F" w:rsidP="0082250F">
      <w:pPr>
        <w:pStyle w:val="a8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Игнатьев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Д.,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Бекетов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А.,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Сарокваша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Ф.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Настольная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энциклопедия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  <w:lang w:val="en-US"/>
        </w:rPr>
        <w:t>Public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  <w:lang w:val="en-US"/>
        </w:rPr>
        <w:t>Relations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–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М.: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Альпина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Паблишер,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2002.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Итоги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2004.</w:t>
      </w:r>
    </w:p>
    <w:p w:rsidR="008C0C9F" w:rsidRPr="00D021E0" w:rsidRDefault="008C0C9F" w:rsidP="0082250F">
      <w:pPr>
        <w:pStyle w:val="aa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Итоги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2005.</w:t>
      </w:r>
    </w:p>
    <w:p w:rsidR="008C0C9F" w:rsidRPr="00D021E0" w:rsidRDefault="008C0C9F" w:rsidP="0082250F">
      <w:pPr>
        <w:pStyle w:val="aa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Касаткин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документа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видать.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рабочий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марта.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krasrab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krsn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ru</w:t>
      </w:r>
      <w:r w:rsidRPr="00D021E0">
        <w:rPr>
          <w:sz w:val="28"/>
          <w:szCs w:val="28"/>
        </w:rPr>
        <w:t>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Котлер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М.: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Ростинтэр,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1996.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Криушин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Р.С.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городских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поликлиник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маркетингового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комплекса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2003.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(9).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59-64.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Кукушкин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В.И.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Актуальность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управленческого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бизнес-консалтинга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2001.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(1).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67-69.</w:t>
      </w:r>
    </w:p>
    <w:p w:rsidR="008C0C9F" w:rsidRPr="00D021E0" w:rsidRDefault="008C0C9F" w:rsidP="0082250F">
      <w:pPr>
        <w:pStyle w:val="a6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021E0">
        <w:rPr>
          <w:iCs/>
          <w:sz w:val="28"/>
          <w:szCs w:val="28"/>
        </w:rPr>
        <w:t>Линденбратен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А.Л.,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Зволинская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Р.М.,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Тимофеева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Т.А.,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Дубоделова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Н.К.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Социальный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мониторинг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региональной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системы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ОМС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как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метод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обратной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связи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оптимизации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структуры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здравоохранения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//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http</w:t>
      </w:r>
      <w:r w:rsidRPr="00D021E0">
        <w:rPr>
          <w:sz w:val="28"/>
          <w:szCs w:val="28"/>
        </w:rPr>
        <w:t>://</w:t>
      </w:r>
      <w:r w:rsidRPr="00D021E0">
        <w:rPr>
          <w:sz w:val="28"/>
          <w:szCs w:val="28"/>
          <w:lang w:val="en-US"/>
        </w:rPr>
        <w:t>www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healthmanagement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ru</w:t>
      </w:r>
      <w:r w:rsidRPr="00D021E0">
        <w:rPr>
          <w:sz w:val="28"/>
          <w:szCs w:val="28"/>
        </w:rPr>
        <w:t>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Мамс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А.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7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проблем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  <w:lang w:val="en-US"/>
        </w:rPr>
        <w:t>PR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  <w:lang w:val="en-US"/>
        </w:rPr>
        <w:t>http</w:t>
      </w:r>
      <w:r w:rsidRPr="00D021E0">
        <w:rPr>
          <w:rFonts w:ascii="Times New Roman" w:hAnsi="Times New Roman"/>
          <w:szCs w:val="28"/>
        </w:rPr>
        <w:t>://</w:t>
      </w:r>
      <w:r w:rsidRPr="00D021E0">
        <w:rPr>
          <w:rFonts w:ascii="Times New Roman" w:hAnsi="Times New Roman"/>
          <w:szCs w:val="28"/>
          <w:lang w:val="en-US"/>
        </w:rPr>
        <w:t>www</w:t>
      </w:r>
      <w:r w:rsidRPr="00D021E0">
        <w:rPr>
          <w:rFonts w:ascii="Times New Roman" w:hAnsi="Times New Roman"/>
          <w:szCs w:val="28"/>
        </w:rPr>
        <w:t>.</w:t>
      </w:r>
      <w:r w:rsidRPr="00D021E0">
        <w:rPr>
          <w:rFonts w:ascii="Times New Roman" w:hAnsi="Times New Roman"/>
          <w:szCs w:val="28"/>
          <w:lang w:val="en-US"/>
        </w:rPr>
        <w:t>reklamedia</w:t>
      </w:r>
      <w:r w:rsidRPr="00D021E0">
        <w:rPr>
          <w:rFonts w:ascii="Times New Roman" w:hAnsi="Times New Roman"/>
          <w:szCs w:val="28"/>
        </w:rPr>
        <w:t>.</w:t>
      </w:r>
      <w:r w:rsidRPr="00D021E0">
        <w:rPr>
          <w:rFonts w:ascii="Times New Roman" w:hAnsi="Times New Roman"/>
          <w:szCs w:val="28"/>
          <w:lang w:val="en-US"/>
        </w:rPr>
        <w:t>ru</w:t>
      </w:r>
      <w:r w:rsidRPr="00D021E0">
        <w:rPr>
          <w:rFonts w:ascii="Times New Roman" w:hAnsi="Times New Roman"/>
          <w:szCs w:val="28"/>
        </w:rPr>
        <w:t>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Мескон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М.,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Альберт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М.,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Хедоури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Основы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менеджмента-1998.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Модестов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А.А.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Менеджмент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здравоохранении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Красноярск: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1993.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Модестов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А.А.,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Гаас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Е.Н.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Организация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льготного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лекарственного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обеспечения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населения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амбулаторных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условиях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Информационно-методический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вестник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краевого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фонда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обязательного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медицинского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страхования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-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фев.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№9.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123-126.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Модестов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А.А.,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Б.С.,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Наумова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Е.Б.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Маркетинг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1993.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bCs/>
          <w:iCs/>
          <w:sz w:val="28"/>
          <w:szCs w:val="28"/>
        </w:rPr>
        <w:t>Морозов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П.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Н.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Актуальные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современных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медико-социологических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исследований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больничных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лечебно-профилактических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Социология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№2.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31-34.</w:t>
      </w:r>
    </w:p>
    <w:p w:rsidR="008C0C9F" w:rsidRPr="00D021E0" w:rsidRDefault="008C0C9F" w:rsidP="0082250F">
      <w:pPr>
        <w:pStyle w:val="a8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D021E0">
        <w:rPr>
          <w:sz w:val="28"/>
          <w:szCs w:val="28"/>
        </w:rPr>
        <w:t>Нифакина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PR</w:t>
      </w:r>
      <w:r w:rsidRPr="00D021E0">
        <w:rPr>
          <w:sz w:val="28"/>
          <w:szCs w:val="28"/>
        </w:rPr>
        <w:t>офилактика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имиджа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Sovetnik</w:t>
      </w:r>
      <w:r w:rsidRPr="00D021E0">
        <w:rPr>
          <w:sz w:val="28"/>
          <w:szCs w:val="28"/>
        </w:rPr>
        <w:t>.</w:t>
      </w:r>
      <w:r w:rsidRPr="00D021E0">
        <w:rPr>
          <w:sz w:val="28"/>
          <w:szCs w:val="28"/>
          <w:lang w:val="en-US"/>
        </w:rPr>
        <w:t>ru</w:t>
      </w:r>
      <w:r w:rsidRPr="00D021E0">
        <w:rPr>
          <w:sz w:val="28"/>
          <w:szCs w:val="28"/>
        </w:rPr>
        <w:t>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1998.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10.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Нормативно-методические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материалы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организации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льготного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лекарственного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обеспечения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Красноярском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Информационно-методический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вестник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краевого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фонда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обязательного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медицинского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страхования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фев.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№9.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Павлова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Из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связи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князи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Известия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2004.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-14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окт.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Панфилова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Здоровье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как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ценность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нации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Лица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Сибири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Панфилова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Талант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общения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Лица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Сибири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№3.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Положение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пресс-службе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2003.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Почепцов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Г.Г.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Паблик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рилейшнз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или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как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успешно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управлять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общественным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мнением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-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М.: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1998.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Приказ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минздрава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РФ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№344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27.08.2001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г.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«Об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утверждении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Концепции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развития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телемедицинских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технологий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Российской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Федерации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Плана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ее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реализации».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Решетников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А.В.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Становление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развитие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социологии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медицины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Социология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медицины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2003.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№1.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3-13.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Россияне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привыкают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монетизации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льгот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данные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bCs/>
          <w:szCs w:val="28"/>
        </w:rPr>
        <w:t>Всероссийского</w:t>
      </w:r>
      <w:r w:rsidR="0082250F">
        <w:rPr>
          <w:rFonts w:ascii="Times New Roman" w:hAnsi="Times New Roman"/>
          <w:bCs/>
          <w:szCs w:val="28"/>
        </w:rPr>
        <w:t xml:space="preserve"> </w:t>
      </w:r>
      <w:r w:rsidRPr="00D021E0">
        <w:rPr>
          <w:rFonts w:ascii="Times New Roman" w:hAnsi="Times New Roman"/>
          <w:bCs/>
          <w:szCs w:val="28"/>
        </w:rPr>
        <w:t>центра</w:t>
      </w:r>
      <w:r w:rsidR="0082250F">
        <w:rPr>
          <w:rFonts w:ascii="Times New Roman" w:hAnsi="Times New Roman"/>
          <w:bCs/>
          <w:szCs w:val="28"/>
        </w:rPr>
        <w:t xml:space="preserve"> </w:t>
      </w:r>
      <w:r w:rsidRPr="00D021E0">
        <w:rPr>
          <w:rFonts w:ascii="Times New Roman" w:hAnsi="Times New Roman"/>
          <w:bCs/>
          <w:szCs w:val="28"/>
        </w:rPr>
        <w:t>изучения</w:t>
      </w:r>
      <w:r w:rsidR="0082250F">
        <w:rPr>
          <w:rFonts w:ascii="Times New Roman" w:hAnsi="Times New Roman"/>
          <w:bCs/>
          <w:szCs w:val="28"/>
        </w:rPr>
        <w:t xml:space="preserve"> </w:t>
      </w:r>
      <w:r w:rsidRPr="00D021E0">
        <w:rPr>
          <w:rFonts w:ascii="Times New Roman" w:hAnsi="Times New Roman"/>
          <w:bCs/>
          <w:szCs w:val="28"/>
        </w:rPr>
        <w:t>общественного</w:t>
      </w:r>
      <w:r w:rsidR="0082250F">
        <w:rPr>
          <w:rFonts w:ascii="Times New Roman" w:hAnsi="Times New Roman"/>
          <w:bCs/>
          <w:szCs w:val="28"/>
        </w:rPr>
        <w:t xml:space="preserve"> </w:t>
      </w:r>
      <w:r w:rsidRPr="00D021E0">
        <w:rPr>
          <w:rFonts w:ascii="Times New Roman" w:hAnsi="Times New Roman"/>
          <w:bCs/>
          <w:szCs w:val="28"/>
        </w:rPr>
        <w:t>мнения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(ВЦИОМ)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  <w:lang w:val="en-US"/>
        </w:rPr>
        <w:t>REGNUM</w:t>
      </w:r>
      <w:r w:rsidRPr="00D021E0">
        <w:rPr>
          <w:rFonts w:ascii="Times New Roman" w:hAnsi="Times New Roman"/>
          <w:szCs w:val="28"/>
        </w:rPr>
        <w:t>-</w:t>
      </w:r>
      <w:r w:rsidRPr="00D021E0">
        <w:rPr>
          <w:rFonts w:ascii="Times New Roman" w:hAnsi="Times New Roman"/>
          <w:szCs w:val="28"/>
          <w:lang w:val="en-US"/>
        </w:rPr>
        <w:t>KNEWS</w:t>
      </w:r>
      <w:r w:rsidRPr="00D021E0">
        <w:rPr>
          <w:rFonts w:ascii="Times New Roman" w:hAnsi="Times New Roman"/>
          <w:szCs w:val="28"/>
        </w:rPr>
        <w:t>,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16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марта.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Серебряков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  <w:lang w:val="en-US"/>
        </w:rPr>
        <w:t>PR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будет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прирастать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здравоохранением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  <w:lang w:val="en-US"/>
        </w:rPr>
        <w:t>Sovetnik</w:t>
      </w:r>
      <w:r w:rsidRPr="00D021E0">
        <w:rPr>
          <w:rFonts w:ascii="Times New Roman" w:hAnsi="Times New Roman"/>
          <w:szCs w:val="28"/>
        </w:rPr>
        <w:t>.</w:t>
      </w:r>
      <w:r w:rsidRPr="00D021E0">
        <w:rPr>
          <w:rFonts w:ascii="Times New Roman" w:hAnsi="Times New Roman"/>
          <w:szCs w:val="28"/>
          <w:lang w:val="en-US"/>
        </w:rPr>
        <w:t>ru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2004.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13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янв.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Серкина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Т.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Увеличился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перечень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льготных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лекарственных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средств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Двина-информ: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-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3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мая.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  <w:lang w:val="en-US"/>
        </w:rPr>
        <w:t>www</w:t>
      </w:r>
      <w:r w:rsidRPr="00D021E0">
        <w:rPr>
          <w:rFonts w:ascii="Times New Roman" w:hAnsi="Times New Roman"/>
          <w:szCs w:val="28"/>
        </w:rPr>
        <w:t>.</w:t>
      </w:r>
      <w:r w:rsidRPr="00D021E0">
        <w:rPr>
          <w:rFonts w:ascii="Times New Roman" w:hAnsi="Times New Roman"/>
          <w:szCs w:val="28"/>
          <w:lang w:val="en-US"/>
        </w:rPr>
        <w:t>dvinainform</w:t>
      </w:r>
      <w:r w:rsidRPr="00D021E0">
        <w:rPr>
          <w:rFonts w:ascii="Times New Roman" w:hAnsi="Times New Roman"/>
          <w:szCs w:val="28"/>
        </w:rPr>
        <w:t>.</w:t>
      </w:r>
      <w:r w:rsidRPr="00D021E0">
        <w:rPr>
          <w:rFonts w:ascii="Times New Roman" w:hAnsi="Times New Roman"/>
          <w:szCs w:val="28"/>
          <w:lang w:val="en-US"/>
        </w:rPr>
        <w:t>ru</w:t>
      </w:r>
      <w:r w:rsidRPr="00D021E0">
        <w:rPr>
          <w:rFonts w:ascii="Times New Roman" w:hAnsi="Times New Roman"/>
          <w:szCs w:val="28"/>
        </w:rPr>
        <w:t>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Симова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А.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Красноярские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бюджетники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будут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самыми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богатыми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Комсомольская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правда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2004.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5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авг.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  <w:lang w:val="en-US"/>
        </w:rPr>
        <w:t>krsk</w:t>
      </w:r>
      <w:r w:rsidRPr="00D021E0">
        <w:rPr>
          <w:rFonts w:ascii="Times New Roman" w:hAnsi="Times New Roman"/>
          <w:szCs w:val="28"/>
        </w:rPr>
        <w:t>.</w:t>
      </w:r>
      <w:r w:rsidRPr="00D021E0">
        <w:rPr>
          <w:rFonts w:ascii="Times New Roman" w:hAnsi="Times New Roman"/>
          <w:szCs w:val="28"/>
          <w:lang w:val="en-US"/>
        </w:rPr>
        <w:t>kp</w:t>
      </w:r>
      <w:r w:rsidRPr="00D021E0">
        <w:rPr>
          <w:rFonts w:ascii="Times New Roman" w:hAnsi="Times New Roman"/>
          <w:szCs w:val="28"/>
        </w:rPr>
        <w:t>.</w:t>
      </w:r>
      <w:r w:rsidRPr="00D021E0">
        <w:rPr>
          <w:rFonts w:ascii="Times New Roman" w:hAnsi="Times New Roman"/>
          <w:szCs w:val="28"/>
          <w:lang w:val="en-US"/>
        </w:rPr>
        <w:t>ru</w:t>
      </w:r>
    </w:p>
    <w:p w:rsidR="008C0C9F" w:rsidRPr="00D021E0" w:rsidRDefault="008C0C9F" w:rsidP="0082250F">
      <w:pPr>
        <w:pStyle w:val="a8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D021E0">
        <w:rPr>
          <w:bCs/>
          <w:sz w:val="28"/>
          <w:szCs w:val="28"/>
        </w:rPr>
        <w:t>Скотт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Катлип,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Ален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Х.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Спенсер,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Глен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Брум.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Паблик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рилейшнз: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теория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практика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-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Вильямс,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2001.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b/>
          <w:szCs w:val="28"/>
        </w:rPr>
      </w:pPr>
      <w:r w:rsidRPr="00D021E0">
        <w:rPr>
          <w:rFonts w:ascii="Times New Roman" w:hAnsi="Times New Roman"/>
          <w:bCs/>
          <w:szCs w:val="28"/>
        </w:rPr>
        <w:t>Столбов</w:t>
      </w:r>
      <w:r w:rsidR="0082250F">
        <w:rPr>
          <w:rFonts w:ascii="Times New Roman" w:hAnsi="Times New Roman"/>
          <w:bCs/>
          <w:szCs w:val="28"/>
        </w:rPr>
        <w:t xml:space="preserve"> </w:t>
      </w:r>
      <w:r w:rsidRPr="00D021E0">
        <w:rPr>
          <w:rFonts w:ascii="Times New Roman" w:hAnsi="Times New Roman"/>
          <w:bCs/>
          <w:szCs w:val="28"/>
        </w:rPr>
        <w:t>А.П</w:t>
      </w:r>
      <w:r w:rsidRPr="00D021E0">
        <w:rPr>
          <w:rFonts w:ascii="Times New Roman" w:hAnsi="Times New Roman"/>
          <w:szCs w:val="28"/>
        </w:rPr>
        <w:t>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Информационные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технологии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управление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ресурсами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здравоохранения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условиях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ОМС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Вестник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КФОМС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2002.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дек.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23.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Сюньков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В.Я.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Научить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людей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здоровому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образу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жизни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сохранить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здоровье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нации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Клуб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«Реалисты»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-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1997.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№33.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iCs/>
          <w:sz w:val="28"/>
          <w:szCs w:val="28"/>
        </w:rPr>
        <w:t>Тогунов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И.А.,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Кобелев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С.В.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стратегия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обязательного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страхования: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реалии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//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Экономика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здравоохранения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–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sz w:val="28"/>
          <w:szCs w:val="28"/>
        </w:rPr>
        <w:t>1999.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9-10.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Уткина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финансируем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ярмарки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2004.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(9).</w:t>
      </w:r>
    </w:p>
    <w:p w:rsidR="008C0C9F" w:rsidRPr="00D021E0" w:rsidRDefault="008C0C9F" w:rsidP="0082250F">
      <w:pPr>
        <w:pStyle w:val="Noeeu2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D021E0">
        <w:rPr>
          <w:rFonts w:ascii="Times New Roman" w:hAnsi="Times New Roman"/>
          <w:szCs w:val="28"/>
        </w:rPr>
        <w:t>Федеральный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закон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государственной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социальной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помощи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ред.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Федерального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закона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от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22.08.2004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№122-ФЗ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//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Информационно-методический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вестник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Красноярского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краевого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фонда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обязательного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медицинского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страхования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2005.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фев.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№9.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–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С.</w:t>
      </w:r>
      <w:r w:rsidR="0082250F">
        <w:rPr>
          <w:rFonts w:ascii="Times New Roman" w:hAnsi="Times New Roman"/>
          <w:szCs w:val="28"/>
        </w:rPr>
        <w:t xml:space="preserve"> </w:t>
      </w:r>
      <w:r w:rsidRPr="00D021E0">
        <w:rPr>
          <w:rFonts w:ascii="Times New Roman" w:hAnsi="Times New Roman"/>
          <w:szCs w:val="28"/>
        </w:rPr>
        <w:t>3-7.</w:t>
      </w:r>
    </w:p>
    <w:p w:rsidR="008C0C9F" w:rsidRPr="00D021E0" w:rsidRDefault="008C0C9F" w:rsidP="0082250F">
      <w:pPr>
        <w:pStyle w:val="aa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D021E0">
        <w:rPr>
          <w:sz w:val="28"/>
          <w:szCs w:val="28"/>
        </w:rPr>
        <w:t>Фирсова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медикаменты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проблем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Сибири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Экономика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редакцией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А.В.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Решетникова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М.: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изд.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ГЭОТАР-МЕД,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2003.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D021E0">
        <w:rPr>
          <w:sz w:val="28"/>
          <w:szCs w:val="28"/>
        </w:rPr>
        <w:t>Янин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Слово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главного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редактора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//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Информационно-методический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вестник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КФОМС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№9.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D021E0">
        <w:rPr>
          <w:bCs/>
          <w:sz w:val="28"/>
          <w:szCs w:val="28"/>
          <w:lang w:val="en-US"/>
        </w:rPr>
        <w:t>Charles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J.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Austin,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Stuart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B.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Boxerman.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Information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Systems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for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Healthcare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Management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-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Health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Administration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Pr,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2002.</w:t>
      </w:r>
    </w:p>
    <w:p w:rsidR="008C0C9F" w:rsidRPr="00D021E0" w:rsidRDefault="008C0C9F" w:rsidP="0082250F">
      <w:pPr>
        <w:pStyle w:val="aa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D021E0">
        <w:rPr>
          <w:sz w:val="28"/>
          <w:szCs w:val="28"/>
          <w:lang w:val="en-US"/>
        </w:rPr>
        <w:t>David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Kirk.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Briefings: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Hospital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Research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Targets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Key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Leaders//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Public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Relations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Journal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49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-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March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1993.</w:t>
      </w:r>
    </w:p>
    <w:p w:rsidR="008C0C9F" w:rsidRPr="00D021E0" w:rsidRDefault="008C0C9F" w:rsidP="0082250F">
      <w:pPr>
        <w:pStyle w:val="aa"/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D021E0">
        <w:rPr>
          <w:sz w:val="28"/>
          <w:szCs w:val="28"/>
          <w:lang w:val="en-US"/>
        </w:rPr>
        <w:t>H.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E.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III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Frech.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Competition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and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Monopoly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in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Medical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Care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-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AEI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Press,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1996.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D021E0">
        <w:rPr>
          <w:sz w:val="28"/>
          <w:szCs w:val="28"/>
          <w:lang w:val="en-US"/>
        </w:rPr>
        <w:t>Lester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M.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Salamon,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Helmet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K.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Anheier.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The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Emerging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Nonprofit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Sector: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An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Overview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-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Manchester,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UK: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Manchester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University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Press,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1996.</w:t>
      </w:r>
    </w:p>
    <w:p w:rsidR="008C0C9F" w:rsidRPr="00D021E0" w:rsidRDefault="008C0C9F" w:rsidP="0082250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D021E0">
        <w:rPr>
          <w:sz w:val="28"/>
          <w:szCs w:val="28"/>
          <w:lang w:val="en-US"/>
        </w:rPr>
        <w:t>Lisa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Belkin.</w:t>
      </w:r>
      <w:r w:rsidR="0082250F">
        <w:rPr>
          <w:b/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First,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Do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No</w:t>
      </w:r>
      <w:r w:rsidR="0082250F">
        <w:rPr>
          <w:bCs/>
          <w:sz w:val="28"/>
          <w:szCs w:val="28"/>
          <w:lang w:val="en-US"/>
        </w:rPr>
        <w:t xml:space="preserve"> </w:t>
      </w:r>
      <w:r w:rsidRPr="00D021E0">
        <w:rPr>
          <w:bCs/>
          <w:sz w:val="28"/>
          <w:szCs w:val="28"/>
          <w:lang w:val="en-US"/>
        </w:rPr>
        <w:t>Harm</w:t>
      </w:r>
      <w:r w:rsidRPr="00D021E0">
        <w:rPr>
          <w:sz w:val="28"/>
          <w:szCs w:val="28"/>
          <w:lang w:val="en-US"/>
        </w:rPr>
        <w:t>.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-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Fawcett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Books,</w:t>
      </w:r>
      <w:r w:rsidR="0082250F">
        <w:rPr>
          <w:sz w:val="28"/>
          <w:szCs w:val="28"/>
          <w:lang w:val="en-US"/>
        </w:rPr>
        <w:t xml:space="preserve"> </w:t>
      </w:r>
      <w:r w:rsidRPr="00D021E0">
        <w:rPr>
          <w:sz w:val="28"/>
          <w:szCs w:val="28"/>
          <w:lang w:val="en-US"/>
        </w:rPr>
        <w:t>1994.</w:t>
      </w:r>
    </w:p>
    <w:p w:rsidR="008C0C9F" w:rsidRDefault="008C0C9F" w:rsidP="00991E4F">
      <w:pPr>
        <w:widowControl w:val="0"/>
        <w:numPr>
          <w:ilvl w:val="0"/>
          <w:numId w:val="4"/>
        </w:numPr>
        <w:tabs>
          <w:tab w:val="left" w:pos="462"/>
          <w:tab w:val="left" w:pos="910"/>
          <w:tab w:val="left" w:pos="9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1E4F">
        <w:rPr>
          <w:sz w:val="28"/>
          <w:szCs w:val="28"/>
          <w:lang w:val="en-US"/>
        </w:rPr>
        <w:t>Melvin</w:t>
      </w:r>
      <w:r w:rsidR="0082250F" w:rsidRPr="00991E4F">
        <w:rPr>
          <w:sz w:val="28"/>
          <w:szCs w:val="28"/>
          <w:lang w:val="en-US"/>
        </w:rPr>
        <w:t xml:space="preserve"> </w:t>
      </w:r>
      <w:r w:rsidRPr="00991E4F">
        <w:rPr>
          <w:sz w:val="28"/>
          <w:szCs w:val="28"/>
          <w:lang w:val="en-US"/>
        </w:rPr>
        <w:t>L.</w:t>
      </w:r>
      <w:r w:rsidR="0082250F" w:rsidRPr="00991E4F">
        <w:rPr>
          <w:sz w:val="28"/>
          <w:szCs w:val="28"/>
          <w:lang w:val="en-US"/>
        </w:rPr>
        <w:t xml:space="preserve"> </w:t>
      </w:r>
      <w:r w:rsidRPr="00991E4F">
        <w:rPr>
          <w:sz w:val="28"/>
          <w:szCs w:val="28"/>
          <w:lang w:val="en-US"/>
        </w:rPr>
        <w:t>DeFleur,</w:t>
      </w:r>
      <w:r w:rsidR="0082250F" w:rsidRPr="00991E4F">
        <w:rPr>
          <w:sz w:val="28"/>
          <w:szCs w:val="28"/>
          <w:lang w:val="en-US"/>
        </w:rPr>
        <w:t xml:space="preserve"> </w:t>
      </w:r>
      <w:r w:rsidRPr="00991E4F">
        <w:rPr>
          <w:sz w:val="28"/>
          <w:szCs w:val="28"/>
          <w:lang w:val="en-US"/>
        </w:rPr>
        <w:t>Sandra</w:t>
      </w:r>
      <w:r w:rsidR="0082250F" w:rsidRPr="00991E4F">
        <w:rPr>
          <w:sz w:val="28"/>
          <w:szCs w:val="28"/>
          <w:lang w:val="en-US"/>
        </w:rPr>
        <w:t xml:space="preserve"> </w:t>
      </w:r>
      <w:r w:rsidRPr="00991E4F">
        <w:rPr>
          <w:sz w:val="28"/>
          <w:szCs w:val="28"/>
          <w:lang w:val="en-US"/>
        </w:rPr>
        <w:t>Bale-Rokeach.</w:t>
      </w:r>
      <w:r w:rsidR="0082250F" w:rsidRPr="00991E4F">
        <w:rPr>
          <w:sz w:val="28"/>
          <w:szCs w:val="28"/>
          <w:lang w:val="en-US"/>
        </w:rPr>
        <w:t xml:space="preserve"> </w:t>
      </w:r>
      <w:r w:rsidRPr="00991E4F">
        <w:rPr>
          <w:sz w:val="28"/>
          <w:szCs w:val="28"/>
        </w:rPr>
        <w:t>Theories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of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Mass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Communication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-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1989.</w:t>
      </w:r>
    </w:p>
    <w:p w:rsidR="00991E4F" w:rsidRPr="00991E4F" w:rsidRDefault="00991E4F" w:rsidP="00991E4F">
      <w:pPr>
        <w:widowControl w:val="0"/>
        <w:tabs>
          <w:tab w:val="left" w:pos="462"/>
          <w:tab w:val="left" w:pos="910"/>
          <w:tab w:val="left" w:pos="952"/>
        </w:tabs>
        <w:spacing w:line="360" w:lineRule="auto"/>
        <w:ind w:left="709"/>
        <w:jc w:val="both"/>
        <w:rPr>
          <w:sz w:val="28"/>
          <w:szCs w:val="28"/>
        </w:rPr>
      </w:pPr>
    </w:p>
    <w:p w:rsidR="00991E4F" w:rsidRDefault="00991E4F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35" w:name="_Toc104866122"/>
      <w:r>
        <w:rPr>
          <w:sz w:val="28"/>
          <w:szCs w:val="28"/>
        </w:rPr>
        <w:br w:type="page"/>
      </w:r>
    </w:p>
    <w:bookmarkEnd w:id="35"/>
    <w:p w:rsidR="008C0C9F" w:rsidRPr="00991E4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91E4F">
        <w:rPr>
          <w:b/>
          <w:sz w:val="28"/>
          <w:szCs w:val="28"/>
        </w:rPr>
        <w:t>Приложение</w:t>
      </w:r>
      <w:r w:rsidR="0082250F" w:rsidRPr="00991E4F">
        <w:rPr>
          <w:b/>
          <w:sz w:val="28"/>
          <w:szCs w:val="28"/>
        </w:rPr>
        <w:t xml:space="preserve"> </w:t>
      </w:r>
      <w:r w:rsidRPr="00991E4F">
        <w:rPr>
          <w:b/>
          <w:sz w:val="28"/>
          <w:szCs w:val="28"/>
        </w:rPr>
        <w:t>1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991E4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D021E0">
        <w:rPr>
          <w:sz w:val="28"/>
          <w:szCs w:val="28"/>
        </w:rPr>
        <w:t>Таблица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подразделений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медицинской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профилактики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1998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2002гг.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980"/>
        <w:gridCol w:w="1903"/>
      </w:tblGrid>
      <w:tr w:rsidR="008C0C9F" w:rsidRPr="006E6A04" w:rsidTr="006E6A04">
        <w:tc>
          <w:tcPr>
            <w:tcW w:w="5688" w:type="dxa"/>
            <w:vMerge w:val="restart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Количество</w:t>
            </w:r>
          </w:p>
        </w:tc>
      </w:tr>
      <w:tr w:rsidR="008C0C9F" w:rsidRPr="006E6A04" w:rsidTr="006E6A04">
        <w:tc>
          <w:tcPr>
            <w:tcW w:w="5688" w:type="dxa"/>
            <w:vMerge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1998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2002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г.</w:t>
            </w:r>
          </w:p>
        </w:tc>
      </w:tr>
      <w:tr w:rsidR="008C0C9F" w:rsidRPr="006E6A04" w:rsidTr="006E6A04">
        <w:tc>
          <w:tcPr>
            <w:tcW w:w="568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Центры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медицинской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2</w:t>
            </w:r>
          </w:p>
        </w:tc>
      </w:tr>
      <w:tr w:rsidR="008C0C9F" w:rsidRPr="006E6A04" w:rsidTr="006E6A04">
        <w:tc>
          <w:tcPr>
            <w:tcW w:w="568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Отделения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медицинской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15</w:t>
            </w:r>
          </w:p>
        </w:tc>
      </w:tr>
      <w:tr w:rsidR="008C0C9F" w:rsidRPr="006E6A04" w:rsidTr="006E6A04">
        <w:tc>
          <w:tcPr>
            <w:tcW w:w="568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Кабинеты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медицинской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32</w:t>
            </w:r>
          </w:p>
        </w:tc>
      </w:tr>
      <w:tr w:rsidR="008C0C9F" w:rsidRPr="006E6A04" w:rsidTr="006E6A04">
        <w:tc>
          <w:tcPr>
            <w:tcW w:w="568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Кабинеты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здорового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ребенка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43</w:t>
            </w:r>
          </w:p>
        </w:tc>
      </w:tr>
      <w:tr w:rsidR="008C0C9F" w:rsidRPr="006E6A04" w:rsidTr="006E6A04">
        <w:tc>
          <w:tcPr>
            <w:tcW w:w="568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Отделения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восстановительного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лечения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10</w:t>
            </w:r>
          </w:p>
        </w:tc>
      </w:tr>
    </w:tbl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991E4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D021E0">
        <w:rPr>
          <w:sz w:val="28"/>
          <w:szCs w:val="28"/>
        </w:rPr>
        <w:t>Таблица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выступлений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специалистов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(1998-2002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гг.)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1440"/>
        <w:gridCol w:w="1440"/>
        <w:gridCol w:w="1440"/>
        <w:gridCol w:w="1260"/>
      </w:tblGrid>
      <w:tr w:rsidR="008C0C9F" w:rsidRPr="006E6A04" w:rsidTr="006E6A04">
        <w:trPr>
          <w:trHeight w:val="2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Канал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коммуникации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  <w:tab w:val="left" w:pos="11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Количество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материалов</w:t>
            </w:r>
          </w:p>
        </w:tc>
      </w:tr>
      <w:tr w:rsidR="008C0C9F" w:rsidRPr="006E6A04" w:rsidTr="006E6A04">
        <w:trPr>
          <w:trHeight w:val="20"/>
        </w:trPr>
        <w:tc>
          <w:tcPr>
            <w:tcW w:w="2628" w:type="dxa"/>
            <w:vMerge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  <w:tab w:val="left" w:pos="11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1998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  <w:tab w:val="left" w:pos="11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1999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  <w:tab w:val="left" w:pos="11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2000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  <w:tab w:val="left" w:pos="11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2001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  <w:tab w:val="left" w:pos="11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2002</w:t>
            </w:r>
          </w:p>
        </w:tc>
      </w:tr>
      <w:tr w:rsidR="008C0C9F" w:rsidRPr="006E6A04" w:rsidTr="006E6A04">
        <w:trPr>
          <w:trHeight w:val="20"/>
        </w:trPr>
        <w:tc>
          <w:tcPr>
            <w:tcW w:w="262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Телевидение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369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484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1732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776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644</w:t>
            </w:r>
          </w:p>
        </w:tc>
      </w:tr>
      <w:tr w:rsidR="008C0C9F" w:rsidRPr="006E6A04" w:rsidTr="006E6A04">
        <w:trPr>
          <w:trHeight w:val="20"/>
        </w:trPr>
        <w:tc>
          <w:tcPr>
            <w:tcW w:w="262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Радио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352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565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985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787</w:t>
            </w:r>
          </w:p>
        </w:tc>
      </w:tr>
      <w:tr w:rsidR="008C0C9F" w:rsidRPr="006E6A04" w:rsidTr="006E6A04">
        <w:trPr>
          <w:trHeight w:val="20"/>
        </w:trPr>
        <w:tc>
          <w:tcPr>
            <w:tcW w:w="262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Газеты,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журналы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692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885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1121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1414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1381</w:t>
            </w:r>
          </w:p>
        </w:tc>
      </w:tr>
      <w:tr w:rsidR="008C0C9F" w:rsidRPr="006E6A04" w:rsidTr="006E6A04">
        <w:trPr>
          <w:trHeight w:val="20"/>
        </w:trPr>
        <w:tc>
          <w:tcPr>
            <w:tcW w:w="2628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ВСЕГО: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1413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1934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3683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3175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2812</w:t>
            </w:r>
          </w:p>
        </w:tc>
      </w:tr>
    </w:tbl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1E4F" w:rsidRDefault="00991E4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991E4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91E4F">
        <w:rPr>
          <w:b/>
          <w:sz w:val="28"/>
          <w:szCs w:val="28"/>
        </w:rPr>
        <w:t>Приложение</w:t>
      </w:r>
      <w:r w:rsidR="0082250F" w:rsidRPr="00991E4F">
        <w:rPr>
          <w:b/>
          <w:sz w:val="28"/>
          <w:szCs w:val="28"/>
        </w:rPr>
        <w:t xml:space="preserve"> </w:t>
      </w:r>
      <w:r w:rsidRPr="00991E4F">
        <w:rPr>
          <w:b/>
          <w:sz w:val="28"/>
          <w:szCs w:val="28"/>
        </w:rPr>
        <w:t>2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991E4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Государственная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социальная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помощь,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оказываемая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виде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предоставления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гражданам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набора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социальных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 </w:t>
      </w:r>
      <w:r w:rsidR="008C0C9F" w:rsidRPr="00D021E0">
        <w:rPr>
          <w:b/>
          <w:sz w:val="28"/>
          <w:szCs w:val="28"/>
        </w:rPr>
        <w:t>(введена</w:t>
      </w:r>
      <w:r w:rsidR="0082250F">
        <w:rPr>
          <w:b/>
          <w:sz w:val="28"/>
          <w:szCs w:val="28"/>
        </w:rPr>
        <w:t xml:space="preserve"> </w:t>
      </w:r>
      <w:r w:rsidR="008C0C9F" w:rsidRPr="00D021E0">
        <w:rPr>
          <w:b/>
          <w:sz w:val="28"/>
          <w:szCs w:val="28"/>
        </w:rPr>
        <w:t>Федеральным</w:t>
      </w:r>
      <w:r w:rsidR="0082250F">
        <w:rPr>
          <w:b/>
          <w:sz w:val="28"/>
          <w:szCs w:val="28"/>
        </w:rPr>
        <w:t xml:space="preserve"> </w:t>
      </w:r>
      <w:r w:rsidR="008C0C9F" w:rsidRPr="00D021E0">
        <w:rPr>
          <w:b/>
          <w:sz w:val="28"/>
          <w:szCs w:val="28"/>
        </w:rPr>
        <w:t>законом</w:t>
      </w:r>
      <w:r w:rsidR="0082250F">
        <w:rPr>
          <w:b/>
          <w:sz w:val="28"/>
          <w:szCs w:val="28"/>
        </w:rPr>
        <w:t xml:space="preserve"> </w:t>
      </w:r>
      <w:r w:rsidR="008C0C9F" w:rsidRPr="00D021E0">
        <w:rPr>
          <w:b/>
          <w:sz w:val="28"/>
          <w:szCs w:val="28"/>
        </w:rPr>
        <w:t>от</w:t>
      </w:r>
      <w:r w:rsidR="0082250F">
        <w:rPr>
          <w:b/>
          <w:sz w:val="28"/>
          <w:szCs w:val="28"/>
        </w:rPr>
        <w:t xml:space="preserve"> </w:t>
      </w:r>
      <w:r w:rsidR="008C0C9F" w:rsidRPr="00D021E0">
        <w:rPr>
          <w:b/>
          <w:sz w:val="28"/>
          <w:szCs w:val="28"/>
        </w:rPr>
        <w:t>22.08.2004</w:t>
      </w:r>
      <w:r w:rsidR="0082250F">
        <w:rPr>
          <w:b/>
          <w:sz w:val="28"/>
          <w:szCs w:val="28"/>
        </w:rPr>
        <w:t xml:space="preserve"> </w:t>
      </w:r>
      <w:r w:rsidR="008C0C9F" w:rsidRPr="00D021E0">
        <w:rPr>
          <w:b/>
          <w:sz w:val="28"/>
          <w:szCs w:val="28"/>
        </w:rPr>
        <w:t>№</w:t>
      </w:r>
      <w:r w:rsidR="0082250F">
        <w:rPr>
          <w:b/>
          <w:sz w:val="28"/>
          <w:szCs w:val="28"/>
        </w:rPr>
        <w:t xml:space="preserve"> </w:t>
      </w:r>
      <w:r w:rsidR="008C0C9F" w:rsidRPr="00D021E0">
        <w:rPr>
          <w:b/>
          <w:sz w:val="28"/>
          <w:szCs w:val="28"/>
        </w:rPr>
        <w:t>122-ФЗ)</w:t>
      </w:r>
    </w:p>
    <w:p w:rsidR="00991E4F" w:rsidRDefault="00991E4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Статья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6.1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Право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на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получение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государственной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социальной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помощи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виде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набора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социальных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услуг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главой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набора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граждан: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инвалиды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войны;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участники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Великой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войны;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ветераны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действий;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военнослужащие,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проходившие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военную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воинских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военно-учебных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заведениях,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входивших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действующей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армии,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июня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1941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сентября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1945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шести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месяцев,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военнослужащие,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награжденные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орденами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медалями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СССР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службу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указанный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период;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лица,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награжденные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«Жителю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блокадного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Ленинграда»;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лица,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работавшие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Великой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войны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противовоздушной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обороны,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строительстве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оборонительных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сооружений,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военно-морских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баз,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аэродромов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пределах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тыловых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границ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фронтов,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операционных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действующих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фронтов,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прифронтовых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железных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автомобильных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дорого,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экипажей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транспортного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флота,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интернированных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Великой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войны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портах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государств;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члены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семей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погибших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(умерших)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инвалидов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войны,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участников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Великой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войны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ветеранов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семей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погибших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Великой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Отечественной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войне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личного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групп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самозащиты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объектовых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аварийных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команд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противовоздушной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обороны,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семей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погибших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работников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госпиталей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больниц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города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Ленинграда;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инвалиды;</w:t>
      </w:r>
    </w:p>
    <w:p w:rsidR="008C0C9F" w:rsidRPr="00D021E0" w:rsidRDefault="008C0C9F" w:rsidP="0082250F">
      <w:pPr>
        <w:widowControl w:val="0"/>
        <w:numPr>
          <w:ilvl w:val="0"/>
          <w:numId w:val="2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дети-инвалиды.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Статья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6.2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набор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социальных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услуг</w:t>
      </w:r>
    </w:p>
    <w:p w:rsidR="008C0C9F" w:rsidRPr="00D021E0" w:rsidRDefault="008C0C9F" w:rsidP="0082250F">
      <w:pPr>
        <w:widowControl w:val="0"/>
        <w:numPr>
          <w:ilvl w:val="0"/>
          <w:numId w:val="22"/>
        </w:numPr>
        <w:tabs>
          <w:tab w:val="clear" w:pos="108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предоставляемого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указанных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6.1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набора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включаются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услуги:</w:t>
      </w:r>
    </w:p>
    <w:p w:rsidR="008C0C9F" w:rsidRPr="00D021E0" w:rsidRDefault="00991E4F" w:rsidP="0082250F">
      <w:pPr>
        <w:widowControl w:val="0"/>
        <w:numPr>
          <w:ilvl w:val="2"/>
          <w:numId w:val="22"/>
        </w:numPr>
        <w:tabs>
          <w:tab w:val="clear" w:pos="2700"/>
          <w:tab w:val="num" w:pos="0"/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дополнительная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бесплатная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медицинская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помощь,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том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числе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предусматривающая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необходимыми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рецептам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врача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(фельдшера),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предоставление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наличии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медицинских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показаний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путевки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санаторно-курортное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лечение,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осуществляемые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законодательством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обязательном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социальном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страховании;</w:t>
      </w:r>
    </w:p>
    <w:p w:rsidR="008C0C9F" w:rsidRPr="00D021E0" w:rsidRDefault="00991E4F" w:rsidP="0082250F">
      <w:pPr>
        <w:widowControl w:val="0"/>
        <w:numPr>
          <w:ilvl w:val="2"/>
          <w:numId w:val="22"/>
        </w:numPr>
        <w:tabs>
          <w:tab w:val="clear" w:pos="2700"/>
          <w:tab w:val="num" w:pos="0"/>
          <w:tab w:val="left" w:pos="910"/>
          <w:tab w:val="left" w:pos="95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бесплатный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проезд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пригородном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железнодорожном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транспорте,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междугородном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транспорте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месту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обратно.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ограничение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трудовой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деятельности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  <w:lang w:val="en-US"/>
        </w:rPr>
        <w:t>III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степени,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дети-инвалиды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условиях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второй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путевки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бесплатный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проезд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пригородном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железнодорожном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транспорте,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991E4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междугороднем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транспорте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обратно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сопровождающего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лица.</w:t>
      </w:r>
    </w:p>
    <w:p w:rsidR="008C0C9F" w:rsidRPr="00D021E0" w:rsidRDefault="008C0C9F" w:rsidP="0082250F">
      <w:pPr>
        <w:widowControl w:val="0"/>
        <w:numPr>
          <w:ilvl w:val="0"/>
          <w:numId w:val="22"/>
        </w:numPr>
        <w:tabs>
          <w:tab w:val="clear" w:pos="108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Перечень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пунктом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учреждений,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путевки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пунктом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утверждается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исполнительной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осуществляющим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выработку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нормативное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правовое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регулирование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Статья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6.3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Предоставление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социальных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услуг</w:t>
      </w:r>
    </w:p>
    <w:p w:rsidR="008C0C9F" w:rsidRPr="00D021E0" w:rsidRDefault="008C0C9F" w:rsidP="0082250F">
      <w:pPr>
        <w:widowControl w:val="0"/>
        <w:numPr>
          <w:ilvl w:val="0"/>
          <w:numId w:val="23"/>
        </w:numPr>
        <w:tabs>
          <w:tab w:val="clear" w:pos="108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Учет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указанных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6.2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жительства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законодательством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ежемесячной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выплаты.</w:t>
      </w:r>
    </w:p>
    <w:p w:rsidR="008C0C9F" w:rsidRPr="00D021E0" w:rsidRDefault="008C0C9F" w:rsidP="0082250F">
      <w:pPr>
        <w:widowControl w:val="0"/>
        <w:numPr>
          <w:ilvl w:val="0"/>
          <w:numId w:val="23"/>
        </w:numPr>
        <w:tabs>
          <w:tab w:val="clear" w:pos="108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Периодом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главой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календарный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календарного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приобрел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главой,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приобретения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декабря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текущего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календарного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утратил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главой,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период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января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утраты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Пункт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3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статьи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6.3.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вступает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силу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1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января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2006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года</w:t>
      </w:r>
    </w:p>
    <w:p w:rsidR="008C0C9F" w:rsidRPr="00D021E0" w:rsidRDefault="008C0C9F" w:rsidP="0082250F">
      <w:pPr>
        <w:widowControl w:val="0"/>
        <w:numPr>
          <w:ilvl w:val="0"/>
          <w:numId w:val="23"/>
        </w:numPr>
        <w:tabs>
          <w:tab w:val="clear" w:pos="108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Гражданин,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законом,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отказаться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обратившись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заявлением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Пенсионного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ежемесячную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выплату.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Допускается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набора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полностью,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предусмотренной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пунктом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6.2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предусмотренной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пунктом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6.2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закона.</w:t>
      </w:r>
    </w:p>
    <w:p w:rsidR="00991E4F" w:rsidRDefault="00991E4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Пункт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4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статьи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6.3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вступает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силу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1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января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2006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года</w:t>
      </w:r>
    </w:p>
    <w:p w:rsidR="008C0C9F" w:rsidRPr="00D021E0" w:rsidRDefault="008C0C9F" w:rsidP="0082250F">
      <w:pPr>
        <w:widowControl w:val="0"/>
        <w:numPr>
          <w:ilvl w:val="0"/>
          <w:numId w:val="23"/>
        </w:numPr>
        <w:tabs>
          <w:tab w:val="clear" w:pos="108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Заявление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октября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текущего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заявление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территориальный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Пенсионного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фонда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лично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способом.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личности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проверка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подлинности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подписи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осуществляются:</w:t>
      </w:r>
    </w:p>
    <w:p w:rsidR="008C0C9F" w:rsidRPr="00D021E0" w:rsidRDefault="00991E4F" w:rsidP="0082250F">
      <w:pPr>
        <w:widowControl w:val="0"/>
        <w:numPr>
          <w:ilvl w:val="2"/>
          <w:numId w:val="22"/>
        </w:numPr>
        <w:tabs>
          <w:tab w:val="clear" w:pos="270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нотариусом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или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порядке,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установленном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пунктом3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статьи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185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Гражданского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кодекса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Федерации;</w:t>
      </w:r>
    </w:p>
    <w:p w:rsidR="008C0C9F" w:rsidRPr="00D021E0" w:rsidRDefault="00991E4F" w:rsidP="0082250F">
      <w:pPr>
        <w:widowControl w:val="0"/>
        <w:numPr>
          <w:ilvl w:val="2"/>
          <w:numId w:val="22"/>
        </w:numPr>
        <w:tabs>
          <w:tab w:val="clear" w:pos="270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органом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(организацией),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которым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Пенсионного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фонда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Федерации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заключено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соглашение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взаимном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удостоверении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подписей.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Типовая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форма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указанного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соглашения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утверждается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федеральным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органом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исполнительной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власти,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осуществляющим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выработку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политики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нормативное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правовое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регулирование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социального</w:t>
      </w:r>
      <w:r w:rsidR="0082250F">
        <w:rPr>
          <w:sz w:val="28"/>
          <w:szCs w:val="28"/>
        </w:rPr>
        <w:t xml:space="preserve"> </w:t>
      </w:r>
      <w:r w:rsidR="008C0C9F" w:rsidRPr="00D021E0">
        <w:rPr>
          <w:sz w:val="28"/>
          <w:szCs w:val="28"/>
        </w:rPr>
        <w:t>развития.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октября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соответствующего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заявление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получения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следующем</w:t>
      </w:r>
      <w:r w:rsidR="00991E4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следующем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продолжают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установленном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порядке.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5.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Порядок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главой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устанавливается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исполнительной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осуществляющим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выработку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нормативное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правовое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регулирование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сфере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здравоохранения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развития.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Статья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6.5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Оплата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предоставления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гражданину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социальных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услуг</w:t>
      </w:r>
    </w:p>
    <w:p w:rsidR="008C0C9F" w:rsidRPr="00D021E0" w:rsidRDefault="008C0C9F" w:rsidP="0082250F">
      <w:pPr>
        <w:widowControl w:val="0"/>
        <w:numPr>
          <w:ilvl w:val="1"/>
          <w:numId w:val="13"/>
        </w:numPr>
        <w:tabs>
          <w:tab w:val="clear" w:pos="2175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оплату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набора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450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рублей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месяц,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числе: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оплату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предусмотренной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пунктом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6.2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400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рублей;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оплату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предусмотренной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пунктом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6.2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рублей;</w:t>
      </w:r>
      <w:r w:rsidR="00991E4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изменение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суммы,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направляемой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оплату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предоставляемого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набора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услуги),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производится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порядке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сроки,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определяемые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Правительством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Пункт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2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статьи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6.5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вступает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силу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1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января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2006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года.</w:t>
      </w:r>
    </w:p>
    <w:p w:rsidR="008C0C9F" w:rsidRPr="00D021E0" w:rsidRDefault="008C0C9F" w:rsidP="0082250F">
      <w:pPr>
        <w:widowControl w:val="0"/>
        <w:numPr>
          <w:ilvl w:val="1"/>
          <w:numId w:val="13"/>
        </w:numPr>
        <w:tabs>
          <w:tab w:val="clear" w:pos="2175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Сумма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направляемая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оплату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набора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(либо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случае,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если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воспользовался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своим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отказ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предоставления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услуг)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определяемая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частью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настоящей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статьи,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удерживается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состава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начисленной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гражданину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ежемесячной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денежной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выплаты,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осуществляемой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соответствии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законодательством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Российской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Федерации.</w:t>
      </w:r>
    </w:p>
    <w:p w:rsidR="00991E4F" w:rsidRDefault="008C0C9F" w:rsidP="0082250F">
      <w:pPr>
        <w:widowControl w:val="0"/>
        <w:numPr>
          <w:ilvl w:val="1"/>
          <w:numId w:val="13"/>
        </w:numPr>
        <w:tabs>
          <w:tab w:val="clear" w:pos="2175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E4F">
        <w:rPr>
          <w:sz w:val="28"/>
          <w:szCs w:val="28"/>
        </w:rPr>
        <w:t>Порядок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финансирования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расходов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по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оказанию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гражданам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государственной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социальной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помощи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в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виде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социальных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услуг,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предусмотренной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настоящей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главой,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устанавливается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Правительством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Российской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Федерации.</w:t>
      </w:r>
    </w:p>
    <w:p w:rsidR="00991E4F" w:rsidRDefault="00991E4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991E4F" w:rsidRDefault="008C0C9F" w:rsidP="00991E4F">
      <w:pPr>
        <w:widowControl w:val="0"/>
        <w:tabs>
          <w:tab w:val="left" w:pos="910"/>
          <w:tab w:val="left" w:pos="952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991E4F">
        <w:rPr>
          <w:b/>
          <w:sz w:val="28"/>
          <w:szCs w:val="28"/>
        </w:rPr>
        <w:t>Приложение</w:t>
      </w:r>
      <w:r w:rsidR="0082250F" w:rsidRPr="00991E4F">
        <w:rPr>
          <w:b/>
          <w:sz w:val="28"/>
          <w:szCs w:val="28"/>
        </w:rPr>
        <w:t xml:space="preserve"> </w:t>
      </w:r>
      <w:r w:rsidRPr="00991E4F">
        <w:rPr>
          <w:b/>
          <w:sz w:val="28"/>
          <w:szCs w:val="28"/>
        </w:rPr>
        <w:t>3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Тематическая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подборка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публикаций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СМИ</w:t>
      </w:r>
    </w:p>
    <w:p w:rsidR="00991E4F" w:rsidRDefault="00991E4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«Реформирование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системы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здравоохранения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рамках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исполнения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Федерального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закона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№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122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о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«монетизации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льгот»</w:t>
      </w:r>
      <w:r w:rsidR="00991E4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за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октябрь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2004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г.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-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март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2005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г.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0C9F" w:rsidRPr="00D021E0" w:rsidRDefault="008C0C9F" w:rsidP="0082250F">
      <w:pPr>
        <w:pStyle w:val="head"/>
        <w:widowControl w:val="0"/>
        <w:numPr>
          <w:ilvl w:val="0"/>
          <w:numId w:val="31"/>
        </w:numPr>
        <w:tabs>
          <w:tab w:val="clear" w:pos="720"/>
          <w:tab w:val="num" w:pos="0"/>
          <w:tab w:val="left" w:pos="910"/>
          <w:tab w:val="left" w:pos="952"/>
        </w:tabs>
        <w:spacing w:after="0" w:line="360" w:lineRule="auto"/>
        <w:ind w:left="0" w:righ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021E0">
        <w:rPr>
          <w:rFonts w:ascii="Times New Roman" w:hAnsi="Times New Roman"/>
          <w:color w:val="auto"/>
          <w:sz w:val="28"/>
          <w:szCs w:val="28"/>
        </w:rPr>
        <w:t>«Монетизация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с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человеческим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лицом»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(Сайт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Красноярского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регионального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отделения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ЛДПР.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03.02.05).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021E0">
        <w:rPr>
          <w:b/>
          <w:bCs/>
          <w:sz w:val="28"/>
          <w:szCs w:val="28"/>
        </w:rPr>
        <w:t>Бабушки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на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баррикадах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Такого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больше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десяти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лет.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развала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советского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союза,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готовы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перегораживать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дороги,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объявлять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голодовки,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садиться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рельсы,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выставлять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пикеты.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январе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городах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прошло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несколько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десятков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массовых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протеста.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обошло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конце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прошлого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месяца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состоялся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многочисленный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последние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улицу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вышло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петицией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выросших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тарифов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электроэнергию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подписались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сотни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людей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возрастов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молодежи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пенсионеров.</w:t>
      </w:r>
    </w:p>
    <w:p w:rsidR="008C0C9F" w:rsidRPr="00D021E0" w:rsidRDefault="008C0C9F" w:rsidP="0082250F">
      <w:pPr>
        <w:widowControl w:val="0"/>
        <w:numPr>
          <w:ilvl w:val="0"/>
          <w:numId w:val="31"/>
        </w:numPr>
        <w:tabs>
          <w:tab w:val="clear" w:pos="720"/>
          <w:tab w:val="num" w:pos="0"/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b/>
          <w:bCs/>
          <w:sz w:val="28"/>
          <w:szCs w:val="28"/>
        </w:rPr>
        <w:t>Госпитализация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льготников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неизбежна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(ТРК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«7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канал»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Красноярск.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sz w:val="28"/>
          <w:szCs w:val="28"/>
        </w:rPr>
        <w:t>10.02.05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20:00:11).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Кирилл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Константинов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сделал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неутешительный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прогноз.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скоро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накроет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волна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госпитализаций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Всему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дефицит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неразбериха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списках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путаются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врачи.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Чиновники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утверждают,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буквальном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смысле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заложниками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властей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поставщиков.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Курс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взятый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централизацию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системы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кроме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головной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ничего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принес.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Чиновники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надеются,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все-таки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сумеют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пройти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испытание,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приготовленное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государством.</w:t>
      </w:r>
    </w:p>
    <w:p w:rsidR="008C0C9F" w:rsidRPr="00D021E0" w:rsidRDefault="008C0C9F" w:rsidP="0082250F">
      <w:pPr>
        <w:widowControl w:val="0"/>
        <w:numPr>
          <w:ilvl w:val="0"/>
          <w:numId w:val="3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b/>
          <w:sz w:val="28"/>
          <w:szCs w:val="28"/>
        </w:rPr>
        <w:t>Пикет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против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(Ю.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Курбатова.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СТС-ПРИМА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27.01.05).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bCs/>
          <w:sz w:val="28"/>
          <w:szCs w:val="28"/>
        </w:rPr>
        <w:t>Сегодня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красноярские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активисты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партии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«Родина»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целый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час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простояли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у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краевой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администрации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-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они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выступали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против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монетизации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льгот.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Мороз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ледяной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ветер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пикетчиков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не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смутили.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Партийцев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было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около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двадцати,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милиционеров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оцеплении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-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в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несколько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раз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больше.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sz w:val="28"/>
          <w:szCs w:val="28"/>
        </w:rPr>
        <w:t>Лозунг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«Партия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Родина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наша!»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выкрикнули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просьбе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журналистов.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энтузиазма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пикетчиков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понять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можно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минус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23,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ледяной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ветер.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идею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постоять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святое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дело.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Бьются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Лозунги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разные.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Партийцам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нравится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целом.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Скромная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тихая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эффективность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очень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невысокая.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Плакаты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лозунги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прочитали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силы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двадцать.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никто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посмотреть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вышел.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Борцы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продержались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50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минут.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стремительно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свернули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плакаты.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быстро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разошлись,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даже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разбежались.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Видно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идея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больно-то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греет.</w:t>
      </w:r>
    </w:p>
    <w:p w:rsidR="008C0C9F" w:rsidRPr="00D021E0" w:rsidRDefault="008C0C9F" w:rsidP="0082250F">
      <w:pPr>
        <w:widowControl w:val="0"/>
        <w:numPr>
          <w:ilvl w:val="0"/>
          <w:numId w:val="3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1E0">
        <w:rPr>
          <w:b/>
          <w:sz w:val="28"/>
          <w:szCs w:val="28"/>
        </w:rPr>
        <w:t>Без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документа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денег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не</w:t>
      </w:r>
      <w:r w:rsidR="0082250F">
        <w:rPr>
          <w:b/>
          <w:sz w:val="28"/>
          <w:szCs w:val="28"/>
        </w:rPr>
        <w:t xml:space="preserve"> </w:t>
      </w:r>
      <w:r w:rsidRPr="00D021E0">
        <w:rPr>
          <w:b/>
          <w:sz w:val="28"/>
          <w:szCs w:val="28"/>
        </w:rPr>
        <w:t>видать</w:t>
      </w:r>
      <w:r w:rsidR="0082250F">
        <w:rPr>
          <w:b/>
          <w:sz w:val="28"/>
          <w:szCs w:val="28"/>
        </w:rPr>
        <w:t xml:space="preserve"> </w:t>
      </w:r>
      <w:r w:rsidRPr="00D021E0">
        <w:rPr>
          <w:sz w:val="28"/>
          <w:szCs w:val="28"/>
        </w:rPr>
        <w:t>(В.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Касаткин.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рабочий.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01.03.05.).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Реформа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превратилась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головную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только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пожилых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россиян,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ещё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одной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довольно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значительной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граждан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ветеранов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действий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локальных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войн…несовершенный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механизм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отсутствие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информации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создают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заметные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трудности.</w:t>
      </w:r>
    </w:p>
    <w:p w:rsidR="008C0C9F" w:rsidRPr="00D021E0" w:rsidRDefault="008C0C9F" w:rsidP="0082250F">
      <w:pPr>
        <w:widowControl w:val="0"/>
        <w:numPr>
          <w:ilvl w:val="0"/>
          <w:numId w:val="3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021E0">
        <w:rPr>
          <w:b/>
          <w:bCs/>
          <w:sz w:val="28"/>
          <w:szCs w:val="28"/>
        </w:rPr>
        <w:t>И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вновь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о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льготных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лекарствах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(Красноярский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рабочий.15.10.04).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iCs/>
          <w:sz w:val="28"/>
          <w:szCs w:val="28"/>
        </w:rPr>
        <w:t>В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редакцию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«Красноярского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рабочего»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поступает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много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писем,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звонков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и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жалоб,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посвящённых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проблеме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льготного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лекарственного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обеспечения.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Читатели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с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болью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рассказывают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нам,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как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порой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месяцы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уходят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на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то,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чтобы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по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льготному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рецепту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приобрести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в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аптеке</w:t>
      </w:r>
      <w:r w:rsidR="0082250F">
        <w:rPr>
          <w:iCs/>
          <w:sz w:val="28"/>
          <w:szCs w:val="28"/>
        </w:rPr>
        <w:t xml:space="preserve"> </w:t>
      </w:r>
      <w:r w:rsidRPr="00D021E0">
        <w:rPr>
          <w:iCs/>
          <w:sz w:val="28"/>
          <w:szCs w:val="28"/>
        </w:rPr>
        <w:t>лекарство.</w:t>
      </w:r>
    </w:p>
    <w:p w:rsidR="008C0C9F" w:rsidRPr="00D021E0" w:rsidRDefault="008C0C9F" w:rsidP="0082250F">
      <w:pPr>
        <w:widowControl w:val="0"/>
        <w:numPr>
          <w:ilvl w:val="0"/>
          <w:numId w:val="3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021E0">
        <w:rPr>
          <w:b/>
          <w:bCs/>
          <w:sz w:val="28"/>
          <w:szCs w:val="28"/>
        </w:rPr>
        <w:t>В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Красноярске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прошел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митинг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против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повышения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тарифов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на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/>
          <w:bCs/>
          <w:sz w:val="28"/>
          <w:szCs w:val="28"/>
        </w:rPr>
        <w:t>электричество</w:t>
      </w:r>
      <w:r w:rsidR="0082250F">
        <w:rPr>
          <w:b/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(ИА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sz w:val="28"/>
          <w:szCs w:val="28"/>
        </w:rPr>
        <w:t>REGNUM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KNEWS</w:t>
      </w:r>
      <w:r w:rsidRPr="00D021E0">
        <w:rPr>
          <w:bCs/>
          <w:sz w:val="28"/>
          <w:szCs w:val="28"/>
        </w:rPr>
        <w:t>.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22.01.05).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января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прошел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митинг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повышения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тарифов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электричество.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Организаторами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акции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протеста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стало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местное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коммунистической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партии.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присоединились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региональные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отделения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политических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организации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Национал-большевистская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партия,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«Родина»,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Аграрная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партия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России,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«Яблоко»,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городской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ветеранов,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профсоюзов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площади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Революции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около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собралось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порядка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2,5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человек.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основном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пенсионеры,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инвалиды,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ветераны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труда,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малоимущие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жители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центра.</w:t>
      </w:r>
    </w:p>
    <w:p w:rsidR="008C0C9F" w:rsidRPr="00D021E0" w:rsidRDefault="008C0C9F" w:rsidP="0082250F">
      <w:pPr>
        <w:pStyle w:val="text"/>
        <w:widowControl w:val="0"/>
        <w:numPr>
          <w:ilvl w:val="0"/>
          <w:numId w:val="31"/>
        </w:numPr>
        <w:tabs>
          <w:tab w:val="left" w:pos="910"/>
          <w:tab w:val="left" w:pos="952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21E0">
        <w:rPr>
          <w:rFonts w:ascii="Times New Roman" w:hAnsi="Times New Roman"/>
          <w:b/>
          <w:color w:val="auto"/>
          <w:sz w:val="28"/>
          <w:szCs w:val="28"/>
        </w:rPr>
        <w:t>Сергей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Козаченко: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«Ситуация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со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льготными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лекарствами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меняется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в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лучшую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сторону»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(ИА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REGNUM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-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KNEWS.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03.03.05.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15:44).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состоявшемся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3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заседании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рассмотрен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ряд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вопросов,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касающихся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частности,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речь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шла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санаторно-курортное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лечение,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проезд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препараты.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сравнению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ситуация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меняется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лучшую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сторону.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Так,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почти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увеличилось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количество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наименований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аптеках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марта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бюджета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поступило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44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млн.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рублей,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помощи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будут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погашены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долги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аптеками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закуплены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новые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средства.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ситуация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лекарственным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обеспечением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территории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укладывается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норму.</w:t>
      </w:r>
    </w:p>
    <w:p w:rsidR="008C0C9F" w:rsidRPr="00D021E0" w:rsidRDefault="008C0C9F" w:rsidP="0082250F">
      <w:pPr>
        <w:widowControl w:val="0"/>
        <w:numPr>
          <w:ilvl w:val="0"/>
          <w:numId w:val="31"/>
        </w:numPr>
        <w:tabs>
          <w:tab w:val="left" w:pos="910"/>
          <w:tab w:val="left" w:pos="952"/>
        </w:tabs>
        <w:spacing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D021E0">
        <w:rPr>
          <w:b/>
          <w:bCs/>
          <w:iCs/>
          <w:sz w:val="28"/>
          <w:szCs w:val="28"/>
        </w:rPr>
        <w:t>Объясни</w:t>
      </w:r>
      <w:r w:rsidR="0082250F">
        <w:rPr>
          <w:b/>
          <w:bCs/>
          <w:iCs/>
          <w:sz w:val="28"/>
          <w:szCs w:val="28"/>
        </w:rPr>
        <w:t xml:space="preserve"> </w:t>
      </w:r>
      <w:r w:rsidRPr="00D021E0">
        <w:rPr>
          <w:b/>
          <w:bCs/>
          <w:iCs/>
          <w:sz w:val="28"/>
          <w:szCs w:val="28"/>
        </w:rPr>
        <w:t>так,</w:t>
      </w:r>
      <w:r w:rsidR="0082250F">
        <w:rPr>
          <w:b/>
          <w:bCs/>
          <w:iCs/>
          <w:sz w:val="28"/>
          <w:szCs w:val="28"/>
        </w:rPr>
        <w:t xml:space="preserve"> </w:t>
      </w:r>
      <w:r w:rsidRPr="00D021E0">
        <w:rPr>
          <w:b/>
          <w:bCs/>
          <w:iCs/>
          <w:sz w:val="28"/>
          <w:szCs w:val="28"/>
        </w:rPr>
        <w:t>чтобы</w:t>
      </w:r>
      <w:r w:rsidR="0082250F">
        <w:rPr>
          <w:b/>
          <w:bCs/>
          <w:iCs/>
          <w:sz w:val="28"/>
          <w:szCs w:val="28"/>
        </w:rPr>
        <w:t xml:space="preserve"> </w:t>
      </w:r>
      <w:r w:rsidRPr="00D021E0">
        <w:rPr>
          <w:b/>
          <w:bCs/>
          <w:iCs/>
          <w:sz w:val="28"/>
          <w:szCs w:val="28"/>
        </w:rPr>
        <w:t>тебе</w:t>
      </w:r>
      <w:r w:rsidR="0082250F">
        <w:rPr>
          <w:b/>
          <w:bCs/>
          <w:iCs/>
          <w:sz w:val="28"/>
          <w:szCs w:val="28"/>
        </w:rPr>
        <w:t xml:space="preserve"> </w:t>
      </w:r>
      <w:r w:rsidRPr="00D021E0">
        <w:rPr>
          <w:b/>
          <w:bCs/>
          <w:iCs/>
          <w:sz w:val="28"/>
          <w:szCs w:val="28"/>
        </w:rPr>
        <w:t>поверили</w:t>
      </w:r>
      <w:r w:rsidR="0082250F">
        <w:rPr>
          <w:b/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(Сегодняшняя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газета.</w:t>
      </w:r>
      <w:r w:rsidR="0082250F">
        <w:rPr>
          <w:bCs/>
          <w:iCs/>
          <w:sz w:val="28"/>
          <w:szCs w:val="28"/>
        </w:rPr>
        <w:t xml:space="preserve"> </w:t>
      </w:r>
      <w:r w:rsidRPr="00D021E0">
        <w:rPr>
          <w:bCs/>
          <w:iCs/>
          <w:sz w:val="28"/>
          <w:szCs w:val="28"/>
        </w:rPr>
        <w:t>24.01.05.).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D021E0">
        <w:rPr>
          <w:bCs/>
          <w:sz w:val="28"/>
          <w:szCs w:val="28"/>
        </w:rPr>
        <w:t>Консультативный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совет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общественных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организаций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красноярском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региональном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отделении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партии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«Единая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Россия»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принял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на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bCs/>
          <w:sz w:val="28"/>
          <w:szCs w:val="28"/>
        </w:rPr>
        <w:t>днях</w:t>
      </w:r>
      <w:r w:rsidR="0082250F">
        <w:rPr>
          <w:bCs/>
          <w:sz w:val="28"/>
          <w:szCs w:val="28"/>
        </w:rPr>
        <w:t xml:space="preserve"> </w:t>
      </w:r>
      <w:r w:rsidRPr="00D021E0">
        <w:rPr>
          <w:sz w:val="28"/>
          <w:szCs w:val="28"/>
        </w:rPr>
        <w:t>заявление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недопустимости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разжигания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общественных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противостояний».</w:t>
      </w:r>
    </w:p>
    <w:p w:rsidR="008C0C9F" w:rsidRPr="00D021E0" w:rsidRDefault="008C0C9F" w:rsidP="0082250F">
      <w:pPr>
        <w:pStyle w:val="artp"/>
        <w:widowControl w:val="0"/>
        <w:tabs>
          <w:tab w:val="left" w:pos="910"/>
          <w:tab w:val="left" w:pos="952"/>
        </w:tabs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021E0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заявил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KNews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красноярской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региональной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Российского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союза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ветеранов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Афганистана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Михаил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Яшин: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«Мы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надеемся,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другие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общественные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выскажут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свое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отношение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процессам,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происходящим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принятием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монетизации,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включатся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работу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822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 w:cs="Times New Roman"/>
          <w:color w:val="auto"/>
          <w:sz w:val="28"/>
          <w:szCs w:val="28"/>
        </w:rPr>
        <w:t>разъяснению».</w:t>
      </w:r>
    </w:p>
    <w:p w:rsidR="008C0C9F" w:rsidRPr="00D021E0" w:rsidRDefault="008C0C9F" w:rsidP="0082250F">
      <w:pPr>
        <w:pStyle w:val="text"/>
        <w:widowControl w:val="0"/>
        <w:numPr>
          <w:ilvl w:val="0"/>
          <w:numId w:val="31"/>
        </w:numPr>
        <w:tabs>
          <w:tab w:val="left" w:pos="910"/>
          <w:tab w:val="left" w:pos="952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21E0">
        <w:rPr>
          <w:rFonts w:ascii="Times New Roman" w:hAnsi="Times New Roman"/>
          <w:b/>
          <w:color w:val="auto"/>
          <w:sz w:val="28"/>
          <w:szCs w:val="28"/>
        </w:rPr>
        <w:t>Александр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Хлопонин: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«Мы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пойдем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на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монетизацию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краевых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льгот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после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того,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как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другие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регионы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совершат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все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возможные</w:t>
      </w:r>
      <w:r w:rsidR="0082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ошибки»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(</w:t>
      </w:r>
      <w:r w:rsidRPr="00D021E0">
        <w:rPr>
          <w:rFonts w:ascii="Times New Roman" w:hAnsi="Times New Roman"/>
          <w:color w:val="auto"/>
          <w:sz w:val="28"/>
          <w:szCs w:val="28"/>
        </w:rPr>
        <w:t>ИА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REGNUM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-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KNEWS.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20.01.05.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09:18</w:t>
      </w:r>
      <w:r w:rsidRPr="00D021E0">
        <w:rPr>
          <w:rFonts w:ascii="Times New Roman" w:hAnsi="Times New Roman"/>
          <w:b/>
          <w:color w:val="auto"/>
          <w:sz w:val="28"/>
          <w:szCs w:val="28"/>
        </w:rPr>
        <w:t>)</w:t>
      </w:r>
      <w:r w:rsidRPr="00D021E0">
        <w:rPr>
          <w:rFonts w:ascii="Times New Roman" w:hAnsi="Times New Roman"/>
          <w:color w:val="auto"/>
          <w:sz w:val="28"/>
          <w:szCs w:val="28"/>
        </w:rPr>
        <w:t>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«Мы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пойдем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краевых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после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другие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регионы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совершат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все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возможные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ошибки,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изучим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опыт.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намерены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повторять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чужие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ошибки»,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-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заявил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19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января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губернатор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Александр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Хлопонин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специальном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совещании,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посвященном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Красноярском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крае.</w:t>
      </w:r>
    </w:p>
    <w:p w:rsidR="008C0C9F" w:rsidRPr="00D021E0" w:rsidRDefault="008C0C9F" w:rsidP="00991E4F">
      <w:pPr>
        <w:pStyle w:val="zagol"/>
        <w:widowControl w:val="0"/>
        <w:numPr>
          <w:ilvl w:val="0"/>
          <w:numId w:val="31"/>
        </w:numPr>
        <w:tabs>
          <w:tab w:val="left" w:pos="952"/>
          <w:tab w:val="left" w:pos="1162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21E0">
        <w:rPr>
          <w:rFonts w:ascii="Times New Roman" w:hAnsi="Times New Roman"/>
          <w:color w:val="auto"/>
          <w:sz w:val="28"/>
          <w:szCs w:val="28"/>
        </w:rPr>
        <w:t>В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Красноярском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крае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будет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создана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единая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социальная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справочная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служба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по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монетизации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color w:val="auto"/>
          <w:sz w:val="28"/>
          <w:szCs w:val="28"/>
        </w:rPr>
        <w:t>льгот</w:t>
      </w:r>
      <w:r w:rsidR="0082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(ИА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REGNUM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KNEWS.</w:t>
      </w:r>
      <w:r w:rsidR="008225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021E0">
        <w:rPr>
          <w:rFonts w:ascii="Times New Roman" w:hAnsi="Times New Roman"/>
          <w:b w:val="0"/>
          <w:color w:val="auto"/>
          <w:sz w:val="28"/>
          <w:szCs w:val="28"/>
        </w:rPr>
        <w:t>29.01.05.).</w:t>
      </w:r>
    </w:p>
    <w:p w:rsidR="008C0C9F" w:rsidRPr="00D021E0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начала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2005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телефоны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«горячей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линии»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монетизации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защиты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края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поступило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более</w:t>
      </w:r>
    </w:p>
    <w:p w:rsidR="00991E4F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1E0">
        <w:rPr>
          <w:sz w:val="28"/>
          <w:szCs w:val="28"/>
        </w:rPr>
        <w:t>125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звонков.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этом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февраля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сессии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сообщил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заместитель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губернатора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Сергей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Козаченко.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отчитался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перед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депутатами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работе,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которую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проводит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Свет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администрации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разъяснению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населению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хода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реализации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122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Федерального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Закона.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Козаченко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сообщил,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что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28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января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управлении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социальной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защиты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было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введено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два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дополнительных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телефона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«горячей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линии».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Кроме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того,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изготовлено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135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тысяч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памяток,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которые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раздаются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льготникам.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«В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этой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памятке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льготнику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объясняется,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какой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категории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он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принадлежит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какими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льготами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имеет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право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пользоваться»,–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сказал</w:t>
      </w:r>
      <w:r w:rsidR="0082250F">
        <w:rPr>
          <w:sz w:val="28"/>
          <w:szCs w:val="28"/>
        </w:rPr>
        <w:t xml:space="preserve"> </w:t>
      </w:r>
      <w:r w:rsidRPr="00D021E0">
        <w:rPr>
          <w:sz w:val="28"/>
          <w:szCs w:val="28"/>
        </w:rPr>
        <w:t>Козаченко.</w:t>
      </w:r>
    </w:p>
    <w:p w:rsidR="00991E4F" w:rsidRDefault="00991E4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1E4F" w:rsidRDefault="00991E4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C9F" w:rsidRPr="00991E4F" w:rsidRDefault="008C0C9F" w:rsidP="0082250F">
      <w:pPr>
        <w:pStyle w:val="a6"/>
        <w:widowControl w:val="0"/>
        <w:tabs>
          <w:tab w:val="left" w:pos="910"/>
          <w:tab w:val="left" w:pos="95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91E4F">
        <w:rPr>
          <w:b/>
          <w:sz w:val="28"/>
          <w:szCs w:val="28"/>
        </w:rPr>
        <w:t>Приложение</w:t>
      </w:r>
      <w:r w:rsidR="0082250F" w:rsidRPr="00991E4F">
        <w:rPr>
          <w:b/>
          <w:sz w:val="28"/>
          <w:szCs w:val="28"/>
        </w:rPr>
        <w:t xml:space="preserve"> </w:t>
      </w:r>
      <w:r w:rsidRPr="00991E4F">
        <w:rPr>
          <w:b/>
          <w:sz w:val="28"/>
          <w:szCs w:val="28"/>
        </w:rPr>
        <w:t>4</w:t>
      </w:r>
    </w:p>
    <w:p w:rsidR="00991E4F" w:rsidRDefault="00991E4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1E0">
        <w:rPr>
          <w:b/>
          <w:sz w:val="28"/>
          <w:szCs w:val="28"/>
        </w:rPr>
        <w:t>Медиаплан</w:t>
      </w:r>
    </w:p>
    <w:p w:rsidR="00991E4F" w:rsidRDefault="00991E4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0C9F" w:rsidRPr="00991E4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991E4F">
        <w:rPr>
          <w:sz w:val="28"/>
          <w:szCs w:val="28"/>
        </w:rPr>
        <w:t>Информационная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поддержка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СМИ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исполнения</w:t>
      </w:r>
      <w:r w:rsidR="00991E4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ФЗ-122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о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«монетизации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льгот»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реформирования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системы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льготного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лекарственного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обеспечения</w:t>
      </w:r>
      <w:r w:rsidR="0082250F" w:rsidRPr="00991E4F">
        <w:rPr>
          <w:sz w:val="28"/>
          <w:szCs w:val="28"/>
        </w:rPr>
        <w:t xml:space="preserve"> </w:t>
      </w:r>
      <w:r w:rsidRPr="00991E4F">
        <w:rPr>
          <w:sz w:val="28"/>
          <w:szCs w:val="28"/>
        </w:rPr>
        <w:t>граждан</w:t>
      </w:r>
    </w:p>
    <w:p w:rsidR="008C0C9F" w:rsidRPr="00D021E0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64"/>
        <w:gridCol w:w="1690"/>
        <w:gridCol w:w="2033"/>
        <w:gridCol w:w="1455"/>
        <w:gridCol w:w="1955"/>
      </w:tblGrid>
      <w:tr w:rsidR="008C0C9F" w:rsidRPr="006E6A04" w:rsidTr="006E6A04">
        <w:tc>
          <w:tcPr>
            <w:tcW w:w="67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№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п/п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Наименование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СМИ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Охват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аудитории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(территория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вещания)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Целевая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группа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воздействия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Сроки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исполнения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Содержание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материала</w:t>
            </w:r>
          </w:p>
        </w:tc>
      </w:tr>
      <w:tr w:rsidR="008C0C9F" w:rsidRPr="006E6A04" w:rsidTr="006E6A0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1.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Газета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«Красноярский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рабочий»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г.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Красноярский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край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Пенсионеры,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льготополучатели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среднего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возраста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Перед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введением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изменений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ФЗ-122,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конце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2005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Подготовка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материалов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предварительно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заданным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читателями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вопросам</w:t>
            </w:r>
          </w:p>
        </w:tc>
      </w:tr>
      <w:tr w:rsidR="008C0C9F" w:rsidRPr="006E6A04" w:rsidTr="006E6A04">
        <w:tc>
          <w:tcPr>
            <w:tcW w:w="67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2.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Телекомпания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ТВК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г.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</w:t>
            </w:r>
          </w:p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другие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города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Красноярского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Льготополучатели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всех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возрастов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Начиная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мая</w:t>
            </w:r>
          </w:p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2005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Рубрика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программе,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цель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которой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–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просветительская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деятельность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относительно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реализации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реформ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текущих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изменений</w:t>
            </w:r>
          </w:p>
        </w:tc>
      </w:tr>
      <w:tr w:rsidR="008C0C9F" w:rsidRPr="006E6A04" w:rsidTr="006E6A04">
        <w:tc>
          <w:tcPr>
            <w:tcW w:w="67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3.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Официальный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сайт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Управления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здравоохранения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администрации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Красноярского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края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г.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Красноярский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край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Специалисты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системы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здравоохранения,</w:t>
            </w:r>
          </w:p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молодые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льготополучатели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льготополучатели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среднего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возраста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течение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года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Основная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информация,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связанная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проводимыми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реформами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(обновленный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Перечень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льготных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лекарственных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препаратов,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система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замены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льгот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денежными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выплатами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т.д.);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публикация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нововведений,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поправок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законе;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отслеживание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динамики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изменений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общественном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мнении.</w:t>
            </w:r>
          </w:p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Обновление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-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1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раз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2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недели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мере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необходимости</w:t>
            </w:r>
          </w:p>
        </w:tc>
      </w:tr>
      <w:tr w:rsidR="008C0C9F" w:rsidRPr="006E6A04" w:rsidTr="006E6A04">
        <w:tc>
          <w:tcPr>
            <w:tcW w:w="67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4.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Краевое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радио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г.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Красноярск,</w:t>
            </w:r>
          </w:p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Красноярский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край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Пенсионеры,</w:t>
            </w:r>
          </w:p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льготополучатели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среднего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возраста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течение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года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Цикл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передач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«прямых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линий»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участием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специалистов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Управления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здравоохранения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администрации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Красноярского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края</w:t>
            </w:r>
          </w:p>
        </w:tc>
      </w:tr>
      <w:tr w:rsidR="008C0C9F" w:rsidRPr="006E6A04" w:rsidTr="006E6A04">
        <w:trPr>
          <w:trHeight w:val="1761"/>
        </w:trPr>
        <w:tc>
          <w:tcPr>
            <w:tcW w:w="67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5.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Телекомпания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«Новый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регион»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Сибирский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федеральный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округ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Пенсионеры,</w:t>
            </w:r>
          </w:p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льготополучатели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среднего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возраста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течение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года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C0C9F" w:rsidRPr="006E6A04" w:rsidRDefault="008C0C9F" w:rsidP="006E6A04">
            <w:pPr>
              <w:widowControl w:val="0"/>
              <w:tabs>
                <w:tab w:val="left" w:pos="910"/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A04">
              <w:rPr>
                <w:sz w:val="20"/>
                <w:szCs w:val="20"/>
              </w:rPr>
              <w:t>Проведение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интервью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комментарии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специалистов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относительно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реализации</w:t>
            </w:r>
            <w:r w:rsidR="0082250F" w:rsidRPr="006E6A04">
              <w:rPr>
                <w:sz w:val="20"/>
                <w:szCs w:val="20"/>
              </w:rPr>
              <w:t xml:space="preserve"> </w:t>
            </w:r>
            <w:r w:rsidRPr="006E6A04">
              <w:rPr>
                <w:sz w:val="20"/>
                <w:szCs w:val="20"/>
              </w:rPr>
              <w:t>законов</w:t>
            </w:r>
          </w:p>
        </w:tc>
      </w:tr>
    </w:tbl>
    <w:p w:rsidR="008C0C9F" w:rsidRDefault="008C0C9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1E4F" w:rsidRPr="006E6A04" w:rsidRDefault="00991E4F" w:rsidP="0082250F">
      <w:pPr>
        <w:widowControl w:val="0"/>
        <w:tabs>
          <w:tab w:val="left" w:pos="910"/>
          <w:tab w:val="left" w:pos="952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36" w:name="_GoBack"/>
      <w:bookmarkEnd w:id="36"/>
    </w:p>
    <w:sectPr w:rsidR="00991E4F" w:rsidRPr="006E6A04" w:rsidSect="00D021E0">
      <w:headerReference w:type="even" r:id="rId9"/>
      <w:headerReference w:type="default" r:id="rId10"/>
      <w:footerReference w:type="even" r:id="rId11"/>
      <w:pgSz w:w="11907" w:h="16839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88" w:rsidRDefault="00C10C88" w:rsidP="00D021E0">
      <w:r>
        <w:separator/>
      </w:r>
    </w:p>
  </w:endnote>
  <w:endnote w:type="continuationSeparator" w:id="0">
    <w:p w:rsidR="00C10C88" w:rsidRDefault="00C10C88" w:rsidP="00D0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0F" w:rsidRDefault="0082250F" w:rsidP="00822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50F" w:rsidRDefault="0082250F" w:rsidP="008225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88" w:rsidRDefault="00C10C88" w:rsidP="00D021E0">
      <w:r>
        <w:separator/>
      </w:r>
    </w:p>
  </w:footnote>
  <w:footnote w:type="continuationSeparator" w:id="0">
    <w:p w:rsidR="00C10C88" w:rsidRDefault="00C10C88" w:rsidP="00D0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0F" w:rsidRDefault="0082250F" w:rsidP="0082250F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50F" w:rsidRDefault="0082250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0F" w:rsidRPr="00D021E0" w:rsidRDefault="0082250F" w:rsidP="00D021E0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242"/>
    <w:multiLevelType w:val="hybridMultilevel"/>
    <w:tmpl w:val="A74CB2CE"/>
    <w:lvl w:ilvl="0" w:tplc="F7CC11B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81A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266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D64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DC5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808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6CD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924F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FC2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7527E"/>
    <w:multiLevelType w:val="hybridMultilevel"/>
    <w:tmpl w:val="E36AE318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">
    <w:nsid w:val="06BC005C"/>
    <w:multiLevelType w:val="hybridMultilevel"/>
    <w:tmpl w:val="E74E25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86E2679"/>
    <w:multiLevelType w:val="hybridMultilevel"/>
    <w:tmpl w:val="DC4C02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B463888"/>
    <w:multiLevelType w:val="hybridMultilevel"/>
    <w:tmpl w:val="DD988B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E90770"/>
    <w:multiLevelType w:val="hybridMultilevel"/>
    <w:tmpl w:val="15547A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EF1096"/>
    <w:multiLevelType w:val="hybridMultilevel"/>
    <w:tmpl w:val="FEB073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764E9F"/>
    <w:multiLevelType w:val="hybridMultilevel"/>
    <w:tmpl w:val="CD1C5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263CD"/>
    <w:multiLevelType w:val="hybridMultilevel"/>
    <w:tmpl w:val="D9F2C3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8F537B5"/>
    <w:multiLevelType w:val="hybridMultilevel"/>
    <w:tmpl w:val="D62003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BA393B"/>
    <w:multiLevelType w:val="hybridMultilevel"/>
    <w:tmpl w:val="AE28A2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9B028B"/>
    <w:multiLevelType w:val="hybridMultilevel"/>
    <w:tmpl w:val="774E8EAA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77CE9C46">
      <w:start w:val="1"/>
      <w:numFmt w:val="decimal"/>
      <w:lvlText w:val="%3."/>
      <w:lvlJc w:val="left"/>
      <w:pPr>
        <w:tabs>
          <w:tab w:val="num" w:pos="3651"/>
        </w:tabs>
        <w:ind w:left="3651" w:hanging="615"/>
      </w:pPr>
      <w:rPr>
        <w:rFonts w:cs="Times New Roman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>
    <w:nsid w:val="293B671D"/>
    <w:multiLevelType w:val="hybridMultilevel"/>
    <w:tmpl w:val="780A8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A00909"/>
    <w:multiLevelType w:val="hybridMultilevel"/>
    <w:tmpl w:val="B8B8F5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DE575AA"/>
    <w:multiLevelType w:val="hybridMultilevel"/>
    <w:tmpl w:val="A330EA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2064B31"/>
    <w:multiLevelType w:val="hybridMultilevel"/>
    <w:tmpl w:val="068A38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31900C3"/>
    <w:multiLevelType w:val="hybridMultilevel"/>
    <w:tmpl w:val="D59EC6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3BD23B8"/>
    <w:multiLevelType w:val="hybridMultilevel"/>
    <w:tmpl w:val="FBF237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5665B11"/>
    <w:multiLevelType w:val="hybridMultilevel"/>
    <w:tmpl w:val="BE7E6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5F0849"/>
    <w:multiLevelType w:val="hybridMultilevel"/>
    <w:tmpl w:val="FA146872"/>
    <w:lvl w:ilvl="0" w:tplc="D9B80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E0A879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3" w:tplc="D9B8036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BEA4256"/>
    <w:multiLevelType w:val="hybridMultilevel"/>
    <w:tmpl w:val="8D52E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3E713807"/>
    <w:multiLevelType w:val="hybridMultilevel"/>
    <w:tmpl w:val="349E0B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49717D9"/>
    <w:multiLevelType w:val="hybridMultilevel"/>
    <w:tmpl w:val="9782EE02"/>
    <w:lvl w:ilvl="0" w:tplc="8A823A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28C8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525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1A3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622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367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2E7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1EE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BCF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8C447C3"/>
    <w:multiLevelType w:val="hybridMultilevel"/>
    <w:tmpl w:val="0374CC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9127E26"/>
    <w:multiLevelType w:val="hybridMultilevel"/>
    <w:tmpl w:val="BC6ABC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D635A5"/>
    <w:multiLevelType w:val="hybridMultilevel"/>
    <w:tmpl w:val="EA0C5AB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79CC0DC2">
      <w:start w:val="1"/>
      <w:numFmt w:val="decimal"/>
      <w:lvlText w:val="%3)"/>
      <w:lvlJc w:val="left"/>
      <w:pPr>
        <w:tabs>
          <w:tab w:val="num" w:pos="4275"/>
        </w:tabs>
        <w:ind w:left="4275" w:hanging="1395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BAA790F"/>
    <w:multiLevelType w:val="hybridMultilevel"/>
    <w:tmpl w:val="7C4E3288"/>
    <w:lvl w:ilvl="0" w:tplc="D9B80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796F3E"/>
    <w:multiLevelType w:val="hybridMultilevel"/>
    <w:tmpl w:val="DBA87C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27764BE"/>
    <w:multiLevelType w:val="hybridMultilevel"/>
    <w:tmpl w:val="5890206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58EF1D90"/>
    <w:multiLevelType w:val="hybridMultilevel"/>
    <w:tmpl w:val="C99874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D816653"/>
    <w:multiLevelType w:val="hybridMultilevel"/>
    <w:tmpl w:val="4320B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DC94120"/>
    <w:multiLevelType w:val="hybridMultilevel"/>
    <w:tmpl w:val="72744D8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668A780D"/>
    <w:multiLevelType w:val="hybridMultilevel"/>
    <w:tmpl w:val="A24011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421BDD"/>
    <w:multiLevelType w:val="hybridMultilevel"/>
    <w:tmpl w:val="AAD2C3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7A20636"/>
    <w:multiLevelType w:val="hybridMultilevel"/>
    <w:tmpl w:val="AF1C4A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9EB1E68"/>
    <w:multiLevelType w:val="hybridMultilevel"/>
    <w:tmpl w:val="519680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C264BB0"/>
    <w:multiLevelType w:val="hybridMultilevel"/>
    <w:tmpl w:val="C0D2DE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FE90370"/>
    <w:multiLevelType w:val="hybridMultilevel"/>
    <w:tmpl w:val="07A80A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0D43A60"/>
    <w:multiLevelType w:val="hybridMultilevel"/>
    <w:tmpl w:val="E3D8553A"/>
    <w:lvl w:ilvl="0" w:tplc="055AC1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3914CCA"/>
    <w:multiLevelType w:val="hybridMultilevel"/>
    <w:tmpl w:val="CB9477CA"/>
    <w:lvl w:ilvl="0" w:tplc="4E80E5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77CE9C46">
      <w:start w:val="1"/>
      <w:numFmt w:val="decimal"/>
      <w:lvlText w:val="%3."/>
      <w:lvlJc w:val="left"/>
      <w:pPr>
        <w:tabs>
          <w:tab w:val="num" w:pos="3651"/>
        </w:tabs>
        <w:ind w:left="3651" w:hanging="615"/>
      </w:pPr>
      <w:rPr>
        <w:rFonts w:cs="Times New Roman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0">
    <w:nsid w:val="74BF1350"/>
    <w:multiLevelType w:val="hybridMultilevel"/>
    <w:tmpl w:val="48F8A3BE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77CE9C46">
      <w:start w:val="1"/>
      <w:numFmt w:val="decimal"/>
      <w:lvlText w:val="%3."/>
      <w:lvlJc w:val="left"/>
      <w:pPr>
        <w:tabs>
          <w:tab w:val="num" w:pos="3285"/>
        </w:tabs>
        <w:ind w:left="3285" w:hanging="615"/>
      </w:pPr>
      <w:rPr>
        <w:rFonts w:cs="Times New Roman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41">
    <w:nsid w:val="76112ACE"/>
    <w:multiLevelType w:val="hybridMultilevel"/>
    <w:tmpl w:val="DB222218"/>
    <w:lvl w:ilvl="0" w:tplc="4C524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9A114E"/>
    <w:multiLevelType w:val="hybridMultilevel"/>
    <w:tmpl w:val="447A48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7A24C0F"/>
    <w:multiLevelType w:val="hybridMultilevel"/>
    <w:tmpl w:val="579A31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8342F10"/>
    <w:multiLevelType w:val="hybridMultilevel"/>
    <w:tmpl w:val="80BE96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>
    <w:nsid w:val="79BC7199"/>
    <w:multiLevelType w:val="hybridMultilevel"/>
    <w:tmpl w:val="5100E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5E84E2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553A35"/>
    <w:multiLevelType w:val="hybridMultilevel"/>
    <w:tmpl w:val="72AEDA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CC564A7"/>
    <w:multiLevelType w:val="hybridMultilevel"/>
    <w:tmpl w:val="C228F4B8"/>
    <w:lvl w:ilvl="0" w:tplc="B1EEA9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48">
    <w:nsid w:val="7F577C13"/>
    <w:multiLevelType w:val="hybridMultilevel"/>
    <w:tmpl w:val="5D4A59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7"/>
  </w:num>
  <w:num w:numId="2">
    <w:abstractNumId w:val="46"/>
  </w:num>
  <w:num w:numId="3">
    <w:abstractNumId w:val="13"/>
  </w:num>
  <w:num w:numId="4">
    <w:abstractNumId w:val="38"/>
  </w:num>
  <w:num w:numId="5">
    <w:abstractNumId w:val="18"/>
  </w:num>
  <w:num w:numId="6">
    <w:abstractNumId w:val="23"/>
  </w:num>
  <w:num w:numId="7">
    <w:abstractNumId w:val="39"/>
  </w:num>
  <w:num w:numId="8">
    <w:abstractNumId w:val="43"/>
  </w:num>
  <w:num w:numId="9">
    <w:abstractNumId w:val="36"/>
  </w:num>
  <w:num w:numId="10">
    <w:abstractNumId w:val="29"/>
  </w:num>
  <w:num w:numId="11">
    <w:abstractNumId w:val="42"/>
  </w:num>
  <w:num w:numId="12">
    <w:abstractNumId w:val="0"/>
  </w:num>
  <w:num w:numId="13">
    <w:abstractNumId w:val="45"/>
  </w:num>
  <w:num w:numId="14">
    <w:abstractNumId w:val="28"/>
  </w:num>
  <w:num w:numId="15">
    <w:abstractNumId w:val="2"/>
  </w:num>
  <w:num w:numId="16">
    <w:abstractNumId w:val="44"/>
  </w:num>
  <w:num w:numId="17">
    <w:abstractNumId w:val="10"/>
  </w:num>
  <w:num w:numId="18">
    <w:abstractNumId w:val="16"/>
  </w:num>
  <w:num w:numId="19">
    <w:abstractNumId w:val="22"/>
  </w:num>
  <w:num w:numId="20">
    <w:abstractNumId w:val="20"/>
  </w:num>
  <w:num w:numId="21">
    <w:abstractNumId w:val="24"/>
  </w:num>
  <w:num w:numId="22">
    <w:abstractNumId w:val="19"/>
  </w:num>
  <w:num w:numId="23">
    <w:abstractNumId w:val="26"/>
  </w:num>
  <w:num w:numId="24">
    <w:abstractNumId w:val="7"/>
  </w:num>
  <w:num w:numId="25">
    <w:abstractNumId w:val="48"/>
  </w:num>
  <w:num w:numId="26">
    <w:abstractNumId w:val="14"/>
  </w:num>
  <w:num w:numId="27">
    <w:abstractNumId w:val="33"/>
  </w:num>
  <w:num w:numId="28">
    <w:abstractNumId w:val="35"/>
  </w:num>
  <w:num w:numId="29">
    <w:abstractNumId w:val="21"/>
  </w:num>
  <w:num w:numId="30">
    <w:abstractNumId w:val="25"/>
  </w:num>
  <w:num w:numId="31">
    <w:abstractNumId w:val="41"/>
  </w:num>
  <w:num w:numId="32">
    <w:abstractNumId w:val="34"/>
  </w:num>
  <w:num w:numId="33">
    <w:abstractNumId w:val="47"/>
  </w:num>
  <w:num w:numId="34">
    <w:abstractNumId w:val="27"/>
  </w:num>
  <w:num w:numId="35">
    <w:abstractNumId w:val="30"/>
  </w:num>
  <w:num w:numId="36">
    <w:abstractNumId w:val="6"/>
  </w:num>
  <w:num w:numId="37">
    <w:abstractNumId w:val="9"/>
  </w:num>
  <w:num w:numId="38">
    <w:abstractNumId w:val="1"/>
  </w:num>
  <w:num w:numId="39">
    <w:abstractNumId w:val="12"/>
  </w:num>
  <w:num w:numId="40">
    <w:abstractNumId w:val="3"/>
  </w:num>
  <w:num w:numId="41">
    <w:abstractNumId w:val="37"/>
  </w:num>
  <w:num w:numId="42">
    <w:abstractNumId w:val="31"/>
  </w:num>
  <w:num w:numId="43">
    <w:abstractNumId w:val="8"/>
  </w:num>
  <w:num w:numId="44">
    <w:abstractNumId w:val="15"/>
  </w:num>
  <w:num w:numId="45">
    <w:abstractNumId w:val="4"/>
  </w:num>
  <w:num w:numId="46">
    <w:abstractNumId w:val="40"/>
  </w:num>
  <w:num w:numId="47">
    <w:abstractNumId w:val="11"/>
  </w:num>
  <w:num w:numId="48">
    <w:abstractNumId w:val="5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9F"/>
    <w:rsid w:val="00020345"/>
    <w:rsid w:val="00037454"/>
    <w:rsid w:val="000631A2"/>
    <w:rsid w:val="00077D15"/>
    <w:rsid w:val="00086AA6"/>
    <w:rsid w:val="000A14DB"/>
    <w:rsid w:val="000B3504"/>
    <w:rsid w:val="00145B71"/>
    <w:rsid w:val="001C5D13"/>
    <w:rsid w:val="001D19C4"/>
    <w:rsid w:val="001E047E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46B51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6E6A04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250F"/>
    <w:rsid w:val="00826FE4"/>
    <w:rsid w:val="00830B49"/>
    <w:rsid w:val="00857B98"/>
    <w:rsid w:val="008634D1"/>
    <w:rsid w:val="008678B6"/>
    <w:rsid w:val="008930AF"/>
    <w:rsid w:val="0089550B"/>
    <w:rsid w:val="008B2CBC"/>
    <w:rsid w:val="008B5D97"/>
    <w:rsid w:val="008C0C9F"/>
    <w:rsid w:val="008E050D"/>
    <w:rsid w:val="009039C5"/>
    <w:rsid w:val="009116BE"/>
    <w:rsid w:val="00945BC2"/>
    <w:rsid w:val="00981B15"/>
    <w:rsid w:val="00991E4F"/>
    <w:rsid w:val="009C4F80"/>
    <w:rsid w:val="00A05B06"/>
    <w:rsid w:val="00A12F43"/>
    <w:rsid w:val="00A17112"/>
    <w:rsid w:val="00A522BD"/>
    <w:rsid w:val="00AC32D3"/>
    <w:rsid w:val="00AD206E"/>
    <w:rsid w:val="00B00622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10C88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21E0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CDA9CEC-80E7-44F5-AB7C-02A5B3F8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9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0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C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C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C0C9F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8C0C9F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8C0C9F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8C0C9F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footer"/>
    <w:basedOn w:val="a"/>
    <w:link w:val="a4"/>
    <w:uiPriority w:val="99"/>
    <w:rsid w:val="008C0C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C0C9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8C0C9F"/>
    <w:rPr>
      <w:rFonts w:cs="Times New Roman"/>
    </w:rPr>
  </w:style>
  <w:style w:type="paragraph" w:styleId="21">
    <w:name w:val="Body Text 2"/>
    <w:basedOn w:val="a"/>
    <w:link w:val="22"/>
    <w:uiPriority w:val="99"/>
    <w:rsid w:val="008C0C9F"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8C0C9F"/>
    <w:rPr>
      <w:rFonts w:ascii="Arial" w:hAnsi="Arial" w:cs="Arial"/>
      <w:sz w:val="24"/>
      <w:szCs w:val="24"/>
      <w:lang w:val="x-none" w:eastAsia="ru-RU"/>
    </w:rPr>
  </w:style>
  <w:style w:type="paragraph" w:styleId="a6">
    <w:name w:val="Normal (Web)"/>
    <w:basedOn w:val="a"/>
    <w:uiPriority w:val="99"/>
    <w:rsid w:val="008C0C9F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rsid w:val="00D021E0"/>
    <w:pPr>
      <w:widowControl w:val="0"/>
      <w:tabs>
        <w:tab w:val="right" w:leader="dot" w:pos="9345"/>
      </w:tabs>
      <w:spacing w:line="360" w:lineRule="auto"/>
      <w:ind w:firstLine="709"/>
      <w:jc w:val="both"/>
    </w:pPr>
    <w:rPr>
      <w:b/>
      <w:bCs/>
      <w:caps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rsid w:val="008C0C9F"/>
    <w:pPr>
      <w:tabs>
        <w:tab w:val="right" w:leader="dot" w:pos="9345"/>
      </w:tabs>
      <w:spacing w:line="360" w:lineRule="auto"/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8C0C9F"/>
    <w:pPr>
      <w:ind w:left="480"/>
    </w:pPr>
    <w:rPr>
      <w:i/>
      <w:iCs/>
      <w:sz w:val="20"/>
      <w:szCs w:val="20"/>
    </w:rPr>
  </w:style>
  <w:style w:type="character" w:styleId="a7">
    <w:name w:val="Hyperlink"/>
    <w:uiPriority w:val="99"/>
    <w:rsid w:val="008C0C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8C0C9F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C0C9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note text"/>
    <w:basedOn w:val="a"/>
    <w:link w:val="ab"/>
    <w:uiPriority w:val="99"/>
    <w:semiHidden/>
    <w:rsid w:val="008C0C9F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8C0C9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oeeu2">
    <w:name w:val="Noeeu2"/>
    <w:basedOn w:val="a"/>
    <w:rsid w:val="008C0C9F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8"/>
      <w:szCs w:val="20"/>
    </w:rPr>
  </w:style>
  <w:style w:type="paragraph" w:styleId="ac">
    <w:name w:val="header"/>
    <w:basedOn w:val="a"/>
    <w:link w:val="ad"/>
    <w:uiPriority w:val="99"/>
    <w:rsid w:val="008C0C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C0C9F"/>
    <w:rPr>
      <w:rFonts w:ascii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"/>
    <w:link w:val="33"/>
    <w:uiPriority w:val="99"/>
    <w:rsid w:val="008C0C9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8C0C9F"/>
    <w:rPr>
      <w:rFonts w:ascii="Times New Roman" w:hAnsi="Times New Roman" w:cs="Times New Roman"/>
      <w:sz w:val="16"/>
      <w:szCs w:val="16"/>
      <w:lang w:val="x-none" w:eastAsia="ru-RU"/>
    </w:rPr>
  </w:style>
  <w:style w:type="paragraph" w:styleId="24">
    <w:name w:val="Body Text Indent 2"/>
    <w:basedOn w:val="a"/>
    <w:link w:val="25"/>
    <w:uiPriority w:val="99"/>
    <w:rsid w:val="008C0C9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8C0C9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f"/>
    <w:uiPriority w:val="99"/>
    <w:rsid w:val="008C0C9F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8C0C9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Plain Text"/>
    <w:basedOn w:val="a"/>
    <w:link w:val="af1"/>
    <w:uiPriority w:val="99"/>
    <w:rsid w:val="008C0C9F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8C0C9F"/>
    <w:rPr>
      <w:rFonts w:ascii="Courier New" w:hAnsi="Courier New" w:cs="Courier New"/>
      <w:sz w:val="20"/>
      <w:szCs w:val="20"/>
      <w:lang w:val="x-none" w:eastAsia="ru-RU"/>
    </w:rPr>
  </w:style>
  <w:style w:type="paragraph" w:styleId="34">
    <w:name w:val="Body Text Indent 3"/>
    <w:basedOn w:val="a"/>
    <w:link w:val="35"/>
    <w:uiPriority w:val="99"/>
    <w:rsid w:val="008C0C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8C0C9F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8C0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">
    <w:name w:val="head"/>
    <w:basedOn w:val="a"/>
    <w:rsid w:val="008C0C9F"/>
    <w:pPr>
      <w:spacing w:after="90"/>
      <w:ind w:left="150" w:right="120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text">
    <w:name w:val="text"/>
    <w:basedOn w:val="a"/>
    <w:rsid w:val="008C0C9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agol">
    <w:name w:val="zagol"/>
    <w:basedOn w:val="a"/>
    <w:rsid w:val="008C0C9F"/>
    <w:pPr>
      <w:spacing w:before="100" w:beforeAutospacing="1" w:after="100" w:afterAutospacing="1"/>
    </w:pPr>
    <w:rPr>
      <w:rFonts w:ascii="Verdana" w:hAnsi="Verdana"/>
      <w:b/>
      <w:bCs/>
      <w:color w:val="336699"/>
      <w:sz w:val="21"/>
      <w:szCs w:val="21"/>
    </w:rPr>
  </w:style>
  <w:style w:type="paragraph" w:customStyle="1" w:styleId="artp">
    <w:name w:val="artp"/>
    <w:basedOn w:val="a"/>
    <w:rsid w:val="008C0C9F"/>
    <w:pPr>
      <w:spacing w:before="60" w:after="120"/>
      <w:ind w:firstLine="480"/>
      <w:jc w:val="both"/>
    </w:pPr>
    <w:rPr>
      <w:rFonts w:ascii="Helvetica" w:hAnsi="Helvetica" w:cs="Helvetica"/>
      <w:color w:val="505050"/>
      <w:sz w:val="20"/>
      <w:szCs w:val="20"/>
    </w:rPr>
  </w:style>
  <w:style w:type="paragraph" w:customStyle="1" w:styleId="artpshm">
    <w:name w:val="artpshm"/>
    <w:basedOn w:val="a"/>
    <w:rsid w:val="008C0C9F"/>
    <w:pPr>
      <w:spacing w:before="60" w:after="120"/>
      <w:jc w:val="both"/>
    </w:pPr>
    <w:rPr>
      <w:rFonts w:ascii="Helvetica" w:hAnsi="Helvetica" w:cs="Helvetica"/>
      <w:color w:val="505050"/>
      <w:sz w:val="20"/>
      <w:szCs w:val="20"/>
    </w:rPr>
  </w:style>
  <w:style w:type="table" w:styleId="af2">
    <w:name w:val="Table Grid"/>
    <w:basedOn w:val="a1"/>
    <w:uiPriority w:val="59"/>
    <w:rsid w:val="00991E4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18650</Words>
  <Characters>106308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124709</CharactersWithSpaces>
  <SharedDoc>false</SharedDoc>
  <HLinks>
    <vt:vector size="102" baseType="variant">
      <vt:variant>
        <vt:i4>1769522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_Toc104866121</vt:lpwstr>
      </vt:variant>
      <vt:variant>
        <vt:i4>1572914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_Toc104866119</vt:lpwstr>
      </vt:variant>
      <vt:variant>
        <vt:i4>1572914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_Toc104866117</vt:lpwstr>
      </vt:variant>
      <vt:variant>
        <vt:i4>1572914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_Toc104866115</vt:lpwstr>
      </vt:variant>
      <vt:variant>
        <vt:i4>1572914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_Toc104866113</vt:lpwstr>
      </vt:variant>
      <vt:variant>
        <vt:i4>1572914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_Toc104866111</vt:lpwstr>
      </vt:variant>
      <vt:variant>
        <vt:i4>1638450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_Toc104866109</vt:lpwstr>
      </vt:variant>
      <vt:variant>
        <vt:i4>1638450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_Toc104866107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_Toc104866105</vt:lpwstr>
      </vt:variant>
      <vt:variant>
        <vt:i4>1638450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_Toc104866103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_Toc104866101</vt:lpwstr>
      </vt:variant>
      <vt:variant>
        <vt:i4>1048627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_Toc104866099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_Toc104866097</vt:lpwstr>
      </vt:variant>
      <vt:variant>
        <vt:i4>1048627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_Toc104866095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_Toc104866093</vt:lpwstr>
      </vt:variant>
      <vt:variant>
        <vt:i4>1048627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_Toc104866091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_Toc104866089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2014-03-26T19:39:00Z</dcterms:created>
  <dcterms:modified xsi:type="dcterms:W3CDTF">2014-03-26T19:39:00Z</dcterms:modified>
</cp:coreProperties>
</file>