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BE" w:rsidRPr="00CA5DD6" w:rsidRDefault="00784616" w:rsidP="00CA5DD6">
      <w:pPr>
        <w:widowControl/>
        <w:spacing w:before="120" w:after="0"/>
        <w:jc w:val="center"/>
        <w:rPr>
          <w:b/>
          <w:bCs/>
          <w:sz w:val="32"/>
          <w:szCs w:val="32"/>
        </w:rPr>
      </w:pPr>
      <w:r w:rsidRPr="00CA5DD6">
        <w:rPr>
          <w:b/>
          <w:bCs/>
          <w:sz w:val="32"/>
          <w:szCs w:val="32"/>
        </w:rPr>
        <w:t xml:space="preserve">Сравнительная оценка эффективности использования финансового лизинга и банковского кредита при </w:t>
      </w:r>
      <w:r w:rsidR="00081E4C" w:rsidRPr="00CA5DD6">
        <w:rPr>
          <w:b/>
          <w:bCs/>
          <w:sz w:val="32"/>
          <w:szCs w:val="32"/>
        </w:rPr>
        <w:t>приобретении основных фондов</w:t>
      </w:r>
      <w:r w:rsidR="001F2D5D" w:rsidRPr="00CA5DD6">
        <w:rPr>
          <w:b/>
          <w:bCs/>
          <w:sz w:val="32"/>
          <w:szCs w:val="32"/>
        </w:rPr>
        <w:t xml:space="preserve"> </w:t>
      </w:r>
      <w:r w:rsidRPr="00CA5DD6">
        <w:rPr>
          <w:b/>
          <w:bCs/>
          <w:sz w:val="32"/>
          <w:szCs w:val="32"/>
        </w:rPr>
        <w:t>на примере</w:t>
      </w:r>
      <w:r w:rsidR="00CA5DD6" w:rsidRPr="00CA5DD6">
        <w:rPr>
          <w:b/>
          <w:bCs/>
          <w:sz w:val="32"/>
          <w:szCs w:val="32"/>
        </w:rPr>
        <w:t xml:space="preserve"> </w:t>
      </w:r>
      <w:r w:rsidRPr="00CA5DD6">
        <w:rPr>
          <w:b/>
          <w:bCs/>
          <w:sz w:val="32"/>
          <w:szCs w:val="32"/>
        </w:rPr>
        <w:t>ООО</w:t>
      </w:r>
      <w:r w:rsidR="00CA5DD6" w:rsidRPr="00CA5DD6">
        <w:rPr>
          <w:b/>
          <w:bCs/>
          <w:sz w:val="32"/>
          <w:szCs w:val="32"/>
        </w:rPr>
        <w:t xml:space="preserve"> </w:t>
      </w:r>
      <w:r w:rsidRPr="00CA5DD6">
        <w:rPr>
          <w:b/>
          <w:bCs/>
          <w:sz w:val="32"/>
          <w:szCs w:val="32"/>
        </w:rPr>
        <w:t>«</w:t>
      </w:r>
      <w:r w:rsidR="00A07140" w:rsidRPr="00CA5DD6">
        <w:rPr>
          <w:b/>
          <w:bCs/>
          <w:sz w:val="32"/>
          <w:szCs w:val="32"/>
        </w:rPr>
        <w:t>АФТ-Лизинг</w:t>
      </w:r>
      <w:r w:rsidR="001F2D5D" w:rsidRPr="00CA5DD6">
        <w:rPr>
          <w:b/>
          <w:bCs/>
          <w:sz w:val="32"/>
          <w:szCs w:val="32"/>
        </w:rPr>
        <w:t>»</w:t>
      </w:r>
    </w:p>
    <w:p w:rsidR="00CA5DD6" w:rsidRPr="00CA5DD6" w:rsidRDefault="00CA5DD6" w:rsidP="00CA5DD6">
      <w:pPr>
        <w:widowControl/>
        <w:spacing w:before="120" w:after="0"/>
        <w:jc w:val="center"/>
        <w:rPr>
          <w:sz w:val="28"/>
          <w:szCs w:val="28"/>
        </w:rPr>
      </w:pPr>
      <w:r w:rsidRPr="00CA5DD6">
        <w:rPr>
          <w:sz w:val="28"/>
          <w:szCs w:val="28"/>
        </w:rPr>
        <w:t>Дипломная работа</w:t>
      </w:r>
    </w:p>
    <w:p w:rsidR="007521BE" w:rsidRPr="00CA5DD6" w:rsidRDefault="00CA5DD6" w:rsidP="00CA5DD6">
      <w:pPr>
        <w:widowControl/>
        <w:spacing w:before="120" w:after="0"/>
        <w:jc w:val="center"/>
        <w:rPr>
          <w:sz w:val="28"/>
          <w:szCs w:val="28"/>
        </w:rPr>
      </w:pPr>
      <w:r w:rsidRPr="00CA5DD6">
        <w:rPr>
          <w:sz w:val="28"/>
          <w:szCs w:val="28"/>
        </w:rPr>
        <w:t xml:space="preserve">Выполнила </w:t>
      </w:r>
      <w:r w:rsidR="007521BE" w:rsidRPr="00CA5DD6">
        <w:rPr>
          <w:sz w:val="28"/>
          <w:szCs w:val="28"/>
        </w:rPr>
        <w:t>Шатова Лариса Александровна</w:t>
      </w:r>
    </w:p>
    <w:p w:rsidR="00CA5DD6" w:rsidRPr="00CA5DD6" w:rsidRDefault="00CA5DD6" w:rsidP="00CA5DD6">
      <w:pPr>
        <w:widowControl/>
        <w:spacing w:before="120" w:after="0"/>
        <w:jc w:val="center"/>
        <w:rPr>
          <w:sz w:val="28"/>
          <w:szCs w:val="28"/>
        </w:rPr>
      </w:pPr>
      <w:r w:rsidRPr="00CA5DD6">
        <w:rPr>
          <w:sz w:val="28"/>
          <w:szCs w:val="28"/>
        </w:rPr>
        <w:t>Красноярская государственная архитектурно-строительная академия</w:t>
      </w:r>
    </w:p>
    <w:p w:rsidR="00CA5DD6" w:rsidRPr="00CA5DD6" w:rsidRDefault="00CA5DD6" w:rsidP="00CA5DD6">
      <w:pPr>
        <w:widowControl/>
        <w:spacing w:before="120" w:after="0"/>
        <w:jc w:val="center"/>
        <w:rPr>
          <w:sz w:val="28"/>
          <w:szCs w:val="28"/>
        </w:rPr>
      </w:pPr>
      <w:r w:rsidRPr="00CA5DD6">
        <w:rPr>
          <w:sz w:val="28"/>
          <w:szCs w:val="28"/>
        </w:rPr>
        <w:t>Экономический факультет</w:t>
      </w:r>
    </w:p>
    <w:p w:rsidR="00CA5DD6" w:rsidRPr="00CA5DD6" w:rsidRDefault="00CA5DD6" w:rsidP="00CA5DD6">
      <w:pPr>
        <w:widowControl/>
        <w:spacing w:before="120" w:after="0"/>
        <w:jc w:val="center"/>
        <w:rPr>
          <w:sz w:val="28"/>
          <w:szCs w:val="28"/>
        </w:rPr>
      </w:pPr>
      <w:r w:rsidRPr="00CA5DD6">
        <w:rPr>
          <w:sz w:val="28"/>
          <w:szCs w:val="28"/>
        </w:rPr>
        <w:t>Центр повышения квалификации и переподготовки кадров</w:t>
      </w:r>
    </w:p>
    <w:p w:rsidR="007521BE" w:rsidRPr="00CA5DD6" w:rsidRDefault="007521BE" w:rsidP="00CA5DD6">
      <w:pPr>
        <w:widowControl/>
        <w:spacing w:before="120" w:after="0"/>
        <w:jc w:val="center"/>
      </w:pPr>
      <w:r w:rsidRPr="00CA5DD6">
        <w:rPr>
          <w:sz w:val="28"/>
          <w:szCs w:val="28"/>
        </w:rPr>
        <w:t>Красноярск 200</w:t>
      </w:r>
      <w:r w:rsidR="00AA30DD" w:rsidRPr="00CA5DD6">
        <w:rPr>
          <w:sz w:val="28"/>
          <w:szCs w:val="28"/>
        </w:rPr>
        <w:t>4</w:t>
      </w:r>
      <w:r w:rsidRPr="00CA5DD6">
        <w:rPr>
          <w:sz w:val="28"/>
          <w:szCs w:val="28"/>
        </w:rPr>
        <w:t xml:space="preserve"> г.</w:t>
      </w:r>
    </w:p>
    <w:p w:rsidR="007521BE" w:rsidRPr="00CA5DD6" w:rsidRDefault="00CA5DD6" w:rsidP="00CA5DD6">
      <w:pPr>
        <w:widowControl/>
        <w:spacing w:before="120" w:after="0"/>
        <w:jc w:val="center"/>
        <w:rPr>
          <w:b/>
          <w:bCs/>
          <w:sz w:val="28"/>
          <w:szCs w:val="28"/>
        </w:rPr>
      </w:pPr>
      <w:bookmarkStart w:id="0" w:name="_Toc64607027"/>
      <w:bookmarkStart w:id="1" w:name="_Toc66666323"/>
      <w:r w:rsidRPr="00CA5DD6">
        <w:rPr>
          <w:b/>
          <w:bCs/>
          <w:sz w:val="28"/>
          <w:szCs w:val="28"/>
        </w:rPr>
        <w:t>Введение</w:t>
      </w:r>
      <w:bookmarkEnd w:id="0"/>
      <w:bookmarkEnd w:id="1"/>
    </w:p>
    <w:p w:rsidR="007521BE" w:rsidRPr="00CA5DD6" w:rsidRDefault="007521BE" w:rsidP="00CA5DD6">
      <w:pPr>
        <w:widowControl/>
        <w:spacing w:before="120" w:after="0"/>
        <w:ind w:firstLine="567"/>
        <w:jc w:val="both"/>
      </w:pPr>
      <w:r w:rsidRPr="00CA5DD6">
        <w:t xml:space="preserve">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источниках их получения, а также уметь четко рассчитать эффективность использования ресурсов в </w:t>
      </w:r>
      <w:r w:rsidRPr="00CA5DD6">
        <w:rPr>
          <w:color w:val="000000"/>
        </w:rPr>
        <w:t>процессе работы</w:t>
      </w:r>
      <w:r w:rsidRPr="00CA5DD6">
        <w:t xml:space="preserve"> фирмы. Это объясняется тем, что в современной экономике именно фирма производят основную массу товаров и услуг, которые удовлетворяют потребности человека.</w:t>
      </w:r>
    </w:p>
    <w:p w:rsidR="007521BE" w:rsidRPr="00CA5DD6" w:rsidRDefault="007521BE" w:rsidP="00CA5DD6">
      <w:pPr>
        <w:widowControl/>
        <w:spacing w:before="120" w:after="0"/>
        <w:ind w:firstLine="567"/>
        <w:jc w:val="both"/>
      </w:pPr>
      <w:r w:rsidRPr="00CA5DD6">
        <w:t xml:space="preserve">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w:t>
      </w:r>
      <w:r w:rsidR="00AE6D20" w:rsidRPr="00CA5DD6">
        <w:t>[5</w:t>
      </w:r>
      <w:r w:rsidRPr="00CA5DD6">
        <w:t xml:space="preserve">, </w:t>
      </w:r>
      <w:r w:rsidRPr="00CA5DD6">
        <w:rPr>
          <w:lang w:val="en-US"/>
        </w:rPr>
        <w:t>c</w:t>
      </w:r>
      <w:r w:rsidRPr="00CA5DD6">
        <w:t>.35].</w:t>
      </w:r>
    </w:p>
    <w:p w:rsidR="007521BE" w:rsidRPr="00CA5DD6" w:rsidRDefault="007521BE" w:rsidP="00CA5DD6">
      <w:pPr>
        <w:widowControl/>
        <w:spacing w:before="120" w:after="0"/>
        <w:ind w:firstLine="567"/>
        <w:jc w:val="both"/>
        <w:rPr>
          <w:position w:val="-6"/>
        </w:rPr>
      </w:pPr>
      <w:r w:rsidRPr="00CA5DD6">
        <w:rPr>
          <w:snapToGrid w:val="0"/>
        </w:rPr>
        <w:t xml:space="preserve">В рамках настоящей работы мы рассмотрим теоретические основы и практическую деятельность лизинговой компании </w:t>
      </w:r>
      <w:r w:rsidR="004C3D54" w:rsidRPr="00CA5DD6">
        <w:rPr>
          <w:snapToGrid w:val="0"/>
        </w:rPr>
        <w:t>ООО «АФТ - Лизинг»</w:t>
      </w:r>
      <w:r w:rsidRPr="00CA5DD6">
        <w:rPr>
          <w:snapToGrid w:val="0"/>
        </w:rPr>
        <w:t>. Лизинг как особая форма предпринимательской деятельности, широко распространённая за рубежом, в настоящее время получает развитие в России. При активном внедрении лизинг, в силу присущих ему возможностей, может быть мощным импульсом технического перевооружения производства, структурной перестройки российской экономики, насыщения рынка высококачественными товарами.</w:t>
      </w:r>
      <w:r w:rsidRPr="00CA5DD6">
        <w:t xml:space="preserve"> На сегодняшний день лизинговый бизнес - один из сложнейших видов предпринимательской деятельности. В нём задействованы арендные отношения, элементы кредитного финансирования под залог, расчеты по долговым  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Постоянное взаимодействие с банковскими учреждениями, страховыми компаниями и властными региональными структурами.</w:t>
      </w:r>
      <w:r w:rsidRPr="00CA5DD6">
        <w:rPr>
          <w:position w:val="-6"/>
        </w:rPr>
        <w:t xml:space="preserve"> </w:t>
      </w:r>
    </w:p>
    <w:p w:rsidR="007521BE" w:rsidRPr="00CA5DD6" w:rsidRDefault="007521BE" w:rsidP="00CA5DD6">
      <w:pPr>
        <w:widowControl/>
        <w:spacing w:before="120" w:after="0"/>
        <w:ind w:firstLine="567"/>
        <w:jc w:val="both"/>
        <w:rPr>
          <w:position w:val="-6"/>
        </w:rPr>
      </w:pPr>
      <w:r w:rsidRPr="00CA5DD6">
        <w:rPr>
          <w:position w:val="-6"/>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w:t>
      </w:r>
      <w:r w:rsidR="00CA5DD6">
        <w:rPr>
          <w:position w:val="-6"/>
        </w:rPr>
        <w:t xml:space="preserve"> </w:t>
      </w:r>
      <w:r w:rsidRPr="00CA5DD6">
        <w:rPr>
          <w:position w:val="-6"/>
        </w:rPr>
        <w:t>и</w:t>
      </w:r>
      <w:r w:rsidR="00CA5DD6">
        <w:rPr>
          <w:position w:val="-6"/>
        </w:rPr>
        <w:t xml:space="preserve"> </w:t>
      </w:r>
      <w:r w:rsidRPr="00CA5DD6">
        <w:rPr>
          <w:position w:val="-6"/>
        </w:rPr>
        <w:t>т. д. Одним из вариантов решения этих проблем может быть лизинг, который объединяет все элементы кредитных и инвестиционных операций.</w:t>
      </w:r>
    </w:p>
    <w:p w:rsidR="007521BE" w:rsidRPr="00CA5DD6" w:rsidRDefault="007521BE" w:rsidP="00CA5DD6">
      <w:pPr>
        <w:widowControl/>
        <w:spacing w:before="120" w:after="0"/>
        <w:ind w:firstLine="567"/>
        <w:jc w:val="both"/>
        <w:rPr>
          <w:position w:val="-6"/>
        </w:rPr>
      </w:pPr>
      <w:r w:rsidRPr="00CA5DD6">
        <w:rPr>
          <w:position w:val="-6"/>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под залог партий товара, недвижимости </w:t>
      </w:r>
      <w:r w:rsidR="009B4DB1" w:rsidRPr="00CA5DD6">
        <w:rPr>
          <w:position w:val="-6"/>
        </w:rPr>
        <w:t>[6</w:t>
      </w:r>
      <w:r w:rsidRPr="00CA5DD6">
        <w:rPr>
          <w:position w:val="-6"/>
        </w:rPr>
        <w:t xml:space="preserve">, </w:t>
      </w:r>
      <w:r w:rsidRPr="00CA5DD6">
        <w:rPr>
          <w:position w:val="-6"/>
          <w:lang w:val="en-US"/>
        </w:rPr>
        <w:t>c</w:t>
      </w:r>
      <w:r w:rsidRPr="00CA5DD6">
        <w:rPr>
          <w:position w:val="-6"/>
        </w:rPr>
        <w:t xml:space="preserve">.28]. Однако предприятию при необходимости обновления своих основных средств </w:t>
      </w:r>
      <w:r w:rsidRPr="00CA5DD6">
        <w:rPr>
          <w:position w:val="-6"/>
        </w:rPr>
        <w:lastRenderedPageBreak/>
        <w:t xml:space="preserve">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r w:rsidR="00B766F9" w:rsidRPr="00CA5DD6">
        <w:rPr>
          <w:position w:val="-6"/>
        </w:rPr>
        <w:t>[13</w:t>
      </w:r>
      <w:r w:rsidRPr="00CA5DD6">
        <w:rPr>
          <w:position w:val="-6"/>
        </w:rPr>
        <w:t xml:space="preserve">, </w:t>
      </w:r>
      <w:r w:rsidRPr="00CA5DD6">
        <w:rPr>
          <w:position w:val="-6"/>
          <w:lang w:val="en-US"/>
        </w:rPr>
        <w:t>c</w:t>
      </w:r>
      <w:r w:rsidRPr="00CA5DD6">
        <w:rPr>
          <w:position w:val="-6"/>
        </w:rPr>
        <w:t xml:space="preserve">.135]. </w:t>
      </w:r>
    </w:p>
    <w:p w:rsidR="007521BE" w:rsidRPr="00CA5DD6" w:rsidRDefault="007521BE" w:rsidP="00CA5DD6">
      <w:pPr>
        <w:widowControl/>
        <w:spacing w:before="120" w:after="0"/>
        <w:ind w:firstLine="567"/>
        <w:jc w:val="both"/>
        <w:rPr>
          <w:position w:val="-6"/>
        </w:rPr>
      </w:pPr>
      <w:r w:rsidRPr="00CA5DD6">
        <w:t xml:space="preserve">Выбранная тема </w:t>
      </w:r>
      <w:r w:rsidR="00B142B6" w:rsidRPr="00CA5DD6">
        <w:t xml:space="preserve">дипломной </w:t>
      </w:r>
      <w:r w:rsidRPr="00CA5DD6">
        <w:t>ра</w:t>
      </w:r>
      <w:r w:rsidR="00B142B6" w:rsidRPr="00CA5DD6">
        <w:t>боты</w:t>
      </w:r>
      <w:r w:rsidRPr="00CA5DD6">
        <w:t xml:space="preserve"> </w:t>
      </w:r>
      <w:r w:rsidR="0029797E" w:rsidRPr="00CA5DD6">
        <w:t xml:space="preserve">весьма </w:t>
      </w:r>
      <w:r w:rsidRPr="00CA5DD6">
        <w:t xml:space="preserve">актуальна. Проблема поступления новых инвестиций в реальный сектор экономики на сегодняшний день стоит очень остро. Одним их выходов из создавшегося положения - в широком применении новых финансовых инструментов производственного инвестирования,  является лизинг. </w:t>
      </w:r>
    </w:p>
    <w:p w:rsidR="007521BE" w:rsidRPr="00CA5DD6" w:rsidRDefault="007521BE" w:rsidP="00CA5DD6">
      <w:pPr>
        <w:widowControl/>
        <w:spacing w:before="120" w:after="0"/>
        <w:ind w:firstLine="567"/>
        <w:jc w:val="both"/>
      </w:pPr>
      <w:r w:rsidRPr="00CA5DD6">
        <w:t xml:space="preserve">Целью данной работы является </w:t>
      </w:r>
      <w:r w:rsidR="00484AD5" w:rsidRPr="00CA5DD6">
        <w:t xml:space="preserve">сравнительная </w:t>
      </w:r>
      <w:r w:rsidR="00184E9C" w:rsidRPr="00CA5DD6">
        <w:t xml:space="preserve">оценка эффективности использования финансового лизинга и банковского кредита при </w:t>
      </w:r>
      <w:r w:rsidR="00484AD5" w:rsidRPr="00CA5DD6">
        <w:t xml:space="preserve">приобретении основных фондов </w:t>
      </w:r>
      <w:r w:rsidR="00433154" w:rsidRPr="00CA5DD6">
        <w:t xml:space="preserve"> </w:t>
      </w:r>
      <w:r w:rsidR="00184E9C" w:rsidRPr="00CA5DD6">
        <w:t xml:space="preserve">на примере </w:t>
      </w:r>
      <w:r w:rsidR="00233AE4" w:rsidRPr="00CA5DD6">
        <w:t xml:space="preserve">одной лизинговой  сделки </w:t>
      </w:r>
      <w:r w:rsidR="00184E9C" w:rsidRPr="00CA5DD6">
        <w:t>ООО «АФТ-Лизинг»</w:t>
      </w:r>
      <w:r w:rsidR="000A08DD" w:rsidRPr="00CA5DD6">
        <w:t>.</w:t>
      </w:r>
    </w:p>
    <w:p w:rsidR="007521BE" w:rsidRPr="00CA5DD6" w:rsidRDefault="007521BE" w:rsidP="00CA5DD6">
      <w:pPr>
        <w:widowControl/>
        <w:spacing w:before="120" w:after="0"/>
        <w:ind w:firstLine="567"/>
        <w:jc w:val="both"/>
      </w:pPr>
      <w:r w:rsidRPr="00CA5DD6">
        <w:t xml:space="preserve">Основными задачами, которые предполагается решить в процессе выполнения настоящей работы </w:t>
      </w:r>
      <w:r w:rsidR="008A5D55" w:rsidRPr="00CA5DD6">
        <w:t>являе</w:t>
      </w:r>
      <w:r w:rsidR="00CF3338" w:rsidRPr="00CA5DD6">
        <w:t xml:space="preserve">тся </w:t>
      </w:r>
      <w:r w:rsidRPr="00CA5DD6">
        <w:t>следующие:</w:t>
      </w:r>
    </w:p>
    <w:p w:rsidR="000849E3" w:rsidRPr="00CA5DD6" w:rsidRDefault="007521BE" w:rsidP="00CA5DD6">
      <w:pPr>
        <w:widowControl/>
        <w:spacing w:before="120" w:after="0"/>
        <w:ind w:firstLine="567"/>
        <w:jc w:val="both"/>
      </w:pPr>
      <w:r w:rsidRPr="00CA5DD6">
        <w:t>- изучение лизинга как источника финансирования предприятий и его значения для экономического развития;</w:t>
      </w:r>
    </w:p>
    <w:p w:rsidR="000849E3" w:rsidRPr="00CA5DD6" w:rsidRDefault="007521BE" w:rsidP="00CA5DD6">
      <w:pPr>
        <w:widowControl/>
        <w:spacing w:before="120" w:after="0"/>
        <w:ind w:firstLine="567"/>
        <w:jc w:val="both"/>
      </w:pPr>
      <w:r w:rsidRPr="00CA5DD6">
        <w:t>- рассмотрение законодательных основ лизинга в России;</w:t>
      </w:r>
    </w:p>
    <w:p w:rsidR="000849E3" w:rsidRPr="00CA5DD6" w:rsidRDefault="000849E3" w:rsidP="00CA5DD6">
      <w:pPr>
        <w:widowControl/>
        <w:spacing w:before="120" w:after="0"/>
        <w:ind w:firstLine="567"/>
        <w:jc w:val="both"/>
      </w:pPr>
      <w:r w:rsidRPr="00CA5DD6">
        <w:t>- выявление причин сдерживающих развитие лизинга в России и рассмотрение зарубежного опыта преодоления данных причин;</w:t>
      </w:r>
    </w:p>
    <w:p w:rsidR="007521BE" w:rsidRPr="00CA5DD6" w:rsidRDefault="007521BE" w:rsidP="00CA5DD6">
      <w:pPr>
        <w:widowControl/>
        <w:spacing w:before="120" w:after="0"/>
        <w:ind w:firstLine="567"/>
        <w:jc w:val="both"/>
      </w:pPr>
      <w:r w:rsidRPr="00CA5DD6">
        <w:t>-</w:t>
      </w:r>
      <w:r w:rsidR="000849E3" w:rsidRPr="00CA5DD6">
        <w:t xml:space="preserve"> </w:t>
      </w:r>
      <w:r w:rsidRPr="00CA5DD6">
        <w:t>ознакомление с налогообложением операций связанных с лизинговой деятельностью;</w:t>
      </w:r>
    </w:p>
    <w:p w:rsidR="007B6FC4" w:rsidRPr="00CA5DD6" w:rsidRDefault="007521BE" w:rsidP="00CA5DD6">
      <w:pPr>
        <w:widowControl/>
        <w:spacing w:before="120" w:after="0"/>
        <w:ind w:firstLine="567"/>
        <w:jc w:val="both"/>
      </w:pPr>
      <w:r w:rsidRPr="00CA5DD6">
        <w:t>- изучение методики расчета лизинговых платежей</w:t>
      </w:r>
      <w:r w:rsidR="00FD73D7" w:rsidRPr="00CA5DD6">
        <w:t>, а также</w:t>
      </w:r>
      <w:r w:rsidRPr="00CA5DD6">
        <w:t xml:space="preserve"> </w:t>
      </w:r>
      <w:r w:rsidR="005F19CF" w:rsidRPr="00CA5DD6">
        <w:t>с</w:t>
      </w:r>
      <w:r w:rsidR="00926B4C" w:rsidRPr="00CA5DD6">
        <w:t xml:space="preserve">равнительная оценка эффективности использования финансового лизинга и банковского </w:t>
      </w:r>
      <w:r w:rsidR="00F021CF" w:rsidRPr="00CA5DD6">
        <w:t>кредита</w:t>
      </w:r>
      <w:r w:rsidR="007B6FC4" w:rsidRPr="00CA5DD6">
        <w:t xml:space="preserve"> на    примере</w:t>
      </w:r>
      <w:r w:rsidR="00CA5DD6">
        <w:t xml:space="preserve"> </w:t>
      </w:r>
      <w:r w:rsidR="00B505A4" w:rsidRPr="00CA5DD6">
        <w:t xml:space="preserve">одной лизинговой сделки </w:t>
      </w:r>
      <w:r w:rsidR="007B6FC4" w:rsidRPr="00CA5DD6">
        <w:t>ООО</w:t>
      </w:r>
      <w:r w:rsidR="00CA5DD6">
        <w:t xml:space="preserve"> </w:t>
      </w:r>
      <w:r w:rsidR="007B6FC4" w:rsidRPr="00CA5DD6">
        <w:t>«АФТ-Лизинг»</w:t>
      </w:r>
      <w:r w:rsidR="00B505A4" w:rsidRPr="00CA5DD6">
        <w:t>.</w:t>
      </w:r>
    </w:p>
    <w:p w:rsidR="00621E9C" w:rsidRPr="00CA5DD6" w:rsidRDefault="00817A1C" w:rsidP="00CA5DD6">
      <w:pPr>
        <w:widowControl/>
        <w:spacing w:before="120" w:after="0"/>
        <w:ind w:firstLine="567"/>
        <w:jc w:val="both"/>
      </w:pPr>
      <w:r w:rsidRPr="00CA5DD6">
        <w:t xml:space="preserve">Объектом исследования является лизинговая компания </w:t>
      </w:r>
      <w:r w:rsidRPr="00CA5DD6">
        <w:rPr>
          <w:snapToGrid w:val="0"/>
        </w:rPr>
        <w:t>ООО «АФТ - Лизинг»</w:t>
      </w:r>
      <w:r w:rsidRPr="00CA5DD6">
        <w:t xml:space="preserve">. </w:t>
      </w:r>
      <w:r w:rsidR="007521BE" w:rsidRPr="00CA5DD6">
        <w:t>Предметом исследовани</w:t>
      </w:r>
      <w:r w:rsidR="00BB09BF" w:rsidRPr="00CA5DD6">
        <w:t xml:space="preserve">я </w:t>
      </w:r>
      <w:r w:rsidR="00934E86" w:rsidRPr="00CA5DD6">
        <w:t>лизинга буду</w:t>
      </w:r>
      <w:r w:rsidR="007521BE" w:rsidRPr="00CA5DD6">
        <w:t xml:space="preserve">т </w:t>
      </w:r>
      <w:r w:rsidR="00F53C88" w:rsidRPr="00CA5DD6">
        <w:t>авто</w:t>
      </w:r>
      <w:r w:rsidR="00FE5C8B" w:rsidRPr="00CA5DD6">
        <w:t>транспортные средства</w:t>
      </w:r>
      <w:r w:rsidR="000E32C0" w:rsidRPr="00CA5DD6">
        <w:t>.</w:t>
      </w:r>
    </w:p>
    <w:p w:rsidR="001A719D" w:rsidRPr="00CA5DD6" w:rsidRDefault="004B7F40" w:rsidP="00CA5DD6">
      <w:pPr>
        <w:widowControl/>
        <w:spacing w:before="120" w:after="0"/>
        <w:ind w:firstLine="567"/>
        <w:jc w:val="both"/>
      </w:pPr>
      <w:r w:rsidRPr="00CA5DD6">
        <w:t>При написании данной работы были изучены</w:t>
      </w:r>
      <w:r w:rsidR="00EC7697" w:rsidRPr="00CA5DD6">
        <w:t>:</w:t>
      </w:r>
      <w:r w:rsidRPr="00CA5DD6">
        <w:t xml:space="preserve"> законодательные и нормативные документы, регулирующие лизинговые отношения в Российской Федера</w:t>
      </w:r>
      <w:r w:rsidR="00C14248" w:rsidRPr="00CA5DD6">
        <w:t>ции;</w:t>
      </w:r>
      <w:r w:rsidRPr="00CA5DD6">
        <w:t xml:space="preserve">  научные </w:t>
      </w:r>
      <w:r w:rsidR="00236CCC" w:rsidRPr="00CA5DD6">
        <w:t>труды отечественных и зарубежных ученых по экономике, инвестиционному и финансовому менеджменту, методам расчетов лизинговых платежей</w:t>
      </w:r>
      <w:r w:rsidR="00C14248" w:rsidRPr="00CA5DD6">
        <w:t>;</w:t>
      </w:r>
      <w:r w:rsidR="00292A63" w:rsidRPr="00CA5DD6">
        <w:t xml:space="preserve"> т</w:t>
      </w:r>
      <w:r w:rsidRPr="00CA5DD6">
        <w:t xml:space="preserve">ак же </w:t>
      </w:r>
      <w:r w:rsidR="001A719D" w:rsidRPr="00CA5DD6">
        <w:t>экономические печатные издания</w:t>
      </w:r>
      <w:r w:rsidR="008E74BE" w:rsidRPr="00CA5DD6">
        <w:t>.</w:t>
      </w:r>
    </w:p>
    <w:p w:rsidR="0069125F" w:rsidRPr="00CA5DD6" w:rsidRDefault="0069125F" w:rsidP="00CA5DD6">
      <w:pPr>
        <w:widowControl/>
        <w:spacing w:before="120" w:after="0"/>
        <w:ind w:firstLine="567"/>
        <w:jc w:val="both"/>
      </w:pPr>
      <w:r w:rsidRPr="00CA5DD6">
        <w:t xml:space="preserve">В работе рассчитываются дисконтированные затраты предприятия при приобретении основных средств посредством банковского кредита и по лизингу. </w:t>
      </w:r>
      <w:r w:rsidR="00811452" w:rsidRPr="00CA5DD6">
        <w:t>Полученные с</w:t>
      </w:r>
      <w:r w:rsidRPr="00CA5DD6">
        <w:t>уммы расчетных показателей сравниваются в качестве критерия выбора источника формирования пассивов.</w:t>
      </w:r>
    </w:p>
    <w:p w:rsidR="008E74BE" w:rsidRPr="00CA5DD6" w:rsidRDefault="008E74BE" w:rsidP="00CA5DD6">
      <w:pPr>
        <w:widowControl/>
        <w:spacing w:before="120" w:after="0"/>
        <w:ind w:firstLine="567"/>
        <w:jc w:val="both"/>
      </w:pPr>
      <w:r w:rsidRPr="00CA5DD6">
        <w:t>В процессе подготовк</w:t>
      </w:r>
      <w:r w:rsidR="00A52E8C" w:rsidRPr="00CA5DD6">
        <w:t>и</w:t>
      </w:r>
      <w:r w:rsidRPr="00CA5DD6">
        <w:t xml:space="preserve"> дипломной работы использовались материалы бухгалтерской отч</w:t>
      </w:r>
      <w:r w:rsidR="00A52E8C" w:rsidRPr="00CA5DD6">
        <w:t>е</w:t>
      </w:r>
      <w:r w:rsidRPr="00CA5DD6">
        <w:t xml:space="preserve">тности </w:t>
      </w:r>
      <w:r w:rsidR="00A52E8C" w:rsidRPr="00CA5DD6">
        <w:rPr>
          <w:snapToGrid w:val="0"/>
        </w:rPr>
        <w:t>ООО «АФТ - Лизинг»</w:t>
      </w:r>
      <w:r w:rsidR="00DE748A" w:rsidRPr="00CA5DD6">
        <w:rPr>
          <w:snapToGrid w:val="0"/>
        </w:rPr>
        <w:t>.</w:t>
      </w:r>
    </w:p>
    <w:p w:rsidR="007521BE" w:rsidRPr="00CA5DD6" w:rsidRDefault="00EE628A" w:rsidP="00CA5DD6">
      <w:pPr>
        <w:widowControl/>
        <w:spacing w:before="120" w:after="0"/>
        <w:jc w:val="center"/>
        <w:rPr>
          <w:b/>
          <w:bCs/>
          <w:sz w:val="28"/>
          <w:szCs w:val="28"/>
        </w:rPr>
      </w:pPr>
      <w:bookmarkStart w:id="2" w:name="_Toc64607028"/>
      <w:bookmarkStart w:id="3" w:name="_Toc66666324"/>
      <w:r w:rsidRPr="00CA5DD6">
        <w:rPr>
          <w:b/>
          <w:bCs/>
          <w:sz w:val="28"/>
          <w:szCs w:val="28"/>
        </w:rPr>
        <w:t>1</w:t>
      </w:r>
      <w:r w:rsidR="007521BE" w:rsidRPr="00CA5DD6">
        <w:rPr>
          <w:b/>
          <w:bCs/>
          <w:sz w:val="28"/>
          <w:szCs w:val="28"/>
        </w:rPr>
        <w:t xml:space="preserve">. </w:t>
      </w:r>
      <w:r w:rsidR="00CA5DD6" w:rsidRPr="00CA5DD6">
        <w:rPr>
          <w:b/>
          <w:bCs/>
          <w:sz w:val="28"/>
          <w:szCs w:val="28"/>
        </w:rPr>
        <w:t>Теоретические основы лизинга</w:t>
      </w:r>
      <w:bookmarkEnd w:id="2"/>
      <w:bookmarkEnd w:id="3"/>
    </w:p>
    <w:p w:rsidR="007521BE" w:rsidRPr="00CA5DD6" w:rsidRDefault="003317F2" w:rsidP="00CA5DD6">
      <w:pPr>
        <w:widowControl/>
        <w:spacing w:before="120" w:after="0"/>
        <w:ind w:firstLine="567"/>
        <w:jc w:val="both"/>
      </w:pPr>
      <w:bookmarkStart w:id="4" w:name="_Toc64607029"/>
      <w:bookmarkStart w:id="5" w:name="_Toc66666325"/>
      <w:r w:rsidRPr="00CA5DD6">
        <w:t>1.1</w:t>
      </w:r>
      <w:r w:rsidR="007521BE" w:rsidRPr="00CA5DD6">
        <w:t xml:space="preserve"> Лизинг-источник финансирования предприятий его значение для экономического развития</w:t>
      </w:r>
      <w:bookmarkEnd w:id="4"/>
      <w:bookmarkEnd w:id="5"/>
    </w:p>
    <w:p w:rsidR="007521BE" w:rsidRPr="00CA5DD6" w:rsidRDefault="007521BE" w:rsidP="00CA5DD6">
      <w:pPr>
        <w:widowControl/>
        <w:spacing w:before="120" w:after="0"/>
        <w:ind w:firstLine="567"/>
        <w:jc w:val="both"/>
      </w:pPr>
      <w:r w:rsidRPr="00CA5DD6">
        <w:t>В социально-экономической ситуации, сложившейся в экономике страны, необходим поиск нетрадиционных методов обновления материальной базы и ускоренной модернизации основных фондов предприятий различных форм собственности, оживления инвестиционной сферы. Приведенное выше высказывание становится еще более актуальным на фоне снижения темпов экономического развития, когда остро встает необходимость крупных денежных вливаний в отечественную экономику. Особенно важным направлением сейчас становится развитие среднего и малого бизнеса, и, как следствие поиск методов финансирования этого развития. Одним из таких наиболее ярких методов является лизинг, получивший в последние десятилетия, особенно за рубежом, широкое распространение и признанный в странах Западной Европы и США как один из наиболее эффективных методов инвестирования средств в оборудование</w:t>
      </w:r>
      <w:r w:rsidR="00CA5DD6">
        <w:t xml:space="preserve"> </w:t>
      </w:r>
      <w:r w:rsidR="009D69F1" w:rsidRPr="00CA5DD6">
        <w:t>[2</w:t>
      </w:r>
      <w:r w:rsidR="00911676" w:rsidRPr="00CA5DD6">
        <w:t>5</w:t>
      </w:r>
      <w:r w:rsidRPr="00CA5DD6">
        <w:t>,</w:t>
      </w:r>
      <w:r w:rsidR="00CA5DD6">
        <w:t xml:space="preserve"> </w:t>
      </w:r>
      <w:r w:rsidRPr="00CA5DD6">
        <w:rPr>
          <w:lang w:val="en-US"/>
        </w:rPr>
        <w:t>c</w:t>
      </w:r>
      <w:r w:rsidRPr="00CA5DD6">
        <w:t>.110].</w:t>
      </w:r>
    </w:p>
    <w:p w:rsidR="007521BE" w:rsidRPr="00CA5DD6" w:rsidRDefault="007521BE" w:rsidP="00CA5DD6">
      <w:pPr>
        <w:widowControl/>
        <w:spacing w:before="120" w:after="0"/>
        <w:ind w:firstLine="567"/>
        <w:jc w:val="both"/>
      </w:pPr>
      <w:r w:rsidRPr="00CA5DD6">
        <w:t>В русском языке нет точного аналога термина "лизинг". И его любое определение не является исчерпывающим и не может учесть всех форм проявления этого гибкого кредитного инструмента. В широком значении под лизингом следует понимать весь комплекс имущественных отношений, возникающих с передачей предмета лизинга во временное пользование на основе его приобретения и последующей сдачи в аренду.</w:t>
      </w:r>
    </w:p>
    <w:p w:rsidR="007521BE" w:rsidRPr="00CA5DD6" w:rsidRDefault="007521BE" w:rsidP="00CA5DD6">
      <w:pPr>
        <w:widowControl/>
        <w:spacing w:before="120" w:after="0"/>
        <w:ind w:firstLine="567"/>
        <w:jc w:val="both"/>
      </w:pPr>
      <w:r w:rsidRPr="00CA5DD6">
        <w:t>Лизинг как своеобразная форма арендных отношений (финансовая аренда) - перспективный финансовый инструмент в деятельности предпринимательских структур. Для многих российских предпринимателей проблема перехода на выпуск конкурентоспособной на мировом рынке продукции может быть решена именно через лизинг.</w:t>
      </w:r>
    </w:p>
    <w:p w:rsidR="007521BE" w:rsidRPr="00CA5DD6" w:rsidRDefault="007521BE" w:rsidP="00CA5DD6">
      <w:pPr>
        <w:widowControl/>
        <w:spacing w:before="120" w:after="0"/>
        <w:ind w:firstLine="567"/>
        <w:jc w:val="both"/>
      </w:pPr>
      <w:r w:rsidRPr="00CA5DD6">
        <w:t xml:space="preserve">Лизинг определяется как вид предпринимательской деятельности, направленной на инвестирование временно свободных средств в имущество, предоставляемое по договору физическим или юридическим лицам на определенный срок [2, </w:t>
      </w:r>
      <w:r w:rsidRPr="00CA5DD6">
        <w:rPr>
          <w:lang w:val="en-US"/>
        </w:rPr>
        <w:t>c</w:t>
      </w:r>
      <w:r w:rsidRPr="00CA5DD6">
        <w:t>.9]</w:t>
      </w:r>
    </w:p>
    <w:p w:rsidR="007521BE" w:rsidRPr="00CA5DD6" w:rsidRDefault="007521BE" w:rsidP="00CA5DD6">
      <w:pPr>
        <w:widowControl/>
        <w:spacing w:before="120" w:after="0"/>
        <w:ind w:firstLine="567"/>
        <w:jc w:val="both"/>
      </w:pPr>
      <w:r w:rsidRPr="00CA5DD6">
        <w:t xml:space="preserve">Лизингодатель </w:t>
      </w:r>
      <w:r w:rsidRPr="00CA5DD6">
        <w:sym w:font="Symbol" w:char="F02D"/>
      </w:r>
      <w:r w:rsidRPr="00CA5DD6">
        <w:t xml:space="preserve"> субъект лизинговой сделки, являющийся собственником имущества, предоставляемого в пользование на условиях лизингового соглашения.</w:t>
      </w:r>
    </w:p>
    <w:p w:rsidR="007521BE" w:rsidRPr="00CA5DD6" w:rsidRDefault="007521BE" w:rsidP="00CA5DD6">
      <w:pPr>
        <w:widowControl/>
        <w:spacing w:before="120" w:after="0"/>
        <w:ind w:firstLine="567"/>
        <w:jc w:val="both"/>
      </w:pPr>
      <w:r w:rsidRPr="00CA5DD6">
        <w:t xml:space="preserve">Лизингополучатель </w:t>
      </w:r>
      <w:r w:rsidRPr="00CA5DD6">
        <w:sym w:font="Symbol" w:char="F02D"/>
      </w:r>
      <w:r w:rsidRPr="00CA5DD6">
        <w:t xml:space="preserve"> пользователь имущества, являющегося объектом лизингового соглашения.</w:t>
      </w:r>
    </w:p>
    <w:p w:rsidR="007521BE" w:rsidRPr="00CA5DD6" w:rsidRDefault="007521BE" w:rsidP="00CA5DD6">
      <w:pPr>
        <w:widowControl/>
        <w:spacing w:before="120" w:after="0"/>
        <w:ind w:firstLine="567"/>
        <w:jc w:val="both"/>
      </w:pPr>
      <w:r w:rsidRPr="00CA5DD6">
        <w:t>Лизингодатель, предоставляя лизингополучателю элементы основного капитала на установленный договором срок и за определенную плату, по существу реализует принципы срочности, возвратности и платности, присущие кредитной сделке. Но, с другой стороны, и лизингодатель, и лизингополучатель оперируют с капиталом не в денежной, а в производственной форме, что сближает лизинг с инвестированием и резко поднимает его народнохозяйственную значимость.</w:t>
      </w:r>
    </w:p>
    <w:p w:rsidR="007521BE" w:rsidRPr="00CA5DD6" w:rsidRDefault="007521BE" w:rsidP="00CA5DD6">
      <w:pPr>
        <w:widowControl/>
        <w:spacing w:before="120" w:after="0"/>
        <w:ind w:firstLine="567"/>
        <w:jc w:val="both"/>
      </w:pPr>
      <w:r w:rsidRPr="00CA5DD6">
        <w:t>Временным положением определено, что 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rsidR="007521BE" w:rsidRPr="00CA5DD6" w:rsidRDefault="007521BE" w:rsidP="00CA5DD6">
      <w:pPr>
        <w:widowControl/>
        <w:spacing w:before="120" w:after="0"/>
        <w:ind w:firstLine="567"/>
        <w:jc w:val="both"/>
      </w:pPr>
      <w:r w:rsidRPr="00CA5DD6">
        <w:t>По своей юридической форме лизинговая сделка является своеобразным видом долгосрочной аренды инвестиционных ценностей.</w:t>
      </w:r>
    </w:p>
    <w:p w:rsidR="007521BE" w:rsidRPr="00CA5DD6" w:rsidRDefault="007521BE" w:rsidP="00CA5DD6">
      <w:pPr>
        <w:widowControl/>
        <w:spacing w:before="120" w:after="0"/>
        <w:ind w:firstLine="567"/>
        <w:jc w:val="both"/>
      </w:pPr>
      <w:r w:rsidRPr="00CA5DD6">
        <w:t xml:space="preserve">Четкое определение лизинговой операции имеет важное практическое  значение,  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           </w:t>
      </w:r>
    </w:p>
    <w:p w:rsidR="007521BE" w:rsidRPr="00CA5DD6" w:rsidRDefault="007521BE" w:rsidP="00CA5DD6">
      <w:pPr>
        <w:widowControl/>
        <w:spacing w:before="120" w:after="0"/>
        <w:ind w:firstLine="567"/>
        <w:jc w:val="both"/>
      </w:pPr>
      <w:r w:rsidRPr="00CA5DD6">
        <w:t>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На российском рынке стали применяться различные виды лизинга. К регулируемым Федеральным законом от 29.10.98 № 164 ФЗ «О лизинге», вступившим в силу с 5 ноября 1998 года, основным видам лизинга относятся финансовый лизинг, возвратный лизинг и оперативный лизинг.</w:t>
      </w:r>
    </w:p>
    <w:p w:rsidR="007521BE" w:rsidRPr="00CA5DD6" w:rsidRDefault="00935FBB" w:rsidP="00CA5DD6">
      <w:pPr>
        <w:widowControl/>
        <w:spacing w:before="120" w:after="0"/>
        <w:ind w:firstLine="567"/>
        <w:jc w:val="both"/>
      </w:pPr>
      <w:r w:rsidRPr="00CA5DD6">
        <w:t>В соответствии со статье</w:t>
      </w:r>
      <w:r w:rsidR="007521BE" w:rsidRPr="00CA5DD6">
        <w:t xml:space="preserve">й 4 Федерального закона «О лизинге» от 29.10.98. </w:t>
      </w:r>
      <w:r w:rsidR="007521BE" w:rsidRPr="00CA5DD6">
        <w:rPr>
          <w:lang w:val="en-US"/>
        </w:rPr>
        <w:t>N</w:t>
      </w:r>
      <w:r w:rsidR="007521BE" w:rsidRPr="00CA5DD6">
        <w:t xml:space="preserve">164 субъектами (участниками) классического лизинга являются три основных лица: лизингодатель, лизингополучатель и производитель (продавец) предмета лизинга, однако нередко в лизинговых сделках дополнительно участвуют - инвестор, страховая компания и гарант - поручитель </w:t>
      </w:r>
      <w:r w:rsidR="0079456D" w:rsidRPr="00CA5DD6">
        <w:t xml:space="preserve">в соответствии с </w:t>
      </w:r>
      <w:r w:rsidR="007521BE" w:rsidRPr="00CA5DD6">
        <w:t>рис.</w:t>
      </w:r>
      <w:r w:rsidR="0079456D" w:rsidRPr="00CA5DD6">
        <w:t xml:space="preserve"> </w:t>
      </w:r>
      <w:r w:rsidR="00954EDE" w:rsidRPr="00CA5DD6">
        <w:t>1</w:t>
      </w:r>
      <w:r w:rsidR="007521BE" w:rsidRPr="00CA5DD6">
        <w:t>.</w:t>
      </w:r>
    </w:p>
    <w:p w:rsidR="004F1407" w:rsidRPr="00CA5DD6" w:rsidRDefault="004F1407" w:rsidP="00CA5DD6">
      <w:pPr>
        <w:widowControl/>
        <w:spacing w:before="120" w:after="0"/>
        <w:ind w:firstLine="567"/>
        <w:jc w:val="both"/>
      </w:pPr>
      <w:r w:rsidRPr="00CA5DD6">
        <w:t>1 – предоставление гарантии кредитору (банку), лизингодателю;</w:t>
      </w:r>
    </w:p>
    <w:p w:rsidR="004F1407" w:rsidRPr="00CA5DD6" w:rsidRDefault="004F1407" w:rsidP="00CA5DD6">
      <w:pPr>
        <w:widowControl/>
        <w:spacing w:before="120" w:after="0"/>
        <w:ind w:firstLine="567"/>
        <w:jc w:val="both"/>
      </w:pPr>
      <w:r w:rsidRPr="00CA5DD6">
        <w:t>2 – подписание лизингового договора;</w:t>
      </w:r>
    </w:p>
    <w:p w:rsidR="004F1407" w:rsidRPr="00CA5DD6" w:rsidRDefault="004F1407" w:rsidP="00CA5DD6">
      <w:pPr>
        <w:widowControl/>
        <w:spacing w:before="120" w:after="0"/>
        <w:ind w:firstLine="567"/>
        <w:jc w:val="both"/>
      </w:pPr>
      <w:r w:rsidRPr="00CA5DD6">
        <w:t>3 – заявка на оборудование;</w:t>
      </w:r>
    </w:p>
    <w:p w:rsidR="004F1407" w:rsidRPr="00CA5DD6" w:rsidRDefault="004F1407" w:rsidP="00CA5DD6">
      <w:pPr>
        <w:widowControl/>
        <w:spacing w:before="120" w:after="0"/>
        <w:ind w:firstLine="567"/>
        <w:jc w:val="both"/>
      </w:pPr>
      <w:r w:rsidRPr="00CA5DD6">
        <w:t>4 – банковская ссуда;</w:t>
      </w:r>
    </w:p>
    <w:p w:rsidR="004F1407" w:rsidRPr="00CA5DD6" w:rsidRDefault="004F1407" w:rsidP="00CA5DD6">
      <w:pPr>
        <w:widowControl/>
        <w:spacing w:before="120" w:after="0"/>
        <w:ind w:firstLine="567"/>
        <w:jc w:val="both"/>
      </w:pPr>
      <w:r w:rsidRPr="00CA5DD6">
        <w:t>5 – договор купли – продажи предмета лизинга;</w:t>
      </w:r>
    </w:p>
    <w:p w:rsidR="004F1407" w:rsidRPr="00CA5DD6" w:rsidRDefault="004F1407" w:rsidP="00CA5DD6">
      <w:pPr>
        <w:widowControl/>
        <w:spacing w:before="120" w:after="0"/>
        <w:ind w:firstLine="567"/>
        <w:jc w:val="both"/>
      </w:pPr>
      <w:r w:rsidRPr="00CA5DD6">
        <w:t>6 – постановка предмета лизинга;</w:t>
      </w:r>
    </w:p>
    <w:p w:rsidR="004F1407" w:rsidRPr="00CA5DD6" w:rsidRDefault="004F1407" w:rsidP="00CA5DD6">
      <w:pPr>
        <w:widowControl/>
        <w:spacing w:before="120" w:after="0"/>
        <w:ind w:firstLine="567"/>
        <w:jc w:val="both"/>
      </w:pPr>
      <w:r w:rsidRPr="00CA5DD6">
        <w:t>7 – акт приёмки предмета лизинга;</w:t>
      </w:r>
    </w:p>
    <w:p w:rsidR="004F1407" w:rsidRPr="00CA5DD6" w:rsidRDefault="004F1407" w:rsidP="00CA5DD6">
      <w:pPr>
        <w:widowControl/>
        <w:spacing w:before="120" w:after="0"/>
        <w:ind w:firstLine="567"/>
        <w:jc w:val="both"/>
      </w:pPr>
      <w:r w:rsidRPr="00CA5DD6">
        <w:t>8 – оплата поставки;</w:t>
      </w:r>
    </w:p>
    <w:p w:rsidR="004F1407" w:rsidRPr="00CA5DD6" w:rsidRDefault="004F1407" w:rsidP="00CA5DD6">
      <w:pPr>
        <w:widowControl/>
        <w:spacing w:before="120" w:after="0"/>
        <w:ind w:firstLine="567"/>
        <w:jc w:val="both"/>
      </w:pPr>
      <w:r w:rsidRPr="00CA5DD6">
        <w:t>9 – договор о страховании предмета лизинга;</w:t>
      </w:r>
    </w:p>
    <w:p w:rsidR="004F1407" w:rsidRPr="00CA5DD6" w:rsidRDefault="004F1407" w:rsidP="00CA5DD6">
      <w:pPr>
        <w:widowControl/>
        <w:spacing w:before="120" w:after="0"/>
        <w:ind w:firstLine="567"/>
        <w:jc w:val="both"/>
      </w:pPr>
      <w:r w:rsidRPr="00CA5DD6">
        <w:t>10- лизинговые платежи;</w:t>
      </w:r>
    </w:p>
    <w:p w:rsidR="004F1407" w:rsidRPr="00CA5DD6" w:rsidRDefault="004F1407" w:rsidP="00CA5DD6">
      <w:pPr>
        <w:widowControl/>
        <w:spacing w:before="120" w:after="0"/>
        <w:ind w:firstLine="567"/>
        <w:jc w:val="both"/>
      </w:pPr>
      <w:r w:rsidRPr="00CA5DD6">
        <w:t>11- возврат ссуды и выплата процентов.</w:t>
      </w:r>
    </w:p>
    <w:p w:rsidR="007521BE" w:rsidRPr="00CA5DD6" w:rsidRDefault="00876D37" w:rsidP="00CA5DD6">
      <w:pPr>
        <w:widowControl/>
        <w:spacing w:before="120" w:after="0"/>
        <w:ind w:firstLine="567"/>
        <w:jc w:val="both"/>
      </w:pPr>
      <w:r w:rsidRPr="00CA5DD6">
        <w:t>Рис.1</w:t>
      </w:r>
      <w:r w:rsidR="00867A41" w:rsidRPr="00CA5DD6">
        <w:t xml:space="preserve">. </w:t>
      </w:r>
      <w:r w:rsidR="00181B49" w:rsidRPr="00CA5DD6">
        <w:t>Ор</w:t>
      </w:r>
      <w:r w:rsidR="005D5CD2" w:rsidRPr="00CA5DD6">
        <w:t>ганизация классического лизинга</w:t>
      </w:r>
    </w:p>
    <w:p w:rsidR="00B97E23" w:rsidRPr="00CA5DD6" w:rsidRDefault="009C26DD" w:rsidP="00CA5DD6">
      <w:pPr>
        <w:widowControl/>
        <w:spacing w:before="120" w:after="0"/>
        <w:ind w:firstLine="567"/>
        <w:jc w:val="both"/>
      </w:pPr>
      <w:r>
        <w:rPr>
          <w:noProof/>
          <w:lang w:val="uk-UA" w:eastAsia="uk-UA"/>
        </w:rPr>
        <w:pict>
          <v:shapetype id="_x0000_t202" coordsize="21600,21600" o:spt="202" path="m,l,21600r21600,l21600,xe">
            <v:stroke joinstyle="miter"/>
            <v:path gradientshapeok="t" o:connecttype="rect"/>
          </v:shapetype>
          <v:shape id="_x0000_s1026" type="#_x0000_t202" style="position:absolute;left:0;text-align:left;margin-left:261pt;margin-top:6.3pt;width:18pt;height:18pt;z-index:251644416" filled="f" stroked="f">
            <v:textbox style="mso-next-textbox:#_x0000_s1026">
              <w:txbxContent>
                <w:p w:rsidR="00CA5DD6" w:rsidRPr="0091588E" w:rsidRDefault="00CA5DD6">
                  <w:pPr>
                    <w:widowControl/>
                    <w:spacing w:before="0" w:after="0"/>
                  </w:pPr>
                  <w:r>
                    <w:t>1</w:t>
                  </w:r>
                </w:p>
              </w:txbxContent>
            </v:textbox>
          </v:shape>
        </w:pict>
      </w:r>
    </w:p>
    <w:p w:rsidR="00B97E23" w:rsidRPr="00CA5DD6" w:rsidRDefault="009C26DD" w:rsidP="00CA5DD6">
      <w:pPr>
        <w:widowControl/>
        <w:spacing w:before="120" w:after="0"/>
        <w:ind w:firstLine="567"/>
        <w:jc w:val="both"/>
      </w:pPr>
      <w:r>
        <w:rPr>
          <w:noProof/>
          <w:lang w:val="uk-UA" w:eastAsia="uk-UA"/>
        </w:rPr>
        <w:pict>
          <v:shape id="_x0000_s1027" type="#_x0000_t202" style="position:absolute;left:0;text-align:left;margin-left:351pt;margin-top:10.5pt;width:54pt;height:24.3pt;z-index:251638272" fillcolor="silver">
            <v:textbox style="mso-next-textbox:#_x0000_s1027">
              <w:txbxContent>
                <w:p w:rsidR="00CA5DD6" w:rsidRDefault="00CA5DD6" w:rsidP="00D439FD">
                  <w:pPr>
                    <w:widowControl/>
                    <w:spacing w:before="0" w:after="0"/>
                    <w:jc w:val="center"/>
                  </w:pPr>
                  <w:r>
                    <w:t>Гарант</w:t>
                  </w:r>
                </w:p>
              </w:txbxContent>
            </v:textbox>
          </v:shape>
        </w:pict>
      </w:r>
      <w:r>
        <w:rPr>
          <w:noProof/>
          <w:lang w:val="uk-UA" w:eastAsia="uk-UA"/>
        </w:rPr>
        <w:pict>
          <v:shape id="_x0000_s1028" type="#_x0000_t202" style="position:absolute;left:0;text-align:left;margin-left:126pt;margin-top:10.5pt;width:54pt;height:24.3pt;z-index:251637248" fillcolor="silver">
            <v:textbox style="mso-next-textbox:#_x0000_s1028">
              <w:txbxContent>
                <w:p w:rsidR="00CA5DD6" w:rsidRDefault="00CA5DD6" w:rsidP="00C51D01">
                  <w:pPr>
                    <w:widowControl/>
                    <w:spacing w:before="0" w:after="0"/>
                    <w:jc w:val="center"/>
                  </w:pPr>
                  <w:r>
                    <w:t>Банк</w:t>
                  </w:r>
                </w:p>
              </w:txbxContent>
            </v:textbox>
          </v:shape>
        </w:pict>
      </w:r>
    </w:p>
    <w:p w:rsidR="007521BE" w:rsidRPr="00CA5DD6" w:rsidRDefault="009C26DD" w:rsidP="00CA5DD6">
      <w:pPr>
        <w:widowControl/>
        <w:spacing w:before="120" w:after="0"/>
        <w:ind w:firstLine="567"/>
        <w:jc w:val="both"/>
      </w:pPr>
      <w:r>
        <w:rPr>
          <w:noProof/>
          <w:lang w:val="uk-UA" w:eastAsia="uk-UA"/>
        </w:rPr>
        <w:pict>
          <v:line id="_x0000_s1029" style="position:absolute;left:0;text-align:left;flip:x;z-index:251643392" from="180pt,5.7pt" to="351pt,5.7pt">
            <v:stroke dashstyle="dash" endarrow="block"/>
          </v:line>
        </w:pict>
      </w:r>
    </w:p>
    <w:p w:rsidR="007521BE" w:rsidRPr="00CA5DD6" w:rsidRDefault="009C26DD" w:rsidP="00CA5DD6">
      <w:pPr>
        <w:widowControl/>
        <w:spacing w:before="120" w:after="0"/>
        <w:ind w:firstLine="567"/>
        <w:jc w:val="both"/>
      </w:pPr>
      <w:r>
        <w:rPr>
          <w:noProof/>
          <w:lang w:val="uk-UA" w:eastAsia="uk-UA"/>
        </w:rPr>
        <w:pict>
          <v:line id="_x0000_s1030" style="position:absolute;left:0;text-align:left;flip:y;z-index:251647488" from="2in,7.05pt" to="2in,79.05pt">
            <v:stroke endarrow="block"/>
          </v:line>
        </w:pict>
      </w:r>
      <w:r>
        <w:rPr>
          <w:noProof/>
          <w:lang w:val="uk-UA" w:eastAsia="uk-UA"/>
        </w:rPr>
        <w:pict>
          <v:line id="_x0000_s1031" style="position:absolute;left:0;text-align:left;z-index:251646464" from="162pt,7.05pt" to="162pt,79.05pt">
            <v:stroke endarrow="block"/>
          </v:line>
        </w:pict>
      </w:r>
      <w:r>
        <w:rPr>
          <w:noProof/>
          <w:lang w:val="uk-UA" w:eastAsia="uk-UA"/>
        </w:rPr>
        <w:pict>
          <v:line id="_x0000_s1032" style="position:absolute;left:0;text-align:left;z-index:251645440" from="378pt,9.9pt" to="378pt,27.9pt">
            <v:stroke dashstyle="dash"/>
          </v:line>
        </w:pict>
      </w:r>
      <w:r>
        <w:rPr>
          <w:noProof/>
          <w:lang w:val="uk-UA" w:eastAsia="uk-UA"/>
        </w:rPr>
        <w:pict>
          <v:shape id="_x0000_s1033" type="#_x0000_t202" style="position:absolute;left:0;text-align:left;margin-left:261pt;margin-top:.9pt;width:18pt;height:18pt;z-index:251666944" filled="f" stroked="f">
            <v:textbox style="mso-next-textbox:#_x0000_s1033">
              <w:txbxContent>
                <w:p w:rsidR="00CA5DD6" w:rsidRPr="0091588E" w:rsidRDefault="00CA5DD6" w:rsidP="00EA208C">
                  <w:pPr>
                    <w:widowControl/>
                    <w:spacing w:before="0" w:after="0"/>
                  </w:pPr>
                  <w:r>
                    <w:t>1</w:t>
                  </w:r>
                </w:p>
              </w:txbxContent>
            </v:textbox>
          </v:shape>
        </w:pict>
      </w:r>
    </w:p>
    <w:p w:rsidR="007521BE" w:rsidRPr="00CA5DD6" w:rsidRDefault="007521BE" w:rsidP="00CA5DD6">
      <w:pPr>
        <w:widowControl/>
        <w:spacing w:before="120" w:after="0"/>
        <w:ind w:firstLine="567"/>
        <w:jc w:val="both"/>
      </w:pPr>
      <w:r w:rsidRPr="00CA5DD6">
        <w:t xml:space="preserve">     </w:t>
      </w:r>
    </w:p>
    <w:p w:rsidR="007521BE" w:rsidRPr="00CA5DD6" w:rsidRDefault="009C26DD" w:rsidP="00CA5DD6">
      <w:pPr>
        <w:widowControl/>
        <w:spacing w:before="120" w:after="0"/>
        <w:ind w:firstLine="567"/>
        <w:jc w:val="both"/>
      </w:pPr>
      <w:r>
        <w:rPr>
          <w:noProof/>
          <w:lang w:val="uk-UA" w:eastAsia="uk-UA"/>
        </w:rPr>
        <w:pict>
          <v:line id="_x0000_s1034" style="position:absolute;left:0;text-align:left;flip:x;z-index:251648512" from="189pt,.3pt" to="189.55pt,49.15pt">
            <v:stroke dashstyle="dash" endarrow="block"/>
          </v:line>
        </w:pict>
      </w:r>
      <w:r>
        <w:rPr>
          <w:noProof/>
          <w:lang w:val="uk-UA" w:eastAsia="uk-UA"/>
        </w:rPr>
        <w:pict>
          <v:shape id="_x0000_s1035" type="#_x0000_t202" style="position:absolute;left:0;text-align:left;margin-left:234pt;margin-top:.3pt;width:18pt;height:27pt;z-index:251667968" filled="f" stroked="f">
            <v:textbox style="mso-next-textbox:#_x0000_s1035">
              <w:txbxContent>
                <w:p w:rsidR="00CA5DD6" w:rsidRPr="0091588E" w:rsidRDefault="00CA5DD6" w:rsidP="00EA208C">
                  <w:pPr>
                    <w:widowControl/>
                    <w:spacing w:before="0" w:after="0"/>
                  </w:pPr>
                  <w:r>
                    <w:t>2</w:t>
                  </w:r>
                </w:p>
              </w:txbxContent>
            </v:textbox>
          </v:shape>
        </w:pict>
      </w:r>
      <w:r>
        <w:rPr>
          <w:noProof/>
          <w:lang w:val="uk-UA" w:eastAsia="uk-UA"/>
        </w:rPr>
        <w:pict>
          <v:line id="_x0000_s1036" style="position:absolute;left:0;text-align:left;flip:x;z-index:251649536" from="189pt,.3pt" to="378pt,.3pt">
            <v:stroke dashstyle="dash" endarrow="block"/>
          </v:line>
        </w:pict>
      </w:r>
      <w:r>
        <w:rPr>
          <w:noProof/>
          <w:lang w:val="uk-UA" w:eastAsia="uk-UA"/>
        </w:rPr>
        <w:pict>
          <v:shape id="_x0000_s1037" type="#_x0000_t202" style="position:absolute;left:0;text-align:left;margin-left:162pt;margin-top:.3pt;width:18pt;height:18pt;z-index:251678208" filled="f" stroked="f">
            <v:textbox style="mso-next-textbox:#_x0000_s1037">
              <w:txbxContent>
                <w:p w:rsidR="00CA5DD6" w:rsidRPr="0091588E" w:rsidRDefault="00CA5DD6" w:rsidP="00146433">
                  <w:pPr>
                    <w:widowControl/>
                    <w:spacing w:before="0" w:after="0"/>
                  </w:pPr>
                  <w:r>
                    <w:t>4</w:t>
                  </w:r>
                </w:p>
              </w:txbxContent>
            </v:textbox>
          </v:shape>
        </w:pict>
      </w:r>
      <w:r>
        <w:rPr>
          <w:noProof/>
          <w:lang w:val="uk-UA" w:eastAsia="uk-UA"/>
        </w:rPr>
        <w:pict>
          <v:shape id="_x0000_s1038" type="#_x0000_t202" style="position:absolute;left:0;text-align:left;margin-left:117pt;margin-top:.3pt;width:27pt;height:18pt;z-index:251676160" filled="f" stroked="f">
            <v:textbox style="mso-next-textbox:#_x0000_s1038">
              <w:txbxContent>
                <w:p w:rsidR="00CA5DD6" w:rsidRPr="0091588E" w:rsidRDefault="00CA5DD6" w:rsidP="00146433">
                  <w:pPr>
                    <w:widowControl/>
                    <w:spacing w:before="0" w:after="0"/>
                  </w:pPr>
                  <w:r>
                    <w:t>11</w:t>
                  </w:r>
                </w:p>
              </w:txbxContent>
            </v:textbox>
          </v:shape>
        </w:pict>
      </w:r>
    </w:p>
    <w:p w:rsidR="00CA5DD6" w:rsidRDefault="009C26DD" w:rsidP="00CA5DD6">
      <w:pPr>
        <w:widowControl/>
        <w:spacing w:before="120" w:after="0"/>
        <w:ind w:firstLine="567"/>
        <w:jc w:val="both"/>
      </w:pPr>
      <w:r>
        <w:rPr>
          <w:noProof/>
          <w:lang w:val="uk-UA" w:eastAsia="uk-UA"/>
        </w:rPr>
        <w:pict>
          <v:shape id="_x0000_s1039" type="#_x0000_t202" style="position:absolute;left:0;text-align:left;margin-left:234pt;margin-top:13.5pt;width:18pt;height:18pt;z-index:251668992" filled="f" stroked="f">
            <v:textbox style="mso-next-textbox:#_x0000_s1039">
              <w:txbxContent>
                <w:p w:rsidR="00CA5DD6" w:rsidRPr="0091588E" w:rsidRDefault="00CA5DD6" w:rsidP="00EA208C">
                  <w:pPr>
                    <w:widowControl/>
                    <w:spacing w:before="0" w:after="0"/>
                  </w:pPr>
                  <w:r>
                    <w:t>3</w:t>
                  </w:r>
                </w:p>
              </w:txbxContent>
            </v:textbox>
          </v:shape>
        </w:pict>
      </w:r>
      <w:r>
        <w:rPr>
          <w:noProof/>
          <w:lang w:val="uk-UA" w:eastAsia="uk-UA"/>
        </w:rPr>
        <w:pict>
          <v:line id="_x0000_s1040" style="position:absolute;left:0;text-align:left;z-index:251652608" from="3in,13.5pt" to="3in,31.5pt">
            <v:stroke endarrow="block"/>
          </v:line>
        </w:pict>
      </w:r>
      <w:r>
        <w:rPr>
          <w:noProof/>
          <w:lang w:val="uk-UA" w:eastAsia="uk-UA"/>
        </w:rPr>
        <w:pict>
          <v:shape id="_x0000_s1041" type="#_x0000_t202" style="position:absolute;left:0;text-align:left;margin-left:90pt;margin-top:13.5pt;width:18pt;height:18pt;z-index:251675136" filled="f" stroked="f">
            <v:textbox style="mso-next-textbox:#_x0000_s1041">
              <w:txbxContent>
                <w:p w:rsidR="00CA5DD6" w:rsidRPr="0091588E" w:rsidRDefault="00CA5DD6" w:rsidP="00146433">
                  <w:pPr>
                    <w:widowControl/>
                    <w:spacing w:before="0" w:after="0"/>
                  </w:pPr>
                  <w:r>
                    <w:t>5</w:t>
                  </w:r>
                </w:p>
              </w:txbxContent>
            </v:textbox>
          </v:shape>
        </w:pict>
      </w:r>
      <w:r>
        <w:rPr>
          <w:noProof/>
          <w:lang w:val="uk-UA" w:eastAsia="uk-UA"/>
        </w:rPr>
        <w:pict>
          <v:shape id="_x0000_s1042" type="#_x0000_t202" style="position:absolute;left:0;text-align:left;margin-left:0;margin-top:4.5pt;width:81pt;height:1in;z-index:251639296" fillcolor="silver">
            <v:textbox style="mso-next-textbox:#_x0000_s1042">
              <w:txbxContent>
                <w:p w:rsidR="00CA5DD6" w:rsidRDefault="00CA5DD6" w:rsidP="00D439FD">
                  <w:pPr>
                    <w:widowControl/>
                    <w:spacing w:before="0" w:after="0"/>
                    <w:jc w:val="center"/>
                  </w:pPr>
                  <w:r>
                    <w:t>Поставщик</w:t>
                  </w:r>
                </w:p>
                <w:p w:rsidR="00CA5DD6" w:rsidRDefault="00CA5DD6" w:rsidP="00D439FD">
                  <w:pPr>
                    <w:widowControl/>
                    <w:spacing w:before="0" w:after="0"/>
                    <w:jc w:val="center"/>
                  </w:pPr>
                </w:p>
                <w:p w:rsidR="00CA5DD6" w:rsidRDefault="00CA5DD6" w:rsidP="00D439FD">
                  <w:pPr>
                    <w:widowControl/>
                    <w:spacing w:before="0" w:after="0"/>
                    <w:jc w:val="center"/>
                  </w:pPr>
                </w:p>
                <w:p w:rsidR="00CA5DD6" w:rsidRDefault="00CA5DD6" w:rsidP="00D439FD">
                  <w:pPr>
                    <w:widowControl/>
                    <w:spacing w:before="0" w:after="0"/>
                    <w:jc w:val="center"/>
                  </w:pPr>
                  <w:r>
                    <w:t>Продавец</w:t>
                  </w:r>
                </w:p>
              </w:txbxContent>
            </v:textbox>
          </v:shape>
        </w:pict>
      </w:r>
      <w:r>
        <w:rPr>
          <w:noProof/>
          <w:lang w:val="uk-UA" w:eastAsia="uk-UA"/>
        </w:rPr>
        <w:pict>
          <v:line id="_x0000_s1043" style="position:absolute;left:0;text-align:left;z-index:251653632" from="279pt,13.5pt" to="279pt,31.5pt">
            <v:stroke endarrow="block"/>
          </v:line>
        </w:pict>
      </w:r>
      <w:r>
        <w:rPr>
          <w:noProof/>
          <w:lang w:val="uk-UA" w:eastAsia="uk-UA"/>
        </w:rPr>
        <w:pict>
          <v:line id="_x0000_s1044" style="position:absolute;left:0;text-align:left;z-index:251654656" from="3in,13.5pt" to="279pt,13.5pt"/>
        </w:pict>
      </w:r>
    </w:p>
    <w:p w:rsidR="00CA5DD6" w:rsidRDefault="009C26DD" w:rsidP="00CA5DD6">
      <w:pPr>
        <w:widowControl/>
        <w:spacing w:before="120" w:after="0"/>
        <w:ind w:firstLine="567"/>
        <w:jc w:val="both"/>
      </w:pPr>
      <w:r>
        <w:rPr>
          <w:noProof/>
          <w:lang w:val="uk-UA" w:eastAsia="uk-UA"/>
        </w:rPr>
        <w:pict>
          <v:shape id="_x0000_s1045" type="#_x0000_t202" style="position:absolute;left:0;text-align:left;margin-left:90pt;margin-top:12.9pt;width:18pt;height:18pt;z-index:251677184" filled="f" stroked="f">
            <v:textbox style="mso-next-textbox:#_x0000_s1045">
              <w:txbxContent>
                <w:p w:rsidR="00CA5DD6" w:rsidRPr="0091588E" w:rsidRDefault="00CA5DD6" w:rsidP="00146433">
                  <w:pPr>
                    <w:widowControl/>
                    <w:spacing w:before="0" w:after="0"/>
                  </w:pPr>
                  <w:r>
                    <w:t>8</w:t>
                  </w:r>
                </w:p>
              </w:txbxContent>
            </v:textbox>
          </v:shape>
        </w:pict>
      </w:r>
      <w:r>
        <w:rPr>
          <w:noProof/>
          <w:lang w:val="uk-UA" w:eastAsia="uk-UA"/>
        </w:rPr>
        <w:pict>
          <v:line id="_x0000_s1046" style="position:absolute;left:0;text-align:left;z-index:251650560" from="81pt,3.9pt" to="117pt,3.9pt">
            <v:stroke startarrow="block" endarrow="block"/>
          </v:line>
        </w:pict>
      </w:r>
      <w:r>
        <w:rPr>
          <w:noProof/>
          <w:lang w:val="uk-UA" w:eastAsia="uk-UA"/>
        </w:rPr>
        <w:pict>
          <v:shape id="_x0000_s1047" type="#_x0000_t202" style="position:absolute;left:0;text-align:left;margin-left:117pt;margin-top:3.9pt;width:108pt;height:27pt;z-index:251640320" fillcolor="silver">
            <v:textbox style="mso-next-textbox:#_x0000_s1047">
              <w:txbxContent>
                <w:p w:rsidR="00CA5DD6" w:rsidRDefault="00CA5DD6" w:rsidP="00D439FD">
                  <w:pPr>
                    <w:widowControl/>
                    <w:spacing w:before="0" w:after="0"/>
                    <w:jc w:val="center"/>
                  </w:pPr>
                  <w:r>
                    <w:t>Лизингодатель</w:t>
                  </w:r>
                </w:p>
              </w:txbxContent>
            </v:textbox>
          </v:shape>
        </w:pict>
      </w:r>
      <w:r>
        <w:rPr>
          <w:noProof/>
          <w:lang w:val="uk-UA" w:eastAsia="uk-UA"/>
        </w:rPr>
        <w:pict>
          <v:line id="_x0000_s1048" style="position:absolute;left:0;text-align:left;flip:x;z-index:251655680" from="225pt,3.9pt" to="270pt,3.9pt">
            <v:stroke endarrow="block"/>
          </v:line>
        </w:pict>
      </w:r>
      <w:r>
        <w:rPr>
          <w:noProof/>
          <w:lang w:val="uk-UA" w:eastAsia="uk-UA"/>
        </w:rPr>
        <w:pict>
          <v:shape id="_x0000_s1049" type="#_x0000_t202" style="position:absolute;left:0;text-align:left;margin-left:234pt;margin-top:12.9pt;width:27pt;height:18pt;z-index:251670016" filled="f" stroked="f">
            <v:textbox style="mso-next-textbox:#_x0000_s1049">
              <w:txbxContent>
                <w:p w:rsidR="00CA5DD6" w:rsidRPr="0091588E" w:rsidRDefault="00CA5DD6" w:rsidP="00E205C6">
                  <w:pPr>
                    <w:widowControl/>
                    <w:spacing w:before="0" w:after="0"/>
                  </w:pPr>
                  <w:r>
                    <w:t>10</w:t>
                  </w:r>
                </w:p>
              </w:txbxContent>
            </v:textbox>
          </v:shape>
        </w:pict>
      </w:r>
      <w:r>
        <w:rPr>
          <w:noProof/>
          <w:lang w:val="uk-UA" w:eastAsia="uk-UA"/>
        </w:rPr>
        <w:pict>
          <v:shape id="_x0000_s1050" type="#_x0000_t202" style="position:absolute;left:0;text-align:left;margin-left:270pt;margin-top:3.9pt;width:135pt;height:27pt;z-index:251641344" fillcolor="silver">
            <v:textbox style="mso-next-textbox:#_x0000_s1050">
              <w:txbxContent>
                <w:p w:rsidR="00CA5DD6" w:rsidRDefault="00CA5DD6" w:rsidP="00D439FD">
                  <w:pPr>
                    <w:widowControl/>
                    <w:spacing w:before="0" w:after="0"/>
                    <w:jc w:val="center"/>
                  </w:pPr>
                  <w:r>
                    <w:t>Лизингополучатель</w:t>
                  </w:r>
                </w:p>
              </w:txbxContent>
            </v:textbox>
          </v:shape>
        </w:pict>
      </w:r>
    </w:p>
    <w:p w:rsidR="007521BE" w:rsidRPr="00CA5DD6" w:rsidRDefault="009C26DD" w:rsidP="00CA5DD6">
      <w:pPr>
        <w:widowControl/>
        <w:spacing w:before="120" w:after="0"/>
        <w:ind w:firstLine="567"/>
        <w:jc w:val="both"/>
      </w:pPr>
      <w:r>
        <w:rPr>
          <w:noProof/>
          <w:lang w:val="uk-UA" w:eastAsia="uk-UA"/>
        </w:rPr>
        <w:pict>
          <v:line id="_x0000_s1051" style="position:absolute;left:0;text-align:left;z-index:251664896" from="5in,3.3pt" to="5in,100.4pt">
            <v:stroke dashstyle="dash"/>
          </v:line>
        </w:pict>
      </w:r>
      <w:r>
        <w:rPr>
          <w:noProof/>
          <w:lang w:val="uk-UA" w:eastAsia="uk-UA"/>
        </w:rPr>
        <w:pict>
          <v:line id="_x0000_s1052" style="position:absolute;left:0;text-align:left;flip:x;z-index:251651584" from="81pt,3.3pt" to="117pt,3.3pt">
            <v:stroke endarrow="block"/>
          </v:line>
        </w:pict>
      </w:r>
      <w:r>
        <w:rPr>
          <w:noProof/>
          <w:lang w:val="uk-UA" w:eastAsia="uk-UA"/>
        </w:rPr>
        <w:pict>
          <v:shape id="_x0000_s1053" type="#_x0000_t202" style="position:absolute;left:0;text-align:left;margin-left:2in;margin-top:12.3pt;width:18pt;height:18pt;z-index:251674112" filled="f" stroked="f">
            <v:textbox style="mso-next-textbox:#_x0000_s1053">
              <w:txbxContent>
                <w:p w:rsidR="00CA5DD6" w:rsidRPr="0091588E" w:rsidRDefault="00CA5DD6" w:rsidP="00741459">
                  <w:pPr>
                    <w:widowControl/>
                    <w:spacing w:before="0" w:after="0"/>
                  </w:pPr>
                  <w:r>
                    <w:t>9</w:t>
                  </w:r>
                </w:p>
              </w:txbxContent>
            </v:textbox>
          </v:shape>
        </w:pict>
      </w:r>
      <w:r>
        <w:rPr>
          <w:noProof/>
          <w:lang w:val="uk-UA" w:eastAsia="uk-UA"/>
        </w:rPr>
        <w:pict>
          <v:line id="_x0000_s1054" style="position:absolute;left:0;text-align:left;z-index:251663872" from="171pt,3.3pt" to="171pt,75.3pt">
            <v:stroke dashstyle="dash" startarrow="block" endarrow="block"/>
          </v:line>
        </w:pict>
      </w:r>
      <w:r>
        <w:rPr>
          <w:noProof/>
          <w:lang w:val="uk-UA" w:eastAsia="uk-UA"/>
        </w:rPr>
        <w:pict>
          <v:line id="_x0000_s1055" style="position:absolute;left:0;text-align:left;flip:x;z-index:251656704" from="225pt,3.3pt" to="270pt,3.3pt">
            <v:stroke endarrow="block"/>
          </v:line>
        </w:pict>
      </w:r>
      <w:r>
        <w:rPr>
          <w:noProof/>
          <w:lang w:val="uk-UA" w:eastAsia="uk-UA"/>
        </w:rPr>
        <w:pict>
          <v:shape id="_x0000_s1056" type="#_x0000_t202" style="position:absolute;left:0;text-align:left;margin-left:243pt;margin-top:12.3pt;width:18pt;height:18pt;z-index:251671040" filled="f" stroked="f">
            <v:textbox style="mso-next-textbox:#_x0000_s1056">
              <w:txbxContent>
                <w:p w:rsidR="00CA5DD6" w:rsidRPr="0091588E" w:rsidRDefault="00CA5DD6" w:rsidP="00E205C6">
                  <w:pPr>
                    <w:widowControl/>
                    <w:spacing w:before="0" w:after="0"/>
                  </w:pPr>
                  <w:r>
                    <w:t>7</w:t>
                  </w:r>
                </w:p>
              </w:txbxContent>
            </v:textbox>
          </v:shape>
        </w:pict>
      </w:r>
      <w:r>
        <w:rPr>
          <w:noProof/>
          <w:lang w:val="uk-UA" w:eastAsia="uk-UA"/>
        </w:rPr>
        <w:pict>
          <v:line id="_x0000_s1057" style="position:absolute;left:0;text-align:left;z-index:251657728" from="3in,3.3pt" to="3in,30.3pt">
            <v:stroke startarrow="block"/>
          </v:line>
        </w:pict>
      </w:r>
      <w:r>
        <w:rPr>
          <w:noProof/>
          <w:lang w:val="uk-UA" w:eastAsia="uk-UA"/>
        </w:rPr>
        <w:pict>
          <v:line id="_x0000_s1058" style="position:absolute;left:0;text-align:left;flip:y;z-index:251658752" from="279pt,3.3pt" to="279pt,30.3pt">
            <v:stroke endarrow="block"/>
          </v:line>
        </w:pict>
      </w:r>
      <w:r>
        <w:rPr>
          <w:noProof/>
          <w:lang w:val="uk-UA" w:eastAsia="uk-UA"/>
        </w:rPr>
        <w:pict>
          <v:line id="_x0000_s1059" style="position:absolute;left:0;text-align:left;flip:y;z-index:251661824" from="324pt,3.3pt" to="324pt,39.3pt">
            <v:stroke endarrow="block"/>
          </v:line>
        </w:pict>
      </w:r>
      <w:r>
        <w:rPr>
          <w:noProof/>
          <w:lang w:val="uk-UA" w:eastAsia="uk-UA"/>
        </w:rPr>
        <w:pict>
          <v:shape id="_x0000_s1060" type="#_x0000_t202" style="position:absolute;left:0;text-align:left;margin-left:297pt;margin-top:12.3pt;width:18pt;height:18pt;z-index:251673088" filled="f" stroked="f">
            <v:textbox style="mso-next-textbox:#_x0000_s1060">
              <w:txbxContent>
                <w:p w:rsidR="00CA5DD6" w:rsidRPr="0091588E" w:rsidRDefault="00CA5DD6" w:rsidP="00741459">
                  <w:pPr>
                    <w:widowControl/>
                    <w:spacing w:before="0" w:after="0"/>
                  </w:pPr>
                  <w:r>
                    <w:t>6</w:t>
                  </w:r>
                </w:p>
              </w:txbxContent>
            </v:textbox>
          </v:shape>
        </w:pict>
      </w:r>
      <w:r w:rsidR="007521BE" w:rsidRPr="00CA5DD6">
        <w:t xml:space="preserve">                               </w:t>
      </w:r>
    </w:p>
    <w:p w:rsidR="007521BE" w:rsidRPr="00CA5DD6" w:rsidRDefault="009C26DD" w:rsidP="00CA5DD6">
      <w:pPr>
        <w:widowControl/>
        <w:spacing w:before="120" w:after="0"/>
        <w:ind w:firstLine="567"/>
        <w:jc w:val="both"/>
      </w:pPr>
      <w:r>
        <w:rPr>
          <w:noProof/>
          <w:lang w:val="uk-UA" w:eastAsia="uk-UA"/>
        </w:rPr>
        <w:pict>
          <v:line id="_x0000_s1061" style="position:absolute;left:0;text-align:left;z-index:251660800" from="36pt,4.45pt" to="36pt,25.5pt">
            <v:stroke startarrow="block"/>
          </v:line>
        </w:pict>
      </w:r>
    </w:p>
    <w:p w:rsidR="00CA5DD6" w:rsidRDefault="009C26DD" w:rsidP="00CA5DD6">
      <w:pPr>
        <w:widowControl/>
        <w:spacing w:before="120" w:after="0"/>
        <w:ind w:firstLine="567"/>
        <w:jc w:val="both"/>
      </w:pPr>
      <w:r>
        <w:rPr>
          <w:noProof/>
          <w:lang w:val="uk-UA" w:eastAsia="uk-UA"/>
        </w:rPr>
        <w:pict>
          <v:line id="_x0000_s1062" style="position:absolute;left:0;text-align:left;z-index:251659776" from="3in,2.7pt" to="279pt,2.7pt"/>
        </w:pict>
      </w:r>
      <w:r>
        <w:rPr>
          <w:noProof/>
          <w:lang w:val="uk-UA" w:eastAsia="uk-UA"/>
        </w:rPr>
        <w:pict>
          <v:line id="_x0000_s1063" style="position:absolute;left:0;text-align:left;z-index:251662848" from="36pt,11.7pt" to="324pt,11.7pt"/>
        </w:pict>
      </w:r>
    </w:p>
    <w:p w:rsidR="000E33A9" w:rsidRPr="00CA5DD6" w:rsidRDefault="009C26DD" w:rsidP="00CA5DD6">
      <w:pPr>
        <w:widowControl/>
        <w:spacing w:before="120" w:after="0"/>
        <w:ind w:firstLine="567"/>
        <w:jc w:val="both"/>
      </w:pPr>
      <w:r>
        <w:rPr>
          <w:noProof/>
          <w:lang w:val="uk-UA" w:eastAsia="uk-UA"/>
        </w:rPr>
        <w:pict>
          <v:shape id="_x0000_s1064" type="#_x0000_t202" style="position:absolute;left:0;text-align:left;margin-left:297pt;margin-top:11.1pt;width:18pt;height:18pt;z-index:251672064" filled="f" stroked="f">
            <v:textbox style="mso-next-textbox:#_x0000_s1064">
              <w:txbxContent>
                <w:p w:rsidR="00CA5DD6" w:rsidRPr="0091588E" w:rsidRDefault="00CA5DD6" w:rsidP="00741459">
                  <w:pPr>
                    <w:widowControl/>
                    <w:spacing w:before="0" w:after="0"/>
                  </w:pPr>
                  <w:r>
                    <w:t>9</w:t>
                  </w:r>
                </w:p>
              </w:txbxContent>
            </v:textbox>
          </v:shape>
        </w:pict>
      </w:r>
    </w:p>
    <w:p w:rsidR="000E33A9" w:rsidRPr="00CA5DD6" w:rsidRDefault="009C26DD" w:rsidP="00CA5DD6">
      <w:pPr>
        <w:widowControl/>
        <w:spacing w:before="120" w:after="0"/>
        <w:ind w:firstLine="567"/>
        <w:jc w:val="both"/>
      </w:pPr>
      <w:r>
        <w:rPr>
          <w:noProof/>
          <w:lang w:val="uk-UA" w:eastAsia="uk-UA"/>
        </w:rPr>
        <w:pict>
          <v:shape id="_x0000_s1065" type="#_x0000_t202" style="position:absolute;left:0;text-align:left;margin-left:117pt;margin-top:6.3pt;width:117pt;height:36pt;z-index:251642368" fillcolor="silver">
            <v:textbox style="mso-next-textbox:#_x0000_s1065">
              <w:txbxContent>
                <w:p w:rsidR="00CA5DD6" w:rsidRDefault="00CA5DD6" w:rsidP="00D439FD">
                  <w:pPr>
                    <w:widowControl/>
                    <w:spacing w:before="0" w:after="0"/>
                    <w:jc w:val="center"/>
                  </w:pPr>
                  <w:r>
                    <w:t>Страховая компания</w:t>
                  </w:r>
                </w:p>
              </w:txbxContent>
            </v:textbox>
          </v:shape>
        </w:pict>
      </w:r>
    </w:p>
    <w:p w:rsidR="00FA4EF2" w:rsidRPr="00CA5DD6" w:rsidRDefault="009C26DD" w:rsidP="00CA5DD6">
      <w:pPr>
        <w:widowControl/>
        <w:spacing w:before="120" w:after="0"/>
        <w:ind w:firstLine="567"/>
        <w:jc w:val="both"/>
      </w:pPr>
      <w:r>
        <w:rPr>
          <w:noProof/>
          <w:lang w:val="uk-UA" w:eastAsia="uk-UA"/>
        </w:rPr>
        <w:pict>
          <v:line id="_x0000_s1066" style="position:absolute;left:0;text-align:left;flip:x;z-index:251665920" from="234pt,10.5pt" to="5in,10.5pt">
            <v:stroke dashstyle="dash" endarrow="block"/>
          </v:line>
        </w:pict>
      </w:r>
    </w:p>
    <w:p w:rsidR="000E33A9" w:rsidRPr="00CA5DD6" w:rsidRDefault="00106C8B" w:rsidP="00CA5DD6">
      <w:pPr>
        <w:widowControl/>
        <w:spacing w:before="120" w:after="0"/>
        <w:ind w:firstLine="567"/>
        <w:jc w:val="both"/>
      </w:pPr>
      <w:r w:rsidRPr="00CA5DD6">
        <w:t>__________ однозначные связи;</w:t>
      </w:r>
    </w:p>
    <w:p w:rsidR="00106C8B" w:rsidRPr="00CA5DD6" w:rsidRDefault="00106C8B" w:rsidP="00CA5DD6">
      <w:pPr>
        <w:widowControl/>
        <w:spacing w:before="120" w:after="0"/>
        <w:ind w:firstLine="567"/>
        <w:jc w:val="both"/>
      </w:pPr>
      <w:r w:rsidRPr="00CA5DD6">
        <w:t>--------------- вариантные связи</w:t>
      </w:r>
      <w:r w:rsidR="009C51F3" w:rsidRPr="00CA5DD6">
        <w:t>.</w:t>
      </w:r>
    </w:p>
    <w:p w:rsidR="007521BE" w:rsidRPr="00CA5DD6" w:rsidRDefault="007521BE" w:rsidP="00CA5DD6">
      <w:pPr>
        <w:widowControl/>
        <w:spacing w:before="120" w:after="0"/>
        <w:ind w:firstLine="567"/>
        <w:jc w:val="both"/>
      </w:pPr>
      <w:r w:rsidRPr="00CA5DD6">
        <w:t>Под  финансовым лизингом  понимается такой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истечение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w:t>
      </w:r>
      <w:r w:rsidR="00CA5DD6">
        <w:t xml:space="preserve"> </w:t>
      </w:r>
      <w:r w:rsidR="004A6E15" w:rsidRPr="00CA5DD6">
        <w:t>[21</w:t>
      </w:r>
      <w:r w:rsidRPr="00CA5DD6">
        <w:t>,</w:t>
      </w:r>
      <w:r w:rsidR="00CA5DD6">
        <w:t xml:space="preserve"> </w:t>
      </w:r>
      <w:r w:rsidRPr="00CA5DD6">
        <w:rPr>
          <w:lang w:val="en-US"/>
        </w:rPr>
        <w:t>c</w:t>
      </w:r>
      <w:r w:rsidRPr="00CA5DD6">
        <w:t>.98]. Исходя из этой формулировки, финансовый лизинг характеризуется следующими основными чертами:</w:t>
      </w:r>
    </w:p>
    <w:p w:rsidR="007521BE" w:rsidRPr="00CA5DD6" w:rsidRDefault="007521BE" w:rsidP="00CA5DD6">
      <w:pPr>
        <w:widowControl/>
        <w:spacing w:before="120" w:after="0"/>
        <w:ind w:firstLine="567"/>
        <w:jc w:val="both"/>
      </w:pPr>
      <w:r w:rsidRPr="00CA5DD6">
        <w:t>- лизингодатель закупает имущество для последующей передачи его в лизинг не на свой страх и риск, а по указанию лизингополучателя;</w:t>
      </w:r>
    </w:p>
    <w:p w:rsidR="007521BE" w:rsidRPr="00CA5DD6" w:rsidRDefault="007521BE" w:rsidP="00CA5DD6">
      <w:pPr>
        <w:widowControl/>
        <w:spacing w:before="120" w:after="0"/>
        <w:ind w:firstLine="567"/>
        <w:jc w:val="both"/>
      </w:pPr>
      <w:r w:rsidRPr="00CA5DD6">
        <w:t>- кроме лизингодателя и лизингополучателя в сделке участвует третья сторона- продавец объекта сделки;</w:t>
      </w:r>
    </w:p>
    <w:p w:rsidR="007521BE" w:rsidRPr="00CA5DD6" w:rsidRDefault="007521BE" w:rsidP="00CA5DD6">
      <w:pPr>
        <w:widowControl/>
        <w:spacing w:before="120" w:after="0"/>
        <w:ind w:firstLine="567"/>
        <w:jc w:val="both"/>
      </w:pPr>
      <w:r w:rsidRPr="00CA5DD6">
        <w:t>- продолжительным периодом лизингового договора, соизмеримым со сроком амортизации или превышающим его;</w:t>
      </w:r>
    </w:p>
    <w:p w:rsidR="007521BE" w:rsidRPr="00CA5DD6" w:rsidRDefault="007521BE" w:rsidP="00CA5DD6">
      <w:pPr>
        <w:widowControl/>
        <w:spacing w:before="120" w:after="0"/>
        <w:ind w:firstLine="567"/>
        <w:jc w:val="both"/>
      </w:pPr>
      <w:r w:rsidRPr="00CA5DD6">
        <w:t>- невозможность завершения договора и перехода права собственности до выплаты лизингополучателем полной суммы.</w:t>
      </w:r>
    </w:p>
    <w:p w:rsidR="007521BE" w:rsidRPr="00CA5DD6" w:rsidRDefault="007521BE" w:rsidP="00CA5DD6">
      <w:pPr>
        <w:widowControl/>
        <w:spacing w:before="120" w:after="0"/>
        <w:ind w:firstLine="567"/>
        <w:jc w:val="both"/>
      </w:pPr>
      <w:r w:rsidRPr="00CA5DD6">
        <w:t>Из определения следует, что нельзя в договоре устанавливать  срок лизинга, по продолжительности меньший периода амортизации, как это делается везде за рубежом, да и у нас в России. Например, в США для того, чтобы сделка удовлетворяла условиям финансового лизинга, в числе прочих предусматриваются  два  норматива: период лизинга не превышает 80 % срока службы оборудования, в конце срока лизинга оборудование должно иметь оценочную стоимость не менее 20 % от его первоначальной стоимости</w:t>
      </w:r>
      <w:r w:rsidR="00CA5DD6">
        <w:t xml:space="preserve"> </w:t>
      </w:r>
      <w:r w:rsidR="00887D19" w:rsidRPr="00CA5DD6">
        <w:t>[10</w:t>
      </w:r>
      <w:r w:rsidRPr="00CA5DD6">
        <w:t>,</w:t>
      </w:r>
      <w:r w:rsidR="00CA5DD6">
        <w:t xml:space="preserve"> </w:t>
      </w:r>
      <w:r w:rsidRPr="00CA5DD6">
        <w:rPr>
          <w:lang w:val="en-US"/>
        </w:rPr>
        <w:t>c</w:t>
      </w:r>
      <w:r w:rsidRPr="00CA5DD6">
        <w:t>.81].</w:t>
      </w:r>
    </w:p>
    <w:p w:rsidR="007521BE" w:rsidRPr="00CA5DD6" w:rsidRDefault="007521BE" w:rsidP="00CA5DD6">
      <w:pPr>
        <w:widowControl/>
        <w:spacing w:before="120" w:after="0"/>
        <w:ind w:firstLine="567"/>
        <w:jc w:val="both"/>
      </w:pPr>
      <w:r w:rsidRPr="00CA5DD6">
        <w:t xml:space="preserve">Расчеты показывают, что финансовый лизинг – более выгодный способ приобретения  оборудования по сравнению с его покупкой за счет полученного кредита или собственных средств. Так, по оценке специалистов компании «Инкомлизинг», при сроке лизинга в 5 лет экономичность лизинговой схемы по сравнению с кредитной составляет 10,6%, а по сравнению с покупкой за счет собственных средств достигает 14%. В Промстройбанке  России подсчитали, что лизинг выгоднее кредита со сроком свыше двух лет на 17% и более процентов. При обосновании экономической целесообразности создания компании «Рус Лизинг Связь» было установлено, что новая схема позволит снизить цену  закупаемого оборудования на 15 %  по  сравнению с нынешней формой поставок в виде товарного кредита </w:t>
      </w:r>
      <w:r w:rsidR="001D7A14" w:rsidRPr="00CA5DD6">
        <w:t>[31</w:t>
      </w:r>
      <w:r w:rsidRPr="00CA5DD6">
        <w:t xml:space="preserve">, </w:t>
      </w:r>
      <w:r w:rsidRPr="00CA5DD6">
        <w:rPr>
          <w:lang w:val="en-US"/>
        </w:rPr>
        <w:t>c</w:t>
      </w:r>
      <w:r w:rsidRPr="00CA5DD6">
        <w:t>.78-80]. По расчетам компании «Интерлизинг», проводимые ими сделки обходятся клиентам на 7% дешевле по сравнению со схемами приобретения оборудования за счет кредита.</w:t>
      </w:r>
    </w:p>
    <w:p w:rsidR="007521BE" w:rsidRPr="00CA5DD6" w:rsidRDefault="007521BE" w:rsidP="00CA5DD6">
      <w:pPr>
        <w:widowControl/>
        <w:spacing w:before="120" w:after="0"/>
        <w:ind w:firstLine="567"/>
        <w:jc w:val="both"/>
      </w:pPr>
      <w:r w:rsidRPr="00CA5DD6">
        <w:t>В консультационно-внедренческой компании «Гарантинвест» с помощью специально разработанной компьютерной экспертной  системы «Лизинг и рассрочка» в ходе проектирования создания крупной лизинговой компании была определена выгодность лизинга  автотранспортных средств по сравнению с их приобретением за счет кредита. Вариантные расчеты показали, что преимущест</w:t>
      </w:r>
      <w:r w:rsidR="00E4068F" w:rsidRPr="00CA5DD6">
        <w:t>во лизинга составило от 8 до 16</w:t>
      </w:r>
      <w:r w:rsidRPr="00CA5DD6">
        <w:t>%. Конечно, все эти показатели зависят от стоимости кредитных ресурсов, срока лизинга, периодичности платежей, величины аванса, размера остаточной стоимости, по которой будет выкупаться оборудование в конце срока лизинга.</w:t>
      </w:r>
    </w:p>
    <w:p w:rsidR="007521BE" w:rsidRPr="00CA5DD6" w:rsidRDefault="007521BE" w:rsidP="00CA5DD6">
      <w:pPr>
        <w:widowControl/>
        <w:spacing w:before="120" w:after="0"/>
        <w:ind w:firstLine="567"/>
        <w:jc w:val="both"/>
      </w:pPr>
      <w:r w:rsidRPr="00CA5DD6">
        <w:t>Возвратный лизинг представляет собой разновидность финансового лизинга, при котором  продавец (поставщик) предмета лизинга  единовременно выступает и как лизингополучатель. Т</w:t>
      </w:r>
      <w:r w:rsidR="002D38D5" w:rsidRPr="00CA5DD6">
        <w:t xml:space="preserve">аким </w:t>
      </w:r>
      <w:r w:rsidRPr="00CA5DD6">
        <w:t>о</w:t>
      </w:r>
      <w:r w:rsidR="002D38D5" w:rsidRPr="00CA5DD6">
        <w:t>бразом</w:t>
      </w:r>
      <w:r w:rsidRPr="00CA5DD6">
        <w:t>, возвратный лизинг предполагает наличие системы взаимосвязанных соглашений, при которой предприятие-собственник движимого или недвижимого имущества продает эту собственность лизинговой компании с одновременным оформлением договора о долгосрочной аренде бывшей своей собственности на условиях лизинга.</w:t>
      </w:r>
    </w:p>
    <w:p w:rsidR="007521BE" w:rsidRPr="00CA5DD6" w:rsidRDefault="007521BE" w:rsidP="00CA5DD6">
      <w:pPr>
        <w:widowControl/>
        <w:spacing w:before="120" w:after="0"/>
        <w:ind w:firstLine="567"/>
        <w:jc w:val="both"/>
      </w:pPr>
      <w:r w:rsidRPr="00CA5DD6">
        <w:t>Возвратный лизинг выступает в данном случае, как альтернатива залоговой операции. Продавец собственности - лизингополучатель,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лизингодателя.</w:t>
      </w:r>
    </w:p>
    <w:p w:rsidR="007521BE" w:rsidRPr="00CA5DD6" w:rsidRDefault="007521BE" w:rsidP="00CA5DD6">
      <w:pPr>
        <w:widowControl/>
        <w:spacing w:before="120" w:after="0"/>
        <w:ind w:firstLine="567"/>
        <w:jc w:val="both"/>
      </w:pPr>
      <w:r w:rsidRPr="00CA5DD6">
        <w:t>В отечественной практике возвратный лизинг необходим, прежде всего, для тех  хозяйствующих объектов, которым срочно требуются значительные объемы оборотных средств. Для предприятия, владевшего ранее этой собственностью, важно, став лизингополучателем, продолжать пользоваться своей прежней собственностью на годовых условиях лизинга. В финансовом отношении это напоминает заемную операцию, при которой  расчеты производятся по согласованному графику лизинговых платежей. В случае же предоставления займа под залог финансовая компания  рассчитывала бы на получение серии равновеликих платежей, достаточных как для погашения займа, так и для  получения заимодавцем обусловленной ставки за инвестированную сумму.</w:t>
      </w:r>
    </w:p>
    <w:p w:rsidR="007521BE" w:rsidRPr="00CA5DD6" w:rsidRDefault="007521BE" w:rsidP="00CA5DD6">
      <w:pPr>
        <w:widowControl/>
        <w:spacing w:before="120" w:after="0"/>
        <w:ind w:firstLine="567"/>
        <w:jc w:val="both"/>
      </w:pPr>
      <w:r w:rsidRPr="00CA5DD6">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w:t>
      </w:r>
      <w:r w:rsidR="00367C1C" w:rsidRPr="00CA5DD6">
        <w:t>ю использовать налоговые льготы</w:t>
      </w:r>
      <w:r w:rsidRPr="00CA5DD6">
        <w:t>,</w:t>
      </w:r>
      <w:r w:rsidR="00367C1C" w:rsidRPr="00CA5DD6">
        <w:t xml:space="preserve"> </w:t>
      </w:r>
      <w:r w:rsidRPr="00CA5DD6">
        <w:t>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из-за неблагоприятного соотношения  величин его уставного капитала и заемных фондов. Вместе с тем при проектировании сделки возвратного лизинга необходимо учитывать, как отнесутся к ней кредиторы предприятия –</w:t>
      </w:r>
      <w:r w:rsidR="004E0B0D" w:rsidRPr="00CA5DD6">
        <w:t xml:space="preserve"> </w:t>
      </w:r>
      <w:r w:rsidRPr="00CA5DD6">
        <w:t>продавца имущества.</w:t>
      </w:r>
    </w:p>
    <w:p w:rsidR="007521BE" w:rsidRPr="00CA5DD6" w:rsidRDefault="007521BE" w:rsidP="00CA5DD6">
      <w:pPr>
        <w:widowControl/>
        <w:spacing w:before="120" w:after="0"/>
        <w:ind w:firstLine="567"/>
        <w:jc w:val="both"/>
      </w:pPr>
      <w:r w:rsidRPr="00CA5DD6">
        <w:t xml:space="preserve"> Оперативный лизинг предполагает, что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Срок, на который передается в лизинг, устанавливается на основании договора лизинга. По истечение срока действия  и при выполнении выплаты лизингополучателем полной суммы, предусмотренной  договором,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некий предмет может быть передан неоднократно в течение полного срока его амортизации. Причем необходимо обратить внимание на то, лизингополучатель не имеет права требовать перехода права собственности на предмет лизинга.</w:t>
      </w:r>
    </w:p>
    <w:p w:rsidR="007521BE" w:rsidRPr="00CA5DD6" w:rsidRDefault="007521BE" w:rsidP="00CA5DD6">
      <w:pPr>
        <w:widowControl/>
        <w:spacing w:before="120" w:after="0"/>
        <w:ind w:firstLine="567"/>
        <w:jc w:val="both"/>
      </w:pPr>
      <w:r w:rsidRPr="00CA5DD6">
        <w:t xml:space="preserve">При оперативном лизинге расходы лизингодателя, связанные с приобретением и содержанием сдаваемых в лизинг объектов, не покрываются лизинговыми платежами в течение одного лизингового договора. Причем риск правильности приобретения имущества,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w:t>
      </w:r>
      <w:r w:rsidR="000613DD" w:rsidRPr="00CA5DD6">
        <w:t>[14</w:t>
      </w:r>
      <w:r w:rsidRPr="00CA5DD6">
        <w:t xml:space="preserve">, </w:t>
      </w:r>
      <w:r w:rsidRPr="00CA5DD6">
        <w:rPr>
          <w:lang w:val="en-US"/>
        </w:rPr>
        <w:t>c</w:t>
      </w:r>
      <w:r w:rsidRPr="00CA5DD6">
        <w:t>.101].</w:t>
      </w:r>
    </w:p>
    <w:p w:rsidR="007521BE" w:rsidRPr="00CA5DD6" w:rsidRDefault="007521BE" w:rsidP="00CA5DD6">
      <w:pPr>
        <w:widowControl/>
        <w:spacing w:before="120" w:after="0"/>
        <w:ind w:firstLine="567"/>
        <w:jc w:val="both"/>
      </w:pPr>
      <w:r w:rsidRPr="00CA5DD6">
        <w:t>Ранее операции, связанные с оперативным лизингом, не имели тех преимуществ, которые  предоставлялись участникам сделок по финансовому лизингу. На оперативный лизинг не распространялось действие «Временного положения о лизинге», утвержденное постановлением Правительства</w:t>
      </w:r>
      <w:r w:rsidR="00CA5DD6" w:rsidRPr="00CA5DD6">
        <w:t xml:space="preserve"> </w:t>
      </w:r>
      <w:r w:rsidRPr="00CA5DD6">
        <w:t>РФ</w:t>
      </w:r>
      <w:r w:rsidR="00CA5DD6">
        <w:t xml:space="preserve"> </w:t>
      </w:r>
      <w:r w:rsidRPr="00CA5DD6">
        <w:t>от</w:t>
      </w:r>
      <w:r w:rsidR="00CA5DD6">
        <w:t xml:space="preserve"> </w:t>
      </w:r>
      <w:r w:rsidRPr="00CA5DD6">
        <w:t>29.06.95</w:t>
      </w:r>
      <w:r w:rsidR="009A00D9" w:rsidRPr="00CA5DD6">
        <w:t xml:space="preserve"> г.</w:t>
      </w:r>
      <w:r w:rsidRPr="00CA5DD6">
        <w:t xml:space="preserve"> № 633.</w:t>
      </w:r>
    </w:p>
    <w:p w:rsidR="007521BE" w:rsidRPr="00CA5DD6" w:rsidRDefault="007521BE" w:rsidP="00CA5DD6">
      <w:pPr>
        <w:widowControl/>
        <w:spacing w:before="120" w:after="0"/>
        <w:ind w:firstLine="567"/>
        <w:jc w:val="both"/>
      </w:pPr>
      <w:r w:rsidRPr="00CA5DD6">
        <w:t>К основным формам лизинга относится внутренний и международный лизинг. При осуществление внутреннего лизинга лизингодатель, лизингополучатель и продавец (поставщик) не является резидентом, что очень часто встречается у нас на практике, то сделка не может быть отнесена к внутреннему лизингу. Тогда ее необходимо причислить к сделке по международному лизингу. Однако в Законе говорится, что «при осуществлении международного лизинга лизингодатель или лизингополучатель является  нерезидентом Российской Федерации». Это означает, что поставщик (продавец) не рассматривается в Законе как субъект международного лизинга.</w:t>
      </w:r>
    </w:p>
    <w:p w:rsidR="007521BE" w:rsidRPr="00CA5DD6" w:rsidRDefault="007521BE" w:rsidP="00CA5DD6">
      <w:pPr>
        <w:widowControl/>
        <w:spacing w:before="120" w:after="0"/>
        <w:ind w:firstLine="567"/>
        <w:jc w:val="both"/>
      </w:pPr>
      <w:r w:rsidRPr="00CA5DD6">
        <w:t>В Законе регулируются и отношения сублизинга, возникающие в связи с переуступкой прав пользования предметом лизинга третьему лицу. Как показывает опыт, девять из десяти руководителей производственных, строительных, транспортных организаций, представляя на рассмотрение инвестиционно-лизинговые проекты  технического перевооружения, просят содействия в организации поставки оборудования по международному лизингу. Однако сделки по международному лизингу сопряжены с определенными сложностями таможенного прохождения, налогообложения, бухгалтерского учета и отчетности, документирования сделки, гарантийного обеспечения, админис</w:t>
      </w:r>
      <w:r w:rsidR="006F750A" w:rsidRPr="00CA5DD6">
        <w:t>трирования, лицензирования и другими.</w:t>
      </w:r>
      <w:r w:rsidRPr="00CA5DD6">
        <w:t xml:space="preserve">                                          </w:t>
      </w:r>
    </w:p>
    <w:p w:rsidR="007521BE" w:rsidRPr="00CA5DD6" w:rsidRDefault="007521BE" w:rsidP="00CA5DD6">
      <w:pPr>
        <w:widowControl/>
        <w:spacing w:before="120" w:after="0"/>
        <w:ind w:firstLine="567"/>
        <w:jc w:val="both"/>
      </w:pPr>
      <w:r w:rsidRPr="00CA5DD6">
        <w:t>При международном сублизинге западные лизинговые компании на основе соответствующих соглашений сдают в лизинг оборудование российским лизинговым компаниям, которые в свою очередь передают его в сублизинг конечным потребителям - российским предприятиям. Западные лизинговые компании имеют доступ к недорогим, по российским меркам, заемным ресурсам, предоставляемым западными банками, страховыми и инвестиционными компаниями. Однако для того, чтобы установить эффективное взаимодействие между российскими и западными лизинговыми компаниями по поводу заключения договоров сублизинга, необходимо иметь ясность и четкое поним</w:t>
      </w:r>
      <w:r w:rsidR="007526E3" w:rsidRPr="00CA5DD6">
        <w:t>ание по следующим вопросам</w:t>
      </w:r>
      <w:r w:rsidRPr="00CA5DD6">
        <w:t>:</w:t>
      </w:r>
    </w:p>
    <w:p w:rsidR="007521BE" w:rsidRPr="00CA5DD6" w:rsidRDefault="007521BE" w:rsidP="00CA5DD6">
      <w:pPr>
        <w:widowControl/>
        <w:spacing w:before="120" w:after="0"/>
        <w:ind w:firstLine="567"/>
        <w:jc w:val="both"/>
      </w:pPr>
      <w:r w:rsidRPr="00CA5DD6">
        <w:t>- каковы экономические интересы лизингодателя, лизингополучателя, лизингополучателя при сублизинге,</w:t>
      </w:r>
    </w:p>
    <w:p w:rsidR="007521BE" w:rsidRPr="00CA5DD6" w:rsidRDefault="007521BE" w:rsidP="00CA5DD6">
      <w:pPr>
        <w:widowControl/>
        <w:spacing w:before="120" w:after="0"/>
        <w:ind w:firstLine="567"/>
        <w:jc w:val="both"/>
      </w:pPr>
      <w:r w:rsidRPr="00CA5DD6">
        <w:t>- какими соглашениями, договорами оформляется сделка,</w:t>
      </w:r>
    </w:p>
    <w:p w:rsidR="007521BE" w:rsidRPr="00CA5DD6" w:rsidRDefault="007521BE" w:rsidP="00CA5DD6">
      <w:pPr>
        <w:widowControl/>
        <w:spacing w:before="120" w:after="0"/>
        <w:ind w:firstLine="567"/>
        <w:jc w:val="both"/>
      </w:pPr>
      <w:r w:rsidRPr="00CA5DD6">
        <w:t>- на чьем балансе будет находиться сдаваемое в лизинг оборудование,</w:t>
      </w:r>
    </w:p>
    <w:p w:rsidR="007521BE" w:rsidRPr="00CA5DD6" w:rsidRDefault="007521BE" w:rsidP="00CA5DD6">
      <w:pPr>
        <w:widowControl/>
        <w:spacing w:before="120" w:after="0"/>
        <w:ind w:firstLine="567"/>
        <w:jc w:val="both"/>
      </w:pPr>
      <w:r w:rsidRPr="00CA5DD6">
        <w:t>- каков порядок бухгалтерского учета и отчетности,</w:t>
      </w:r>
    </w:p>
    <w:p w:rsidR="007521BE" w:rsidRPr="00CA5DD6" w:rsidRDefault="007521BE" w:rsidP="00CA5DD6">
      <w:pPr>
        <w:widowControl/>
        <w:spacing w:before="120" w:after="0"/>
        <w:ind w:firstLine="567"/>
        <w:jc w:val="both"/>
      </w:pPr>
      <w:r w:rsidRPr="00CA5DD6">
        <w:t xml:space="preserve">- каков состав и размер налогов у лизингодателя, лизингополучателя, лизингополучателя при сублизинге, </w:t>
      </w:r>
    </w:p>
    <w:p w:rsidR="007521BE" w:rsidRPr="00CA5DD6" w:rsidRDefault="007521BE" w:rsidP="00CA5DD6">
      <w:pPr>
        <w:widowControl/>
        <w:spacing w:before="120" w:after="0"/>
        <w:ind w:firstLine="567"/>
        <w:jc w:val="both"/>
      </w:pPr>
      <w:r w:rsidRPr="00CA5DD6">
        <w:t>- как определить состав и размер лизинговых  и сублизинговых платежей, направления денежных потоков,</w:t>
      </w:r>
    </w:p>
    <w:p w:rsidR="007521BE" w:rsidRPr="00CA5DD6" w:rsidRDefault="007521BE" w:rsidP="00CA5DD6">
      <w:pPr>
        <w:widowControl/>
        <w:spacing w:before="120" w:after="0"/>
        <w:ind w:firstLine="567"/>
        <w:jc w:val="both"/>
      </w:pPr>
      <w:r w:rsidRPr="00CA5DD6">
        <w:t>- каков механизм амортизации при сублизинге,</w:t>
      </w:r>
    </w:p>
    <w:p w:rsidR="007521BE" w:rsidRPr="00CA5DD6" w:rsidRDefault="007521BE" w:rsidP="00CA5DD6">
      <w:pPr>
        <w:widowControl/>
        <w:spacing w:before="120" w:after="0"/>
        <w:ind w:firstLine="567"/>
        <w:jc w:val="both"/>
      </w:pPr>
      <w:r w:rsidRPr="00CA5DD6">
        <w:t>- кто должен получать лицензию на право осуществления лизинговой деятельности при операциях сублизинга,</w:t>
      </w:r>
    </w:p>
    <w:p w:rsidR="007521BE" w:rsidRPr="00CA5DD6" w:rsidRDefault="007521BE" w:rsidP="00CA5DD6">
      <w:pPr>
        <w:widowControl/>
        <w:spacing w:before="120" w:after="0"/>
        <w:ind w:firstLine="567"/>
        <w:jc w:val="both"/>
      </w:pPr>
      <w:r w:rsidRPr="00CA5DD6">
        <w:t>- как разработать схемы финансирования и предоставления гарантий при операциях сублизинга.</w:t>
      </w:r>
    </w:p>
    <w:p w:rsidR="007521BE" w:rsidRPr="00CA5DD6" w:rsidRDefault="007521BE" w:rsidP="00CA5DD6">
      <w:pPr>
        <w:widowControl/>
        <w:spacing w:before="120" w:after="0"/>
        <w:ind w:firstLine="567"/>
        <w:jc w:val="both"/>
      </w:pPr>
      <w:r w:rsidRPr="00CA5DD6">
        <w:t>На ряд поставленных вопросов  можно найти ответ в Законе. В нем разъяснена сама схема сублизинга. Отмечено, что «при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w:t>
      </w:r>
    </w:p>
    <w:p w:rsidR="007521BE" w:rsidRPr="00CA5DD6" w:rsidRDefault="007521BE" w:rsidP="00CA5DD6">
      <w:pPr>
        <w:widowControl/>
        <w:spacing w:before="120" w:after="0"/>
        <w:ind w:firstLine="567"/>
        <w:jc w:val="both"/>
      </w:pPr>
      <w:r w:rsidRPr="00CA5DD6">
        <w:t xml:space="preserve">Вместе с тем, если рассматривать схему сублизинга, то в Законе прямо не сказано, кому должен платить лизинговые платежи лизингополучатель. Под адресатом можно понимать и лизингодателя, и сублизитнгодателя. Не исключено, что много заинтересованные лица, и, прежде всего налоговые органы, могут понять под третьим лицом в этой сделке сублизингодателя. Однако лизингополучатель даже при всем желании не может направить лизингодателю лизинговые платежи, поскольку не заключал с ним соответствующего договора. Закон не требует заключения такого </w:t>
      </w:r>
      <w:r w:rsidR="00CD2AFF" w:rsidRPr="00CA5DD6">
        <w:t>договора. Сказано только, что «</w:t>
      </w:r>
      <w:r w:rsidRPr="00CA5DD6">
        <w:t xml:space="preserve">в том случае, если осуществляется передача предмета лизинга в сублизинг, обязательным является согласие лизингодателя в письменной форме» </w:t>
      </w:r>
      <w:r w:rsidR="00B766F9" w:rsidRPr="00CA5DD6">
        <w:t>[13</w:t>
      </w:r>
      <w:r w:rsidRPr="00CA5DD6">
        <w:t xml:space="preserve">, </w:t>
      </w:r>
      <w:r w:rsidRPr="00CA5DD6">
        <w:rPr>
          <w:lang w:val="en-US"/>
        </w:rPr>
        <w:t>c</w:t>
      </w:r>
      <w:r w:rsidRPr="00CA5DD6">
        <w:t>.90].</w:t>
      </w:r>
    </w:p>
    <w:p w:rsidR="007521BE" w:rsidRPr="00CA5DD6" w:rsidRDefault="007521BE" w:rsidP="00CA5DD6">
      <w:pPr>
        <w:widowControl/>
        <w:spacing w:before="120" w:after="0"/>
        <w:ind w:firstLine="567"/>
        <w:jc w:val="both"/>
      </w:pPr>
      <w:r w:rsidRPr="00CA5DD6">
        <w:t xml:space="preserve"> Отличительной особенностью международного сублизинга, согласно Закону, является перемещение предмета лизинга через таможенную границу РФ только на срок действия договора  сублизинга. Отмечено, что международный сублизинг является разновидностью международного лизинга, регулируемого Законом. Это означает, что при так называемом импортном сублизинге сублизингодатель должен быть нерезидентом. Такое требование резко сужает возможности применения операций сублизинга. Заинтересованность российских предприятий в схемах сублизинга чаще всего объяснялась возможностью российской лизинговой компании выступить в качестве судлизингодателя, а не резидента – в качестве лизингодателя. В таком случае сублизингодатель </w:t>
      </w:r>
      <w:r w:rsidR="001D77CC" w:rsidRPr="00CA5DD6">
        <w:t>о</w:t>
      </w:r>
      <w:r w:rsidRPr="00CA5DD6">
        <w:t xml:space="preserve">плачивает все налоги, которые при обычной схеме лизинга могут лечь на лизингодателя (например, таможенные платежи, НДС, налог на имущество, если оно на балансе сублизингодателя, налог на доход). </w:t>
      </w:r>
    </w:p>
    <w:p w:rsidR="007521BE" w:rsidRPr="00CA5DD6" w:rsidRDefault="007521BE" w:rsidP="00CA5DD6">
      <w:pPr>
        <w:widowControl/>
        <w:spacing w:before="120" w:after="0"/>
        <w:ind w:firstLine="567"/>
        <w:jc w:val="both"/>
      </w:pPr>
      <w:r w:rsidRPr="00CA5DD6">
        <w:t xml:space="preserve">В мировой практике достаточно давно используется так называемый лизинг с участием множества сторон, или левереж-лизинг. Он используется при финансировании сложных, крупно монтажных объектов, когда лизингодатель использует предмет лизинга в качестве залогового обеспечения для привлечения средств других участников лизинговой сделки. У нас в России эту форму лизинга только начинают применять. Среди перечисленных в Законе видов лизинга левереж-лизинг не упоминается. Вместе с тем предложенная выше норма позволяет лизингодателю использовать переданное в лизинг имущество в качестве залога и тем самым строить более сложные схемы финансирования  и предоставления гарантий </w:t>
      </w:r>
      <w:r w:rsidR="00622D93" w:rsidRPr="00CA5DD6">
        <w:t>[20</w:t>
      </w:r>
      <w:r w:rsidRPr="00CA5DD6">
        <w:t xml:space="preserve">, </w:t>
      </w:r>
      <w:r w:rsidRPr="00CA5DD6">
        <w:rPr>
          <w:lang w:val="en-US"/>
        </w:rPr>
        <w:t>c</w:t>
      </w:r>
      <w:r w:rsidRPr="00CA5DD6">
        <w:t>.340].</w:t>
      </w:r>
    </w:p>
    <w:p w:rsidR="007521BE" w:rsidRPr="00CA5DD6" w:rsidRDefault="007521BE" w:rsidP="00CA5DD6">
      <w:pPr>
        <w:widowControl/>
        <w:spacing w:before="120" w:after="0"/>
        <w:ind w:firstLine="567"/>
        <w:jc w:val="both"/>
      </w:pPr>
      <w:r w:rsidRPr="00CA5DD6">
        <w:t xml:space="preserve">Общий объем средств граждан и предприятий, являющихся потенциальными клиентами обновленной банковской системы, уже сегодня составляет  более ста миллиардов долларов. Вместе с тем для того, чтобы эти деньги заработали, необходимо прежде всего предоставить надежные гарантии банкам и вкладчикам. Даже  если половина обесцененных банковских активов будет направлена в реальный сектор, причем треть  из них через лизинговые схемы, что вполне реально, то за счет этого потока объемы нового лизингового  бизнеса превысят 10 млрд. долл. США. Эта сумма  может существенно увеличиться за счет западных лизинговых инвестиций. Все зависит от гарантий, от «культуры возвращать кредиты».                                        </w:t>
      </w:r>
    </w:p>
    <w:p w:rsidR="007521BE" w:rsidRPr="00CA5DD6" w:rsidRDefault="007521BE" w:rsidP="00CA5DD6">
      <w:pPr>
        <w:widowControl/>
        <w:spacing w:before="120" w:after="0"/>
        <w:ind w:firstLine="567"/>
        <w:jc w:val="both"/>
      </w:pPr>
      <w:r w:rsidRPr="00CA5DD6">
        <w:t>Интерес отечественных и западных банков определяется не только возможностью аккумулировать большие объемы денежных ресурсов и обеспечить их существенный прирост посредством продуктивной работы в реальном секторе. Эти банки могут выступать как надежная финансовая инфрастуктура для тех инвесторов, которые стратегически  заинтересованы в долгосрочном и надежном бизнесе в нашей стране и которые не собираются пересматривать свои намерения из-за временной кризисной ситуации.</w:t>
      </w:r>
    </w:p>
    <w:p w:rsidR="007521BE" w:rsidRPr="00CA5DD6" w:rsidRDefault="007521BE" w:rsidP="00CA5DD6">
      <w:pPr>
        <w:widowControl/>
        <w:spacing w:before="120" w:after="0"/>
        <w:ind w:firstLine="567"/>
        <w:jc w:val="both"/>
      </w:pPr>
      <w:r w:rsidRPr="00CA5DD6">
        <w:t>В результате и отечественным, и зарубежным банкам в ближайшее время потребуется задействовать такие финансовые механизмы, которые обеспечивают одновременно расширение инвестиций в производство и предоставление надежных гарантий инвесторам. Известны лизинговые проекты, например, в области телекоммуникаций, транспорта, различных видов  технологического оборудования, по которым западные инвесторы уже сейчас готовы вложить в российскую экономику миллиарды долларов ради получения еще большей отдачи. Важно доверие и уважительное отношение к собственности.</w:t>
      </w:r>
    </w:p>
    <w:p w:rsidR="007521BE" w:rsidRPr="00CA5DD6" w:rsidRDefault="007521BE" w:rsidP="00CA5DD6">
      <w:pPr>
        <w:widowControl/>
        <w:spacing w:before="120" w:after="0"/>
        <w:ind w:firstLine="567"/>
        <w:jc w:val="both"/>
      </w:pPr>
      <w:r w:rsidRPr="00CA5DD6">
        <w:t xml:space="preserve">      До выхода Закона о лизинге запрещалось сдавать в лизинг имущество, ранее использованное при лизинговой операции. Теперь  это ограничение снято. Так, в случае осуществления финансового или смешанного (симбиоз финансового и оперативного) лизинга в обязанность  лизингодателя входит: «приобрести у определенного продавца (поставщика) в собственность определенное имущество для его передачи за определенную плату или передать ранее приобретенное имущество на определенный срок, на определенных условиях в качестве предмета лизинга  лизингополучателю». Эта норма Закона значительно шире трактует особенности лизинговых  операций по сравнению с ГК РФ и «Временным положением о лизинге». Так согласно ст.665 ГК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7521BE" w:rsidRPr="00CA5DD6" w:rsidRDefault="007521BE" w:rsidP="00CA5DD6">
      <w:pPr>
        <w:widowControl/>
        <w:spacing w:before="120" w:after="0"/>
        <w:ind w:firstLine="567"/>
        <w:jc w:val="both"/>
      </w:pPr>
      <w:r w:rsidRPr="00CA5DD6">
        <w:t>В Гражданском кодексе  и в Законе о лизинге говорится, о возможности использования предмета лизинга только для предпринимательских целей. В настоящее время следует проявлять  осторожность в сделках по передаче в лизинг предприятий с правом их последующего выкупа, поскольку предварительно должна быть решена проблема с куплей – продажей земли, на которой они находятся. Предпочтение здесь может быть отдано оперативному лизингу, который не предполагает в конце срока договора выкупа имущества.</w:t>
      </w:r>
    </w:p>
    <w:p w:rsidR="007521BE" w:rsidRPr="00CA5DD6" w:rsidRDefault="007521BE" w:rsidP="00CA5DD6">
      <w:pPr>
        <w:widowControl/>
        <w:spacing w:before="120" w:after="0"/>
        <w:ind w:firstLine="567"/>
        <w:jc w:val="both"/>
      </w:pPr>
      <w:r w:rsidRPr="00CA5DD6">
        <w:t>В соответствии с Гражданским кодексом предметом договора финансовой аренды могут быть любые не потребляемые вещи, используемые для предпринимательской деятельности, кроме земельных участков и других природных объектов.</w:t>
      </w:r>
    </w:p>
    <w:p w:rsidR="007521BE" w:rsidRPr="00CA5DD6" w:rsidRDefault="007521BE" w:rsidP="00CA5DD6">
      <w:pPr>
        <w:widowControl/>
        <w:spacing w:before="120" w:after="0"/>
        <w:ind w:firstLine="567"/>
        <w:jc w:val="both"/>
      </w:pPr>
      <w:r w:rsidRPr="00CA5DD6">
        <w:t>Основные средства, представляющие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являются средствами труда вне зависимости от того, кто является их собственником. И в лизинг передается то имущество, которое специально приобретено для передачи лизингодателю.</w:t>
      </w:r>
    </w:p>
    <w:p w:rsidR="007521BE" w:rsidRPr="00CA5DD6" w:rsidRDefault="007521BE" w:rsidP="00CA5DD6">
      <w:pPr>
        <w:widowControl/>
        <w:spacing w:before="120" w:after="0"/>
        <w:ind w:firstLine="567"/>
        <w:jc w:val="both"/>
      </w:pPr>
      <w:r w:rsidRPr="00CA5DD6">
        <w:t xml:space="preserve">Процветающая компания - это кампания, получающая устойчивую прибыль от своей деятельности. Эта задача-максимум может быть реализована на стабильной основе только через осознание и наиболее полное удовлетворение общественных потребностей или, согласно получившей широкое распространение в международной теории и практике бизнеса концепций, через создание системы ценностей для трех общественных групп: владельцев (акционеров) предприятия, потребителей его продукции, поставщиков и персонала предприятия. Владельцы (акционеры) предприятия, заинтересованы в постоянном и все более возрастающем потоке доходов и таком использовании собственных и привлеченных средств, которое увеличивает ценность принадлежащей им собственности </w:t>
      </w:r>
      <w:r w:rsidR="00ED74C8" w:rsidRPr="00CA5DD6">
        <w:t>[26</w:t>
      </w:r>
      <w:r w:rsidRPr="00CA5DD6">
        <w:t xml:space="preserve">, </w:t>
      </w:r>
      <w:r w:rsidRPr="00CA5DD6">
        <w:rPr>
          <w:lang w:val="en-US"/>
        </w:rPr>
        <w:t>c</w:t>
      </w:r>
      <w:r w:rsidRPr="00CA5DD6">
        <w:t>.110]. Персонал и поставщики заинтересованы в стабильности предприятия, в развитии с ним долгосрочных отношений, в благоприятной рабочей атмосфере. Для потребителей наивысшую ценность представляют товары и услуги, удовлетворяющие их по качеству и цене.</w:t>
      </w:r>
    </w:p>
    <w:p w:rsidR="007521BE" w:rsidRPr="00CA5DD6" w:rsidRDefault="007521BE" w:rsidP="00CA5DD6">
      <w:pPr>
        <w:widowControl/>
        <w:spacing w:before="120" w:after="0"/>
        <w:ind w:firstLine="567"/>
        <w:jc w:val="both"/>
      </w:pPr>
      <w:r w:rsidRPr="00CA5DD6">
        <w:t>Создание лизинговой компании будет способствовать:</w:t>
      </w:r>
    </w:p>
    <w:p w:rsidR="007521BE" w:rsidRPr="00CA5DD6" w:rsidRDefault="007521BE" w:rsidP="00CA5DD6">
      <w:pPr>
        <w:widowControl/>
        <w:spacing w:before="120" w:after="0"/>
        <w:ind w:firstLine="567"/>
        <w:jc w:val="both"/>
      </w:pPr>
      <w:r w:rsidRPr="00CA5DD6">
        <w:t>становлению и развитию лизинга в России,</w:t>
      </w:r>
    </w:p>
    <w:p w:rsidR="007521BE" w:rsidRPr="00CA5DD6" w:rsidRDefault="007521BE" w:rsidP="00CA5DD6">
      <w:pPr>
        <w:widowControl/>
        <w:spacing w:before="120" w:after="0"/>
        <w:ind w:firstLine="567"/>
        <w:jc w:val="both"/>
      </w:pPr>
      <w:r w:rsidRPr="00CA5DD6">
        <w:t>содействовать на основе лизинга активизации инвестиционной деятельности в России и её регионах,</w:t>
      </w:r>
    </w:p>
    <w:p w:rsidR="007521BE" w:rsidRPr="00CA5DD6" w:rsidRDefault="007521BE" w:rsidP="00CA5DD6">
      <w:pPr>
        <w:widowControl/>
        <w:spacing w:before="120" w:after="0"/>
        <w:ind w:firstLine="567"/>
        <w:jc w:val="both"/>
      </w:pPr>
      <w:r w:rsidRPr="00CA5DD6">
        <w:t xml:space="preserve">стимулировать процессы развития лизинга с учётом их долгосрочных перспектив и необходимости более широкой интеграции экономики России в мировое сообщество, </w:t>
      </w:r>
    </w:p>
    <w:p w:rsidR="007521BE" w:rsidRPr="00CA5DD6" w:rsidRDefault="007521BE" w:rsidP="00CA5DD6">
      <w:pPr>
        <w:widowControl/>
        <w:spacing w:before="120" w:after="0"/>
        <w:ind w:firstLine="567"/>
        <w:jc w:val="both"/>
      </w:pPr>
      <w:r w:rsidRPr="00CA5DD6">
        <w:t>развивать международное сотрудничество в области лизинга,</w:t>
      </w:r>
    </w:p>
    <w:p w:rsidR="007521BE" w:rsidRPr="00CA5DD6" w:rsidRDefault="007521BE" w:rsidP="00CA5DD6">
      <w:pPr>
        <w:widowControl/>
        <w:spacing w:before="120" w:after="0"/>
        <w:ind w:firstLine="567"/>
        <w:jc w:val="both"/>
      </w:pPr>
      <w:r w:rsidRPr="00CA5DD6">
        <w:t>поддерживать деятельность предприятий и организаций в сфере лизинга.</w:t>
      </w:r>
    </w:p>
    <w:p w:rsidR="000E3461" w:rsidRPr="00CA5DD6" w:rsidRDefault="007521BE" w:rsidP="00CA5DD6">
      <w:pPr>
        <w:widowControl/>
        <w:spacing w:before="120" w:after="0"/>
        <w:ind w:firstLine="567"/>
        <w:jc w:val="both"/>
      </w:pPr>
      <w:r w:rsidRPr="00CA5DD6">
        <w:t xml:space="preserve">Лизинговые фирмы создаются в России либо при государственной поддержке (как в случае с "Росагроснабом") </w:t>
      </w:r>
      <w:r w:rsidR="005D2C48" w:rsidRPr="00CA5DD6">
        <w:t>[31</w:t>
      </w:r>
      <w:r w:rsidRPr="00CA5DD6">
        <w:t xml:space="preserve">, </w:t>
      </w:r>
      <w:r w:rsidRPr="00CA5DD6">
        <w:rPr>
          <w:lang w:val="en-US"/>
        </w:rPr>
        <w:t>c</w:t>
      </w:r>
      <w:r w:rsidRPr="00CA5DD6">
        <w:t xml:space="preserve">.78], либо при поддержке крупного банковского капитала, вполне понятно. Предмет лизинга - производственное оборудование - дорог, а значит, лизинговым компаниям необходим источник более или менее дешевых финансовых ресурсов. Иногда дуэт "банк - лизинговая компания" превращается в трио за счет присоединения к нему страховой фирмы. </w:t>
      </w:r>
    </w:p>
    <w:p w:rsidR="007521BE" w:rsidRPr="00CA5DD6" w:rsidRDefault="007521BE" w:rsidP="00CA5DD6">
      <w:pPr>
        <w:widowControl/>
        <w:spacing w:before="120" w:after="0"/>
        <w:ind w:firstLine="567"/>
        <w:jc w:val="both"/>
      </w:pPr>
      <w:r w:rsidRPr="00CA5DD6">
        <w:t xml:space="preserve">По сравнению с вновь организуемыми лизинговыми компаниями такое участие банков дает им преимущество, поскольку они уже организационно оформлены и для осуществления ими лизинговых операций необходимо лишь создание в их структуре подразделения специалистов с определенным опытом банковской работы и знающих специфику лизингового процесса. </w:t>
      </w:r>
    </w:p>
    <w:p w:rsidR="007521BE" w:rsidRPr="00CA5DD6" w:rsidRDefault="007521BE" w:rsidP="00CA5DD6">
      <w:pPr>
        <w:widowControl/>
        <w:spacing w:before="120" w:after="0"/>
        <w:ind w:firstLine="567"/>
        <w:jc w:val="both"/>
      </w:pPr>
      <w:r w:rsidRPr="00CA5DD6">
        <w:t xml:space="preserve">Учитывая обострение конкуренции банковских услуг в условиях рынка, наиболее целесообразным является проведение таких услуг коммерческими банками, поскольку это позволит наиболее эффективно расширить сферу банковского влияния. </w:t>
      </w:r>
    </w:p>
    <w:p w:rsidR="007521BE" w:rsidRPr="00CA5DD6" w:rsidRDefault="007521BE" w:rsidP="00CA5DD6">
      <w:pPr>
        <w:widowControl/>
        <w:spacing w:before="120" w:after="0"/>
        <w:ind w:firstLine="567"/>
        <w:jc w:val="both"/>
      </w:pPr>
      <w:r w:rsidRPr="00CA5DD6">
        <w:t xml:space="preserve">Необходимо отметить, что в России лизинговые операции пока еще не стали традиционными для коммерческих банков, и естественно их масштабы несоизмеримы с имеющимися потенциальными возможностями. </w:t>
      </w:r>
    </w:p>
    <w:p w:rsidR="007521BE" w:rsidRPr="00CA5DD6" w:rsidRDefault="007521BE" w:rsidP="00CA5DD6">
      <w:pPr>
        <w:widowControl/>
        <w:spacing w:before="120" w:after="0"/>
        <w:ind w:firstLine="567"/>
        <w:jc w:val="both"/>
      </w:pPr>
      <w:r w:rsidRPr="00CA5DD6">
        <w:t xml:space="preserve">В настоящее время в условиях известной ограниченности источников бюджетного финансирования, с одной стороны, и значительной потребности российских предприятий в средствах для финансирования инвестиционных программ и проектов, с другой, на коммерческие банки возлагаются особые надежды по поддержке инвестиционных проектов. В то же время сами российские коммерческие банки, будучи универсальными и достаточно молодыми кредитными учреждениями в ряде случаев встречаются с достаточно серьезными проблемами при принятии решения об участии в той или иной форме в финансировании инвестиционных проектов. </w:t>
      </w:r>
    </w:p>
    <w:p w:rsidR="007521BE" w:rsidRPr="00CA5DD6" w:rsidRDefault="007521BE" w:rsidP="00CA5DD6">
      <w:pPr>
        <w:widowControl/>
        <w:spacing w:before="120" w:after="0"/>
        <w:ind w:firstLine="567"/>
        <w:jc w:val="both"/>
      </w:pPr>
      <w:r w:rsidRPr="00CA5DD6">
        <w:t>До середины 1998 г. отечественная лизинговая индустрия постепенно набирала обороты. После начала широкомасштабного финансового кризиса многие российские лизинговые компании временно не заключали новые лизинговые договоры. Это продолжалось в течение полутора-двух месяцев. Вместе с тем в отличие от банков в лизинговых компаниях не было массового сокращения персонала. Руководители ряда ведущих компаний правильно оценили ситуацию. Они сделали вывод, что в ближайшее время лизинг в России будет востребован в еще большей степени, чем до кризиса</w:t>
      </w:r>
      <w:r w:rsidR="00CA5DD6">
        <w:t xml:space="preserve"> </w:t>
      </w:r>
      <w:r w:rsidR="00CA514C" w:rsidRPr="00CA5DD6">
        <w:t>[16</w:t>
      </w:r>
      <w:r w:rsidRPr="00CA5DD6">
        <w:t>,</w:t>
      </w:r>
      <w:r w:rsidR="00CA5DD6">
        <w:t xml:space="preserve"> </w:t>
      </w:r>
      <w:r w:rsidRPr="00CA5DD6">
        <w:rPr>
          <w:lang w:val="en-US"/>
        </w:rPr>
        <w:t>c</w:t>
      </w:r>
      <w:r w:rsidRPr="00CA5DD6">
        <w:t xml:space="preserve">.140]. </w:t>
      </w:r>
    </w:p>
    <w:p w:rsidR="00487905" w:rsidRPr="00CA5DD6" w:rsidRDefault="007521BE" w:rsidP="00CA5DD6">
      <w:pPr>
        <w:widowControl/>
        <w:spacing w:before="120" w:after="0"/>
        <w:ind w:firstLine="567"/>
        <w:jc w:val="both"/>
      </w:pPr>
      <w:r w:rsidRPr="00CA5DD6">
        <w:t>В России назрела необходимость в формировании хорошо налаженной общегосударственной комплексной системы статистической информации по лизингу. Она нужна для анализа сложившихся тенденций и для определения перспектив развития лизингового рынка, формирования его структуры, разработки нормативно-правовых актов и создания механизмов, повышающих заинтересованность в проведении лизинговых операций на вн</w:t>
      </w:r>
      <w:r w:rsidR="00DD30AA" w:rsidRPr="00CA5DD6">
        <w:t>утреннем и международном рынках. Также</w:t>
      </w:r>
      <w:r w:rsidRPr="00CA5DD6">
        <w:t xml:space="preserve"> для планирования широкомасштабных инвестиций на основе различных видов и форм лизинговой деятельности.</w:t>
      </w:r>
    </w:p>
    <w:p w:rsidR="007521BE" w:rsidRPr="00CA5DD6" w:rsidRDefault="007521BE" w:rsidP="00CA5DD6">
      <w:pPr>
        <w:widowControl/>
        <w:spacing w:before="120" w:after="0"/>
        <w:ind w:firstLine="567"/>
        <w:jc w:val="both"/>
      </w:pPr>
      <w:r w:rsidRPr="00CA5DD6">
        <w:t>К сожалению, пока такой системы в России еще нет.</w:t>
      </w:r>
      <w:r w:rsidR="009A1113" w:rsidRPr="00CA5DD6">
        <w:t xml:space="preserve"> Д</w:t>
      </w:r>
      <w:r w:rsidRPr="00CA5DD6">
        <w:t>о настоящего времени остаются малоизвестными не только количественные, но и качественные показатели, характеризующие отечественную лизинговую отрасль хозяйствования. Имеется в виду прежде всего статистика нарушения финансовых обязательств по лизинговым и сопряженным с ними банковским и страховым операциям внутри России и при международных сделках. Это нельзя признать верным ни в правовом, ни в экономическом, ни в политическом отношении.</w:t>
      </w:r>
    </w:p>
    <w:p w:rsidR="007521BE" w:rsidRPr="00CA5DD6" w:rsidRDefault="007521BE" w:rsidP="00CA5DD6">
      <w:pPr>
        <w:widowControl/>
        <w:spacing w:before="120" w:after="0"/>
        <w:ind w:firstLine="567"/>
        <w:jc w:val="both"/>
      </w:pPr>
      <w:r w:rsidRPr="00CA5DD6">
        <w:t>Как и почти весь российский бизнес, лизинговые компании не очень то заинтересованы в рекламировании своей работы и не всегда стремятся сообщать о результатах своей деятельности. Поэтому информация о работе даже ассоциированных лизинговых компаний часто воспринимается с известной долей скепсиса.</w:t>
      </w:r>
    </w:p>
    <w:p w:rsidR="007521BE" w:rsidRPr="00CA5DD6" w:rsidRDefault="007521BE" w:rsidP="00CA5DD6">
      <w:pPr>
        <w:widowControl/>
        <w:spacing w:before="120" w:after="0"/>
        <w:ind w:firstLine="567"/>
        <w:jc w:val="both"/>
      </w:pPr>
      <w:r w:rsidRPr="00CA5DD6">
        <w:t>Развитию лизинга в России препятствует ряд нормативных ограничений. Например, нельзя напрямую сдать в лизинг автомобиль гражданину</w:t>
      </w:r>
      <w:r w:rsidR="006F5DA1" w:rsidRPr="00CA5DD6">
        <w:t xml:space="preserve"> – </w:t>
      </w:r>
      <w:r w:rsidRPr="00CA5DD6">
        <w:t>не</w:t>
      </w:r>
      <w:r w:rsidR="006F5DA1" w:rsidRPr="00CA5DD6">
        <w:t xml:space="preserve"> </w:t>
      </w:r>
      <w:r w:rsidRPr="00CA5DD6">
        <w:t xml:space="preserve">предпринимателю. Это ограничение предусмотрено в Постановлении Правительства Российской Федерации от 29 июня 1995 г. № 633 «О развитии лизинга в инвестиционной деятельности» и во второй части Гражданского кодекса Российской Федерации, введенной с марта 1996 г., а также в Законе «О лизинге». </w:t>
      </w:r>
    </w:p>
    <w:p w:rsidR="007521BE" w:rsidRPr="00CA5DD6" w:rsidRDefault="007521BE" w:rsidP="00CA5DD6">
      <w:pPr>
        <w:widowControl/>
        <w:spacing w:before="120" w:after="0"/>
        <w:ind w:firstLine="567"/>
        <w:jc w:val="both"/>
      </w:pPr>
      <w:r w:rsidRPr="00CA5DD6">
        <w:t xml:space="preserve">Если условия для развития лизинга в России не будут улучшаться (включая совершенствование лизингового законодательства и улучшение общеэкономической ситуации), </w:t>
      </w:r>
      <w:r w:rsidR="00C1118E" w:rsidRPr="00CA5DD6">
        <w:t xml:space="preserve">то </w:t>
      </w:r>
      <w:r w:rsidRPr="00CA5DD6">
        <w:t>на её территории будет быстрее, чем отечественный лизинговый бизнес, развиваться международный лизинг, осуществляемый компаниями, зарегистрированными в тех странах, где дейст</w:t>
      </w:r>
      <w:r w:rsidR="00C1118E" w:rsidRPr="00CA5DD6">
        <w:t>вует более благоприятный климат.</w:t>
      </w:r>
      <w:r w:rsidRPr="00CA5DD6">
        <w:t xml:space="preserve"> Это значит, что Российское государство утратит соответствующие источники налоговых поступлений, так как они по соглашениям об избежании двойного налогообложения будут платить налоги в странах их регистрации. Будут также упущены возможности регулирования этого сектора отечественной экономики, а это крайне нежелательный сценарий развития экономической ситуации. Уже сейчас сложилось такое положение, когда только лизинг может оздоровить некоторые отрасли экономики, например, парк самолетов в России уже стало практически невозможно обновить без применения такой формы финансово-промышленного сотрудничества с зарубежными компаниями как международный лизинг, позволяющий воспользоваться более дешевыми кредитами западных институтов, чем по другим видам международного сотрудничества.</w:t>
      </w:r>
    </w:p>
    <w:p w:rsidR="007521BE" w:rsidRPr="00CA5DD6" w:rsidRDefault="007521BE" w:rsidP="00CA5DD6">
      <w:pPr>
        <w:widowControl/>
        <w:spacing w:before="120" w:after="0"/>
        <w:ind w:firstLine="567"/>
        <w:jc w:val="both"/>
      </w:pPr>
      <w:r w:rsidRPr="00CA5DD6">
        <w:t xml:space="preserve">Международный лизинг, представляющий собой товарный кредит с денежным погашением, является менее рискованной формой международного кредитования инвестиций по сравнению со всеми другими его видами. Обычно он пользуется поддержкой со стороны государства, где расположен получатель лизинга, выражающейся в налоговых льготах, преференциальном таможенном режиме и других формах стимулирования </w:t>
      </w:r>
      <w:r w:rsidR="00622D93" w:rsidRPr="00CA5DD6">
        <w:t>[20</w:t>
      </w:r>
      <w:r w:rsidRPr="00CA5DD6">
        <w:t xml:space="preserve">, </w:t>
      </w:r>
      <w:r w:rsidRPr="00CA5DD6">
        <w:rPr>
          <w:lang w:val="en-US"/>
        </w:rPr>
        <w:t>c</w:t>
      </w:r>
      <w:r w:rsidRPr="00CA5DD6">
        <w:t>.90]. В условиях России принципиально важен и такой фактор: международный лизинг позволяет получить поддержку со стороны индустриально развитых стран через механизм экспортного кредитования и предоставления государственных гарантий экспортных кредитов.</w:t>
      </w:r>
    </w:p>
    <w:p w:rsidR="007521BE" w:rsidRPr="00CA5DD6" w:rsidRDefault="007521BE" w:rsidP="00CA5DD6">
      <w:pPr>
        <w:widowControl/>
        <w:spacing w:before="120" w:after="0"/>
        <w:ind w:firstLine="567"/>
        <w:jc w:val="both"/>
      </w:pPr>
      <w:r w:rsidRPr="00CA5DD6">
        <w:t>Лизинг представляется одним из наиболее реальных экономических инструментов, с помощью которых можно оздоровить и перепрофилировать производство в России. Для эффективной работы лизинга в нашей стране необходимо реальное проведение множества законодательных и экономических изменений, с учетом как собственного, так и международного опыта правового регулирования лизинговой деятельности.</w:t>
      </w:r>
    </w:p>
    <w:p w:rsidR="007521BE" w:rsidRPr="00CA5DD6" w:rsidRDefault="004F795E" w:rsidP="00CA5DD6">
      <w:pPr>
        <w:widowControl/>
        <w:spacing w:before="120" w:after="0"/>
        <w:jc w:val="center"/>
        <w:rPr>
          <w:b/>
          <w:bCs/>
          <w:sz w:val="28"/>
          <w:szCs w:val="28"/>
        </w:rPr>
      </w:pPr>
      <w:bookmarkStart w:id="6" w:name="_Toc64607030"/>
      <w:bookmarkStart w:id="7" w:name="_Toc66666326"/>
      <w:r w:rsidRPr="00CA5DD6">
        <w:rPr>
          <w:b/>
          <w:bCs/>
          <w:sz w:val="28"/>
          <w:szCs w:val="28"/>
        </w:rPr>
        <w:t>1.2</w:t>
      </w:r>
      <w:r w:rsidR="007521BE" w:rsidRPr="00CA5DD6">
        <w:rPr>
          <w:b/>
          <w:bCs/>
          <w:sz w:val="28"/>
          <w:szCs w:val="28"/>
        </w:rPr>
        <w:t xml:space="preserve"> Законодательное обеспечение лизинга в России</w:t>
      </w:r>
      <w:bookmarkEnd w:id="6"/>
      <w:bookmarkEnd w:id="7"/>
    </w:p>
    <w:p w:rsidR="007521BE" w:rsidRPr="00CA5DD6" w:rsidRDefault="007521BE" w:rsidP="00CA5DD6">
      <w:pPr>
        <w:widowControl/>
        <w:spacing w:before="120" w:after="0"/>
        <w:ind w:firstLine="567"/>
        <w:jc w:val="both"/>
      </w:pPr>
      <w:r w:rsidRPr="00CA5DD6">
        <w:t>Правовое регулирование лизинговых сделок в настоящее время регламентировано двумя основными документами: Гражданским кодексом РФ и Федеральным Законом РФ «О лизинге» от 29 октября 1998 г. № 164-ФЗ (с изменениями от 29.01.2002 г. № 10-ФЗ «О внесении изменений и дополнений в Федеральный закон "О лизинге"»).</w:t>
      </w:r>
    </w:p>
    <w:p w:rsidR="007521BE" w:rsidRPr="00CA5DD6" w:rsidRDefault="004073E9" w:rsidP="00CA5DD6">
      <w:pPr>
        <w:widowControl/>
        <w:spacing w:before="120" w:after="0"/>
        <w:ind w:firstLine="567"/>
        <w:jc w:val="both"/>
      </w:pPr>
      <w:r w:rsidRPr="00CA5DD6">
        <w:t>Гражданским кодексом</w:t>
      </w:r>
      <w:r w:rsidR="007521BE" w:rsidRPr="00CA5DD6">
        <w:t xml:space="preserve"> установлен приоритет действующего законодательства о лизинге над общими нормами об аренде. Понятие лизинга (финансовой аренды) определено в ст. 665 ГК РФ.</w:t>
      </w:r>
    </w:p>
    <w:p w:rsidR="007521BE" w:rsidRPr="00CA5DD6" w:rsidRDefault="007521BE" w:rsidP="00CA5DD6">
      <w:pPr>
        <w:widowControl/>
        <w:spacing w:before="120" w:after="0"/>
        <w:ind w:firstLine="567"/>
        <w:jc w:val="both"/>
      </w:pPr>
      <w:r w:rsidRPr="00CA5DD6">
        <w:t>Лизинг рассматривается как сделка, при которой лизингодатель обязуется приобрести в собственность указанное лизингополучателем имущество у определенного им продавца и предоставить такое имущество лизингополучателю за плату во временное владение и пользование для предпринимательских целей.</w:t>
      </w:r>
    </w:p>
    <w:p w:rsidR="007521BE" w:rsidRPr="00CA5DD6" w:rsidRDefault="007521BE" w:rsidP="00CA5DD6">
      <w:pPr>
        <w:widowControl/>
        <w:spacing w:before="120" w:after="0"/>
        <w:ind w:firstLine="567"/>
        <w:jc w:val="both"/>
      </w:pPr>
      <w:r w:rsidRPr="00CA5DD6">
        <w:t>Это определение по смысловому значению совпадает с определением лизинга, содержащимся в Законе «О финансовой аренде (лизинге)», согласно которому лизинг — это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7521BE" w:rsidRPr="00CA5DD6" w:rsidRDefault="007521BE" w:rsidP="00CA5DD6">
      <w:pPr>
        <w:widowControl/>
        <w:spacing w:before="120" w:after="0"/>
        <w:ind w:firstLine="567"/>
        <w:jc w:val="both"/>
      </w:pPr>
      <w:r w:rsidRPr="00CA5DD6">
        <w:t>Большинство специалистов считают, что по своей сути лизинг схож с кредитными отношениями, поскольку и те и другие базируются на принципах срочности, платности и возвратности. Лизинг часто определяется как форма долгосрочного кредита в виде функционирующего капитала. В настоящее время лизинг часто используется как специфическая форма финансирования на приобретение стандартного или уникального оборудования для различных отраслей народного хозяйства, альтернативная банковскому кредиту.</w:t>
      </w:r>
    </w:p>
    <w:p w:rsidR="007521BE" w:rsidRPr="00CA5DD6" w:rsidRDefault="007521BE" w:rsidP="00CA5DD6">
      <w:pPr>
        <w:widowControl/>
        <w:spacing w:before="120" w:after="0"/>
        <w:ind w:firstLine="567"/>
        <w:jc w:val="both"/>
      </w:pPr>
      <w:r w:rsidRPr="00CA5DD6">
        <w:t>Приведенные точки зрения на сущность лизинга позволяют выделить отличительные признаки договора лизинга по сравнению с договором аренды:</w:t>
      </w:r>
    </w:p>
    <w:p w:rsidR="007521BE" w:rsidRPr="00CA5DD6" w:rsidRDefault="007521BE" w:rsidP="00CA5DD6">
      <w:pPr>
        <w:widowControl/>
        <w:spacing w:before="120" w:after="0"/>
        <w:ind w:firstLine="567"/>
        <w:jc w:val="both"/>
      </w:pPr>
      <w:r w:rsidRPr="00CA5DD6">
        <w:t>-  в лизинговых сделках обычно участвуют три стороны;</w:t>
      </w:r>
    </w:p>
    <w:p w:rsidR="007521BE" w:rsidRPr="00CA5DD6" w:rsidRDefault="007521BE" w:rsidP="00CA5DD6">
      <w:pPr>
        <w:widowControl/>
        <w:spacing w:before="120" w:after="0"/>
        <w:ind w:firstLine="567"/>
        <w:jc w:val="both"/>
      </w:pPr>
      <w:r w:rsidRPr="00CA5DD6">
        <w:t>- поставщик физическое или юридическое лицо, которое в соответствии с договором купли-продажи, заключенным с лизингодателем продает лизингодателю в обусловленный срок производимое (закупаемое) им имущество, являющееся предметом лизинга;</w:t>
      </w:r>
    </w:p>
    <w:p w:rsidR="007521BE" w:rsidRPr="00CA5DD6" w:rsidRDefault="007521BE" w:rsidP="00CA5DD6">
      <w:pPr>
        <w:widowControl/>
        <w:spacing w:before="120" w:after="0"/>
        <w:ind w:firstLine="567"/>
        <w:jc w:val="both"/>
      </w:pPr>
      <w:r w:rsidRPr="00CA5DD6">
        <w:t>- лизингодатель — физическое или юридическое лицо, которое за счет привлеченных или собственных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в определенный срок, на определенных условиях во временное владение и пользование с переходом или без перехода к лизингополучателю прав собственности на предмет лизинга;</w:t>
      </w:r>
    </w:p>
    <w:p w:rsidR="007521BE" w:rsidRPr="00CA5DD6" w:rsidRDefault="007521BE" w:rsidP="00CA5DD6">
      <w:pPr>
        <w:widowControl/>
        <w:spacing w:before="120" w:after="0"/>
        <w:ind w:firstLine="567"/>
        <w:jc w:val="both"/>
      </w:pPr>
      <w:r w:rsidRPr="00CA5DD6">
        <w:t>-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пользование в соответствии с договором лизинга;</w:t>
      </w:r>
    </w:p>
    <w:p w:rsidR="007521BE" w:rsidRPr="00CA5DD6" w:rsidRDefault="007521BE" w:rsidP="00CA5DD6">
      <w:pPr>
        <w:widowControl/>
        <w:spacing w:before="120" w:after="0"/>
        <w:ind w:firstLine="567"/>
        <w:jc w:val="both"/>
      </w:pPr>
      <w:r w:rsidRPr="00CA5DD6">
        <w:t>- при осуществлении лизинговых сделок стороны заключают как минимум два договора: договор купли-продажи и договор лизинга;</w:t>
      </w:r>
    </w:p>
    <w:p w:rsidR="007521BE" w:rsidRPr="00CA5DD6" w:rsidRDefault="007521BE" w:rsidP="00CA5DD6">
      <w:pPr>
        <w:widowControl/>
        <w:spacing w:before="120" w:after="0"/>
        <w:ind w:firstLine="567"/>
        <w:jc w:val="both"/>
      </w:pPr>
      <w:r w:rsidRPr="00CA5DD6">
        <w:t>- имущество используется только в предпринимательских целях;</w:t>
      </w:r>
    </w:p>
    <w:p w:rsidR="007521BE" w:rsidRPr="00CA5DD6" w:rsidRDefault="007521BE" w:rsidP="00CA5DD6">
      <w:pPr>
        <w:widowControl/>
        <w:spacing w:before="120" w:after="0"/>
        <w:ind w:firstLine="567"/>
        <w:jc w:val="both"/>
      </w:pPr>
      <w:r w:rsidRPr="00CA5DD6">
        <w:t>- имущество приобретается исключительно для передачи в лизинг.</w:t>
      </w:r>
    </w:p>
    <w:p w:rsidR="007521BE" w:rsidRPr="00CA5DD6" w:rsidRDefault="007521BE" w:rsidP="00CA5DD6">
      <w:pPr>
        <w:widowControl/>
        <w:spacing w:before="120" w:after="0"/>
        <w:ind w:firstLine="567"/>
        <w:jc w:val="both"/>
      </w:pPr>
      <w:r w:rsidRPr="00CA5DD6">
        <w:t>Сравнивая лизинг и коммерческий кредит, необходимо отметить, что коммерческий кредит предоставляется в товарной форме, а погашается в денежной. Лизинговый кредит тоже предоставляется в товарной форме. Платой за пользование данным кредитом выступают лизинговые платежи. Коммерческий кредит, как правило, имеет краткосрочный характер. Лизинговые сделки чаще заключаются на длительный срок, хотя не исключены среднесрочные и краткосрочные договора. Лизингодатель может оказывать лизингополучателю услуги по техническому или иному обслуживанию предмета лизинга, не ограничивая себя лишь финансовыми функциями.</w:t>
      </w:r>
    </w:p>
    <w:p w:rsidR="007521BE" w:rsidRPr="00CA5DD6" w:rsidRDefault="007521BE" w:rsidP="00CA5DD6">
      <w:pPr>
        <w:widowControl/>
        <w:spacing w:before="120" w:after="0"/>
        <w:ind w:firstLine="567"/>
        <w:jc w:val="both"/>
      </w:pPr>
      <w:r w:rsidRPr="00CA5DD6">
        <w:t>Признавая ведущую роль функции финансирования в лизинговых сделках, нельзя рассматривать лизинг исключительно как форму кредитования, поскольку он сочетает в себе и черты кредита, и черты арендных операций.</w:t>
      </w:r>
    </w:p>
    <w:p w:rsidR="007521BE" w:rsidRPr="00CA5DD6" w:rsidRDefault="007521BE" w:rsidP="00CA5DD6">
      <w:pPr>
        <w:widowControl/>
        <w:spacing w:before="120" w:after="0"/>
        <w:ind w:firstLine="567"/>
        <w:jc w:val="both"/>
      </w:pPr>
      <w:r w:rsidRPr="00CA5DD6">
        <w:t>С финансовой точки зрения все лизинговые операции можно подразделить на два отличных друг от друга вида сделок:</w:t>
      </w:r>
    </w:p>
    <w:p w:rsidR="007521BE" w:rsidRPr="00CA5DD6" w:rsidRDefault="007521BE" w:rsidP="00CA5DD6">
      <w:pPr>
        <w:widowControl/>
        <w:spacing w:before="120" w:after="0"/>
        <w:ind w:firstLine="567"/>
        <w:jc w:val="both"/>
      </w:pPr>
      <w:r w:rsidRPr="00CA5DD6">
        <w:t>лизинг с неполной окупаемостью;</w:t>
      </w:r>
    </w:p>
    <w:p w:rsidR="007521BE" w:rsidRPr="00CA5DD6" w:rsidRDefault="007521BE" w:rsidP="00CA5DD6">
      <w:pPr>
        <w:widowControl/>
        <w:spacing w:before="120" w:after="0"/>
        <w:ind w:firstLine="567"/>
        <w:jc w:val="both"/>
      </w:pPr>
      <w:r w:rsidRPr="00CA5DD6">
        <w:t>лизинг с полной окупаемостью.</w:t>
      </w:r>
    </w:p>
    <w:p w:rsidR="007521BE" w:rsidRPr="00CA5DD6" w:rsidRDefault="007521BE" w:rsidP="00CA5DD6">
      <w:pPr>
        <w:widowControl/>
        <w:spacing w:before="120" w:after="0"/>
        <w:ind w:firstLine="567"/>
        <w:jc w:val="both"/>
      </w:pPr>
      <w:r w:rsidRPr="00CA5DD6">
        <w:rPr>
          <w:color w:val="000000"/>
        </w:rPr>
        <w:t>К первому, оперативному, лизингу относятся все сделки, при которых осуществляется переуступка имущества на срок меньший, чем период амортизации. Поэтому затраты лизингодателя, связанные с приобретением и содержанием сдаваемого в аренду имущества, не окупаются полностью в течение первоначального срока аренды. По истечение срока договора лизингополучатель вправе либо завершить арендные платежи и вернуть имущество лизингодателю, либо возобновить договор на новых условиях или закупить имущество по согласованной на момент заключения договора цене.</w:t>
      </w:r>
    </w:p>
    <w:p w:rsidR="007521BE" w:rsidRPr="00CA5DD6" w:rsidRDefault="007521BE" w:rsidP="00CA5DD6">
      <w:pPr>
        <w:widowControl/>
        <w:spacing w:before="120" w:after="0"/>
        <w:ind w:firstLine="567"/>
        <w:jc w:val="both"/>
      </w:pPr>
      <w:r w:rsidRPr="00CA5DD6">
        <w:rPr>
          <w:color w:val="000000"/>
        </w:rPr>
        <w:t>Лизинг с полной окупаемостью именуется обычно финансовый лизинг. К финансовому лизингу относятся соглашения, предполагающие выплату в течение твердо установленного срока лизинговых отчислений, сумма которых достаточна для полного возмещения всех расходов лизингодателя и обеспечения ему нормальной прибыли.</w:t>
      </w:r>
    </w:p>
    <w:p w:rsidR="007521BE" w:rsidRPr="00CA5DD6" w:rsidRDefault="007521BE" w:rsidP="00CA5DD6">
      <w:pPr>
        <w:widowControl/>
        <w:spacing w:before="120" w:after="0"/>
        <w:ind w:firstLine="567"/>
        <w:jc w:val="both"/>
      </w:pPr>
      <w:r w:rsidRPr="00CA5DD6">
        <w:rPr>
          <w:color w:val="000000"/>
        </w:rPr>
        <w:t>Финансовый лизинг в отличие от оперативного лизинга характеризуется следующими отличительными признаками:</w:t>
      </w:r>
    </w:p>
    <w:p w:rsidR="007521BE" w:rsidRPr="00CA5DD6" w:rsidRDefault="007521BE" w:rsidP="00CA5DD6">
      <w:pPr>
        <w:widowControl/>
        <w:spacing w:before="120" w:after="0"/>
        <w:ind w:firstLine="567"/>
        <w:jc w:val="both"/>
      </w:pPr>
      <w:r w:rsidRPr="00CA5DD6">
        <w:rPr>
          <w:color w:val="000000"/>
        </w:rPr>
        <w:t>выбор имущества и его поставщика осуществляется не лизингодателем, а лизингополучателем;</w:t>
      </w:r>
    </w:p>
    <w:p w:rsidR="007521BE" w:rsidRPr="00CA5DD6" w:rsidRDefault="007521BE" w:rsidP="00CA5DD6">
      <w:pPr>
        <w:widowControl/>
        <w:spacing w:before="120" w:after="0"/>
        <w:ind w:firstLine="567"/>
        <w:jc w:val="both"/>
      </w:pPr>
      <w:r w:rsidRPr="00CA5DD6">
        <w:rPr>
          <w:color w:val="000000"/>
        </w:rPr>
        <w:t>лизингодатель сохраняет право собственности на имущество;</w:t>
      </w:r>
    </w:p>
    <w:p w:rsidR="007521BE" w:rsidRPr="00CA5DD6" w:rsidRDefault="007521BE" w:rsidP="00CA5DD6">
      <w:pPr>
        <w:widowControl/>
        <w:spacing w:before="120" w:after="0"/>
        <w:ind w:firstLine="567"/>
        <w:jc w:val="both"/>
      </w:pPr>
      <w:r w:rsidRPr="00CA5DD6">
        <w:rPr>
          <w:color w:val="000000"/>
        </w:rPr>
        <w:t>при надлежащем исполнении платежных и других условий договора о лизинге, лизингополучатель имеет исключительное право использовать имущество в течение всего срока действия договора лизинга;</w:t>
      </w:r>
    </w:p>
    <w:p w:rsidR="007521BE" w:rsidRPr="00CA5DD6" w:rsidRDefault="007521BE" w:rsidP="00CA5DD6">
      <w:pPr>
        <w:widowControl/>
        <w:spacing w:before="120" w:after="0"/>
        <w:ind w:firstLine="567"/>
        <w:jc w:val="both"/>
      </w:pPr>
      <w:r w:rsidRPr="00CA5DD6">
        <w:rPr>
          <w:color w:val="000000"/>
        </w:rPr>
        <w:t>в рамках срока договора лизинга существует период, называемый основным, в течение которого стороны не вправе прекратить действие договора. Этот период устанавливается из расчета полного или частичного возмещения лизингодателем понесенных им затрат;</w:t>
      </w:r>
    </w:p>
    <w:p w:rsidR="007521BE" w:rsidRPr="00CA5DD6" w:rsidRDefault="007521BE" w:rsidP="00CA5DD6">
      <w:pPr>
        <w:widowControl/>
        <w:spacing w:before="120" w:after="0"/>
        <w:ind w:firstLine="567"/>
        <w:jc w:val="both"/>
      </w:pPr>
      <w:r w:rsidRPr="00CA5DD6">
        <w:rPr>
          <w:color w:val="000000"/>
        </w:rPr>
        <w:t>издержки, связанные с устареванием оборудования, несет лизингополучатель.</w:t>
      </w:r>
    </w:p>
    <w:p w:rsidR="007521BE" w:rsidRPr="00CA5DD6" w:rsidRDefault="007521BE" w:rsidP="00CA5DD6">
      <w:pPr>
        <w:widowControl/>
        <w:spacing w:before="120" w:after="0"/>
        <w:ind w:firstLine="567"/>
        <w:jc w:val="both"/>
      </w:pPr>
      <w:r w:rsidRPr="00CA5DD6">
        <w:rPr>
          <w:color w:val="000000"/>
        </w:rPr>
        <w:t>Если рассматривать финансовый лизинг с точки зрения каждого из участников сделки, то толкование данного понятия будет далеко неоднозначным.</w:t>
      </w:r>
    </w:p>
    <w:p w:rsidR="007521BE" w:rsidRPr="00CA5DD6" w:rsidRDefault="007521BE" w:rsidP="00CA5DD6">
      <w:pPr>
        <w:widowControl/>
        <w:spacing w:before="120" w:after="0"/>
        <w:ind w:firstLine="567"/>
        <w:jc w:val="both"/>
      </w:pPr>
      <w:r w:rsidRPr="00CA5DD6">
        <w:rPr>
          <w:color w:val="000000"/>
        </w:rPr>
        <w:t>Для производителя или продавца финансовый лизинг представляет собой дополнительное средство сбыта машин и оборудования, какого-либо имущества, открывающее возможность существенного расширения продаж потребителям, не обладающим достаточной кредитоспособностью для оплаты товара.</w:t>
      </w:r>
    </w:p>
    <w:p w:rsidR="007521BE" w:rsidRPr="00CA5DD6" w:rsidRDefault="007521BE" w:rsidP="00CA5DD6">
      <w:pPr>
        <w:widowControl/>
        <w:spacing w:before="120" w:after="0"/>
        <w:ind w:firstLine="567"/>
        <w:jc w:val="both"/>
      </w:pPr>
      <w:r w:rsidRPr="00CA5DD6">
        <w:rPr>
          <w:color w:val="000000"/>
        </w:rPr>
        <w:t>Для лизингодателя — это выгодный способ вложения капитала, позволяющий ему достаточно эффективно размещать свободные денежные активы. При этом он надежно застрахован от риска неплатежеспособности лизингополучателя, поскольку для погашения обязательств можно вернуть имущество, передать его в лизинг другому лицу или продать.</w:t>
      </w:r>
    </w:p>
    <w:p w:rsidR="007521BE" w:rsidRPr="00CA5DD6" w:rsidRDefault="007521BE" w:rsidP="00CA5DD6">
      <w:pPr>
        <w:widowControl/>
        <w:spacing w:before="120" w:after="0"/>
        <w:ind w:firstLine="567"/>
        <w:jc w:val="both"/>
      </w:pPr>
      <w:r w:rsidRPr="00CA5DD6">
        <w:rPr>
          <w:color w:val="000000"/>
        </w:rPr>
        <w:t>К преимуществам для лизингодателя относят также следующее: когда имущество, переданное в лизинг, принято к учету, лизингодатель начисляет амортизацию с применением ускоренного метода, что позволяет «официально» уменьшить налогооблагаемую базу при исчислении налога на прибыль.</w:t>
      </w:r>
    </w:p>
    <w:p w:rsidR="007521BE" w:rsidRPr="00CA5DD6" w:rsidRDefault="007521BE" w:rsidP="00CA5DD6">
      <w:pPr>
        <w:widowControl/>
        <w:spacing w:before="120" w:after="0"/>
        <w:ind w:firstLine="567"/>
        <w:jc w:val="both"/>
      </w:pPr>
      <w:r w:rsidRPr="00CA5DD6">
        <w:rPr>
          <w:color w:val="000000"/>
        </w:rPr>
        <w:t>Для лизингополучателя финансовый лизинг является средством финансирования приобретения имущества для целей его использования, но не приобретения в собственность.</w:t>
      </w:r>
    </w:p>
    <w:p w:rsidR="007521BE" w:rsidRPr="00CA5DD6" w:rsidRDefault="007521BE" w:rsidP="00CA5DD6">
      <w:pPr>
        <w:widowControl/>
        <w:spacing w:before="120" w:after="0"/>
        <w:ind w:firstLine="567"/>
        <w:jc w:val="both"/>
      </w:pPr>
      <w:r w:rsidRPr="00CA5DD6">
        <w:rPr>
          <w:color w:val="000000"/>
        </w:rPr>
        <w:t>В соответствии со ст. 666 ГК РФ предметом лизинга могут быть не</w:t>
      </w:r>
      <w:r w:rsidR="00E45B51" w:rsidRPr="00CA5DD6">
        <w:rPr>
          <w:color w:val="000000"/>
        </w:rPr>
        <w:t xml:space="preserve"> </w:t>
      </w:r>
      <w:r w:rsidRPr="00CA5DD6">
        <w:rPr>
          <w:color w:val="000000"/>
        </w:rPr>
        <w:t>потребляемые вещи, используемые для предпринимательской деятельности, за исключением земельных участков и других объектов природопользования.</w:t>
      </w:r>
    </w:p>
    <w:p w:rsidR="007521BE" w:rsidRPr="00CA5DD6" w:rsidRDefault="007521BE" w:rsidP="00CA5DD6">
      <w:pPr>
        <w:widowControl/>
        <w:spacing w:before="120" w:after="0"/>
        <w:ind w:firstLine="567"/>
        <w:jc w:val="both"/>
      </w:pPr>
      <w:r w:rsidRPr="00CA5DD6">
        <w:rPr>
          <w:color w:val="000000"/>
        </w:rPr>
        <w:t>Лизинговая сделка оформляется договором лизинга. В лизинговом договоре оговариваются права и обязанности обеих сторон:</w:t>
      </w:r>
    </w:p>
    <w:p w:rsidR="007521BE" w:rsidRPr="00CA5DD6" w:rsidRDefault="007521BE" w:rsidP="00CA5DD6">
      <w:pPr>
        <w:widowControl/>
        <w:spacing w:before="120" w:after="0"/>
        <w:ind w:firstLine="567"/>
        <w:jc w:val="both"/>
      </w:pPr>
      <w:r w:rsidRPr="00CA5DD6">
        <w:rPr>
          <w:color w:val="000000"/>
        </w:rPr>
        <w:t>имущество передается лизингодателем лизингополучателю во временное возмездное владение и пользование;</w:t>
      </w:r>
    </w:p>
    <w:p w:rsidR="007521BE" w:rsidRPr="00CA5DD6" w:rsidRDefault="007521BE" w:rsidP="00CA5DD6">
      <w:pPr>
        <w:widowControl/>
        <w:spacing w:before="120" w:after="0"/>
        <w:ind w:firstLine="567"/>
        <w:jc w:val="both"/>
      </w:pPr>
      <w:r w:rsidRPr="00CA5DD6">
        <w:rPr>
          <w:color w:val="000000"/>
        </w:rPr>
        <w:t>собственником имущества в течение всего срока лизинга остается лизингодатель;</w:t>
      </w:r>
    </w:p>
    <w:p w:rsidR="007521BE" w:rsidRPr="00CA5DD6" w:rsidRDefault="007521BE" w:rsidP="00CA5DD6">
      <w:pPr>
        <w:widowControl/>
        <w:spacing w:before="120" w:after="0"/>
        <w:ind w:firstLine="567"/>
        <w:jc w:val="both"/>
      </w:pPr>
      <w:r w:rsidRPr="00CA5DD6">
        <w:rPr>
          <w:color w:val="000000"/>
        </w:rPr>
        <w:t>лизингополучатель обязан эксплуатировать имущество в строгом соответствии с требованиями технической документации;</w:t>
      </w:r>
    </w:p>
    <w:p w:rsidR="007521BE" w:rsidRPr="00CA5DD6" w:rsidRDefault="007521BE" w:rsidP="00CA5DD6">
      <w:pPr>
        <w:widowControl/>
        <w:spacing w:before="120" w:after="0"/>
        <w:ind w:firstLine="567"/>
        <w:jc w:val="both"/>
      </w:pPr>
      <w:r w:rsidRPr="00CA5DD6">
        <w:rPr>
          <w:color w:val="000000"/>
        </w:rPr>
        <w:t>имущество, передаваемое в лизинг, должно быть застраховано лизингодателем либо лизингополучателем за свой счет;</w:t>
      </w:r>
    </w:p>
    <w:p w:rsidR="007521BE" w:rsidRPr="00CA5DD6" w:rsidRDefault="007521BE" w:rsidP="00CA5DD6">
      <w:pPr>
        <w:widowControl/>
        <w:spacing w:before="120" w:after="0"/>
        <w:ind w:firstLine="567"/>
        <w:jc w:val="both"/>
      </w:pPr>
      <w:r w:rsidRPr="00CA5DD6">
        <w:rPr>
          <w:color w:val="000000"/>
        </w:rPr>
        <w:t>лизингополучатель не имеет права производить улучшения полученного в лизинг имущества без письменного согласия лизингодателя;</w:t>
      </w:r>
    </w:p>
    <w:p w:rsidR="007521BE" w:rsidRPr="00CA5DD6" w:rsidRDefault="007521BE" w:rsidP="00CA5DD6">
      <w:pPr>
        <w:widowControl/>
        <w:spacing w:before="120" w:after="0"/>
        <w:ind w:firstLine="567"/>
        <w:jc w:val="both"/>
      </w:pPr>
      <w:r w:rsidRPr="00CA5DD6">
        <w:rPr>
          <w:color w:val="000000"/>
        </w:rPr>
        <w:t>лизингополучатель обязан обеспечить надлежащее хранение и</w:t>
      </w:r>
      <w:r w:rsidR="00E45B51" w:rsidRPr="00CA5DD6">
        <w:rPr>
          <w:color w:val="000000"/>
        </w:rPr>
        <w:t>мущества, полученного в лизинг,</w:t>
      </w:r>
      <w:r w:rsidRPr="00CA5DD6">
        <w:rPr>
          <w:color w:val="000000"/>
        </w:rPr>
        <w:t xml:space="preserve"> как во время эксплуатации, так и на протяжении всего срока действия договора;</w:t>
      </w:r>
    </w:p>
    <w:p w:rsidR="007521BE" w:rsidRPr="00CA5DD6" w:rsidRDefault="007521BE" w:rsidP="00CA5DD6">
      <w:pPr>
        <w:widowControl/>
        <w:spacing w:before="120" w:after="0"/>
        <w:ind w:firstLine="567"/>
        <w:jc w:val="both"/>
      </w:pPr>
      <w:r w:rsidRPr="00CA5DD6">
        <w:rPr>
          <w:color w:val="000000"/>
        </w:rPr>
        <w:t>лизингополучатель не имеет права перемещать оборудование в другое место без согласия лизингодателя, предоставлять возможность в любое время инспектировать оборудование;</w:t>
      </w:r>
    </w:p>
    <w:p w:rsidR="007521BE" w:rsidRPr="00CA5DD6" w:rsidRDefault="007521BE" w:rsidP="00CA5DD6">
      <w:pPr>
        <w:widowControl/>
        <w:spacing w:before="120" w:after="0"/>
        <w:ind w:firstLine="567"/>
        <w:jc w:val="both"/>
      </w:pPr>
      <w:r w:rsidRPr="00CA5DD6">
        <w:rPr>
          <w:color w:val="000000"/>
        </w:rPr>
        <w:t>в случае повреждения, в результате неправильной эксплуатации или пропажи какой-либо единицы оборудования лизингополучатель обязан за свой счет восстановить или приобрести аналогичную единицу оборудования либо оплатить полную его стоимость;</w:t>
      </w:r>
    </w:p>
    <w:p w:rsidR="007521BE" w:rsidRPr="00CA5DD6" w:rsidRDefault="007521BE" w:rsidP="00CA5DD6">
      <w:pPr>
        <w:widowControl/>
        <w:spacing w:before="120" w:after="0"/>
        <w:ind w:firstLine="567"/>
        <w:jc w:val="both"/>
      </w:pPr>
      <w:r w:rsidRPr="00CA5DD6">
        <w:rPr>
          <w:color w:val="000000"/>
        </w:rPr>
        <w:t>лизингополучатель не имеет права передавать права по договору лизинга третьему лицу без письменного разрешения лизингодателя;</w:t>
      </w:r>
    </w:p>
    <w:p w:rsidR="007521BE" w:rsidRPr="00CA5DD6" w:rsidRDefault="007521BE" w:rsidP="00CA5DD6">
      <w:pPr>
        <w:widowControl/>
        <w:spacing w:before="120" w:after="0"/>
        <w:ind w:firstLine="567"/>
        <w:jc w:val="both"/>
      </w:pPr>
      <w:r w:rsidRPr="00CA5DD6">
        <w:rPr>
          <w:color w:val="000000"/>
        </w:rPr>
        <w:t>лизингополучатель возмещает лизингодателю все расходы, связанные с транспортировкой машин и оборудования до места назначения, а также расходы по претензиям, действиям, обязательствам, возникающим в связи с доставкой машин и оборудования, их использованием или возвратом;</w:t>
      </w:r>
    </w:p>
    <w:p w:rsidR="007521BE" w:rsidRPr="00CA5DD6" w:rsidRDefault="007521BE" w:rsidP="00CA5DD6">
      <w:pPr>
        <w:widowControl/>
        <w:spacing w:before="120" w:after="0"/>
        <w:ind w:firstLine="567"/>
        <w:jc w:val="both"/>
      </w:pPr>
      <w:r w:rsidRPr="00CA5DD6">
        <w:rPr>
          <w:color w:val="000000"/>
        </w:rPr>
        <w:t>лизингополучатель имеет право пользоваться гарантией на машины и оборудование, выданной производителем.</w:t>
      </w:r>
    </w:p>
    <w:p w:rsidR="007521BE" w:rsidRPr="00CA5DD6" w:rsidRDefault="007521BE" w:rsidP="00CA5DD6">
      <w:pPr>
        <w:widowControl/>
        <w:spacing w:before="120" w:after="0"/>
        <w:ind w:firstLine="567"/>
        <w:jc w:val="both"/>
      </w:pPr>
      <w:r w:rsidRPr="00CA5DD6">
        <w:rPr>
          <w:color w:val="000000"/>
        </w:rPr>
        <w:t>Помимо перечисленных положений в договоре лизинга предусматриваются статьи об арбитраже, форс-мажорных обстоятельствах, указываются юридические адреса сторон и т. д.</w:t>
      </w:r>
      <w:r w:rsidR="003D4B2F" w:rsidRPr="00CA5DD6">
        <w:rPr>
          <w:color w:val="000000"/>
        </w:rPr>
        <w:t xml:space="preserve"> </w:t>
      </w:r>
      <w:r w:rsidR="00357EF6" w:rsidRPr="00CA5DD6">
        <w:rPr>
          <w:color w:val="000000"/>
        </w:rPr>
        <w:t>Пример лизингового договора приведён в приложении 1.</w:t>
      </w:r>
    </w:p>
    <w:p w:rsidR="007521BE" w:rsidRPr="00CA5DD6" w:rsidRDefault="007521BE" w:rsidP="00CA5DD6">
      <w:pPr>
        <w:widowControl/>
        <w:spacing w:before="120" w:after="0"/>
        <w:ind w:firstLine="567"/>
        <w:jc w:val="both"/>
      </w:pPr>
      <w:r w:rsidRPr="00CA5DD6">
        <w:rPr>
          <w:color w:val="000000"/>
        </w:rPr>
        <w:t>Лизинговый договор должен предусматривать срок действия договора, который стороны, в соответствии со ст. 610 ГК РФ устанавливают самостоятельно. При этом срок действия договора лизинга должен быть соизмерим по продолжительности со сроком полной амортизации предмета лизинга или может превышать его. Если срок действия договора не определен, то договор считается заключенным на неопределенный срок, что дает возможность сторонам в любое время отказаться от сделки, поставив об этом в известность партнера не менее чем за месяц, а при лизинге недвижимого имущества — не менее чем за три месяца.</w:t>
      </w:r>
    </w:p>
    <w:p w:rsidR="007521BE" w:rsidRPr="00CA5DD6" w:rsidRDefault="007521BE" w:rsidP="00CA5DD6">
      <w:pPr>
        <w:widowControl/>
        <w:spacing w:before="120" w:after="0"/>
        <w:ind w:firstLine="567"/>
        <w:jc w:val="both"/>
      </w:pPr>
      <w:r w:rsidRPr="00CA5DD6">
        <w:rPr>
          <w:color w:val="000000"/>
        </w:rPr>
        <w:t>Одним из основных положений договора лизинга является величина, сроки и порядок уплаты лизинговых платежей. Размер лизинговых платежей, подлежащих уплате, устанавливается на весь срок действия договора и представляется в виде таблицы. Их величина может изменяться по соглашению сторон, но не чаще одного раза в три месяца. При нарушении сроков уплаты платежей в договоре может быть предусмотрено требование досрочного внесения платежей, не менее чем за два периода. При систематическом нарушении сроков уплаты платежей лизингодатель имеет право потребовать расторжения договора и возмещения понесенных убытков.</w:t>
      </w:r>
    </w:p>
    <w:p w:rsidR="007521BE" w:rsidRPr="00CA5DD6" w:rsidRDefault="007521BE" w:rsidP="00CA5DD6">
      <w:pPr>
        <w:widowControl/>
        <w:spacing w:before="120" w:after="0"/>
        <w:ind w:firstLine="567"/>
        <w:jc w:val="both"/>
      </w:pPr>
      <w:r w:rsidRPr="00CA5DD6">
        <w:rPr>
          <w:color w:val="000000"/>
        </w:rPr>
        <w:t>Договор лизинга должен содержать условия перехода права собственности на предмет лизинга. Как правило, право собственности на имущество, переданное в лизинг, переходит к лизингополучателю по истечении срока действия договора, либо при внесении лизингополучателем выкупной стоимости имущества.</w:t>
      </w:r>
    </w:p>
    <w:p w:rsidR="007521BE" w:rsidRPr="00CA5DD6" w:rsidRDefault="007521BE" w:rsidP="00CA5DD6">
      <w:pPr>
        <w:widowControl/>
        <w:spacing w:before="120" w:after="0"/>
        <w:ind w:firstLine="567"/>
        <w:jc w:val="both"/>
      </w:pPr>
      <w:r w:rsidRPr="00CA5DD6">
        <w:rPr>
          <w:color w:val="000000"/>
        </w:rPr>
        <w:t>Действие договора может быть прекращено по истечение срока, либо по решению суда. В ряде случаев договор, может быть, расторгнут досрочно по требованию каждой из сторон. Основания для досрочного расторжения предусмотрены ГК РФ. В частности, по требованию лизингодателя договор расторгается в случае, когда лизингополучатель:</w:t>
      </w:r>
    </w:p>
    <w:p w:rsidR="007521BE" w:rsidRPr="00CA5DD6" w:rsidRDefault="007521BE" w:rsidP="00CA5DD6">
      <w:pPr>
        <w:widowControl/>
        <w:spacing w:before="120" w:after="0"/>
        <w:ind w:firstLine="567"/>
        <w:jc w:val="both"/>
      </w:pPr>
      <w:r w:rsidRPr="00CA5DD6">
        <w:rPr>
          <w:color w:val="000000"/>
        </w:rPr>
        <w:t>использует имущество с существенными нарушениями условий договора или назначения имущества;</w:t>
      </w:r>
    </w:p>
    <w:p w:rsidR="007521BE" w:rsidRPr="00CA5DD6" w:rsidRDefault="007521BE" w:rsidP="00CA5DD6">
      <w:pPr>
        <w:widowControl/>
        <w:spacing w:before="120" w:after="0"/>
        <w:ind w:firstLine="567"/>
        <w:jc w:val="both"/>
      </w:pPr>
      <w:r w:rsidRPr="00CA5DD6">
        <w:rPr>
          <w:color w:val="000000"/>
        </w:rPr>
        <w:t>существенно ухудшает имущество;</w:t>
      </w:r>
    </w:p>
    <w:p w:rsidR="007521BE" w:rsidRPr="00CA5DD6" w:rsidRDefault="007521BE" w:rsidP="00CA5DD6">
      <w:pPr>
        <w:widowControl/>
        <w:spacing w:before="120" w:after="0"/>
        <w:ind w:firstLine="567"/>
        <w:jc w:val="both"/>
      </w:pPr>
      <w:r w:rsidRPr="00CA5DD6">
        <w:rPr>
          <w:color w:val="000000"/>
        </w:rPr>
        <w:t>более двух раз подряд по истечении установленного договором срока не вносит лизинговый платеж;</w:t>
      </w:r>
    </w:p>
    <w:p w:rsidR="007521BE" w:rsidRPr="00CA5DD6" w:rsidRDefault="007521BE" w:rsidP="00CA5DD6">
      <w:pPr>
        <w:widowControl/>
        <w:spacing w:before="120" w:after="0"/>
        <w:ind w:firstLine="567"/>
        <w:jc w:val="both"/>
      </w:pPr>
      <w:r w:rsidRPr="00CA5DD6">
        <w:rPr>
          <w:color w:val="000000"/>
        </w:rPr>
        <w:t>не производит капитального ремонта имущества в установленные сроки, а при их отсутствии в договоре — в разумные сроки, когда в соответствии с договором осуществление капитального ремонта возложено на лизингополучателя.</w:t>
      </w:r>
    </w:p>
    <w:p w:rsidR="007521BE" w:rsidRPr="00CA5DD6" w:rsidRDefault="007521BE" w:rsidP="00CA5DD6">
      <w:pPr>
        <w:widowControl/>
        <w:spacing w:before="120" w:after="0"/>
        <w:ind w:firstLine="567"/>
        <w:jc w:val="both"/>
      </w:pPr>
      <w:r w:rsidRPr="00CA5DD6">
        <w:rPr>
          <w:color w:val="000000"/>
        </w:rPr>
        <w:t>По требованию лизингополучателя договор расторгается в следующих случаях:</w:t>
      </w:r>
    </w:p>
    <w:p w:rsidR="007521BE" w:rsidRPr="00CA5DD6" w:rsidRDefault="007521BE" w:rsidP="00CA5DD6">
      <w:pPr>
        <w:widowControl/>
        <w:spacing w:before="120" w:after="0"/>
        <w:ind w:firstLine="567"/>
        <w:jc w:val="both"/>
      </w:pPr>
      <w:r w:rsidRPr="00CA5DD6">
        <w:rPr>
          <w:color w:val="000000"/>
        </w:rPr>
        <w:t>лизингодатель не предоставляет имущество в пользование лизингополучателю, либо создает препятствия пользованию имуществом в соответствии с условиями договора или назначением имущества;</w:t>
      </w:r>
    </w:p>
    <w:p w:rsidR="007521BE" w:rsidRPr="00CA5DD6" w:rsidRDefault="007521BE" w:rsidP="00CA5DD6">
      <w:pPr>
        <w:widowControl/>
        <w:spacing w:before="120" w:after="0"/>
        <w:ind w:firstLine="567"/>
        <w:jc w:val="both"/>
      </w:pPr>
      <w:r w:rsidRPr="00CA5DD6">
        <w:rPr>
          <w:color w:val="000000"/>
        </w:rPr>
        <w:t>имущество в силу обстоятельств, за которые лизингополучатель не отвечает, окажется в состоянии, не пригодном к использованию;</w:t>
      </w:r>
    </w:p>
    <w:p w:rsidR="007521BE" w:rsidRPr="00CA5DD6" w:rsidRDefault="007521BE" w:rsidP="00CA5DD6">
      <w:pPr>
        <w:widowControl/>
        <w:spacing w:before="120" w:after="0"/>
        <w:ind w:firstLine="567"/>
        <w:jc w:val="both"/>
      </w:pPr>
      <w:r w:rsidRPr="00CA5DD6">
        <w:rPr>
          <w:color w:val="000000"/>
        </w:rPr>
        <w:t>лизингодатель не производит капитальный ремонт имущества;</w:t>
      </w:r>
    </w:p>
    <w:p w:rsidR="007521BE" w:rsidRPr="00CA5DD6" w:rsidRDefault="007521BE" w:rsidP="00CA5DD6">
      <w:pPr>
        <w:widowControl/>
        <w:spacing w:before="120" w:after="0"/>
        <w:ind w:firstLine="567"/>
        <w:jc w:val="both"/>
      </w:pPr>
      <w:r w:rsidRPr="00CA5DD6">
        <w:rPr>
          <w:color w:val="000000"/>
        </w:rPr>
        <w:t>имущество должно было быть передано продавцом лизингополучателю, но не поставлено в установленный срок, по обстоятельствам, за которые отвечает лизингодатель.</w:t>
      </w:r>
    </w:p>
    <w:p w:rsidR="007521BE" w:rsidRPr="00CA5DD6" w:rsidRDefault="007521BE" w:rsidP="00CA5DD6">
      <w:pPr>
        <w:widowControl/>
        <w:spacing w:before="120" w:after="0"/>
        <w:ind w:firstLine="567"/>
        <w:jc w:val="both"/>
      </w:pPr>
      <w:r w:rsidRPr="00CA5DD6">
        <w:rPr>
          <w:color w:val="000000"/>
        </w:rPr>
        <w:t>Как для лизингодателя, так и для лизингополучателя договором могут быть предусмотрены иные основания досрочного расторжения договора лизинга. О своих намерениях стороны должны уведомить друг друга в письменной форме.</w:t>
      </w:r>
    </w:p>
    <w:p w:rsidR="007521BE" w:rsidRPr="00CA5DD6" w:rsidRDefault="007521BE" w:rsidP="00CA5DD6">
      <w:pPr>
        <w:widowControl/>
        <w:spacing w:before="120" w:after="0"/>
        <w:ind w:firstLine="567"/>
        <w:jc w:val="both"/>
      </w:pPr>
      <w:r w:rsidRPr="00CA5DD6">
        <w:rPr>
          <w:color w:val="000000"/>
        </w:rPr>
        <w:t>С 2002 г. изменился порядок правового регулирования лизинговых сделок, что обусловлено изменениями, внесенными в Закон «О лизинге».</w:t>
      </w:r>
    </w:p>
    <w:p w:rsidR="007521BE" w:rsidRPr="00CA5DD6" w:rsidRDefault="007521BE" w:rsidP="00CA5DD6">
      <w:pPr>
        <w:widowControl/>
        <w:spacing w:before="120" w:after="0"/>
        <w:ind w:firstLine="567"/>
        <w:jc w:val="both"/>
      </w:pPr>
      <w:r w:rsidRPr="00CA5DD6">
        <w:rPr>
          <w:color w:val="000000"/>
        </w:rPr>
        <w:t>Основные преобразования были обусловлены существующим несоответствием и несогласованностью многих положений действующих нормативно-правовых актов. В новой редакции Закона расширены источники средств, привлекаемых для лизинговой деятельности, в частности лизинговые компании, получили возможность использовать средства не только юридических, но и физических лиц.</w:t>
      </w:r>
    </w:p>
    <w:p w:rsidR="007521BE" w:rsidRPr="00CA5DD6" w:rsidRDefault="007521BE" w:rsidP="00CA5DD6">
      <w:pPr>
        <w:widowControl/>
        <w:spacing w:before="120" w:after="0"/>
        <w:ind w:firstLine="567"/>
        <w:jc w:val="both"/>
      </w:pPr>
      <w:r w:rsidRPr="00CA5DD6">
        <w:rPr>
          <w:color w:val="000000"/>
        </w:rPr>
        <w:t>По сравнению с предыдущей редакцией Закона нынешняя редакция выделяет лишь два вида лизинга: внутренний и международный. Очевидно, что предусмотренные ранее виды лизинга по-прежнему могут использоваться сторонами как не противоречащие Закону.</w:t>
      </w:r>
    </w:p>
    <w:p w:rsidR="007521BE" w:rsidRPr="00CA5DD6" w:rsidRDefault="007521BE" w:rsidP="00CA5DD6">
      <w:pPr>
        <w:widowControl/>
        <w:spacing w:before="120" w:after="0"/>
        <w:ind w:firstLine="567"/>
        <w:jc w:val="both"/>
      </w:pPr>
      <w:r w:rsidRPr="00CA5DD6">
        <w:rPr>
          <w:color w:val="000000"/>
        </w:rPr>
        <w:t>Закон предоставляет возможность предусматривать в договоре, на чьем балансе будет числиться имущество: лизингодателя или лизингополучателя. В предыдущей редакции документа при использовании, например, оперативного лизинга имущество учитывалось на балансе лизингодателя.</w:t>
      </w:r>
    </w:p>
    <w:p w:rsidR="007521BE" w:rsidRPr="00CA5DD6" w:rsidRDefault="007521BE" w:rsidP="00CA5DD6">
      <w:pPr>
        <w:widowControl/>
        <w:spacing w:before="120" w:after="0"/>
        <w:ind w:firstLine="567"/>
        <w:jc w:val="both"/>
      </w:pPr>
      <w:r w:rsidRPr="00CA5DD6">
        <w:rPr>
          <w:color w:val="000000"/>
        </w:rPr>
        <w:t>Из текста Закона исключен перечень дополнительных услуг, предоставляемых лизингодателем. Вместо этого дается их общее определение, в соответствии, с которым дополнительными услугами (работами) являются 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7521BE" w:rsidRPr="00CA5DD6" w:rsidRDefault="007521BE" w:rsidP="00CA5DD6">
      <w:pPr>
        <w:widowControl/>
        <w:spacing w:before="120" w:after="0"/>
        <w:ind w:firstLine="567"/>
        <w:jc w:val="both"/>
      </w:pPr>
      <w:r w:rsidRPr="00CA5DD6">
        <w:rPr>
          <w:color w:val="000000"/>
        </w:rPr>
        <w:t>Лизинговые платежи теперь рассматриваются как общая сумма платежей по договору лизинга за весь срок действия договора лизинга, состоящая из возмещения затрат лизингодателя и его дохода. В соответствии со ст. 28 Закона лизинговые платежи отнесены к расходам, связанным с производством и (или) реализацией.</w:t>
      </w:r>
    </w:p>
    <w:p w:rsidR="007521BE" w:rsidRPr="00CA5DD6" w:rsidRDefault="007521BE" w:rsidP="00CA5DD6">
      <w:pPr>
        <w:widowControl/>
        <w:spacing w:before="120" w:after="0"/>
        <w:ind w:firstLine="567"/>
        <w:jc w:val="both"/>
      </w:pPr>
      <w:r w:rsidRPr="00CA5DD6">
        <w:rPr>
          <w:color w:val="000000"/>
        </w:rPr>
        <w:t>Законом изменены обязанности сторон по техническому обслуживанию, текущему и капитальному ремонту предмета лизинга. Если иное не предусмотрено договором, то эта обязанность возлагается на лизингополучателя.</w:t>
      </w:r>
    </w:p>
    <w:p w:rsidR="007521BE" w:rsidRPr="00CA5DD6" w:rsidRDefault="007521BE" w:rsidP="00CA5DD6">
      <w:pPr>
        <w:widowControl/>
        <w:spacing w:before="120" w:after="0"/>
        <w:ind w:firstLine="567"/>
        <w:jc w:val="both"/>
      </w:pPr>
      <w:r w:rsidRPr="00CA5DD6">
        <w:rPr>
          <w:color w:val="000000"/>
        </w:rPr>
        <w:t>В новой редакции Закона усилена ответственность продавца по договору лизинга. Вне зависимости от вида лизинговой сделки лизингополучатель имеет право предъявить к нему любое требование по качеству, комплектности поставленного имущества.</w:t>
      </w:r>
    </w:p>
    <w:p w:rsidR="007521BE" w:rsidRPr="00CA5DD6" w:rsidRDefault="007521BE" w:rsidP="00CA5DD6">
      <w:pPr>
        <w:widowControl/>
        <w:spacing w:before="120" w:after="0"/>
        <w:ind w:firstLine="567"/>
        <w:jc w:val="both"/>
        <w:rPr>
          <w:color w:val="000000"/>
        </w:rPr>
      </w:pPr>
      <w:r w:rsidRPr="00CA5DD6">
        <w:rPr>
          <w:color w:val="000000"/>
        </w:rPr>
        <w:t>Лизингодателю, предоставлено право, изъять предмет лизинга из владения и пользования лизингополучателя в случаях и в порядке, предусмотренных законодательством Российской Федерации и договором лизинга.</w:t>
      </w:r>
    </w:p>
    <w:p w:rsidR="007521BE" w:rsidRPr="00CA5DD6" w:rsidRDefault="002C7A1F" w:rsidP="00CA5DD6">
      <w:pPr>
        <w:widowControl/>
        <w:spacing w:before="120" w:after="0"/>
        <w:jc w:val="center"/>
        <w:rPr>
          <w:b/>
          <w:bCs/>
          <w:sz w:val="28"/>
          <w:szCs w:val="28"/>
        </w:rPr>
      </w:pPr>
      <w:bookmarkStart w:id="8" w:name="_Toc41715701"/>
      <w:bookmarkStart w:id="9" w:name="_Toc64607031"/>
      <w:bookmarkStart w:id="10" w:name="_Toc66666327"/>
      <w:r w:rsidRPr="00CA5DD6">
        <w:rPr>
          <w:b/>
          <w:bCs/>
          <w:sz w:val="28"/>
          <w:szCs w:val="28"/>
        </w:rPr>
        <w:t>1</w:t>
      </w:r>
      <w:r w:rsidR="007521BE" w:rsidRPr="00CA5DD6">
        <w:rPr>
          <w:b/>
          <w:bCs/>
          <w:sz w:val="28"/>
          <w:szCs w:val="28"/>
        </w:rPr>
        <w:t>.</w:t>
      </w:r>
      <w:r w:rsidRPr="00CA5DD6">
        <w:rPr>
          <w:b/>
          <w:bCs/>
          <w:sz w:val="28"/>
          <w:szCs w:val="28"/>
        </w:rPr>
        <w:t>3</w:t>
      </w:r>
      <w:r w:rsidR="007521BE" w:rsidRPr="00CA5DD6">
        <w:rPr>
          <w:b/>
          <w:bCs/>
          <w:sz w:val="28"/>
          <w:szCs w:val="28"/>
        </w:rPr>
        <w:t xml:space="preserve"> Налоговые составляющие лизинговой сделки</w:t>
      </w:r>
      <w:bookmarkEnd w:id="8"/>
      <w:bookmarkEnd w:id="9"/>
      <w:bookmarkEnd w:id="10"/>
    </w:p>
    <w:p w:rsidR="007521BE" w:rsidRPr="00CA5DD6" w:rsidRDefault="007521BE" w:rsidP="00CA5DD6">
      <w:pPr>
        <w:widowControl/>
        <w:spacing w:before="120" w:after="0"/>
        <w:ind w:firstLine="567"/>
        <w:jc w:val="both"/>
        <w:rPr>
          <w:color w:val="000000"/>
        </w:rPr>
      </w:pPr>
      <w:r w:rsidRPr="00CA5DD6">
        <w:rPr>
          <w:color w:val="000000"/>
        </w:rPr>
        <w:t>Стороны лизинговой сделки в настоящее время используют следующие налоговые преимущества по сравнению с приобретением оборудования посредством банковского кредитования:</w:t>
      </w:r>
    </w:p>
    <w:p w:rsidR="007521BE" w:rsidRPr="00CA5DD6" w:rsidRDefault="007521BE" w:rsidP="00CA5DD6">
      <w:pPr>
        <w:widowControl/>
        <w:spacing w:before="120" w:after="0"/>
        <w:ind w:firstLine="567"/>
        <w:jc w:val="both"/>
      </w:pPr>
      <w:r w:rsidRPr="00CA5DD6">
        <w:t>возможность выбора варианта учета лизингового имущества на балансе лизингодателя или на балансе лизингополучателя;</w:t>
      </w:r>
    </w:p>
    <w:p w:rsidR="007521BE" w:rsidRPr="00CA5DD6" w:rsidRDefault="007521BE" w:rsidP="00CA5DD6">
      <w:pPr>
        <w:widowControl/>
        <w:spacing w:before="120" w:after="0"/>
        <w:ind w:firstLine="567"/>
        <w:jc w:val="both"/>
      </w:pPr>
      <w:r w:rsidRPr="00CA5DD6">
        <w:t>отнесение лизингополучателем лизинговых платежей на расходы в полном объеме;</w:t>
      </w:r>
    </w:p>
    <w:p w:rsidR="007521BE" w:rsidRPr="00CA5DD6" w:rsidRDefault="007521BE" w:rsidP="00CA5DD6">
      <w:pPr>
        <w:widowControl/>
        <w:spacing w:before="120" w:after="0"/>
        <w:ind w:firstLine="567"/>
        <w:jc w:val="both"/>
      </w:pPr>
      <w:r w:rsidRPr="00CA5DD6">
        <w:t>применение специального коэффициента – до 3 к норме амортизационных отчислений.</w:t>
      </w:r>
    </w:p>
    <w:p w:rsidR="007521BE" w:rsidRPr="00CA5DD6" w:rsidRDefault="007521BE" w:rsidP="00CA5DD6">
      <w:pPr>
        <w:widowControl/>
        <w:spacing w:before="120" w:after="0"/>
        <w:ind w:firstLine="567"/>
        <w:jc w:val="both"/>
      </w:pPr>
      <w:r w:rsidRPr="00CA5DD6">
        <w:t>Следует заметить, что некоторые изменения в налоговой системе привели к тому, что эффективность лизинга по сравнению с кредитом несколько снизилась. В частности, теперь в соответствии с новым налоговым законодательством, вне зависимости от целей привлечения заемных средств, проценты по ним относятся организацией на расходы. Это привело налоговую систему России в соответствие с положением, существующим в большинстве других стран, и, как ожидается, будет способствовать развитию кредитного рынка. Повлияло на снижение эффективности лизинга и уменьшение ставки налога на прибыль с 35 до 24%. Безусловно, прогрессивные изменения не приведут к сокращению рынка лизинговых услуг. Снижение ставки налога на прибыль должно стимулировать развитие бизнеса, и, как следствие, предприятия будут испытывать потребность в приобретении основных средств и финансировании.</w:t>
      </w:r>
    </w:p>
    <w:p w:rsidR="007521BE" w:rsidRPr="00CA5DD6" w:rsidRDefault="007521BE" w:rsidP="00CA5DD6">
      <w:pPr>
        <w:widowControl/>
        <w:spacing w:before="120" w:after="0"/>
        <w:ind w:firstLine="567"/>
        <w:jc w:val="both"/>
      </w:pPr>
      <w:r w:rsidRPr="00CA5DD6">
        <w:t>В настоящее время суммарная ставка налога на прибыль составляет 24%. При этом сумма налога, исчисленная по ставке 7,5%, зачисляется в федеральный бюджет, поставке 14,5% зачисляется в бюджеты субъектов РФ и по ставке 2%– в местные бюджеты.</w:t>
      </w:r>
    </w:p>
    <w:p w:rsidR="007521BE" w:rsidRPr="00CA5DD6" w:rsidRDefault="007521BE" w:rsidP="00CA5DD6">
      <w:pPr>
        <w:widowControl/>
        <w:spacing w:before="120" w:after="0"/>
        <w:ind w:firstLine="567"/>
        <w:jc w:val="both"/>
      </w:pPr>
      <w:r w:rsidRPr="00CA5DD6">
        <w:t>В целях исчисления налога на прибыль вне зависимости от метода учета имущества – на балансе лизингодателя или лизингополучателя – первоначальной стоимостью имущества, являющегося предметом лизинга, признается сумма расходов лизингодателя на его приобретение, доставку и доведение до состояния, в котором имущество пригодно для использования, т. е. при учете имущества на балансе лизингополучателя первоначальная стоимость в целях бухгалтерского учета и в целях налогового учета будет различна. Для бухгалтерского учета первоначальной стоимостью предмета лизинга в этом случае будет сумма лизинговых платежей.</w:t>
      </w:r>
    </w:p>
    <w:p w:rsidR="007521BE" w:rsidRPr="00CA5DD6" w:rsidRDefault="007521BE" w:rsidP="00CA5DD6">
      <w:pPr>
        <w:widowControl/>
        <w:spacing w:before="120" w:after="0"/>
        <w:ind w:firstLine="567"/>
        <w:jc w:val="both"/>
      </w:pPr>
      <w:r w:rsidRPr="00CA5DD6">
        <w:t>Согласно п. 7 ст. 259 НК РФ, для основных средств, которые являются предметом договора финансовой аренды (лизинга), к основной норме амортизации налогоплательщик вправе применить специальный коэффициент, но не выше 3.</w:t>
      </w:r>
    </w:p>
    <w:p w:rsidR="007521BE" w:rsidRPr="00CA5DD6" w:rsidRDefault="007521BE" w:rsidP="00CA5DD6">
      <w:pPr>
        <w:widowControl/>
        <w:spacing w:before="120" w:after="0"/>
        <w:ind w:firstLine="567"/>
        <w:jc w:val="both"/>
      </w:pPr>
      <w:r w:rsidRPr="00CA5DD6">
        <w:t>В целях налогообложения организация вправе выбрать один из двух возможных методов начисления амортизации, предлагаемых Налоговым кодексом</w:t>
      </w:r>
      <w:r w:rsidR="00CA5DD6">
        <w:t xml:space="preserve"> </w:t>
      </w:r>
      <w:r w:rsidRPr="00CA5DD6">
        <w:t>РФ:</w:t>
      </w:r>
    </w:p>
    <w:p w:rsidR="007521BE" w:rsidRPr="00CA5DD6" w:rsidRDefault="007521BE" w:rsidP="00CA5DD6">
      <w:pPr>
        <w:widowControl/>
        <w:spacing w:before="120" w:after="0"/>
        <w:ind w:firstLine="567"/>
        <w:jc w:val="both"/>
      </w:pPr>
      <w:r w:rsidRPr="00CA5DD6">
        <w:t>линейный метод (сумма амортизации определяется ежемесячно как произведение первоначальной стоимости и нормы амортизации);</w:t>
      </w:r>
    </w:p>
    <w:p w:rsidR="007521BE" w:rsidRPr="00CA5DD6" w:rsidRDefault="007521BE" w:rsidP="00CA5DD6">
      <w:pPr>
        <w:widowControl/>
        <w:spacing w:before="120" w:after="0"/>
        <w:ind w:firstLine="567"/>
        <w:jc w:val="both"/>
      </w:pPr>
      <w:r w:rsidRPr="00CA5DD6">
        <w:t>нелинейный метод (сумма амортизации определяется ежемесячно как произведение остаточной стоимости и нормы амортизации).</w:t>
      </w:r>
    </w:p>
    <w:p w:rsidR="007521BE" w:rsidRPr="00CA5DD6" w:rsidRDefault="007521BE" w:rsidP="00CA5DD6">
      <w:pPr>
        <w:widowControl/>
        <w:spacing w:before="120" w:after="0"/>
        <w:ind w:firstLine="567"/>
        <w:jc w:val="both"/>
      </w:pPr>
      <w:r w:rsidRPr="00CA5DD6">
        <w:t>При применении линейного метода ежемесячная норма амортизации (K) по каждому объекту определяется по формуле:</w:t>
      </w:r>
    </w:p>
    <w:p w:rsidR="007521BE" w:rsidRPr="00CA5DD6" w:rsidRDefault="00856BBB" w:rsidP="00CA5DD6">
      <w:pPr>
        <w:widowControl/>
        <w:spacing w:before="120" w:after="0"/>
        <w:ind w:firstLine="567"/>
        <w:jc w:val="both"/>
      </w:pPr>
      <w:r w:rsidRPr="00CA5DD6">
        <w:t>K = (1/n) х</w:t>
      </w:r>
      <w:r w:rsidR="007521BE" w:rsidRPr="00CA5DD6">
        <w:t xml:space="preserve"> 100%,</w:t>
      </w:r>
      <w:r w:rsidRPr="00CA5DD6">
        <w:tab/>
      </w:r>
      <w:r w:rsidRPr="00CA5DD6">
        <w:tab/>
      </w:r>
      <w:r w:rsidRPr="00CA5DD6">
        <w:tab/>
      </w:r>
      <w:r w:rsidRPr="00CA5DD6">
        <w:tab/>
      </w:r>
      <w:r w:rsidRPr="00CA5DD6">
        <w:tab/>
      </w:r>
      <w:r w:rsidRPr="00CA5DD6">
        <w:tab/>
        <w:t>(1.1)</w:t>
      </w:r>
    </w:p>
    <w:p w:rsidR="002F667D" w:rsidRPr="00CA5DD6" w:rsidRDefault="007521BE" w:rsidP="00CA5DD6">
      <w:pPr>
        <w:widowControl/>
        <w:spacing w:before="120" w:after="0"/>
        <w:ind w:firstLine="567"/>
        <w:jc w:val="both"/>
      </w:pPr>
      <w:r w:rsidRPr="00CA5DD6">
        <w:t>где</w:t>
      </w:r>
    </w:p>
    <w:p w:rsidR="007521BE" w:rsidRPr="00CA5DD6" w:rsidRDefault="007521BE" w:rsidP="00CA5DD6">
      <w:pPr>
        <w:widowControl/>
        <w:spacing w:before="120" w:after="0"/>
        <w:ind w:firstLine="567"/>
        <w:jc w:val="both"/>
      </w:pPr>
      <w:r w:rsidRPr="00CA5DD6">
        <w:t>n – срок полезного использования в месяцах.</w:t>
      </w:r>
    </w:p>
    <w:p w:rsidR="007521BE" w:rsidRPr="00CA5DD6" w:rsidRDefault="007521BE" w:rsidP="00CA5DD6">
      <w:pPr>
        <w:widowControl/>
        <w:spacing w:before="120" w:after="0"/>
        <w:ind w:firstLine="567"/>
        <w:jc w:val="both"/>
      </w:pPr>
      <w:r w:rsidRPr="00CA5DD6">
        <w:t>При нелинейном методе ежемесячная норма амортизации (K) по каждому объекту определяется по формуле:</w:t>
      </w:r>
    </w:p>
    <w:p w:rsidR="00CA5DD6" w:rsidRDefault="000C0D93" w:rsidP="00CA5DD6">
      <w:pPr>
        <w:widowControl/>
        <w:spacing w:before="120" w:after="0"/>
        <w:ind w:firstLine="567"/>
        <w:jc w:val="both"/>
      </w:pPr>
      <w:r w:rsidRPr="00CA5DD6">
        <w:t>K = (2/n) х 100%</w:t>
      </w:r>
      <w:r w:rsidRPr="00CA5DD6">
        <w:tab/>
      </w:r>
      <w:r w:rsidRPr="00CA5DD6">
        <w:tab/>
      </w:r>
      <w:r w:rsidRPr="00CA5DD6">
        <w:tab/>
      </w:r>
      <w:r w:rsidRPr="00CA5DD6">
        <w:tab/>
      </w:r>
      <w:r w:rsidRPr="00CA5DD6">
        <w:tab/>
      </w:r>
      <w:r w:rsidRPr="00CA5DD6">
        <w:tab/>
        <w:t>(1.2)</w:t>
      </w:r>
    </w:p>
    <w:p w:rsidR="007521BE" w:rsidRPr="00CA5DD6" w:rsidRDefault="007521BE" w:rsidP="00CA5DD6">
      <w:pPr>
        <w:widowControl/>
        <w:spacing w:before="120" w:after="0"/>
        <w:ind w:firstLine="567"/>
        <w:jc w:val="both"/>
      </w:pPr>
      <w:r w:rsidRPr="00CA5DD6">
        <w:t>В случае применения нелинейной амортизации при достижении остаточной стоимостью величины в 20% первоначальной стоимости, данная величина списывается на амортизационные отчисления равномерно в течение количества месяцев, оставшихся до истечения срока полезного использования, т. е., согласно формулировке данной нормы в Налоговом кодексе РФ, в случае лизинга коэффициент ускорения до 3 при нелинейной амортизации может применяться не на всем сроке амортизации, а только до достижения остаточной стоимости 20% от первоначальной.</w:t>
      </w:r>
    </w:p>
    <w:p w:rsidR="007521BE" w:rsidRPr="00CA5DD6" w:rsidRDefault="007521BE" w:rsidP="00CA5DD6">
      <w:pPr>
        <w:widowControl/>
        <w:spacing w:before="120" w:after="0"/>
        <w:ind w:firstLine="567"/>
        <w:jc w:val="both"/>
      </w:pPr>
      <w:r w:rsidRPr="00CA5DD6">
        <w:t>Подобная схема учета с применением метода линейной амортизации удорожает лизинговые проекты (при условии формирования одной лизинговой сделки) и тогда применение нелинейного метода становится очевидным</w:t>
      </w:r>
      <w:r w:rsidR="00235CDE" w:rsidRPr="00CA5DD6">
        <w:t xml:space="preserve"> </w:t>
      </w:r>
      <w:r w:rsidRPr="00CA5DD6">
        <w:t>[</w:t>
      </w:r>
      <w:r w:rsidR="002604AB" w:rsidRPr="00CA5DD6">
        <w:t>3</w:t>
      </w:r>
      <w:r w:rsidRPr="00CA5DD6">
        <w:t>, 25].</w:t>
      </w:r>
    </w:p>
    <w:p w:rsidR="007521BE" w:rsidRPr="00CA5DD6" w:rsidRDefault="007521BE" w:rsidP="00CA5DD6">
      <w:pPr>
        <w:widowControl/>
        <w:spacing w:before="120" w:after="0"/>
        <w:ind w:firstLine="567"/>
        <w:jc w:val="both"/>
      </w:pPr>
      <w:r w:rsidRPr="00CA5DD6">
        <w:t>Стороны лизинговой сделки обычно являются плательщиками НДС. Лизинговые компании уплачивают налог по ставке 20%</w:t>
      </w:r>
      <w:r w:rsidRPr="00CA5DD6">
        <w:rPr>
          <w:rStyle w:val="ab"/>
        </w:rPr>
        <w:footnoteReference w:id="1"/>
      </w:r>
      <w:r w:rsidRPr="00CA5DD6">
        <w:t>.</w:t>
      </w:r>
    </w:p>
    <w:p w:rsidR="007521BE" w:rsidRPr="00CA5DD6" w:rsidRDefault="007521BE" w:rsidP="00CA5DD6">
      <w:pPr>
        <w:widowControl/>
        <w:spacing w:before="120" w:after="0"/>
        <w:ind w:firstLine="567"/>
        <w:jc w:val="both"/>
      </w:pPr>
      <w:r w:rsidRPr="00CA5DD6">
        <w:t>Сумма налога, подлежащая внесению в бюджет, определяется как разница между суммами налога, полученного от покупателей за реализованные товары (работы, услуги), и суммами налога, фактически уплаченными поставщикам за приобретенные товары (работы, услуги), т. е. в случае лизинговой деятельности сумма НДС, которая подлежит внесению в бюджет, определяется как разница между величиной налога, полученной от лизингополучателей в составе лизинговых платежей, и суммой налога, уплаченной при приобретении лизингового имущества.</w:t>
      </w:r>
    </w:p>
    <w:p w:rsidR="007521BE" w:rsidRPr="00CA5DD6" w:rsidRDefault="007521BE" w:rsidP="00CA5DD6">
      <w:pPr>
        <w:widowControl/>
        <w:spacing w:before="120" w:after="0"/>
        <w:ind w:firstLine="567"/>
        <w:jc w:val="both"/>
      </w:pPr>
      <w:r w:rsidRPr="00CA5DD6">
        <w:t>Лизингополучатель, в случае если его выручка от реализации облагается НДС (по ставке 20, 10 или 0%), относит НДС, уплаченный в составе лизинговых платежей, к налоговым вычетам. В случае, если деятельность лизингополучателя освобождена от уплаты НДС (в соответствии со ст. 149 НК РФ), уплаченный НДС в составе лизинговых платежей относится на расходы, учитываемые в целях исчисления налога на прибыль.</w:t>
      </w:r>
    </w:p>
    <w:p w:rsidR="007521BE" w:rsidRPr="00CA5DD6" w:rsidRDefault="007521BE" w:rsidP="00CA5DD6">
      <w:pPr>
        <w:widowControl/>
        <w:spacing w:before="120" w:after="0"/>
        <w:ind w:firstLine="567"/>
        <w:jc w:val="both"/>
      </w:pPr>
      <w:r w:rsidRPr="00CA5DD6">
        <w:t>Участники лизинговой сделки часто оказываются в ситуации, когда налоговые вычеты превышают сумму НДС, исчисленную от реализации. Чаще данная ситуация возникает у лизинговых компаний на начальных этапах деятельности, когда НДС, уплаченный при приобретении предмета лизинга, превышает налог, полученный в составе лизинговых платежей. В этом случае возникшая разница подлежит возмещению (зачету, возврату) налогоплательщику.</w:t>
      </w:r>
    </w:p>
    <w:p w:rsidR="007521BE" w:rsidRPr="00CA5DD6" w:rsidRDefault="007521BE" w:rsidP="00CA5DD6">
      <w:pPr>
        <w:widowControl/>
        <w:spacing w:before="120" w:after="0"/>
        <w:ind w:firstLine="567"/>
        <w:jc w:val="both"/>
      </w:pPr>
      <w:r w:rsidRPr="00CA5DD6">
        <w:t>В соответствии со ст. 176 НК РФ в течение трех календарных месяцев указанная сумма направляется на исполнение обязанностей по уплате налогов или сборов, подлежащих зачислению в федеральный бюджет. Если по истечении трех месяцев организация все еще не полностью возместила уплаченный НДС, то бюджет должен вернуть эту разницу. При невыполнении бюджетом своих обязательств, на сумму, подлежащую возврату, начисляются проценты исходя из ставки рефинансирования ЦБ, равной 18% на сегодняшний день [</w:t>
      </w:r>
      <w:r w:rsidR="00726E33" w:rsidRPr="00CA5DD6">
        <w:t>3</w:t>
      </w:r>
      <w:r w:rsidRPr="00CA5DD6">
        <w:t>, 25].</w:t>
      </w:r>
    </w:p>
    <w:p w:rsidR="007521BE" w:rsidRPr="00CA5DD6" w:rsidRDefault="007521BE" w:rsidP="00CA5DD6">
      <w:pPr>
        <w:widowControl/>
        <w:spacing w:before="120" w:after="0"/>
        <w:ind w:firstLine="567"/>
        <w:jc w:val="both"/>
      </w:pPr>
      <w:r w:rsidRPr="00CA5DD6">
        <w:t>Налог на имущество, являющееся предметом лизинга, уплачивает тот субъект сделки, на балансе которого находится лизинговое имущество. Размер ставки налога устанавливается законодательными органами субъектов РФ и не может превышать 2% от среднегодовой стоимости имущества, определяемой на основании данных бухгалтерского учета.</w:t>
      </w:r>
    </w:p>
    <w:p w:rsidR="007521BE" w:rsidRPr="00CA5DD6" w:rsidRDefault="007521BE" w:rsidP="00CA5DD6">
      <w:pPr>
        <w:widowControl/>
        <w:spacing w:before="120" w:after="0"/>
        <w:ind w:firstLine="567"/>
        <w:jc w:val="both"/>
      </w:pPr>
      <w:bookmarkStart w:id="11" w:name="_Toc40961559"/>
      <w:bookmarkStart w:id="12" w:name="_Toc41304092"/>
      <w:bookmarkStart w:id="13" w:name="_Toc41388468"/>
      <w:bookmarkStart w:id="14" w:name="_Toc41715702"/>
      <w:r w:rsidRPr="00CA5DD6">
        <w:t>При учете лизингового имущества на балансе лизингодателя лизингополучатель экономит средства вследствие снижения налогооблагаемой базы налога на прибыль за счет того, что налог на имущество входит в состав лизингового платежа</w:t>
      </w:r>
      <w:bookmarkEnd w:id="11"/>
      <w:r w:rsidRPr="00CA5DD6">
        <w:t xml:space="preserve"> [</w:t>
      </w:r>
      <w:r w:rsidR="00A90E88" w:rsidRPr="00CA5DD6">
        <w:t>3</w:t>
      </w:r>
      <w:r w:rsidRPr="00CA5DD6">
        <w:t>, 25, 29].</w:t>
      </w:r>
      <w:bookmarkEnd w:id="12"/>
      <w:bookmarkEnd w:id="13"/>
      <w:bookmarkEnd w:id="14"/>
    </w:p>
    <w:p w:rsidR="007521BE" w:rsidRPr="00CA5DD6" w:rsidRDefault="007521BE" w:rsidP="00CA5DD6">
      <w:pPr>
        <w:widowControl/>
        <w:spacing w:before="120" w:after="0"/>
        <w:ind w:firstLine="567"/>
        <w:jc w:val="both"/>
      </w:pPr>
      <w:r w:rsidRPr="00CA5DD6">
        <w:t>Главой 25 НК РФ предлагается метод отнесения на расходы процентов по кредитам, отличный от существовавшего до 2002 г.</w:t>
      </w:r>
    </w:p>
    <w:p w:rsidR="007521BE" w:rsidRPr="00CA5DD6" w:rsidRDefault="007521BE" w:rsidP="00CA5DD6">
      <w:pPr>
        <w:widowControl/>
        <w:spacing w:before="120" w:after="0"/>
        <w:ind w:firstLine="567"/>
        <w:jc w:val="both"/>
      </w:pPr>
      <w:r w:rsidRPr="00CA5DD6">
        <w:t xml:space="preserve">В настоящее время вне зависимости от характера предоставленного кредита или займа, инвестиционного или текущего, проценты относятся организацией на расходы. </w:t>
      </w:r>
    </w:p>
    <w:p w:rsidR="007521BE" w:rsidRPr="00CA5DD6" w:rsidRDefault="007521BE" w:rsidP="00CA5DD6">
      <w:pPr>
        <w:widowControl/>
        <w:spacing w:before="120" w:after="0"/>
        <w:ind w:firstLine="567"/>
        <w:jc w:val="both"/>
      </w:pPr>
      <w:r w:rsidRPr="00CA5DD6">
        <w:t>Ранее в случае приобретения основных средств и привлечения для данных целей кредита проценты относились на себестоимость только лизинговыми компаниями.</w:t>
      </w:r>
    </w:p>
    <w:p w:rsidR="00CA5DD6" w:rsidRDefault="007521BE" w:rsidP="00CA5DD6">
      <w:pPr>
        <w:widowControl/>
        <w:spacing w:before="120" w:after="0"/>
        <w:ind w:firstLine="567"/>
        <w:jc w:val="both"/>
      </w:pPr>
      <w:r w:rsidRPr="00CA5DD6">
        <w:t>Следует отметить, что, согласно п. 1 ст. 269 НК РФ, расходом признаются проценты при условии, что их размер существенно не отклоняется (более чем на 20% в сторону повышения или в сторону понижения) от среднего уровня процентов, взимаемых по долговым обязательствам, выданным в том же отчетном периоде на сопоставимых условиях [</w:t>
      </w:r>
      <w:r w:rsidR="00E60627" w:rsidRPr="00CA5DD6">
        <w:t>3</w:t>
      </w:r>
      <w:r w:rsidRPr="00CA5DD6">
        <w:t xml:space="preserve">, </w:t>
      </w:r>
      <w:r w:rsidRPr="00CA5DD6">
        <w:rPr>
          <w:lang w:val="en-US"/>
        </w:rPr>
        <w:t>c</w:t>
      </w:r>
      <w:r w:rsidRPr="00CA5DD6">
        <w:t xml:space="preserve"> 56].</w:t>
      </w:r>
    </w:p>
    <w:p w:rsidR="00CA5DD6" w:rsidRPr="00CA5DD6" w:rsidRDefault="00E54467" w:rsidP="00CA5DD6">
      <w:pPr>
        <w:widowControl/>
        <w:spacing w:before="120" w:after="0"/>
        <w:jc w:val="center"/>
        <w:rPr>
          <w:b/>
          <w:bCs/>
          <w:sz w:val="28"/>
          <w:szCs w:val="28"/>
        </w:rPr>
      </w:pPr>
      <w:bookmarkStart w:id="15" w:name="_Toc41715703"/>
      <w:bookmarkStart w:id="16" w:name="_Toc64607032"/>
      <w:bookmarkStart w:id="17" w:name="_Toc66666328"/>
      <w:r w:rsidRPr="00CA5DD6">
        <w:rPr>
          <w:b/>
          <w:bCs/>
          <w:sz w:val="28"/>
          <w:szCs w:val="28"/>
        </w:rPr>
        <w:t>1.4</w:t>
      </w:r>
      <w:r w:rsidR="007521BE" w:rsidRPr="00CA5DD6">
        <w:rPr>
          <w:b/>
          <w:bCs/>
          <w:sz w:val="28"/>
          <w:szCs w:val="28"/>
        </w:rPr>
        <w:t xml:space="preserve"> Лизинговые платежи</w:t>
      </w:r>
      <w:bookmarkEnd w:id="15"/>
      <w:bookmarkEnd w:id="16"/>
      <w:bookmarkEnd w:id="17"/>
    </w:p>
    <w:p w:rsidR="007521BE" w:rsidRPr="00CA5DD6" w:rsidRDefault="007521BE" w:rsidP="00CA5DD6">
      <w:pPr>
        <w:widowControl/>
        <w:spacing w:before="120" w:after="0"/>
        <w:ind w:firstLine="567"/>
        <w:jc w:val="both"/>
        <w:rPr>
          <w:color w:val="000000"/>
        </w:rPr>
      </w:pPr>
      <w:r w:rsidRPr="00CA5DD6">
        <w:rPr>
          <w:color w:val="000000"/>
        </w:rPr>
        <w:t>Наиболее важным элементом в организации лизинговых сделок являются экономически обоснованные как состав, так и размер лизинговых платежей.</w:t>
      </w:r>
    </w:p>
    <w:p w:rsidR="007521BE" w:rsidRPr="00CA5DD6" w:rsidRDefault="007521BE" w:rsidP="00CA5DD6">
      <w:pPr>
        <w:widowControl/>
        <w:spacing w:before="120" w:after="0"/>
        <w:ind w:firstLine="567"/>
        <w:jc w:val="both"/>
        <w:rPr>
          <w:color w:val="000000"/>
        </w:rPr>
      </w:pPr>
      <w:r w:rsidRPr="00CA5DD6">
        <w:rPr>
          <w:color w:val="000000"/>
        </w:rPr>
        <w:t>Как известно, плата за лизинг является формой экономических отношений собственника (лизингодателя) и лизингополучателя по распределению дохода, созданного в процессе использования лизингового имущества. При этом лизинговые платежи обеспечивают возмещение стоимости средств производства (имущества), накопления капитала и стимулирования предпринимательской деятельности. В общем виде лизинговые платежи можно отнести к одной из экономических форм реализации права собственности на имущество. При передаче имущества в лизинг лизингодатель рассчитывает на возврат его стоимости с прибавкой определенного процента на капитал.</w:t>
      </w:r>
    </w:p>
    <w:p w:rsidR="007521BE" w:rsidRPr="00CA5DD6" w:rsidRDefault="007521BE" w:rsidP="00CA5DD6">
      <w:pPr>
        <w:widowControl/>
        <w:spacing w:before="120" w:after="0"/>
        <w:ind w:firstLine="567"/>
        <w:jc w:val="both"/>
        <w:rPr>
          <w:color w:val="000000"/>
        </w:rPr>
      </w:pPr>
      <w:r w:rsidRPr="00CA5DD6">
        <w:rPr>
          <w:color w:val="000000"/>
        </w:rPr>
        <w:t>Объективность лизинговой платы определяется стоимостью и состоянием имущества, сроком и нормой амортизации, ссудным процентом, налоговыми льготами и другими условиями. Само же содержание лизинговых платежей характеризуется: составом платежей по экономическим элементам; размером (способами) расчетов. Как известно, определяющим принципом лизинговых платежей является возвратность заимствованных средств с соответствующим приростом.</w:t>
      </w:r>
    </w:p>
    <w:p w:rsidR="007521BE" w:rsidRPr="00CA5DD6" w:rsidRDefault="007521BE" w:rsidP="00CA5DD6">
      <w:pPr>
        <w:widowControl/>
        <w:spacing w:before="120" w:after="0"/>
        <w:ind w:firstLine="567"/>
        <w:jc w:val="both"/>
        <w:rPr>
          <w:color w:val="000000"/>
        </w:rPr>
      </w:pPr>
      <w:r w:rsidRPr="00CA5DD6">
        <w:rPr>
          <w:color w:val="000000"/>
        </w:rPr>
        <w:t xml:space="preserve"> Лизингополучатель обязан своевременно вносить лизинговые платежи</w:t>
      </w:r>
      <w:r w:rsidR="00CA5DD6" w:rsidRPr="00CA5DD6">
        <w:rPr>
          <w:color w:val="000000"/>
        </w:rPr>
        <w:t xml:space="preserve"> </w:t>
      </w:r>
      <w:r w:rsidRPr="00CA5DD6">
        <w:rPr>
          <w:color w:val="000000"/>
        </w:rPr>
        <w:t>(ст.</w:t>
      </w:r>
      <w:r w:rsidR="00CA5DD6" w:rsidRPr="00CA5DD6">
        <w:rPr>
          <w:color w:val="000000"/>
        </w:rPr>
        <w:t xml:space="preserve"> </w:t>
      </w:r>
      <w:r w:rsidRPr="00CA5DD6">
        <w:rPr>
          <w:color w:val="000000"/>
        </w:rPr>
        <w:t>614 ГК). Порядок, условия и сроки оговариваются сторонами в договоре. Если же договором они не определены, считается, что установлены порядок, условия и сроки, обычно применяемые при лизинге аналогичного имущества при сравнимых обстоятельствах.</w:t>
      </w:r>
    </w:p>
    <w:p w:rsidR="007521BE" w:rsidRPr="00CA5DD6" w:rsidRDefault="007521BE" w:rsidP="00CA5DD6">
      <w:pPr>
        <w:widowControl/>
        <w:spacing w:before="120" w:after="0"/>
        <w:ind w:firstLine="567"/>
        <w:jc w:val="both"/>
        <w:rPr>
          <w:color w:val="000000"/>
        </w:rPr>
      </w:pPr>
      <w:r w:rsidRPr="00CA5DD6">
        <w:rPr>
          <w:color w:val="000000"/>
        </w:rPr>
        <w:t xml:space="preserve"> Кроме того, на размер лизинговых платежей влияют амортизационные отчисления. И одним из достоинств лизинговой сделки является возможность применения ускоренной амортизации. Однако ускоренная амортизация может применяться только по соглашению сторон, каковым и будет являться договор лизинга, если в нем предусмотрена такая возможность. Также договором лизинга должен быть определен размер коэффицие</w:t>
      </w:r>
      <w:r w:rsidR="00CB27A5" w:rsidRPr="00CA5DD6">
        <w:rPr>
          <w:color w:val="000000"/>
        </w:rPr>
        <w:t xml:space="preserve">нта ускорения, не превышающий </w:t>
      </w:r>
      <w:r w:rsidR="007B3A18" w:rsidRPr="00CA5DD6">
        <w:rPr>
          <w:color w:val="000000"/>
        </w:rPr>
        <w:t>трех</w:t>
      </w:r>
      <w:r w:rsidRPr="00CA5DD6">
        <w:rPr>
          <w:color w:val="000000"/>
        </w:rPr>
        <w:t>.</w:t>
      </w:r>
    </w:p>
    <w:p w:rsidR="007521BE" w:rsidRPr="00CA5DD6" w:rsidRDefault="007521BE" w:rsidP="00CA5DD6">
      <w:pPr>
        <w:widowControl/>
        <w:spacing w:before="120" w:after="0"/>
        <w:ind w:firstLine="567"/>
        <w:jc w:val="both"/>
        <w:rPr>
          <w:color w:val="000000"/>
        </w:rPr>
      </w:pPr>
      <w:r w:rsidRPr="00CA5DD6">
        <w:rPr>
          <w:color w:val="000000"/>
        </w:rPr>
        <w:t>Размер лизинговых платежей может изменяться по соглашению сторон в сроки, предусмотренные договором, но не чаще одного раза в год. Решением этой проблемы может быть привязка лизинговых платежей и общей суммы договора либо к эквиваленту какой-либо конвертируемой валюты, либо к формуле расчета, которая позволит реагировать на инфляционные изменения, изменения налоговой политики и т.п.</w:t>
      </w:r>
    </w:p>
    <w:p w:rsidR="007521BE" w:rsidRPr="00CA5DD6" w:rsidRDefault="007521BE" w:rsidP="00CA5DD6">
      <w:pPr>
        <w:widowControl/>
        <w:spacing w:before="120" w:after="0"/>
        <w:ind w:firstLine="567"/>
        <w:jc w:val="both"/>
        <w:rPr>
          <w:color w:val="000000"/>
        </w:rPr>
      </w:pPr>
      <w:r w:rsidRPr="00CA5DD6">
        <w:rPr>
          <w:color w:val="000000"/>
        </w:rPr>
        <w:t>В случае существенного нарушения сроков внесения платежей, лизингодатель имеет право потребовать досрочного внесения платежей, но не более чем за два срока подряд. Если же лизингополучатель более двух раз подряд не вносит в срок лизинговые платежи, то, по требованию лизингодателя, договор может быть расторгнут судом досрочно. При этом при расторжении договора лизингодатель вправе потребовать возмещения своих убытков (в том числе и упущенной выгоды). Лизингодатель вправе требовать досрочного расторжения договора только после направления лизингополучателю письменного предупреждения о необходимости исполнения им обязательства в разумный срок.</w:t>
      </w:r>
    </w:p>
    <w:p w:rsidR="007521BE" w:rsidRPr="00CA5DD6" w:rsidRDefault="007521BE" w:rsidP="00CA5DD6">
      <w:pPr>
        <w:widowControl/>
        <w:spacing w:before="120" w:after="0"/>
        <w:ind w:firstLine="567"/>
        <w:jc w:val="both"/>
        <w:rPr>
          <w:color w:val="000000"/>
        </w:rPr>
      </w:pPr>
      <w:r w:rsidRPr="00CA5DD6">
        <w:rPr>
          <w:color w:val="000000"/>
        </w:rPr>
        <w:t>Методологической основой определения размера лизинговых платежей является распределение валового дохода, созданного лизингополучателем, который обеспечивал бы взаимовыгодное сочетание своих интересов и интересов лизингодателя имущества при средней норме прибыли. Отсюда следует, что после внесения лизинговых платежей лизингополучатель должен не только возместить производственные затраты из выручки от реализации произведенной продукции, но и получить доход, необходимый для расширенного воспроизводства и личного потребления. При этом и лизингодатель (собственник имущества) должен иметь необходимые доходы, иначе нет смысла передавать имущество в лизинг.</w:t>
      </w:r>
    </w:p>
    <w:p w:rsidR="00041DE5" w:rsidRPr="00CA5DD6" w:rsidRDefault="007521BE" w:rsidP="00CA5DD6">
      <w:pPr>
        <w:widowControl/>
        <w:spacing w:before="120" w:after="0"/>
        <w:ind w:firstLine="567"/>
        <w:jc w:val="both"/>
        <w:rPr>
          <w:color w:val="000000"/>
        </w:rPr>
      </w:pPr>
      <w:r w:rsidRPr="00CA5DD6">
        <w:rPr>
          <w:color w:val="000000"/>
        </w:rPr>
        <w:t>Теоретически лизинговые платежи можно подразделить по уровням:</w:t>
      </w:r>
    </w:p>
    <w:p w:rsidR="00041DE5" w:rsidRPr="00CA5DD6" w:rsidRDefault="007521BE" w:rsidP="00CA5DD6">
      <w:pPr>
        <w:widowControl/>
        <w:spacing w:before="120" w:after="0"/>
        <w:ind w:firstLine="567"/>
        <w:jc w:val="both"/>
        <w:rPr>
          <w:color w:val="000000"/>
        </w:rPr>
      </w:pPr>
      <w:r w:rsidRPr="00CA5DD6">
        <w:rPr>
          <w:color w:val="000000"/>
        </w:rPr>
        <w:t>верхний определяется максимально возможным, при котором достижимо простое и расширенное воспроизводство при средней отраслевой норме прибыли у лизингополучателя,</w:t>
      </w:r>
    </w:p>
    <w:p w:rsidR="007521BE" w:rsidRPr="00CA5DD6" w:rsidRDefault="007521BE" w:rsidP="00CA5DD6">
      <w:pPr>
        <w:widowControl/>
        <w:spacing w:before="120" w:after="0"/>
        <w:ind w:firstLine="567"/>
        <w:jc w:val="both"/>
        <w:rPr>
          <w:color w:val="000000"/>
        </w:rPr>
      </w:pPr>
      <w:r w:rsidRPr="00CA5DD6">
        <w:rPr>
          <w:color w:val="000000"/>
        </w:rPr>
        <w:t>нижний, минимально возможный, при котором достигается лишь простое воспроизводство имущества, сданного в лизинг.</w:t>
      </w:r>
    </w:p>
    <w:p w:rsidR="007521BE" w:rsidRPr="00CA5DD6" w:rsidRDefault="007521BE" w:rsidP="00CA5DD6">
      <w:pPr>
        <w:widowControl/>
        <w:spacing w:before="120" w:after="0"/>
        <w:ind w:firstLine="567"/>
        <w:jc w:val="both"/>
        <w:rPr>
          <w:color w:val="000000"/>
        </w:rPr>
      </w:pPr>
      <w:r w:rsidRPr="00CA5DD6">
        <w:rPr>
          <w:color w:val="000000"/>
        </w:rPr>
        <w:t xml:space="preserve">Реальный размер лизинговых платежей находится между верхним и нижним уровнем и определяется путем договоренности свободно и осознанно действующих сторон, а при конкурсном отборе </w:t>
      </w:r>
      <w:r w:rsidR="00FE0802" w:rsidRPr="00CA5DD6">
        <w:rPr>
          <w:color w:val="000000"/>
        </w:rPr>
        <w:noBreakHyphen/>
        <w:t xml:space="preserve"> </w:t>
      </w:r>
      <w:r w:rsidRPr="00CA5DD6">
        <w:rPr>
          <w:color w:val="000000"/>
        </w:rPr>
        <w:t xml:space="preserve"> на основе спроса и предложений.</w:t>
      </w:r>
    </w:p>
    <w:p w:rsidR="007521BE" w:rsidRPr="00CA5DD6" w:rsidRDefault="007521BE" w:rsidP="00CA5DD6">
      <w:pPr>
        <w:widowControl/>
        <w:spacing w:before="120" w:after="0"/>
        <w:ind w:firstLine="567"/>
        <w:jc w:val="both"/>
        <w:rPr>
          <w:color w:val="000000"/>
        </w:rPr>
      </w:pPr>
      <w:r w:rsidRPr="00CA5DD6">
        <w:rPr>
          <w:color w:val="000000"/>
        </w:rPr>
        <w:t>В состав лизинговых платежей согласно Методическим рекомендациям по расчету лизинговых платежей, утвержденным Министерством экономики Российской Федерации 16.04.96 г. и согласованным с Министерством финансов Российской Федерации, включаются;</w:t>
      </w:r>
    </w:p>
    <w:p w:rsidR="007521BE" w:rsidRPr="00CA5DD6" w:rsidRDefault="00C75163" w:rsidP="00CA5DD6">
      <w:pPr>
        <w:widowControl/>
        <w:spacing w:before="120" w:after="0"/>
        <w:ind w:firstLine="567"/>
        <w:jc w:val="both"/>
        <w:rPr>
          <w:color w:val="000000"/>
        </w:rPr>
      </w:pPr>
      <w:r w:rsidRPr="00CA5DD6">
        <w:rPr>
          <w:color w:val="000000"/>
        </w:rPr>
        <w:t xml:space="preserve">- </w:t>
      </w:r>
      <w:r w:rsidR="007521BE" w:rsidRPr="00CA5DD6">
        <w:rPr>
          <w:color w:val="000000"/>
        </w:rPr>
        <w:t>амортизационные отчисления, начисленные по лизинговому имуществу за весь срок действия договора лизинга;</w:t>
      </w:r>
    </w:p>
    <w:p w:rsidR="007521BE" w:rsidRPr="00CA5DD6" w:rsidRDefault="00C75163" w:rsidP="00CA5DD6">
      <w:pPr>
        <w:widowControl/>
        <w:spacing w:before="120" w:after="0"/>
        <w:ind w:firstLine="567"/>
        <w:jc w:val="both"/>
        <w:rPr>
          <w:color w:val="000000"/>
        </w:rPr>
      </w:pPr>
      <w:r w:rsidRPr="00CA5DD6">
        <w:rPr>
          <w:color w:val="000000"/>
        </w:rPr>
        <w:t xml:space="preserve">- </w:t>
      </w:r>
      <w:r w:rsidR="007521BE" w:rsidRPr="00CA5DD6">
        <w:rPr>
          <w:color w:val="000000"/>
        </w:rPr>
        <w:t>компенсация затрат лизингодателя на погашение процентов по кредитам, использованным им на приобретение лизингового имущества;</w:t>
      </w:r>
    </w:p>
    <w:p w:rsidR="007521BE" w:rsidRPr="00CA5DD6" w:rsidRDefault="00C75163" w:rsidP="00CA5DD6">
      <w:pPr>
        <w:widowControl/>
        <w:spacing w:before="120" w:after="0"/>
        <w:ind w:firstLine="567"/>
        <w:jc w:val="both"/>
        <w:rPr>
          <w:color w:val="000000"/>
        </w:rPr>
      </w:pPr>
      <w:r w:rsidRPr="00CA5DD6">
        <w:rPr>
          <w:color w:val="000000"/>
        </w:rPr>
        <w:t xml:space="preserve">- </w:t>
      </w:r>
      <w:r w:rsidR="007521BE" w:rsidRPr="00CA5DD6">
        <w:rPr>
          <w:color w:val="000000"/>
        </w:rPr>
        <w:t>комиссионное вознаграждение лизингодателя за основную услугу, то есть за предоставление имущества по договору лизинга;</w:t>
      </w:r>
    </w:p>
    <w:p w:rsidR="007521BE" w:rsidRPr="00CA5DD6" w:rsidRDefault="00C75163" w:rsidP="00CA5DD6">
      <w:pPr>
        <w:widowControl/>
        <w:spacing w:before="120" w:after="0"/>
        <w:ind w:firstLine="567"/>
        <w:jc w:val="both"/>
        <w:rPr>
          <w:color w:val="000000"/>
        </w:rPr>
      </w:pPr>
      <w:r w:rsidRPr="00CA5DD6">
        <w:rPr>
          <w:color w:val="000000"/>
        </w:rPr>
        <w:t xml:space="preserve">- </w:t>
      </w:r>
      <w:r w:rsidR="007521BE" w:rsidRPr="00CA5DD6">
        <w:rPr>
          <w:color w:val="000000"/>
        </w:rPr>
        <w:t>плату за дополнительные услуги лизингодателя, предусмотренные договором лизинга;</w:t>
      </w:r>
    </w:p>
    <w:p w:rsidR="007521BE" w:rsidRPr="00CA5DD6" w:rsidRDefault="00C75163" w:rsidP="00CA5DD6">
      <w:pPr>
        <w:widowControl/>
        <w:spacing w:before="120" w:after="0"/>
        <w:ind w:firstLine="567"/>
        <w:jc w:val="both"/>
        <w:rPr>
          <w:color w:val="000000"/>
        </w:rPr>
      </w:pPr>
      <w:r w:rsidRPr="00CA5DD6">
        <w:rPr>
          <w:color w:val="000000"/>
        </w:rPr>
        <w:t xml:space="preserve">- </w:t>
      </w:r>
      <w:r w:rsidR="007521BE" w:rsidRPr="00CA5DD6">
        <w:rPr>
          <w:color w:val="000000"/>
        </w:rPr>
        <w:t>налог на добавленную стоимость.</w:t>
      </w:r>
    </w:p>
    <w:p w:rsidR="007521BE" w:rsidRPr="00CA5DD6" w:rsidRDefault="007521BE" w:rsidP="00CA5DD6">
      <w:pPr>
        <w:widowControl/>
        <w:spacing w:before="120" w:after="0"/>
        <w:ind w:firstLine="567"/>
        <w:jc w:val="both"/>
        <w:rPr>
          <w:color w:val="000000"/>
        </w:rPr>
      </w:pPr>
      <w:r w:rsidRPr="00CA5DD6">
        <w:rPr>
          <w:color w:val="000000"/>
        </w:rPr>
        <w:t>Кроме того, при некоторых условиях заключенного договора  состав лизинговых платежей может дополнительно включаться:</w:t>
      </w:r>
    </w:p>
    <w:p w:rsidR="007521BE" w:rsidRPr="00CA5DD6" w:rsidRDefault="00954AD3" w:rsidP="00CA5DD6">
      <w:pPr>
        <w:widowControl/>
        <w:spacing w:before="120" w:after="0"/>
        <w:ind w:firstLine="567"/>
        <w:jc w:val="both"/>
        <w:rPr>
          <w:color w:val="000000"/>
        </w:rPr>
      </w:pPr>
      <w:r w:rsidRPr="00CA5DD6">
        <w:rPr>
          <w:color w:val="000000"/>
        </w:rPr>
        <w:t>-</w:t>
      </w:r>
      <w:r w:rsidR="007521BE" w:rsidRPr="00CA5DD6">
        <w:rPr>
          <w:color w:val="000000"/>
        </w:rPr>
        <w:t xml:space="preserve"> стоимость выкупаемого имущества - предмет договора, если выкуп этого имущества предусмотрен договором лизинга;</w:t>
      </w:r>
    </w:p>
    <w:p w:rsidR="007521BE" w:rsidRPr="00CA5DD6" w:rsidRDefault="00954AD3" w:rsidP="00CA5DD6">
      <w:pPr>
        <w:widowControl/>
        <w:spacing w:before="120" w:after="0"/>
        <w:ind w:firstLine="567"/>
        <w:jc w:val="both"/>
        <w:rPr>
          <w:color w:val="000000"/>
        </w:rPr>
      </w:pPr>
      <w:r w:rsidRPr="00CA5DD6">
        <w:rPr>
          <w:color w:val="000000"/>
        </w:rPr>
        <w:t>-</w:t>
      </w:r>
      <w:r w:rsidR="007521BE" w:rsidRPr="00CA5DD6">
        <w:rPr>
          <w:color w:val="000000"/>
        </w:rPr>
        <w:t xml:space="preserve"> налог на лизинговое имущество, если он уплачивается лизингодателем;</w:t>
      </w:r>
    </w:p>
    <w:p w:rsidR="007521BE" w:rsidRPr="00CA5DD6" w:rsidRDefault="00954AD3" w:rsidP="00CA5DD6">
      <w:pPr>
        <w:widowControl/>
        <w:spacing w:before="120" w:after="0"/>
        <w:ind w:firstLine="567"/>
        <w:jc w:val="both"/>
        <w:rPr>
          <w:color w:val="000000"/>
        </w:rPr>
      </w:pPr>
      <w:r w:rsidRPr="00CA5DD6">
        <w:rPr>
          <w:color w:val="000000"/>
        </w:rPr>
        <w:t>-</w:t>
      </w:r>
      <w:r w:rsidR="007521BE" w:rsidRPr="00CA5DD6">
        <w:rPr>
          <w:color w:val="000000"/>
        </w:rPr>
        <w:t xml:space="preserve"> страховые платежи по договору страхования лизингового имущества, если страхование осуществлялось лизингодателем.</w:t>
      </w:r>
    </w:p>
    <w:p w:rsidR="007521BE" w:rsidRPr="00CA5DD6" w:rsidRDefault="007521BE" w:rsidP="00CA5DD6">
      <w:pPr>
        <w:widowControl/>
        <w:spacing w:before="120" w:after="0"/>
        <w:ind w:firstLine="567"/>
        <w:jc w:val="both"/>
        <w:rPr>
          <w:color w:val="000000"/>
        </w:rPr>
      </w:pPr>
      <w:r w:rsidRPr="00CA5DD6">
        <w:rPr>
          <w:color w:val="000000"/>
        </w:rPr>
        <w:t>Лизинговые платежи выплачиваются лизингополучателем в виде отдельных взносов.</w:t>
      </w:r>
    </w:p>
    <w:p w:rsidR="007521BE" w:rsidRPr="00CA5DD6" w:rsidRDefault="007521BE" w:rsidP="00CA5DD6">
      <w:pPr>
        <w:widowControl/>
        <w:spacing w:before="120" w:after="0"/>
        <w:ind w:firstLine="567"/>
        <w:jc w:val="both"/>
        <w:rPr>
          <w:color w:val="000000"/>
        </w:rPr>
      </w:pPr>
      <w:r w:rsidRPr="00CA5DD6">
        <w:rPr>
          <w:color w:val="000000"/>
        </w:rPr>
        <w:t>В договоре лизинга стороны согласовывают: общую сумму лизинговых платежей, их форму, метод начисления, периодичность и способы их уплаты.</w:t>
      </w:r>
    </w:p>
    <w:p w:rsidR="007521BE" w:rsidRPr="00CA5DD6" w:rsidRDefault="007521BE" w:rsidP="00CA5DD6">
      <w:pPr>
        <w:widowControl/>
        <w:spacing w:before="120" w:after="0"/>
        <w:ind w:firstLine="567"/>
        <w:jc w:val="both"/>
        <w:rPr>
          <w:color w:val="000000"/>
        </w:rPr>
      </w:pPr>
      <w:r w:rsidRPr="00CA5DD6">
        <w:rPr>
          <w:color w:val="000000"/>
        </w:rPr>
        <w:t>Раз</w:t>
      </w:r>
      <w:r w:rsidR="00E96622" w:rsidRPr="00CA5DD6">
        <w:rPr>
          <w:color w:val="000000"/>
        </w:rPr>
        <w:t>личают следующие формы платежей:</w:t>
      </w:r>
      <w:r w:rsidRPr="00CA5DD6">
        <w:rPr>
          <w:color w:val="000000"/>
        </w:rPr>
        <w:t xml:space="preserve"> денежную, компенсационную, то есть продукцией или услугами лизингополучателя, и смешанную.</w:t>
      </w:r>
    </w:p>
    <w:p w:rsidR="007521BE" w:rsidRPr="00CA5DD6" w:rsidRDefault="007521BE" w:rsidP="00CA5DD6">
      <w:pPr>
        <w:widowControl/>
        <w:spacing w:before="120" w:after="0"/>
        <w:ind w:firstLine="567"/>
        <w:jc w:val="both"/>
        <w:rPr>
          <w:color w:val="000000"/>
        </w:rPr>
      </w:pPr>
      <w:r w:rsidRPr="00CA5DD6">
        <w:rPr>
          <w:color w:val="000000"/>
        </w:rPr>
        <w:t>При компенсационной и смешанной форме платежей должны строго соблюдаться установленные законодательно правила определения цен на продукцию или услуги лизингополучателя.</w:t>
      </w:r>
    </w:p>
    <w:p w:rsidR="007521BE" w:rsidRPr="00CA5DD6" w:rsidRDefault="007521BE" w:rsidP="00CA5DD6">
      <w:pPr>
        <w:widowControl/>
        <w:spacing w:before="120" w:after="0"/>
        <w:ind w:firstLine="567"/>
        <w:jc w:val="both"/>
        <w:rPr>
          <w:color w:val="000000"/>
        </w:rPr>
      </w:pPr>
      <w:r w:rsidRPr="00CA5DD6">
        <w:rPr>
          <w:color w:val="000000"/>
        </w:rPr>
        <w:t>Стороны договора могут избрать один из следующих методов начисления лизинговых платежей: метод с фиксированной общей суммой, метод с авансом.</w:t>
      </w:r>
    </w:p>
    <w:p w:rsidR="007521BE" w:rsidRPr="00CA5DD6" w:rsidRDefault="007521BE" w:rsidP="00CA5DD6">
      <w:pPr>
        <w:widowControl/>
        <w:spacing w:before="120" w:after="0"/>
        <w:ind w:firstLine="567"/>
        <w:jc w:val="both"/>
        <w:rPr>
          <w:color w:val="000000"/>
        </w:rPr>
      </w:pPr>
      <w:r w:rsidRPr="00CA5DD6">
        <w:rPr>
          <w:color w:val="000000"/>
        </w:rPr>
        <w:t>Метод с фиксированной общей суммой означает, что общая сумма платежей начисляется равными долями в течение всего срока действия договора лизинга в соответствии с периодичностью, согласованной сторонами.</w:t>
      </w:r>
    </w:p>
    <w:p w:rsidR="007521BE" w:rsidRPr="00CA5DD6" w:rsidRDefault="007521BE" w:rsidP="00CA5DD6">
      <w:pPr>
        <w:widowControl/>
        <w:spacing w:before="120" w:after="0"/>
        <w:ind w:firstLine="567"/>
        <w:jc w:val="both"/>
        <w:rPr>
          <w:color w:val="000000"/>
        </w:rPr>
      </w:pPr>
      <w:r w:rsidRPr="00CA5DD6">
        <w:rPr>
          <w:color w:val="000000"/>
        </w:rPr>
        <w:t>При методе начисления платежей с авансом стороны согласовывают величину аванса, уплачиваемого лизингополучателем при заключении договора, а остальная часть общей суммы лизинговых платежей (за минусом аванса) начисляется равными долями в течение всего срока договора.</w:t>
      </w:r>
    </w:p>
    <w:p w:rsidR="007521BE" w:rsidRPr="00CA5DD6" w:rsidRDefault="007521BE" w:rsidP="00CA5DD6">
      <w:pPr>
        <w:widowControl/>
        <w:spacing w:before="120" w:after="0"/>
        <w:ind w:firstLine="567"/>
        <w:jc w:val="both"/>
        <w:rPr>
          <w:color w:val="000000"/>
        </w:rPr>
      </w:pPr>
      <w:r w:rsidRPr="00CA5DD6">
        <w:rPr>
          <w:color w:val="000000"/>
        </w:rPr>
        <w:t>В договоре лизинга должна быть согласована периодичность лизинговых взносов (ежемесячно, ежеквартально, раз в полугодие или ежегодно), а также точные даты уплаты взносов.</w:t>
      </w:r>
    </w:p>
    <w:p w:rsidR="007521BE" w:rsidRPr="00CA5DD6" w:rsidRDefault="007521BE" w:rsidP="00CA5DD6">
      <w:pPr>
        <w:widowControl/>
        <w:spacing w:before="120" w:after="0"/>
        <w:ind w:firstLine="567"/>
        <w:jc w:val="both"/>
        <w:rPr>
          <w:color w:val="000000"/>
        </w:rPr>
      </w:pPr>
      <w:r w:rsidRPr="00CA5DD6">
        <w:rPr>
          <w:color w:val="000000"/>
        </w:rPr>
        <w:t xml:space="preserve">По способу уплаты лизинговых платежей различают следующие схемы их оплаты: по дегрессивной шкале, то есть равными долями, по прогрессивной шкале, когда размер платежа увеличивается в течение срока действия договора, и по регрессивной шкале, когда размер платежа изменяется от больших к меньшим. Стороны могут установить способ уплаты платежей с льготным периодом в начале срок действия договора, когда лизингополучатель освобождается от их уплаты. Естественно, что при любом выбранном сторонами способе оплаты платежей общая их сумма остается неизменной. </w:t>
      </w:r>
    </w:p>
    <w:p w:rsidR="00CA5DD6" w:rsidRDefault="007521BE" w:rsidP="00CA5DD6">
      <w:pPr>
        <w:widowControl/>
        <w:spacing w:before="120" w:after="0"/>
        <w:ind w:firstLine="567"/>
        <w:jc w:val="both"/>
        <w:rPr>
          <w:color w:val="000000"/>
        </w:rPr>
      </w:pPr>
      <w:r w:rsidRPr="00CA5DD6">
        <w:rPr>
          <w:color w:val="000000"/>
        </w:rPr>
        <w:t>Маржа лизинговой компании будет определяться прежде всего соотношением уровней затрат возникающих  у  лизингополучателя при реализации сделки по отношению с другими источниками инвестиций: кред</w:t>
      </w:r>
      <w:r w:rsidR="00905738" w:rsidRPr="00CA5DD6">
        <w:rPr>
          <w:color w:val="000000"/>
        </w:rPr>
        <w:t>итными, заемными и собственными</w:t>
      </w:r>
      <w:r w:rsidRPr="00CA5DD6">
        <w:rPr>
          <w:color w:val="000000"/>
        </w:rPr>
        <w:t xml:space="preserve"> [</w:t>
      </w:r>
      <w:r w:rsidR="00BB4407" w:rsidRPr="00CA5DD6">
        <w:rPr>
          <w:color w:val="000000"/>
        </w:rPr>
        <w:t>4</w:t>
      </w:r>
      <w:r w:rsidRPr="00CA5DD6">
        <w:rPr>
          <w:color w:val="000000"/>
        </w:rPr>
        <w:t>, 7,17].</w:t>
      </w:r>
    </w:p>
    <w:p w:rsidR="00CA5DD6" w:rsidRPr="00CA5DD6" w:rsidRDefault="007521BE" w:rsidP="00CA5DD6">
      <w:pPr>
        <w:widowControl/>
        <w:spacing w:before="120" w:after="0"/>
        <w:jc w:val="center"/>
        <w:rPr>
          <w:b/>
          <w:bCs/>
          <w:sz w:val="28"/>
          <w:szCs w:val="28"/>
        </w:rPr>
      </w:pPr>
      <w:bookmarkStart w:id="18" w:name="_Toc64607033"/>
      <w:bookmarkStart w:id="19" w:name="_Toc66666329"/>
      <w:r w:rsidRPr="00CA5DD6">
        <w:rPr>
          <w:b/>
          <w:bCs/>
          <w:sz w:val="28"/>
          <w:szCs w:val="28"/>
        </w:rPr>
        <w:t>1.5 Причины развития рынка лизинговых услуг за рубежом</w:t>
      </w:r>
      <w:bookmarkEnd w:id="18"/>
      <w:bookmarkEnd w:id="19"/>
    </w:p>
    <w:p w:rsidR="007521BE" w:rsidRPr="00CA5DD6" w:rsidRDefault="007521BE" w:rsidP="00CA5DD6">
      <w:pPr>
        <w:widowControl/>
        <w:spacing w:before="120" w:after="0"/>
        <w:ind w:firstLine="567"/>
        <w:jc w:val="both"/>
      </w:pPr>
      <w:r w:rsidRPr="00CA5DD6">
        <w:t>За рубежом лизинг начал развиваться преимущественно после окончания второй Мировой войны. С начала 50-х годов на Западе наблюдался рост промышленного производства, связанный  с восстановлением хозяйственных отраслей после  войны и началом конъюнктурного роста мирового хозяйства.  В этот период лизинг начал развиваться как вид предпринимательской деятельности, направленной на обеспечение предприятий, в основном мелкого и среднего бизнеса, промышленным оборудованием, сельскохозяйственной техникой, подвижными составами, транспортными средствами и т.п.</w:t>
      </w:r>
    </w:p>
    <w:p w:rsidR="003A1A2E" w:rsidRPr="00CA5DD6" w:rsidRDefault="007521BE" w:rsidP="00CA5DD6">
      <w:pPr>
        <w:widowControl/>
        <w:spacing w:before="120" w:after="0"/>
        <w:ind w:firstLine="567"/>
        <w:jc w:val="both"/>
      </w:pPr>
      <w:r w:rsidRPr="00CA5DD6">
        <w:t xml:space="preserve"> Для предприятий, не имеющим достаточно финансовых средств, но стоящих перед выбором: либо, используя морально и физически устаревшую технику продолжать производство до тех пор, пока более технологичные конкуренты полностью не разорят их, либо обратиться к лизинговым компаниям для решения проблем с п</w:t>
      </w:r>
      <w:r w:rsidR="00B05E03" w:rsidRPr="00CA5DD6">
        <w:t>еревооружением основных средств.</w:t>
      </w:r>
      <w:r w:rsidRPr="00CA5DD6">
        <w:t xml:space="preserve"> </w:t>
      </w:r>
      <w:r w:rsidR="00B05E03" w:rsidRPr="00CA5DD6">
        <w:t>К</w:t>
      </w:r>
      <w:r w:rsidRPr="00CA5DD6">
        <w:t xml:space="preserve">ак следствие, уменьшить производственные затраты и увеличить производство конечной продукции. </w:t>
      </w:r>
    </w:p>
    <w:p w:rsidR="00CA5DD6" w:rsidRDefault="007521BE" w:rsidP="00CA5DD6">
      <w:pPr>
        <w:widowControl/>
        <w:spacing w:before="120" w:after="0"/>
        <w:ind w:firstLine="567"/>
        <w:jc w:val="both"/>
      </w:pPr>
      <w:r w:rsidRPr="00CA5DD6">
        <w:t xml:space="preserve">Лизинговые компании послужили связующей нитью между производителями оборудования, предприятиями, использующими эти основные средства в процессе производства, а также в результате синергетического эффекта произошло насыщение потребительского рынка товарами, государство получило налоговые отчисления. </w:t>
      </w:r>
      <w:r w:rsidR="00175FA6" w:rsidRPr="00CA5DD6">
        <w:t>Структура оборудования, передаваемого в лиз</w:t>
      </w:r>
      <w:r w:rsidR="00AA2C04" w:rsidRPr="00CA5DD6">
        <w:t xml:space="preserve">инг в странах Западной Европы </w:t>
      </w:r>
      <w:r w:rsidR="00461C72" w:rsidRPr="00CA5DD6">
        <w:t>представлена на</w:t>
      </w:r>
      <w:r w:rsidR="00C20C3D" w:rsidRPr="00CA5DD6">
        <w:t xml:space="preserve"> рис</w:t>
      </w:r>
      <w:r w:rsidR="005F4D10" w:rsidRPr="00CA5DD6">
        <w:t>.</w:t>
      </w:r>
      <w:r w:rsidR="00651462" w:rsidRPr="00CA5DD6">
        <w:t>2</w:t>
      </w:r>
      <w:r w:rsidR="005F4D10" w:rsidRPr="00CA5DD6">
        <w:t xml:space="preserve"> [23].</w:t>
      </w:r>
    </w:p>
    <w:p w:rsidR="00CA5DD6" w:rsidRDefault="00F759AA" w:rsidP="00CA5DD6">
      <w:pPr>
        <w:widowControl/>
        <w:spacing w:before="120" w:after="0"/>
        <w:ind w:firstLine="567"/>
        <w:jc w:val="both"/>
      </w:pPr>
      <w:r w:rsidRPr="00CA5DD6">
        <w:object w:dxaOrig="76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88.25pt" o:ole="">
            <v:imagedata r:id="rId6" o:title=""/>
          </v:shape>
          <o:OLEObject Type="Embed" ProgID="Excel.Sheet.8" ShapeID="_x0000_i1025" DrawAspect="Content" ObjectID="_1452184449" r:id="rId7">
            <o:FieldCodes>\s</o:FieldCodes>
          </o:OLEObject>
        </w:object>
      </w:r>
    </w:p>
    <w:p w:rsidR="007521BE" w:rsidRPr="00CA5DD6" w:rsidRDefault="000E470D" w:rsidP="00CA5DD6">
      <w:pPr>
        <w:widowControl/>
        <w:spacing w:before="120" w:after="0"/>
        <w:ind w:firstLine="567"/>
        <w:jc w:val="both"/>
      </w:pPr>
      <w:r w:rsidRPr="00CA5DD6">
        <w:t>Н</w:t>
      </w:r>
      <w:r w:rsidR="007521BE" w:rsidRPr="00CA5DD6">
        <w:t>а Западе само понимание лизинга более осмысленное и  сводится оно к тому, что лизинг имеет эффект своеобразного экономического мультипликатора, дающего импульс к развитию всех звеньев предпринимательской деятельности. Поставщик оборудования находит в лизинге, прежде всего, дополнительный канал сбыта машин и оборудования, позволяющий расширить объем продаж потребителям, не имеющим достаточно средств для их покупки. Для товаропроизводителя лизинг является средством финансирования необходимого имущества для ведения бизнеса. Для лизинговой компании - это способ вложения капитала, позволяющий эффективно использовать свои денежные активы.</w:t>
      </w:r>
    </w:p>
    <w:p w:rsidR="007521BE" w:rsidRPr="00CA5DD6" w:rsidRDefault="007521BE" w:rsidP="00CA5DD6">
      <w:pPr>
        <w:widowControl/>
        <w:spacing w:before="120" w:after="0"/>
        <w:ind w:firstLine="567"/>
        <w:jc w:val="both"/>
      </w:pPr>
      <w:r w:rsidRPr="00CA5DD6">
        <w:t>Далее,  глобальной причиной развития лизинга за рубежом является комплекс государственных интересов, который реализуется через механизм лизинга:</w:t>
      </w:r>
    </w:p>
    <w:p w:rsidR="007521BE" w:rsidRPr="00CA5DD6" w:rsidRDefault="007521BE" w:rsidP="00CA5DD6">
      <w:pPr>
        <w:widowControl/>
        <w:spacing w:before="120" w:after="0"/>
        <w:ind w:firstLine="567"/>
        <w:jc w:val="both"/>
      </w:pPr>
      <w:r w:rsidRPr="00CA5DD6">
        <w:t>привлечение инвестиций в экономику страны;</w:t>
      </w:r>
    </w:p>
    <w:p w:rsidR="007521BE" w:rsidRPr="00CA5DD6" w:rsidRDefault="007521BE" w:rsidP="00CA5DD6">
      <w:pPr>
        <w:widowControl/>
        <w:spacing w:before="120" w:after="0"/>
        <w:ind w:firstLine="567"/>
        <w:jc w:val="both"/>
      </w:pPr>
      <w:r w:rsidRPr="00CA5DD6">
        <w:t>переориентация кредитной деятельности на реальный сектор экономики;</w:t>
      </w:r>
    </w:p>
    <w:p w:rsidR="007521BE" w:rsidRPr="00CA5DD6" w:rsidRDefault="007521BE" w:rsidP="00CA5DD6">
      <w:pPr>
        <w:widowControl/>
        <w:spacing w:before="120" w:after="0"/>
        <w:ind w:firstLine="567"/>
        <w:jc w:val="both"/>
      </w:pPr>
      <w:r w:rsidRPr="00CA5DD6">
        <w:t>увеличение налоговых поступлений в бюджет за счет активизации предпринимательства;</w:t>
      </w:r>
    </w:p>
    <w:p w:rsidR="007521BE" w:rsidRPr="00CA5DD6" w:rsidRDefault="007521BE" w:rsidP="00CA5DD6">
      <w:pPr>
        <w:widowControl/>
        <w:spacing w:before="120" w:after="0"/>
        <w:ind w:firstLine="567"/>
        <w:jc w:val="both"/>
      </w:pPr>
      <w:r w:rsidRPr="00CA5DD6">
        <w:t>ускорение технического и технологического перевооружения производства;</w:t>
      </w:r>
    </w:p>
    <w:p w:rsidR="007521BE" w:rsidRPr="00CA5DD6" w:rsidRDefault="007521BE" w:rsidP="00CA5DD6">
      <w:pPr>
        <w:widowControl/>
        <w:spacing w:before="120" w:after="0"/>
        <w:ind w:firstLine="567"/>
        <w:jc w:val="both"/>
      </w:pPr>
      <w:r w:rsidRPr="00CA5DD6">
        <w:t>расширение производства и создание новых рабочих мест, повышение занятости;</w:t>
      </w:r>
    </w:p>
    <w:p w:rsidR="007521BE" w:rsidRPr="00CA5DD6" w:rsidRDefault="007521BE" w:rsidP="00CA5DD6">
      <w:pPr>
        <w:widowControl/>
        <w:spacing w:before="120" w:after="0"/>
        <w:ind w:firstLine="567"/>
        <w:jc w:val="both"/>
      </w:pPr>
      <w:r w:rsidRPr="00CA5DD6">
        <w:t>повышения уровня конкуренции между источниками финансирования и в сфере материального производства;</w:t>
      </w:r>
    </w:p>
    <w:p w:rsidR="007521BE" w:rsidRPr="00CA5DD6" w:rsidRDefault="00B83C4D" w:rsidP="00CA5DD6">
      <w:pPr>
        <w:widowControl/>
        <w:spacing w:before="120" w:after="0"/>
        <w:ind w:firstLine="567"/>
        <w:jc w:val="both"/>
      </w:pPr>
      <w:r w:rsidRPr="00CA5DD6">
        <w:t>м</w:t>
      </w:r>
      <w:r w:rsidR="007521BE" w:rsidRPr="00CA5DD6">
        <w:t xml:space="preserve">еждународный валютный фонд не учитывает сумму лизинговых сделок в подсчете национальной задолженности, т. е. существует возможность превысить лимиты кредитной задолженности, устанавливаемые Фондом по отдельным странам. </w:t>
      </w:r>
    </w:p>
    <w:p w:rsidR="007521BE" w:rsidRPr="00CA5DD6" w:rsidRDefault="007521BE" w:rsidP="00CA5DD6">
      <w:pPr>
        <w:widowControl/>
        <w:spacing w:before="120" w:after="0"/>
        <w:ind w:firstLine="567"/>
        <w:jc w:val="both"/>
      </w:pPr>
      <w:r w:rsidRPr="00CA5DD6">
        <w:t xml:space="preserve">Таким образом, одной из причин развития лизинга за рубежом является государственная заинтересованность в его развитии. Для этого предпринимаются всевозможные меры для стимулирования данного вида предпринимательской деятельности. В США этими мерами являлись налоговые льготы: ускоренная амортизация и инвестиционная налоговая льгота (до 10% стоимости инвестиций вычиталось из суммы).  </w:t>
      </w:r>
    </w:p>
    <w:p w:rsidR="007521BE" w:rsidRPr="00CA5DD6" w:rsidRDefault="007521BE" w:rsidP="00CA5DD6">
      <w:pPr>
        <w:widowControl/>
        <w:spacing w:before="120" w:after="0"/>
        <w:ind w:firstLine="567"/>
        <w:jc w:val="both"/>
      </w:pPr>
      <w:r w:rsidRPr="00CA5DD6">
        <w:t xml:space="preserve">Лизинг является процессом инвестирования в результате приводящим к общему режиму налогообложения, ускоряя этот процесс.   </w:t>
      </w:r>
    </w:p>
    <w:p w:rsidR="007521BE" w:rsidRPr="00CA5DD6" w:rsidRDefault="007521BE" w:rsidP="00CA5DD6">
      <w:pPr>
        <w:widowControl/>
        <w:spacing w:before="120" w:after="0"/>
        <w:ind w:firstLine="567"/>
        <w:jc w:val="both"/>
      </w:pPr>
      <w:r w:rsidRPr="00CA5DD6">
        <w:t>Развитость кредитного рынка стран Запада не могла не сказаться на развитии лизинга. Как правило, предприятия сталкивались с проблемой отсутствия денежных средств на покупку оборудования, банки не замедлили воспользоваться этой ситуацией и стали сдавать в лизинг оборудования. Законодательством ряда стран запрещает банкам предоставлять кредиты одному заемщику в размере, превышающем 10% их уставного капитала, в то время как на лизинг подобные ограничения не распространяются.</w:t>
      </w:r>
    </w:p>
    <w:p w:rsidR="007521BE" w:rsidRPr="00CA5DD6" w:rsidRDefault="007521BE" w:rsidP="00CA5DD6">
      <w:pPr>
        <w:widowControl/>
        <w:spacing w:before="120" w:after="0"/>
        <w:ind w:firstLine="567"/>
        <w:jc w:val="both"/>
      </w:pPr>
      <w:r w:rsidRPr="00CA5DD6">
        <w:t>Появляются специализированные лизинговые компании, которые выступают либо дочерними предприятиями банков и используют их ресурсы, либо независимые лизинговые компании, привлекающие финансовые ресурсы с рынка капитала, для проведения лизинговых операций. Часто привлекался свободный капитал производителей оборудования для финансирования лизинговой сделки.</w:t>
      </w:r>
    </w:p>
    <w:p w:rsidR="007521BE" w:rsidRPr="00CA5DD6" w:rsidRDefault="007521BE" w:rsidP="00CA5DD6">
      <w:pPr>
        <w:widowControl/>
        <w:spacing w:before="120" w:after="0"/>
        <w:ind w:firstLine="567"/>
        <w:jc w:val="both"/>
      </w:pPr>
      <w:r w:rsidRPr="00CA5DD6">
        <w:t xml:space="preserve">Лизинговые компании могли появиться только в странах со сложившимися рыночными отношениями, поскольку лизингодатели объединяют профессионалов различных направлений. Это финансовые аналитики, способные составить эффективный бизнес план, юристы, обеспечивающие все правовые аспекты лизинговой сделки, это могут быть страховые агенты, определяющие возможные риски финансового и нефинансового характера. Причиной широкого распространения лизинга помимо указанных выше причин явился ряд его преимуществ перед обычной ссудой: </w:t>
      </w:r>
    </w:p>
    <w:p w:rsidR="007521BE" w:rsidRPr="00CA5DD6" w:rsidRDefault="00AA5740" w:rsidP="00CA5DD6">
      <w:pPr>
        <w:widowControl/>
        <w:spacing w:before="120" w:after="0"/>
        <w:ind w:firstLine="567"/>
        <w:jc w:val="both"/>
      </w:pPr>
      <w:r w:rsidRPr="00CA5DD6">
        <w:t xml:space="preserve">- </w:t>
      </w:r>
      <w:r w:rsidR="007521BE" w:rsidRPr="00CA5DD6">
        <w:t xml:space="preserve">Лизинг предполагает </w:t>
      </w:r>
      <w:r w:rsidR="0061664B" w:rsidRPr="00CA5DD6">
        <w:t>стопроцентное</w:t>
      </w:r>
      <w:r w:rsidR="007521BE" w:rsidRPr="00CA5DD6">
        <w:t xml:space="preserve"> кредитование и не требует немедленного начала платежей. При использовании обычного кредита для покупки имущества предприятие должно было бы около 15% стоимости покупки оплачивать за счет собственных средств. При лизинге контракт заключается на полную стоимость имущества. Арендные платежи обычно начинаются после поставки имущества арендатору, либо позже. </w:t>
      </w:r>
    </w:p>
    <w:p w:rsidR="007521BE" w:rsidRPr="00CA5DD6" w:rsidRDefault="00AA5740" w:rsidP="00CA5DD6">
      <w:pPr>
        <w:widowControl/>
        <w:spacing w:before="120" w:after="0"/>
        <w:ind w:firstLine="567"/>
        <w:jc w:val="both"/>
      </w:pPr>
      <w:r w:rsidRPr="00CA5DD6">
        <w:t xml:space="preserve">- </w:t>
      </w:r>
      <w:r w:rsidR="007521BE" w:rsidRPr="00CA5DD6">
        <w:t xml:space="preserve">Гораздо проще получить контракт по лизингу, чем ссуду. Особенно это относится к мелким и средним предприятиям. Некоторые лизинговые компании даже не требуют от арендатора никаких дополнительных гарантий. Предполагается, что обеспечением сделки служит само оборудование. При невыполнении арендатором своих обязательств лизинговая компания сразу же забирает свое имущество. </w:t>
      </w:r>
    </w:p>
    <w:p w:rsidR="007521BE" w:rsidRPr="00CA5DD6" w:rsidRDefault="00AA5740" w:rsidP="00CA5DD6">
      <w:pPr>
        <w:widowControl/>
        <w:spacing w:before="120" w:after="0"/>
        <w:ind w:firstLine="567"/>
        <w:jc w:val="both"/>
      </w:pPr>
      <w:r w:rsidRPr="00CA5DD6">
        <w:t xml:space="preserve">- </w:t>
      </w:r>
      <w:r w:rsidR="007521BE" w:rsidRPr="00CA5DD6">
        <w:t xml:space="preserve">Лизинговое соглашение более гибко, чем ссуда. Ссуда всегда предлагает 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Платежи могут быть ежемесячными, ежеквартальными и т. д., суммы платежей могут отличаться друг от друга. Иногда погашение может осуществляться после получения выручки от реализации товаров, произведенных на оборудовании, взятом в лизинг. Ставка может быть фиксированной и плавающей. </w:t>
      </w:r>
    </w:p>
    <w:p w:rsidR="007521BE" w:rsidRPr="00CA5DD6" w:rsidRDefault="00AA5740" w:rsidP="00CA5DD6">
      <w:pPr>
        <w:widowControl/>
        <w:spacing w:before="120" w:after="0"/>
        <w:ind w:firstLine="567"/>
        <w:jc w:val="both"/>
      </w:pPr>
      <w:r w:rsidRPr="00CA5DD6">
        <w:t xml:space="preserve">- </w:t>
      </w:r>
      <w:r w:rsidR="007521BE" w:rsidRPr="00CA5DD6">
        <w:t xml:space="preserve">Риск старения оборудования целиком ложится на арендодателя. Арендатор имеет возможность постоянного обновления своего парка оборудования. </w:t>
      </w:r>
    </w:p>
    <w:p w:rsidR="007521BE" w:rsidRPr="00CA5DD6" w:rsidRDefault="00AA5740" w:rsidP="00CA5DD6">
      <w:pPr>
        <w:widowControl/>
        <w:spacing w:before="120" w:after="0"/>
        <w:ind w:firstLine="567"/>
        <w:jc w:val="both"/>
      </w:pPr>
      <w:r w:rsidRPr="00CA5DD6">
        <w:t xml:space="preserve">- </w:t>
      </w:r>
      <w:r w:rsidR="007521BE" w:rsidRPr="00CA5DD6">
        <w:t xml:space="preserve">В случае лизинга арендатор может использовать сразу гораздо больше производственных мощностей, чем при покупке. Временно высвобожденные благодаря лизингу деньги он может пустить на какие-либо другие цели. </w:t>
      </w:r>
    </w:p>
    <w:p w:rsidR="00CA5DD6" w:rsidRDefault="00AA5740" w:rsidP="00CA5DD6">
      <w:pPr>
        <w:widowControl/>
        <w:spacing w:before="120" w:after="0"/>
        <w:ind w:firstLine="567"/>
        <w:jc w:val="both"/>
      </w:pPr>
      <w:r w:rsidRPr="00CA5DD6">
        <w:t xml:space="preserve">- </w:t>
      </w:r>
      <w:r w:rsidR="007521BE" w:rsidRPr="00CA5DD6">
        <w:t>Лизинг не портит баланс лизингополучателя по экономический сущности являясь кредитом, но по юридической форме не отражаясь в балансе в качестве обязательств.</w:t>
      </w:r>
    </w:p>
    <w:p w:rsidR="007521BE" w:rsidRPr="00CA5DD6" w:rsidRDefault="007521BE" w:rsidP="00CA5DD6">
      <w:pPr>
        <w:widowControl/>
        <w:spacing w:before="120" w:after="0"/>
        <w:jc w:val="center"/>
        <w:rPr>
          <w:b/>
          <w:bCs/>
          <w:sz w:val="28"/>
          <w:szCs w:val="28"/>
        </w:rPr>
      </w:pPr>
      <w:bookmarkStart w:id="20" w:name="_Toc64607034"/>
      <w:bookmarkStart w:id="21" w:name="_Toc66666330"/>
      <w:r w:rsidRPr="00CA5DD6">
        <w:rPr>
          <w:b/>
          <w:bCs/>
          <w:sz w:val="28"/>
          <w:szCs w:val="28"/>
        </w:rPr>
        <w:t>1.6 Положительные моменты</w:t>
      </w:r>
      <w:r w:rsidR="006A781E" w:rsidRPr="00CA5DD6">
        <w:rPr>
          <w:b/>
          <w:bCs/>
          <w:sz w:val="28"/>
          <w:szCs w:val="28"/>
        </w:rPr>
        <w:t xml:space="preserve"> и факторы</w:t>
      </w:r>
      <w:r w:rsidRPr="00CA5DD6">
        <w:rPr>
          <w:b/>
          <w:bCs/>
          <w:sz w:val="28"/>
          <w:szCs w:val="28"/>
        </w:rPr>
        <w:t>, сдерживающие развитие лизинга в России</w:t>
      </w:r>
      <w:bookmarkEnd w:id="20"/>
      <w:bookmarkEnd w:id="21"/>
    </w:p>
    <w:p w:rsidR="007521BE" w:rsidRPr="00CA5DD6" w:rsidRDefault="007521BE" w:rsidP="00CA5DD6">
      <w:pPr>
        <w:widowControl/>
        <w:spacing w:before="120" w:after="0"/>
        <w:jc w:val="center"/>
        <w:rPr>
          <w:b/>
          <w:bCs/>
          <w:sz w:val="28"/>
          <w:szCs w:val="28"/>
        </w:rPr>
      </w:pPr>
      <w:bookmarkStart w:id="22" w:name="_Toc64607035"/>
      <w:bookmarkStart w:id="23" w:name="_Toc66666331"/>
      <w:r w:rsidRPr="00CA5DD6">
        <w:rPr>
          <w:b/>
          <w:bCs/>
          <w:sz w:val="28"/>
          <w:szCs w:val="28"/>
        </w:rPr>
        <w:t>1.6.1 Положительные моменты</w:t>
      </w:r>
      <w:bookmarkEnd w:id="22"/>
      <w:bookmarkEnd w:id="23"/>
    </w:p>
    <w:p w:rsidR="007521BE" w:rsidRPr="00CA5DD6" w:rsidRDefault="007521BE" w:rsidP="00CA5DD6">
      <w:pPr>
        <w:widowControl/>
        <w:spacing w:before="120" w:after="0"/>
        <w:ind w:firstLine="567"/>
        <w:jc w:val="both"/>
      </w:pPr>
      <w:r w:rsidRPr="00CA5DD6">
        <w:t>Лизинг интересен всем субъектам лизинговых отношений: потребителю оборудования; инвестору, представителем которого в данном случае является лизинговая компания; государству, которое может использовать лизинг для направления инвестиций в приоритетные отрасли экономики; банку, который в результате лизинга может рассчитывать на уверенную долгосрочную прибыль.</w:t>
      </w:r>
    </w:p>
    <w:p w:rsidR="007521BE" w:rsidRPr="00CA5DD6" w:rsidRDefault="007521BE" w:rsidP="00CA5DD6">
      <w:pPr>
        <w:widowControl/>
        <w:spacing w:before="120" w:after="0"/>
        <w:ind w:firstLine="567"/>
        <w:jc w:val="both"/>
      </w:pPr>
      <w:r w:rsidRPr="00CA5DD6">
        <w:t xml:space="preserve">Основные преимущества лизинга, наиболее актуальные с учетом особенностей экономической ситуации, сложившейся в России на данном этапе, заключаются в следующем: </w:t>
      </w:r>
    </w:p>
    <w:p w:rsidR="007521BE" w:rsidRPr="00CA5DD6" w:rsidRDefault="0047070A" w:rsidP="00CA5DD6">
      <w:pPr>
        <w:widowControl/>
        <w:spacing w:before="120" w:after="0"/>
        <w:ind w:firstLine="567"/>
        <w:jc w:val="both"/>
      </w:pPr>
      <w:r w:rsidRPr="00CA5DD6">
        <w:t>Для государства п</w:t>
      </w:r>
      <w:r w:rsidR="007521BE" w:rsidRPr="00CA5DD6">
        <w:t>ри сложившейся экономической ситуации и острой необходимости в оживлении инвестиционной активности проблема развития лизинга приобретает для государства особое значение.</w:t>
      </w:r>
    </w:p>
    <w:p w:rsidR="007521BE" w:rsidRPr="00CA5DD6" w:rsidRDefault="0034330E" w:rsidP="00CA5DD6">
      <w:pPr>
        <w:widowControl/>
        <w:spacing w:before="120" w:after="0"/>
        <w:ind w:firstLine="567"/>
        <w:jc w:val="both"/>
      </w:pPr>
      <w:r w:rsidRPr="00CA5DD6">
        <w:t xml:space="preserve">- </w:t>
      </w:r>
      <w:r w:rsidR="007521BE" w:rsidRPr="00CA5DD6">
        <w:t>Этот финансовый инструмент способствует мобилизации финансовых средств для инвестиционной деятельности.</w:t>
      </w:r>
    </w:p>
    <w:p w:rsidR="007521BE" w:rsidRPr="00CA5DD6" w:rsidRDefault="0034330E" w:rsidP="00CA5DD6">
      <w:pPr>
        <w:widowControl/>
        <w:spacing w:before="120" w:after="0"/>
        <w:ind w:firstLine="567"/>
        <w:jc w:val="both"/>
      </w:pPr>
      <w:r w:rsidRPr="00CA5DD6">
        <w:t xml:space="preserve">- </w:t>
      </w:r>
      <w:r w:rsidR="007521BE" w:rsidRPr="00CA5DD6">
        <w:t>Обеспечивает посредством своего механизма гарантированное использование инвестиционных ресурсов на цели переоснащения производства.</w:t>
      </w:r>
    </w:p>
    <w:p w:rsidR="007521BE" w:rsidRPr="00CA5DD6" w:rsidRDefault="0034330E" w:rsidP="00CA5DD6">
      <w:pPr>
        <w:widowControl/>
        <w:spacing w:before="120" w:after="0"/>
        <w:ind w:firstLine="567"/>
        <w:jc w:val="both"/>
      </w:pPr>
      <w:r w:rsidRPr="00CA5DD6">
        <w:t xml:space="preserve">- </w:t>
      </w:r>
      <w:r w:rsidR="007521BE" w:rsidRPr="00CA5DD6">
        <w:t>Государство, поощряя лизинговую деятельность и используя для этого, например, налоговые льготы, может существенно уменьшить бюджетные ассигнования на финансирование инвестиций, содействовать развитию товарного производства и сферы услуг, повышению экспортного потенциала, сокращению оттока частного российского капитала на Запад, созданию дополнительных рабочих мест, особенно в сфере малого предпринимательства, решению других насущных социально-экономических проблем.</w:t>
      </w:r>
    </w:p>
    <w:p w:rsidR="007521BE" w:rsidRPr="00CA5DD6" w:rsidRDefault="002A6B13" w:rsidP="00CA5DD6">
      <w:pPr>
        <w:widowControl/>
        <w:spacing w:before="120" w:after="0"/>
        <w:ind w:firstLine="567"/>
        <w:jc w:val="both"/>
      </w:pPr>
      <w:r w:rsidRPr="00CA5DD6">
        <w:t>Для лизингополучателя</w:t>
      </w:r>
      <w:r w:rsidR="007521BE" w:rsidRPr="00CA5DD6">
        <w:t xml:space="preserve"> </w:t>
      </w:r>
      <w:r w:rsidRPr="00CA5DD6">
        <w:t>п</w:t>
      </w:r>
      <w:r w:rsidR="007521BE" w:rsidRPr="00CA5DD6">
        <w:t>ри наличии рентабельного проекта потребитель имеет возможность получить оборудование и начать то или иное производство без крупных единовременных затрат. Это особенно актуально для начинающих мелких и средних предпринимателей.</w:t>
      </w:r>
    </w:p>
    <w:p w:rsidR="007521BE" w:rsidRPr="00CA5DD6" w:rsidRDefault="00172E49" w:rsidP="00CA5DD6">
      <w:pPr>
        <w:widowControl/>
        <w:spacing w:before="120" w:after="0"/>
        <w:ind w:firstLine="567"/>
        <w:jc w:val="both"/>
      </w:pPr>
      <w:r w:rsidRPr="00CA5DD6">
        <w:t xml:space="preserve">- </w:t>
      </w:r>
      <w:r w:rsidR="007521BE" w:rsidRPr="00CA5DD6">
        <w:t xml:space="preserve">Уменьшение размеров налога на имущество предприятий, поскольку стоимость объектов лизинга, хотя это и не обязательно, но в большинстве случаев, отражается в активе баланса лизингодателя, (например, при оперативном лизинге). </w:t>
      </w:r>
    </w:p>
    <w:p w:rsidR="007521BE" w:rsidRPr="00CA5DD6" w:rsidRDefault="00172E49" w:rsidP="00CA5DD6">
      <w:pPr>
        <w:widowControl/>
        <w:spacing w:before="120" w:after="0"/>
        <w:ind w:firstLine="567"/>
        <w:jc w:val="both"/>
      </w:pPr>
      <w:r w:rsidRPr="00CA5DD6">
        <w:t xml:space="preserve">- </w:t>
      </w:r>
      <w:r w:rsidR="007521BE" w:rsidRPr="00CA5DD6">
        <w:t>Согласно федеральному закону “О лизинге” ко всем видам движимого имущества, составляющего объект лизинга и относимого к активной части основных фондов разрешено применять механизм ускоренной амортизации с коэффициентом не выше 3.</w:t>
      </w:r>
    </w:p>
    <w:p w:rsidR="007521BE" w:rsidRPr="00CA5DD6" w:rsidRDefault="00172E49" w:rsidP="00CA5DD6">
      <w:pPr>
        <w:widowControl/>
        <w:spacing w:before="120" w:after="0"/>
        <w:ind w:firstLine="567"/>
        <w:jc w:val="both"/>
      </w:pPr>
      <w:r w:rsidRPr="00CA5DD6">
        <w:t xml:space="preserve">- </w:t>
      </w:r>
      <w:r w:rsidR="007521BE" w:rsidRPr="00CA5DD6">
        <w:t>У лизингополучателя упрощается бухгалтерский учет, так как по основным средствам, начислению амортизации, выплате части налогов и управлению долгом учет осуществляет лизинговая компания.</w:t>
      </w:r>
    </w:p>
    <w:p w:rsidR="007521BE" w:rsidRPr="00CA5DD6" w:rsidRDefault="00172E49" w:rsidP="00CA5DD6">
      <w:pPr>
        <w:widowControl/>
        <w:spacing w:before="120" w:after="0"/>
        <w:ind w:firstLine="567"/>
        <w:jc w:val="both"/>
      </w:pPr>
      <w:r w:rsidRPr="00CA5DD6">
        <w:t xml:space="preserve">- </w:t>
      </w:r>
      <w:r w:rsidR="007521BE" w:rsidRPr="00CA5DD6">
        <w:t>В договоре лизинга можно предусмотреть использование удобных, гибких схем погашения задолженности.</w:t>
      </w:r>
    </w:p>
    <w:p w:rsidR="007521BE" w:rsidRPr="00CA5DD6" w:rsidRDefault="007521BE" w:rsidP="00CA5DD6">
      <w:pPr>
        <w:widowControl/>
        <w:spacing w:before="120" w:after="0"/>
        <w:ind w:firstLine="567"/>
        <w:jc w:val="both"/>
      </w:pPr>
      <w:r w:rsidRPr="00CA5DD6">
        <w:t xml:space="preserve">Для лизинговых компаний как инвесторов лизинг обеспечивает необходимую прибыль на вложенный капитал при более низком риске (по сравнению с обычным кредитованием) за счет действенной защиты от неплатежеспособности клиента. </w:t>
      </w:r>
    </w:p>
    <w:p w:rsidR="007521BE" w:rsidRPr="00CA5DD6" w:rsidRDefault="00172E49" w:rsidP="00CA5DD6">
      <w:pPr>
        <w:widowControl/>
        <w:spacing w:before="120" w:after="0"/>
        <w:ind w:firstLine="567"/>
        <w:jc w:val="both"/>
      </w:pPr>
      <w:r w:rsidRPr="00CA5DD6">
        <w:t xml:space="preserve">- </w:t>
      </w:r>
      <w:r w:rsidR="007521BE" w:rsidRPr="00CA5DD6">
        <w:t xml:space="preserve">До завершающего платежа лизингодатель остается юридическим собственником оборудования, так что в случае срыва расчетов может востребовать это оборудование и реализовать его для погашения убытков. </w:t>
      </w:r>
    </w:p>
    <w:p w:rsidR="007521BE" w:rsidRPr="00CA5DD6" w:rsidRDefault="000E2433" w:rsidP="00CA5DD6">
      <w:pPr>
        <w:widowControl/>
        <w:spacing w:before="120" w:after="0"/>
        <w:ind w:firstLine="567"/>
        <w:jc w:val="both"/>
      </w:pPr>
      <w:r w:rsidRPr="00CA5DD6">
        <w:t xml:space="preserve">- </w:t>
      </w:r>
      <w:r w:rsidR="007521BE" w:rsidRPr="00CA5DD6">
        <w:t>В случае банкротства лизингополучателя оборудование также в обязательном порядке возвращается лизинговой компании.</w:t>
      </w:r>
    </w:p>
    <w:p w:rsidR="007521BE" w:rsidRPr="00CA5DD6" w:rsidRDefault="000E2433" w:rsidP="00CA5DD6">
      <w:pPr>
        <w:widowControl/>
        <w:spacing w:before="120" w:after="0"/>
        <w:ind w:firstLine="567"/>
        <w:jc w:val="both"/>
      </w:pPr>
      <w:r w:rsidRPr="00CA5DD6">
        <w:t xml:space="preserve">- </w:t>
      </w:r>
      <w:r w:rsidR="007521BE" w:rsidRPr="00CA5DD6">
        <w:t xml:space="preserve">Лизингодателем передаются лизингополучателю не денежные ресурсы, контроль над использованием которых не всегда возможен, а непосредственно средства производства. </w:t>
      </w:r>
    </w:p>
    <w:p w:rsidR="007521BE" w:rsidRPr="00CA5DD6" w:rsidRDefault="000E2433" w:rsidP="00CA5DD6">
      <w:pPr>
        <w:widowControl/>
        <w:spacing w:before="120" w:after="0"/>
        <w:ind w:firstLine="567"/>
        <w:jc w:val="both"/>
      </w:pPr>
      <w:r w:rsidRPr="00CA5DD6">
        <w:t xml:space="preserve">- </w:t>
      </w:r>
      <w:r w:rsidR="007521BE" w:rsidRPr="00CA5DD6">
        <w:t>Освобождение от уплаты налога на прибыль, которая получена от реализации договоров финансового лизинга со сроком действия не менее трех лет.</w:t>
      </w:r>
    </w:p>
    <w:p w:rsidR="007521BE" w:rsidRPr="00CA5DD6" w:rsidRDefault="000E2433" w:rsidP="00CA5DD6">
      <w:pPr>
        <w:widowControl/>
        <w:spacing w:before="120" w:after="0"/>
        <w:ind w:firstLine="567"/>
        <w:jc w:val="both"/>
      </w:pPr>
      <w:r w:rsidRPr="00CA5DD6">
        <w:t xml:space="preserve">- </w:t>
      </w:r>
      <w:r w:rsidR="007521BE" w:rsidRPr="00CA5DD6">
        <w:t>Лизингодатель частично освобождается от уплаты таможенных пошлин и налогов в отношении временно ввозимой на территорию РФ продукции, являющейся объектом международного лизинга.</w:t>
      </w:r>
    </w:p>
    <w:p w:rsidR="007521BE" w:rsidRPr="00CA5DD6" w:rsidRDefault="007521BE" w:rsidP="00CA5DD6">
      <w:pPr>
        <w:widowControl/>
        <w:spacing w:before="120" w:after="0"/>
        <w:ind w:firstLine="567"/>
        <w:jc w:val="both"/>
      </w:pPr>
      <w:r w:rsidRPr="00CA5DD6">
        <w:t>В развитии лизинга заинтересованы не только лизингополучатели как потребители оборудования, но и действующие производства, поскольку за счет лизинга расширяется рынок сбыта производимого ими оборудования. Увеличивается доход от реализации запчастей к лизинговому оборудованию, осуществление его сервиса и модернизации.</w:t>
      </w:r>
    </w:p>
    <w:p w:rsidR="007521BE" w:rsidRPr="00CA5DD6" w:rsidRDefault="007521BE" w:rsidP="00CA5DD6">
      <w:pPr>
        <w:widowControl/>
        <w:spacing w:before="120" w:after="0"/>
        <w:ind w:firstLine="567"/>
        <w:jc w:val="both"/>
      </w:pPr>
      <w:r w:rsidRPr="00CA5DD6">
        <w:t>Понятие лизинга вошло в официальную российскую финансовую лексику на рубеже 1989 — 1990 годов, когда в лицензиях коммерческих банков на право осуществления банковских операций был введен лизинг как вид банковской деятельности по предоставлению банковских услуг. Лизинг стал находить отражение и в некоторых нормативных документах, регулирующих банковскую деятельность. Банки оценили целесообразность использования в своей практике лизинговых операций по-разному.</w:t>
      </w:r>
    </w:p>
    <w:p w:rsidR="007521BE" w:rsidRPr="00CA5DD6" w:rsidRDefault="007521BE" w:rsidP="00CA5DD6">
      <w:pPr>
        <w:widowControl/>
        <w:spacing w:before="120" w:after="0"/>
        <w:ind w:firstLine="567"/>
        <w:jc w:val="both"/>
      </w:pPr>
      <w:r w:rsidRPr="00CA5DD6">
        <w:t>На первом этапе для большинства банков были характерны попытки осуществления лизинговых сделок, в которых они непосредственно выступали в роли лизингополучателя. Это вносило изменения в структуру банков — выделялись самостоятельные подразделения, либо секторы лизинга в их инвестиционных департаментах и управлениях. Однако широкого развития на этом этапе лизинг не получил.</w:t>
      </w:r>
    </w:p>
    <w:p w:rsidR="007521BE" w:rsidRPr="00CA5DD6" w:rsidRDefault="007521BE" w:rsidP="00CA5DD6">
      <w:pPr>
        <w:widowControl/>
        <w:spacing w:before="120" w:after="0"/>
        <w:ind w:firstLine="567"/>
        <w:jc w:val="both"/>
      </w:pPr>
      <w:r w:rsidRPr="00CA5DD6">
        <w:t>На сегодняшний день в России можно выделить шесть основных типов лизинговых компаний:</w:t>
      </w:r>
    </w:p>
    <w:p w:rsidR="007521BE" w:rsidRPr="00CA5DD6" w:rsidRDefault="007521BE" w:rsidP="00CA5DD6">
      <w:pPr>
        <w:widowControl/>
        <w:spacing w:before="120" w:after="0"/>
        <w:ind w:firstLine="567"/>
        <w:jc w:val="both"/>
      </w:pPr>
      <w:r w:rsidRPr="00CA5DD6">
        <w:t>лизинговые компании - дочерние компании крупных банков, либо сами являющиеся коммерческими банками;</w:t>
      </w:r>
    </w:p>
    <w:p w:rsidR="007521BE" w:rsidRPr="00CA5DD6" w:rsidRDefault="007521BE" w:rsidP="00CA5DD6">
      <w:pPr>
        <w:widowControl/>
        <w:spacing w:before="120" w:after="0"/>
        <w:ind w:firstLine="567"/>
        <w:jc w:val="both"/>
      </w:pPr>
      <w:r w:rsidRPr="00CA5DD6">
        <w:t>лизинговые компании, созданные по отраслевому или производственному признаку;</w:t>
      </w:r>
    </w:p>
    <w:p w:rsidR="007521BE" w:rsidRPr="00CA5DD6" w:rsidRDefault="007521BE" w:rsidP="00CA5DD6">
      <w:pPr>
        <w:widowControl/>
        <w:spacing w:before="120" w:after="0"/>
        <w:ind w:firstLine="567"/>
        <w:jc w:val="both"/>
      </w:pPr>
      <w:r w:rsidRPr="00CA5DD6">
        <w:t>полукоммерческие лизинговые компании;</w:t>
      </w:r>
    </w:p>
    <w:p w:rsidR="007521BE" w:rsidRPr="00CA5DD6" w:rsidRDefault="007521BE" w:rsidP="00CA5DD6">
      <w:pPr>
        <w:widowControl/>
        <w:spacing w:before="120" w:after="0"/>
        <w:ind w:firstLine="567"/>
        <w:jc w:val="both"/>
      </w:pPr>
      <w:r w:rsidRPr="00CA5DD6">
        <w:t>лизинговые компании, созданные торговыми компаниями;</w:t>
      </w:r>
    </w:p>
    <w:p w:rsidR="007521BE" w:rsidRPr="00CA5DD6" w:rsidRDefault="007521BE" w:rsidP="00CA5DD6">
      <w:pPr>
        <w:widowControl/>
        <w:spacing w:before="120" w:after="0"/>
        <w:ind w:firstLine="567"/>
        <w:jc w:val="both"/>
      </w:pPr>
      <w:r w:rsidRPr="00CA5DD6">
        <w:t>иностранные фирмы - поставщики оборудования;</w:t>
      </w:r>
    </w:p>
    <w:p w:rsidR="00CA5DD6" w:rsidRDefault="007521BE" w:rsidP="00CA5DD6">
      <w:pPr>
        <w:widowControl/>
        <w:spacing w:before="120" w:after="0"/>
        <w:ind w:firstLine="567"/>
        <w:jc w:val="both"/>
      </w:pPr>
      <w:r w:rsidRPr="00CA5DD6">
        <w:t>международные лизинговые компании. Сотрудничество с лизинговой компанией, относящейся к тому или иному типу, как правило, имеет особенности, которые необходимо учитывать при проведении переговоров, окончательном выборе лизингодателя и заключении с ним лизингового контракта.</w:t>
      </w:r>
    </w:p>
    <w:p w:rsidR="00CA5DD6" w:rsidRPr="00CA5DD6" w:rsidRDefault="007521BE" w:rsidP="00CA5DD6">
      <w:pPr>
        <w:widowControl/>
        <w:spacing w:before="120" w:after="0"/>
        <w:jc w:val="center"/>
        <w:rPr>
          <w:b/>
          <w:bCs/>
          <w:sz w:val="28"/>
          <w:szCs w:val="28"/>
        </w:rPr>
      </w:pPr>
      <w:bookmarkStart w:id="24" w:name="_Toc64607036"/>
      <w:bookmarkStart w:id="25" w:name="_Toc66666332"/>
      <w:r w:rsidRPr="00CA5DD6">
        <w:rPr>
          <w:b/>
          <w:bCs/>
          <w:sz w:val="28"/>
          <w:szCs w:val="28"/>
        </w:rPr>
        <w:t>1.6.2 Факторы, сдерживающие развитие лизинга в России</w:t>
      </w:r>
      <w:bookmarkEnd w:id="24"/>
      <w:bookmarkEnd w:id="25"/>
    </w:p>
    <w:p w:rsidR="007521BE" w:rsidRPr="00CA5DD6" w:rsidRDefault="007521BE" w:rsidP="00CA5DD6">
      <w:pPr>
        <w:widowControl/>
        <w:spacing w:before="120" w:after="0"/>
        <w:ind w:firstLine="567"/>
        <w:jc w:val="both"/>
      </w:pPr>
      <w:r w:rsidRPr="00CA5DD6">
        <w:t xml:space="preserve">Основными препятствиями для развития лизинга в России являются: </w:t>
      </w:r>
    </w:p>
    <w:p w:rsidR="007521BE" w:rsidRPr="00CA5DD6" w:rsidRDefault="004C7DEB" w:rsidP="00CA5DD6">
      <w:pPr>
        <w:widowControl/>
        <w:spacing w:before="120" w:after="0"/>
        <w:ind w:firstLine="567"/>
        <w:jc w:val="both"/>
      </w:pPr>
      <w:r w:rsidRPr="00CA5DD6">
        <w:t xml:space="preserve">- </w:t>
      </w:r>
      <w:r w:rsidR="007521BE" w:rsidRPr="00CA5DD6">
        <w:t xml:space="preserve">Высокие ставки и короткие сроки кредитования. При сохраняющейся в России банковской практике, когда краткосрочные кредиты выгоднее средне- и долгосрочных, получение ссуды на три-четыре года (оптимальный срок погашения кредита на закупку техники лизинговой компанией) весьма проблематично. </w:t>
      </w:r>
    </w:p>
    <w:p w:rsidR="007521BE" w:rsidRPr="00CA5DD6" w:rsidRDefault="004C7DEB" w:rsidP="00CA5DD6">
      <w:pPr>
        <w:widowControl/>
        <w:spacing w:before="120" w:after="0"/>
        <w:ind w:firstLine="567"/>
        <w:jc w:val="both"/>
      </w:pPr>
      <w:r w:rsidRPr="00CA5DD6">
        <w:t xml:space="preserve">- </w:t>
      </w:r>
      <w:r w:rsidR="007521BE" w:rsidRPr="00CA5DD6">
        <w:t xml:space="preserve">Высокий уровень налогов. </w:t>
      </w:r>
    </w:p>
    <w:p w:rsidR="007521BE" w:rsidRPr="00CA5DD6" w:rsidRDefault="004C7DEB" w:rsidP="00CA5DD6">
      <w:pPr>
        <w:widowControl/>
        <w:spacing w:before="120" w:after="0"/>
        <w:ind w:firstLine="567"/>
        <w:jc w:val="both"/>
      </w:pPr>
      <w:r w:rsidRPr="00CA5DD6">
        <w:t xml:space="preserve">- </w:t>
      </w:r>
      <w:r w:rsidR="007521BE" w:rsidRPr="00CA5DD6">
        <w:t xml:space="preserve">Отсутствие значительного стартового капитала для лизинговой компании, т.к., она приобретает оборудование за полную стоимость. </w:t>
      </w:r>
    </w:p>
    <w:p w:rsidR="007521BE" w:rsidRPr="00CA5DD6" w:rsidRDefault="004C7DEB" w:rsidP="00CA5DD6">
      <w:pPr>
        <w:widowControl/>
        <w:spacing w:before="120" w:after="0"/>
        <w:ind w:firstLine="567"/>
        <w:jc w:val="both"/>
      </w:pPr>
      <w:r w:rsidRPr="00CA5DD6">
        <w:t xml:space="preserve">- </w:t>
      </w:r>
      <w:r w:rsidR="007521BE" w:rsidRPr="00CA5DD6">
        <w:t xml:space="preserve">Отсутствие системы информационного обеспечения о предложениях лизинговых услуг. </w:t>
      </w:r>
    </w:p>
    <w:p w:rsidR="007521BE" w:rsidRPr="00CA5DD6" w:rsidRDefault="004C7DEB" w:rsidP="00CA5DD6">
      <w:pPr>
        <w:widowControl/>
        <w:spacing w:before="120" w:after="0"/>
        <w:ind w:firstLine="567"/>
        <w:jc w:val="both"/>
      </w:pPr>
      <w:r w:rsidRPr="00CA5DD6">
        <w:t xml:space="preserve">- </w:t>
      </w:r>
      <w:r w:rsidR="007521BE" w:rsidRPr="00CA5DD6">
        <w:t>За рубежом термином “ лизинг ” называются отношения финансовой аренды сроком от 3-х лет. В нашей же стране не создан пока еще благоприятный климат для долгосрочных инвестиций. Необходимо принятия налогового законодательства, предоставляющего льготы банкам, покрывающие их риски, связанные с долгосрочным кредитованием.</w:t>
      </w:r>
    </w:p>
    <w:p w:rsidR="007521BE" w:rsidRPr="00CA5DD6" w:rsidRDefault="004C7DEB" w:rsidP="00CA5DD6">
      <w:pPr>
        <w:widowControl/>
        <w:spacing w:before="120" w:after="0"/>
        <w:ind w:firstLine="567"/>
        <w:jc w:val="both"/>
      </w:pPr>
      <w:r w:rsidRPr="00CA5DD6">
        <w:tab/>
        <w:t xml:space="preserve">- </w:t>
      </w:r>
      <w:r w:rsidR="007521BE" w:rsidRPr="00CA5DD6">
        <w:t>Неразвитость инфраструктуры лизингового рынка. Инфраструктура, способствующая развитию лизинг в России должна включать в себя более широкую сеть лизинговых компаний, специализированных консалтинговых фирм и соответствующую систему информационного обеспечения о предложениях лизинговых услуг. Неразвитость инфраструктуры (сложившихся механизмов финансирования, расчетов, минимизация рисков, эффективных маркетинговых и сбытовых структур и т. п.) предъявляет нереально высокие требования к руководителям и служащим лизинговых компаний.</w:t>
      </w:r>
    </w:p>
    <w:p w:rsidR="007521BE" w:rsidRPr="00CA5DD6" w:rsidRDefault="004C7DEB" w:rsidP="00CA5DD6">
      <w:pPr>
        <w:widowControl/>
        <w:spacing w:before="120" w:after="0"/>
        <w:ind w:firstLine="567"/>
        <w:jc w:val="both"/>
      </w:pPr>
      <w:r w:rsidRPr="00CA5DD6">
        <w:t xml:space="preserve">- </w:t>
      </w:r>
      <w:r w:rsidR="007521BE" w:rsidRPr="00CA5DD6">
        <w:t xml:space="preserve">Макроэкономическая и политическая неопределенность обстановки в стране. В настоящее время все правовые отношения, основанные на отсрочке платежа, тормозятся экономической нестабильностью, отсутствием надежной макроэкономической стабилизации и признаков устойчивого роста в экономике, что порождает у хозяйствующих субъектов определенное состояние неуверенности в завтрашнем дне. Между тем, основная идея лизинга состоит в возможности </w:t>
      </w:r>
      <w:r w:rsidR="006176DB" w:rsidRPr="00CA5DD6">
        <w:t>«</w:t>
      </w:r>
      <w:r w:rsidR="007521BE" w:rsidRPr="00CA5DD6">
        <w:t>растянуть</w:t>
      </w:r>
      <w:r w:rsidR="006176DB" w:rsidRPr="00CA5DD6">
        <w:t>»</w:t>
      </w:r>
      <w:r w:rsidR="007521BE" w:rsidRPr="00CA5DD6">
        <w:t xml:space="preserve"> во времени выплату стоимости имущества при сохранении права на приобретения его в собственность по остаточной стоимости. При нынешней экономической ситуаций какая организация может позволить себе сегодня ждать возврата средств в течение 5-7 лет (обычный срок финансового лизинга).</w:t>
      </w:r>
      <w:r w:rsidR="00860188" w:rsidRPr="00CA5DD6">
        <w:t xml:space="preserve"> </w:t>
      </w:r>
      <w:r w:rsidR="007521BE" w:rsidRPr="00CA5DD6">
        <w:t xml:space="preserve">Именно это обстоятельство в значительной степени сдерживает развитие лизинга в России. </w:t>
      </w:r>
    </w:p>
    <w:p w:rsidR="00CA5DD6" w:rsidRDefault="007521BE" w:rsidP="00CA5DD6">
      <w:pPr>
        <w:widowControl/>
        <w:spacing w:before="120" w:after="0"/>
        <w:ind w:firstLine="567"/>
        <w:jc w:val="both"/>
      </w:pPr>
      <w:r w:rsidRPr="00CA5DD6">
        <w:t xml:space="preserve">Тем не менее лизинг является более перспективным источником долгосрочного финансирования для отдельного предприятия, чем долгосрочный банковский кредит. Мы покажем это на примере одной лизинговой сделки проведенной компанией </w:t>
      </w:r>
      <w:r w:rsidR="006176DB" w:rsidRPr="00CA5DD6">
        <w:t>ООО</w:t>
      </w:r>
      <w:r w:rsidR="00CA5DD6">
        <w:t xml:space="preserve"> </w:t>
      </w:r>
      <w:r w:rsidR="006176DB" w:rsidRPr="00CA5DD6">
        <w:t>«АФТ</w:t>
      </w:r>
      <w:r w:rsidR="005E3101" w:rsidRPr="00CA5DD6">
        <w:t>-</w:t>
      </w:r>
      <w:r w:rsidR="00C7548B" w:rsidRPr="00CA5DD6">
        <w:t>Лизинг»</w:t>
      </w:r>
      <w:r w:rsidRPr="00CA5DD6">
        <w:t xml:space="preserve"> с </w:t>
      </w:r>
      <w:r w:rsidR="00455D8D" w:rsidRPr="00CA5DD6">
        <w:t xml:space="preserve">торговым предприятием </w:t>
      </w:r>
      <w:r w:rsidRPr="00CA5DD6">
        <w:t>ООО</w:t>
      </w:r>
      <w:r w:rsidR="00CA5DD6">
        <w:t xml:space="preserve"> </w:t>
      </w:r>
      <w:r w:rsidRPr="00CA5DD6">
        <w:t>«</w:t>
      </w:r>
      <w:r w:rsidR="00455D8D" w:rsidRPr="00CA5DD6">
        <w:t>Киф</w:t>
      </w:r>
      <w:r w:rsidRPr="00CA5DD6">
        <w:t xml:space="preserve">» в ходе которой, объектом исследования является поставка </w:t>
      </w:r>
      <w:r w:rsidR="001C76B7" w:rsidRPr="00CA5DD6">
        <w:t>предприятию ООО «Киф»</w:t>
      </w:r>
      <w:r w:rsidRPr="00CA5DD6">
        <w:t xml:space="preserve"> </w:t>
      </w:r>
      <w:r w:rsidR="0008249F" w:rsidRPr="00CA5DD6">
        <w:t>автотранспортного средства</w:t>
      </w:r>
      <w:r w:rsidR="009825E4" w:rsidRPr="00CA5DD6">
        <w:t xml:space="preserve"> ГАЗ-2752</w:t>
      </w:r>
      <w:r w:rsidR="0008249F" w:rsidRPr="00CA5DD6">
        <w:t xml:space="preserve"> </w:t>
      </w:r>
      <w:r w:rsidR="009825E4" w:rsidRPr="00CA5DD6">
        <w:t xml:space="preserve">«Соболь» семиместный </w:t>
      </w:r>
      <w:r w:rsidRPr="00CA5DD6">
        <w:t xml:space="preserve">стоимостью </w:t>
      </w:r>
      <w:r w:rsidR="009825E4" w:rsidRPr="00CA5DD6">
        <w:t>140</w:t>
      </w:r>
      <w:r w:rsidRPr="00CA5DD6">
        <w:t xml:space="preserve"> тыс.</w:t>
      </w:r>
      <w:r w:rsidR="0035304A" w:rsidRPr="00CA5DD6">
        <w:t xml:space="preserve"> </w:t>
      </w:r>
      <w:r w:rsidRPr="00CA5DD6">
        <w:t xml:space="preserve">руб., и для сравнения проведем расчеты использования для приобретения того же </w:t>
      </w:r>
      <w:r w:rsidR="006D160A" w:rsidRPr="00CA5DD6">
        <w:t>автомобиля</w:t>
      </w:r>
      <w:r w:rsidRPr="00CA5DD6">
        <w:t xml:space="preserve"> с помощью банковского кредита.</w:t>
      </w:r>
    </w:p>
    <w:p w:rsidR="00CA5DD6" w:rsidRPr="00CA5DD6" w:rsidRDefault="00F12B24" w:rsidP="00CA5DD6">
      <w:pPr>
        <w:widowControl/>
        <w:spacing w:before="120" w:after="0"/>
        <w:jc w:val="center"/>
        <w:rPr>
          <w:b/>
          <w:bCs/>
          <w:color w:val="000000"/>
          <w:sz w:val="28"/>
          <w:szCs w:val="28"/>
        </w:rPr>
      </w:pPr>
      <w:bookmarkStart w:id="26" w:name="_Toc41715704"/>
      <w:bookmarkStart w:id="27" w:name="_Toc64607037"/>
      <w:bookmarkStart w:id="28" w:name="_Toc66666333"/>
      <w:r w:rsidRPr="00CA5DD6">
        <w:rPr>
          <w:b/>
          <w:bCs/>
          <w:color w:val="000000"/>
          <w:sz w:val="28"/>
          <w:szCs w:val="28"/>
        </w:rPr>
        <w:t>2.</w:t>
      </w:r>
      <w:r w:rsidR="00E65FFE" w:rsidRPr="00CA5DD6">
        <w:rPr>
          <w:b/>
          <w:bCs/>
          <w:color w:val="000000"/>
          <w:sz w:val="28"/>
          <w:szCs w:val="28"/>
        </w:rPr>
        <w:t xml:space="preserve"> </w:t>
      </w:r>
      <w:bookmarkEnd w:id="26"/>
      <w:bookmarkEnd w:id="27"/>
      <w:r w:rsidR="00CA5DD6" w:rsidRPr="00CA5DD6">
        <w:rPr>
          <w:b/>
          <w:bCs/>
          <w:color w:val="000000"/>
          <w:sz w:val="28"/>
          <w:szCs w:val="28"/>
        </w:rPr>
        <w:t xml:space="preserve">Анализ показателей деятельности лизинговой компании </w:t>
      </w:r>
      <w:r w:rsidR="00DC7013" w:rsidRPr="00CA5DD6">
        <w:rPr>
          <w:b/>
          <w:bCs/>
          <w:color w:val="000000"/>
          <w:sz w:val="28"/>
          <w:szCs w:val="28"/>
        </w:rPr>
        <w:t>ООО «АФТ-ЛИЗИНГ»</w:t>
      </w:r>
      <w:bookmarkEnd w:id="28"/>
    </w:p>
    <w:p w:rsidR="00CA5DD6" w:rsidRPr="00CA5DD6" w:rsidRDefault="0031557E" w:rsidP="00CA5DD6">
      <w:pPr>
        <w:widowControl/>
        <w:spacing w:before="120" w:after="0"/>
        <w:jc w:val="center"/>
        <w:rPr>
          <w:b/>
          <w:bCs/>
          <w:sz w:val="28"/>
          <w:szCs w:val="28"/>
        </w:rPr>
      </w:pPr>
      <w:bookmarkStart w:id="29" w:name="_Toc66666334"/>
      <w:r w:rsidRPr="00CA5DD6">
        <w:rPr>
          <w:b/>
          <w:bCs/>
          <w:sz w:val="28"/>
          <w:szCs w:val="28"/>
        </w:rPr>
        <w:t>2.1 Организационно-экономическая характеристика ООО</w:t>
      </w:r>
      <w:r w:rsidR="00CD5CE5" w:rsidRPr="00CA5DD6">
        <w:rPr>
          <w:b/>
          <w:bCs/>
          <w:sz w:val="28"/>
          <w:szCs w:val="28"/>
        </w:rPr>
        <w:t xml:space="preserve"> «АФТ-Лизинг»</w:t>
      </w:r>
      <w:bookmarkEnd w:id="29"/>
    </w:p>
    <w:p w:rsidR="0031557E" w:rsidRPr="00CA5DD6" w:rsidRDefault="0031557E" w:rsidP="00CA5DD6">
      <w:pPr>
        <w:widowControl/>
        <w:spacing w:before="120" w:after="0"/>
        <w:ind w:firstLine="567"/>
        <w:jc w:val="both"/>
      </w:pPr>
      <w:r w:rsidRPr="00CA5DD6">
        <w:t xml:space="preserve">Общество с ограниченной ответственностью </w:t>
      </w:r>
      <w:r w:rsidR="00AF4927" w:rsidRPr="00CA5DD6">
        <w:t xml:space="preserve">«АФТ-Лизинг» </w:t>
      </w:r>
      <w:r w:rsidRPr="00CA5DD6">
        <w:t>учреждено 28.11.1999</w:t>
      </w:r>
      <w:r w:rsidR="00D129A4" w:rsidRPr="00CA5DD6">
        <w:t xml:space="preserve"> </w:t>
      </w:r>
      <w:r w:rsidRPr="00CA5DD6">
        <w:t>г. Предприятие зарегистрировано решением исполнительного комитета районного Совета народных депутатов Железнодорожного района г. Красноярска от 20.11.1991г. №</w:t>
      </w:r>
      <w:r w:rsidR="004F1850" w:rsidRPr="00CA5DD6">
        <w:t xml:space="preserve"> </w:t>
      </w:r>
      <w:r w:rsidRPr="00CA5DD6">
        <w:t>964, внесено в государственный реестр г.</w:t>
      </w:r>
      <w:r w:rsidR="006C0D8E" w:rsidRPr="00CA5DD6">
        <w:t xml:space="preserve"> </w:t>
      </w:r>
      <w:r w:rsidRPr="00CA5DD6">
        <w:t>Красноярска от 24.11.1999г.</w:t>
      </w:r>
    </w:p>
    <w:p w:rsidR="0031557E" w:rsidRPr="00CA5DD6" w:rsidRDefault="0031557E" w:rsidP="00CA5DD6">
      <w:pPr>
        <w:widowControl/>
        <w:spacing w:before="120" w:after="0"/>
        <w:ind w:firstLine="567"/>
        <w:jc w:val="both"/>
      </w:pPr>
      <w:r w:rsidRPr="00CA5DD6">
        <w:t xml:space="preserve">Устав </w:t>
      </w:r>
      <w:r w:rsidR="009D43AB" w:rsidRPr="00CA5DD6">
        <w:t>ООО «АФТ-Лизинг»</w:t>
      </w:r>
      <w:r w:rsidRPr="00CA5DD6">
        <w:t xml:space="preserve"> зарегистрирован решением Администрации Железнодорожного района г.</w:t>
      </w:r>
      <w:r w:rsidR="003873BD" w:rsidRPr="00CA5DD6">
        <w:t xml:space="preserve"> </w:t>
      </w:r>
      <w:r w:rsidRPr="00CA5DD6">
        <w:t>Красноярска от 04.01.2000г. №</w:t>
      </w:r>
      <w:r w:rsidR="00C40FA6" w:rsidRPr="00CA5DD6">
        <w:t xml:space="preserve"> </w:t>
      </w:r>
      <w:r w:rsidRPr="00CA5DD6">
        <w:t>260. Уставной капитал предприятия составляет 8 тыс.</w:t>
      </w:r>
      <w:r w:rsidR="006C0D8E" w:rsidRPr="00CA5DD6">
        <w:t xml:space="preserve"> </w:t>
      </w:r>
      <w:r w:rsidRPr="00CA5DD6">
        <w:t>руб. Учредителями предприятия являются частные лица.</w:t>
      </w:r>
    </w:p>
    <w:p w:rsidR="0031557E" w:rsidRPr="00CA5DD6" w:rsidRDefault="0031557E" w:rsidP="00CA5DD6">
      <w:pPr>
        <w:widowControl/>
        <w:spacing w:before="120" w:after="0"/>
        <w:ind w:firstLine="567"/>
        <w:jc w:val="both"/>
      </w:pPr>
      <w:r w:rsidRPr="00CA5DD6">
        <w:t xml:space="preserve">Предприятие является обществом с ограниченной ответственностью, форма собственности частная. Место расположения </w:t>
      </w:r>
      <w:r w:rsidR="003873BD" w:rsidRPr="00CA5DD6">
        <w:t>ООО «АФТ-Лизинг»</w:t>
      </w:r>
      <w:r w:rsidRPr="00CA5DD6">
        <w:t xml:space="preserve"> </w:t>
      </w:r>
      <w:r w:rsidR="00CB0C60" w:rsidRPr="00CA5DD6">
        <w:t xml:space="preserve">Россия, 660115 </w:t>
      </w:r>
      <w:r w:rsidRPr="00CA5DD6">
        <w:t>г.</w:t>
      </w:r>
      <w:r w:rsidR="00E82806" w:rsidRPr="00CA5DD6">
        <w:t xml:space="preserve"> </w:t>
      </w:r>
      <w:r w:rsidRPr="00CA5DD6">
        <w:t>Красноярск</w:t>
      </w:r>
      <w:r w:rsidR="00A40CB6" w:rsidRPr="00CA5DD6">
        <w:t>,</w:t>
      </w:r>
      <w:r w:rsidRPr="00CA5DD6">
        <w:t xml:space="preserve"> ул.</w:t>
      </w:r>
      <w:r w:rsidR="003672A5" w:rsidRPr="00CA5DD6">
        <w:t xml:space="preserve"> Попова, 12</w:t>
      </w:r>
      <w:r w:rsidRPr="00CA5DD6">
        <w:t>.</w:t>
      </w:r>
    </w:p>
    <w:p w:rsidR="0031557E" w:rsidRPr="00CA5DD6" w:rsidRDefault="0031557E" w:rsidP="00CA5DD6">
      <w:pPr>
        <w:widowControl/>
        <w:spacing w:before="120" w:after="0"/>
        <w:ind w:firstLine="567"/>
        <w:jc w:val="both"/>
      </w:pPr>
      <w:r w:rsidRPr="00CA5DD6">
        <w:t>Предметом деятельности предприятия является оказание финансовых услуг, в том числе лизинговых, о чем и гласит лицензия полученная организацией в Министерстве экономического развития и торговли РФ за номером №</w:t>
      </w:r>
      <w:r w:rsidR="00E55550" w:rsidRPr="00CA5DD6">
        <w:t xml:space="preserve"> </w:t>
      </w:r>
      <w:r w:rsidRPr="00CA5DD6">
        <w:t>1528-123 на срок 5 лет.</w:t>
      </w:r>
    </w:p>
    <w:p w:rsidR="0031557E" w:rsidRPr="00CA5DD6" w:rsidRDefault="0031557E" w:rsidP="00CA5DD6">
      <w:pPr>
        <w:widowControl/>
        <w:spacing w:before="120" w:after="0"/>
        <w:ind w:firstLine="567"/>
        <w:jc w:val="both"/>
      </w:pPr>
      <w:r w:rsidRPr="00CA5DD6">
        <w:t>Для управления организацией в законе «Об акционерных обществах» установлен допустимый набор органов управления, включающий:</w:t>
      </w:r>
    </w:p>
    <w:p w:rsidR="0031557E" w:rsidRPr="00CA5DD6" w:rsidRDefault="0031557E" w:rsidP="00CA5DD6">
      <w:pPr>
        <w:widowControl/>
        <w:spacing w:before="120" w:after="0"/>
        <w:ind w:firstLine="567"/>
        <w:jc w:val="both"/>
      </w:pPr>
      <w:r w:rsidRPr="00CA5DD6">
        <w:t>общее собрание акционеров – высший орган;</w:t>
      </w:r>
    </w:p>
    <w:p w:rsidR="0031557E" w:rsidRPr="00CA5DD6" w:rsidRDefault="0031557E" w:rsidP="00CA5DD6">
      <w:pPr>
        <w:widowControl/>
        <w:spacing w:before="120" w:after="0"/>
        <w:ind w:firstLine="567"/>
        <w:jc w:val="both"/>
      </w:pPr>
      <w:r w:rsidRPr="00CA5DD6">
        <w:t>совет директоров;</w:t>
      </w:r>
    </w:p>
    <w:p w:rsidR="0031557E" w:rsidRPr="00CA5DD6" w:rsidRDefault="0031557E" w:rsidP="00CA5DD6">
      <w:pPr>
        <w:widowControl/>
        <w:spacing w:before="120" w:after="0"/>
        <w:ind w:firstLine="567"/>
        <w:jc w:val="both"/>
      </w:pPr>
      <w:r w:rsidRPr="00CA5DD6">
        <w:t>генеральный директор, правление;</w:t>
      </w:r>
    </w:p>
    <w:p w:rsidR="0031557E" w:rsidRPr="00CA5DD6" w:rsidRDefault="0031557E" w:rsidP="00CA5DD6">
      <w:pPr>
        <w:widowControl/>
        <w:spacing w:before="120" w:after="0"/>
        <w:ind w:firstLine="567"/>
        <w:jc w:val="both"/>
      </w:pPr>
      <w:r w:rsidRPr="00CA5DD6">
        <w:t>ревизионная и ликвидационная комиссии;</w:t>
      </w:r>
    </w:p>
    <w:p w:rsidR="0031557E" w:rsidRPr="00CA5DD6" w:rsidRDefault="0031557E" w:rsidP="00CA5DD6">
      <w:pPr>
        <w:widowControl/>
        <w:spacing w:before="120" w:after="0"/>
        <w:ind w:firstLine="567"/>
        <w:jc w:val="both"/>
      </w:pPr>
      <w:r w:rsidRPr="00CA5DD6">
        <w:t>счётная комиссия.</w:t>
      </w:r>
    </w:p>
    <w:p w:rsidR="0031557E" w:rsidRPr="00CA5DD6" w:rsidRDefault="0031557E" w:rsidP="00CA5DD6">
      <w:pPr>
        <w:widowControl/>
        <w:spacing w:before="120" w:after="0"/>
        <w:ind w:firstLine="567"/>
        <w:jc w:val="both"/>
      </w:pPr>
      <w:r w:rsidRPr="00CA5DD6">
        <w:t>При этом успешная д</w:t>
      </w:r>
      <w:r w:rsidR="002D7781" w:rsidRPr="00CA5DD6">
        <w:t xml:space="preserve">еятельность лизинговой компании «АФТ-Лизинг» </w:t>
      </w:r>
      <w:r w:rsidRPr="00CA5DD6">
        <w:t>завис</w:t>
      </w:r>
      <w:r w:rsidR="002D7781" w:rsidRPr="00CA5DD6">
        <w:t>и</w:t>
      </w:r>
      <w:r w:rsidRPr="00CA5DD6">
        <w:t>т от построения внутренней организационной структуры и адекватной системы органов управления.</w:t>
      </w:r>
    </w:p>
    <w:p w:rsidR="0031557E" w:rsidRPr="00CA5DD6" w:rsidRDefault="0031557E" w:rsidP="00CA5DD6">
      <w:pPr>
        <w:widowControl/>
        <w:spacing w:before="120" w:after="0"/>
        <w:ind w:firstLine="567"/>
        <w:jc w:val="both"/>
      </w:pPr>
      <w:r w:rsidRPr="00CA5DD6">
        <w:t>Важным условием эффективного труда является отбор работников с точки зрения профессиональной подготовки, личных качеств, ценностных установок. От работников требуется максимальная гибкость, широкой профессиональной эрудиции, готовности к восприятию новых технологий и видов техники.</w:t>
      </w:r>
    </w:p>
    <w:p w:rsidR="0031557E" w:rsidRPr="00CA5DD6" w:rsidRDefault="0031557E" w:rsidP="00CA5DD6">
      <w:pPr>
        <w:widowControl/>
        <w:spacing w:before="120" w:after="0"/>
        <w:ind w:firstLine="567"/>
        <w:jc w:val="both"/>
      </w:pPr>
      <w:r w:rsidRPr="00CA5DD6">
        <w:t>Отбо</w:t>
      </w:r>
      <w:r w:rsidR="00721A04" w:rsidRPr="00CA5DD6">
        <w:t xml:space="preserve">р кандидатов </w:t>
      </w:r>
      <w:r w:rsidRPr="00CA5DD6">
        <w:t>осуществ</w:t>
      </w:r>
      <w:r w:rsidR="00721A04" w:rsidRPr="00CA5DD6">
        <w:t>ляется</w:t>
      </w:r>
      <w:r w:rsidRPr="00CA5DD6">
        <w:t xml:space="preserve"> с помощью:</w:t>
      </w:r>
    </w:p>
    <w:p w:rsidR="0031557E" w:rsidRPr="00CA5DD6" w:rsidRDefault="0031557E" w:rsidP="00CA5DD6">
      <w:pPr>
        <w:widowControl/>
        <w:spacing w:before="120" w:after="0"/>
        <w:ind w:firstLine="567"/>
        <w:jc w:val="both"/>
      </w:pPr>
      <w:r w:rsidRPr="00CA5DD6">
        <w:t>- поддержания постоянных связей с определенными учебными заведениями;</w:t>
      </w:r>
    </w:p>
    <w:p w:rsidR="0031557E" w:rsidRPr="00CA5DD6" w:rsidRDefault="0031557E" w:rsidP="00CA5DD6">
      <w:pPr>
        <w:widowControl/>
        <w:spacing w:before="120" w:after="0"/>
        <w:ind w:firstLine="567"/>
        <w:jc w:val="both"/>
      </w:pPr>
      <w:r w:rsidRPr="00CA5DD6">
        <w:t>- экзаменов и собеседований при приеме на работу;</w:t>
      </w:r>
    </w:p>
    <w:p w:rsidR="0031557E" w:rsidRPr="00CA5DD6" w:rsidRDefault="003A3116" w:rsidP="00CA5DD6">
      <w:pPr>
        <w:widowControl/>
        <w:spacing w:before="120" w:after="0"/>
        <w:ind w:firstLine="567"/>
        <w:jc w:val="both"/>
      </w:pPr>
      <w:r w:rsidRPr="00CA5DD6">
        <w:t xml:space="preserve">- </w:t>
      </w:r>
      <w:r w:rsidR="0031557E" w:rsidRPr="00CA5DD6">
        <w:t>использование системы заявок и рекомендаций.</w:t>
      </w:r>
    </w:p>
    <w:p w:rsidR="0031557E" w:rsidRPr="00CA5DD6" w:rsidRDefault="0031557E" w:rsidP="00CA5DD6">
      <w:pPr>
        <w:widowControl/>
        <w:spacing w:before="120" w:after="0"/>
        <w:ind w:firstLine="567"/>
        <w:jc w:val="both"/>
      </w:pPr>
      <w:r w:rsidRPr="00CA5DD6">
        <w:t xml:space="preserve"> Организация структуры лизинговой компании </w:t>
      </w:r>
      <w:r w:rsidR="00651780" w:rsidRPr="00CA5DD6">
        <w:t xml:space="preserve">«АФТ-Лизинг» </w:t>
      </w:r>
      <w:r w:rsidR="007214DD" w:rsidRPr="00CA5DD6">
        <w:t>показана на рис.</w:t>
      </w:r>
      <w:r w:rsidRPr="00CA5DD6">
        <w:t xml:space="preserve"> </w:t>
      </w:r>
      <w:r w:rsidR="005B08EA" w:rsidRPr="00CA5DD6">
        <w:t>3</w:t>
      </w:r>
      <w:r w:rsidRPr="00CA5DD6">
        <w:t>.</w:t>
      </w:r>
    </w:p>
    <w:p w:rsidR="0031557E" w:rsidRPr="00CA5DD6" w:rsidRDefault="0031557E" w:rsidP="00CA5DD6">
      <w:pPr>
        <w:widowControl/>
        <w:spacing w:before="120" w:after="0"/>
        <w:ind w:firstLine="567"/>
        <w:jc w:val="both"/>
      </w:pPr>
      <w:r w:rsidRPr="00CA5DD6">
        <w:t>Рис</w:t>
      </w:r>
      <w:r w:rsidR="0008628B" w:rsidRPr="00CA5DD6">
        <w:t>.</w:t>
      </w:r>
      <w:r w:rsidRPr="00CA5DD6">
        <w:t xml:space="preserve"> </w:t>
      </w:r>
      <w:r w:rsidR="005B08EA" w:rsidRPr="00CA5DD6">
        <w:t>3</w:t>
      </w:r>
      <w:r w:rsidRPr="00CA5DD6">
        <w:t>.</w:t>
      </w:r>
      <w:r w:rsidR="007021B7" w:rsidRPr="00CA5DD6">
        <w:t xml:space="preserve"> </w:t>
      </w:r>
      <w:r w:rsidRPr="00CA5DD6">
        <w:t xml:space="preserve">Организационная структура </w:t>
      </w:r>
      <w:r w:rsidR="007021B7" w:rsidRPr="00CA5DD6">
        <w:t>ООО «АФТ-Лизинг»</w:t>
      </w:r>
    </w:p>
    <w:p w:rsidR="007021B7" w:rsidRPr="00CA5DD6" w:rsidRDefault="007021B7" w:rsidP="00CA5DD6">
      <w:pPr>
        <w:widowControl/>
        <w:spacing w:before="120" w:after="0"/>
        <w:ind w:firstLine="567"/>
        <w:jc w:val="both"/>
      </w:pPr>
    </w:p>
    <w:tbl>
      <w:tblPr>
        <w:tblW w:w="9690" w:type="dxa"/>
        <w:jc w:val="center"/>
        <w:tblLayout w:type="fixed"/>
        <w:tblCellMar>
          <w:left w:w="30" w:type="dxa"/>
          <w:right w:w="30" w:type="dxa"/>
        </w:tblCellMar>
        <w:tblLook w:val="0000" w:firstRow="0" w:lastRow="0" w:firstColumn="0" w:lastColumn="0" w:noHBand="0" w:noVBand="0"/>
      </w:tblPr>
      <w:tblGrid>
        <w:gridCol w:w="1065"/>
        <w:gridCol w:w="15"/>
        <w:gridCol w:w="1428"/>
        <w:gridCol w:w="814"/>
        <w:gridCol w:w="1103"/>
        <w:gridCol w:w="22"/>
        <w:gridCol w:w="1131"/>
        <w:gridCol w:w="1024"/>
        <w:gridCol w:w="1035"/>
        <w:gridCol w:w="90"/>
        <w:gridCol w:w="1010"/>
        <w:gridCol w:w="953"/>
      </w:tblGrid>
      <w:tr w:rsidR="0031557E" w:rsidRPr="00CA5DD6">
        <w:trPr>
          <w:cantSplit/>
          <w:trHeight w:val="90"/>
          <w:jc w:val="center"/>
        </w:trPr>
        <w:tc>
          <w:tcPr>
            <w:tcW w:w="2508" w:type="dxa"/>
            <w:gridSpan w:val="3"/>
            <w:vMerge w:val="restart"/>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Общее собрание</w:t>
            </w:r>
          </w:p>
        </w:tc>
        <w:tc>
          <w:tcPr>
            <w:tcW w:w="814" w:type="dxa"/>
            <w:tcBorders>
              <w:bottom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256" w:type="dxa"/>
            <w:gridSpan w:val="3"/>
            <w:tcBorders>
              <w:bottom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Borders>
              <w:bottom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135" w:type="dxa"/>
            <w:gridSpan w:val="3"/>
            <w:vMerge w:val="restart"/>
            <w:tcBorders>
              <w:top w:val="single" w:sz="12" w:space="0" w:color="auto"/>
              <w:left w:val="single" w:sz="12" w:space="0" w:color="auto"/>
              <w:bottom w:val="nil"/>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Совет директоров</w:t>
            </w:r>
          </w:p>
        </w:tc>
        <w:tc>
          <w:tcPr>
            <w:tcW w:w="953" w:type="dxa"/>
            <w:vMerge w:val="restart"/>
          </w:tcPr>
          <w:p w:rsidR="0031557E" w:rsidRPr="00CA5DD6" w:rsidRDefault="0031557E" w:rsidP="00CA5DD6">
            <w:pPr>
              <w:widowControl/>
              <w:spacing w:before="120" w:after="0"/>
              <w:ind w:firstLine="567"/>
              <w:jc w:val="both"/>
              <w:rPr>
                <w:snapToGrid w:val="0"/>
                <w:color w:val="000000"/>
              </w:rPr>
            </w:pPr>
          </w:p>
        </w:tc>
      </w:tr>
      <w:tr w:rsidR="0031557E" w:rsidRPr="00CA5DD6">
        <w:trPr>
          <w:cantSplit/>
          <w:trHeight w:val="165"/>
          <w:jc w:val="center"/>
        </w:trPr>
        <w:tc>
          <w:tcPr>
            <w:tcW w:w="2508" w:type="dxa"/>
            <w:gridSpan w:val="3"/>
            <w:vMerge/>
            <w:tcBorders>
              <w:top w:val="nil"/>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814" w:type="dxa"/>
            <w:tcBorders>
              <w:top w:val="single" w:sz="12" w:space="0" w:color="auto"/>
              <w:bottom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256" w:type="dxa"/>
            <w:gridSpan w:val="3"/>
            <w:tcBorders>
              <w:top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vMerge w:val="restart"/>
            <w:tcBorders>
              <w:top w:val="single" w:sz="12" w:space="0" w:color="auto"/>
              <w:bottom w:val="nil"/>
            </w:tcBorders>
          </w:tcPr>
          <w:p w:rsidR="0031557E" w:rsidRPr="00CA5DD6" w:rsidRDefault="0031557E" w:rsidP="00CA5DD6">
            <w:pPr>
              <w:widowControl/>
              <w:spacing w:before="120" w:after="0"/>
              <w:ind w:firstLine="567"/>
              <w:jc w:val="both"/>
              <w:rPr>
                <w:snapToGrid w:val="0"/>
                <w:color w:val="000000"/>
              </w:rPr>
            </w:pPr>
          </w:p>
        </w:tc>
        <w:tc>
          <w:tcPr>
            <w:tcW w:w="2135" w:type="dxa"/>
            <w:gridSpan w:val="3"/>
            <w:vMerge/>
            <w:tcBorders>
              <w:top w:val="nil"/>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vMerge/>
          </w:tcPr>
          <w:p w:rsidR="0031557E" w:rsidRPr="00CA5DD6" w:rsidRDefault="0031557E" w:rsidP="00CA5DD6">
            <w:pPr>
              <w:widowControl/>
              <w:spacing w:before="120" w:after="0"/>
              <w:ind w:firstLine="567"/>
              <w:jc w:val="both"/>
              <w:rPr>
                <w:snapToGrid w:val="0"/>
                <w:color w:val="000000"/>
              </w:rPr>
            </w:pPr>
          </w:p>
        </w:tc>
      </w:tr>
      <w:tr w:rsidR="0031557E" w:rsidRPr="00CA5DD6">
        <w:trPr>
          <w:cantSplit/>
          <w:trHeight w:val="268"/>
          <w:jc w:val="center"/>
        </w:trPr>
        <w:tc>
          <w:tcPr>
            <w:tcW w:w="2508" w:type="dxa"/>
            <w:gridSpan w:val="3"/>
            <w:tcBorders>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учредителей</w:t>
            </w:r>
          </w:p>
        </w:tc>
        <w:tc>
          <w:tcPr>
            <w:tcW w:w="814" w:type="dxa"/>
            <w:tcBorders>
              <w:top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256" w:type="dxa"/>
            <w:gridSpan w:val="3"/>
            <w:tcBorders>
              <w:top w:val="single" w:sz="12" w:space="0" w:color="auto"/>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Правление</w:t>
            </w:r>
          </w:p>
        </w:tc>
        <w:tc>
          <w:tcPr>
            <w:tcW w:w="1024" w:type="dxa"/>
            <w:vMerge/>
            <w:tcBorders>
              <w:top w:val="nil"/>
            </w:tcBorders>
          </w:tcPr>
          <w:p w:rsidR="0031557E" w:rsidRPr="00CA5DD6" w:rsidRDefault="0031557E" w:rsidP="00CA5DD6">
            <w:pPr>
              <w:widowControl/>
              <w:spacing w:before="120" w:after="0"/>
              <w:ind w:firstLine="567"/>
              <w:jc w:val="both"/>
              <w:rPr>
                <w:snapToGrid w:val="0"/>
                <w:color w:val="000000"/>
              </w:rPr>
            </w:pPr>
          </w:p>
        </w:tc>
        <w:tc>
          <w:tcPr>
            <w:tcW w:w="1125" w:type="dxa"/>
            <w:gridSpan w:val="2"/>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10" w:type="dxa"/>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56"/>
          <w:jc w:val="center"/>
        </w:trPr>
        <w:tc>
          <w:tcPr>
            <w:tcW w:w="1065" w:type="dxa"/>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443" w:type="dxa"/>
            <w:gridSpan w:val="2"/>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814" w:type="dxa"/>
          </w:tcPr>
          <w:p w:rsidR="0031557E" w:rsidRPr="00CA5DD6" w:rsidRDefault="0031557E" w:rsidP="00CA5DD6">
            <w:pPr>
              <w:widowControl/>
              <w:spacing w:before="120" w:after="0"/>
              <w:ind w:firstLine="567"/>
              <w:jc w:val="both"/>
              <w:rPr>
                <w:snapToGrid w:val="0"/>
                <w:color w:val="000000"/>
              </w:rPr>
            </w:pPr>
          </w:p>
        </w:tc>
        <w:tc>
          <w:tcPr>
            <w:tcW w:w="1103" w:type="dxa"/>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153" w:type="dxa"/>
            <w:gridSpan w:val="2"/>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Borders>
              <w:bottom w:val="single" w:sz="4" w:space="0" w:color="auto"/>
            </w:tcBorders>
          </w:tcPr>
          <w:p w:rsidR="0031557E" w:rsidRPr="00CA5DD6" w:rsidRDefault="0031557E" w:rsidP="00CA5DD6">
            <w:pPr>
              <w:widowControl/>
              <w:spacing w:before="120" w:after="0"/>
              <w:ind w:firstLine="567"/>
              <w:jc w:val="both"/>
              <w:rPr>
                <w:snapToGrid w:val="0"/>
                <w:color w:val="000000"/>
              </w:rPr>
            </w:pPr>
          </w:p>
        </w:tc>
        <w:tc>
          <w:tcPr>
            <w:tcW w:w="1125" w:type="dxa"/>
            <w:gridSpan w:val="2"/>
            <w:tcBorders>
              <w:bottom w:val="single" w:sz="4"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10" w:type="dxa"/>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56"/>
          <w:jc w:val="center"/>
        </w:trPr>
        <w:tc>
          <w:tcPr>
            <w:tcW w:w="2508"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Ревизионная</w:t>
            </w: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Borders>
              <w:top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135" w:type="dxa"/>
            <w:gridSpan w:val="3"/>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68"/>
          <w:jc w:val="center"/>
        </w:trPr>
        <w:tc>
          <w:tcPr>
            <w:tcW w:w="2508" w:type="dxa"/>
            <w:gridSpan w:val="3"/>
            <w:tcBorders>
              <w:left w:val="single" w:sz="12" w:space="0" w:color="auto"/>
              <w:bottom w:val="single" w:sz="12" w:space="0" w:color="auto"/>
              <w:right w:val="single" w:sz="12" w:space="0" w:color="auto"/>
            </w:tcBorders>
          </w:tcPr>
          <w:p w:rsidR="0031557E" w:rsidRPr="00CA5DD6" w:rsidRDefault="00EF1334" w:rsidP="00CA5DD6">
            <w:pPr>
              <w:widowControl/>
              <w:spacing w:before="120" w:after="0"/>
              <w:ind w:firstLine="567"/>
              <w:jc w:val="both"/>
              <w:rPr>
                <w:snapToGrid w:val="0"/>
                <w:color w:val="000000"/>
              </w:rPr>
            </w:pPr>
            <w:r w:rsidRPr="00CA5DD6">
              <w:rPr>
                <w:snapToGrid w:val="0"/>
                <w:color w:val="000000"/>
              </w:rPr>
              <w:t>К</w:t>
            </w:r>
            <w:r w:rsidR="0031557E" w:rsidRPr="00CA5DD6">
              <w:rPr>
                <w:snapToGrid w:val="0"/>
                <w:color w:val="000000"/>
              </w:rPr>
              <w:t>омиссия</w:t>
            </w: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Borders>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Генеральный директор</w:t>
            </w: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68"/>
          <w:jc w:val="center"/>
        </w:trPr>
        <w:tc>
          <w:tcPr>
            <w:tcW w:w="2508" w:type="dxa"/>
            <w:gridSpan w:val="3"/>
          </w:tcPr>
          <w:p w:rsidR="0031557E" w:rsidRPr="00CA5DD6" w:rsidRDefault="0031557E" w:rsidP="00CA5DD6">
            <w:pPr>
              <w:widowControl/>
              <w:spacing w:before="120" w:after="0"/>
              <w:ind w:firstLine="567"/>
              <w:jc w:val="both"/>
              <w:rPr>
                <w:snapToGrid w:val="0"/>
                <w:color w:val="000000"/>
              </w:rPr>
            </w:pPr>
          </w:p>
        </w:tc>
        <w:tc>
          <w:tcPr>
            <w:tcW w:w="814" w:type="dxa"/>
            <w:tcBorders>
              <w:bottom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256" w:type="dxa"/>
            <w:gridSpan w:val="3"/>
            <w:tcBorders>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Borders>
              <w:bottom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2135" w:type="dxa"/>
            <w:gridSpan w:val="3"/>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68"/>
          <w:jc w:val="center"/>
        </w:trPr>
        <w:tc>
          <w:tcPr>
            <w:tcW w:w="1080" w:type="dxa"/>
            <w:gridSpan w:val="2"/>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428" w:type="dxa"/>
            <w:tcBorders>
              <w:top w:val="single" w:sz="12" w:space="0" w:color="auto"/>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814" w:type="dxa"/>
            <w:tcBorders>
              <w:top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125" w:type="dxa"/>
            <w:gridSpan w:val="2"/>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131" w:type="dxa"/>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Borders>
              <w:top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35" w:type="dxa"/>
            <w:tcBorders>
              <w:top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100" w:type="dxa"/>
            <w:gridSpan w:val="2"/>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56"/>
          <w:jc w:val="center"/>
        </w:trPr>
        <w:tc>
          <w:tcPr>
            <w:tcW w:w="2508"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Коммерческая</w:t>
            </w:r>
          </w:p>
          <w:p w:rsidR="007F27C9" w:rsidRPr="00CA5DD6" w:rsidRDefault="007F27C9" w:rsidP="00CA5DD6">
            <w:pPr>
              <w:widowControl/>
              <w:spacing w:before="120" w:after="0"/>
              <w:ind w:firstLine="567"/>
              <w:jc w:val="both"/>
              <w:rPr>
                <w:snapToGrid w:val="0"/>
                <w:color w:val="000000"/>
              </w:rPr>
            </w:pPr>
            <w:r w:rsidRPr="00CA5DD6">
              <w:rPr>
                <w:snapToGrid w:val="0"/>
                <w:color w:val="000000"/>
              </w:rPr>
              <w:t>служба</w:t>
            </w: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Финансовая служба</w:t>
            </w: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Общая служба</w:t>
            </w: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194"/>
          <w:jc w:val="center"/>
        </w:trPr>
        <w:tc>
          <w:tcPr>
            <w:tcW w:w="2508" w:type="dxa"/>
            <w:gridSpan w:val="3"/>
            <w:tcBorders>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Borders>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Borders>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56"/>
          <w:jc w:val="center"/>
        </w:trPr>
        <w:tc>
          <w:tcPr>
            <w:tcW w:w="1065" w:type="dxa"/>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443" w:type="dxa"/>
            <w:gridSpan w:val="2"/>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814" w:type="dxa"/>
          </w:tcPr>
          <w:p w:rsidR="0031557E" w:rsidRPr="00CA5DD6" w:rsidRDefault="0031557E" w:rsidP="00CA5DD6">
            <w:pPr>
              <w:widowControl/>
              <w:spacing w:before="120" w:after="0"/>
              <w:ind w:firstLine="567"/>
              <w:jc w:val="both"/>
              <w:rPr>
                <w:snapToGrid w:val="0"/>
                <w:color w:val="000000"/>
              </w:rPr>
            </w:pPr>
          </w:p>
        </w:tc>
        <w:tc>
          <w:tcPr>
            <w:tcW w:w="1125" w:type="dxa"/>
            <w:gridSpan w:val="2"/>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131" w:type="dxa"/>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024" w:type="dxa"/>
          </w:tcPr>
          <w:p w:rsidR="0031557E" w:rsidRPr="00CA5DD6" w:rsidRDefault="0031557E" w:rsidP="00CA5DD6">
            <w:pPr>
              <w:widowControl/>
              <w:spacing w:before="120" w:after="0"/>
              <w:ind w:firstLine="567"/>
              <w:jc w:val="both"/>
              <w:rPr>
                <w:snapToGrid w:val="0"/>
                <w:color w:val="000000"/>
              </w:rPr>
            </w:pPr>
          </w:p>
        </w:tc>
        <w:tc>
          <w:tcPr>
            <w:tcW w:w="1035" w:type="dxa"/>
            <w:tcBorders>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1100" w:type="dxa"/>
            <w:gridSpan w:val="2"/>
            <w:tcBorders>
              <w:lef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56"/>
          <w:jc w:val="center"/>
        </w:trPr>
        <w:tc>
          <w:tcPr>
            <w:tcW w:w="2508" w:type="dxa"/>
            <w:gridSpan w:val="3"/>
            <w:tcBorders>
              <w:top w:val="single" w:sz="12" w:space="0" w:color="auto"/>
              <w:left w:val="single" w:sz="12" w:space="0" w:color="auto"/>
              <w:right w:val="single" w:sz="12" w:space="0" w:color="auto"/>
            </w:tcBorders>
          </w:tcPr>
          <w:p w:rsidR="0031557E" w:rsidRPr="00CA5DD6" w:rsidRDefault="008F4190" w:rsidP="00CA5DD6">
            <w:pPr>
              <w:widowControl/>
              <w:spacing w:before="120" w:after="0"/>
              <w:ind w:firstLine="567"/>
              <w:jc w:val="both"/>
              <w:rPr>
                <w:snapToGrid w:val="0"/>
                <w:color w:val="000000"/>
              </w:rPr>
            </w:pPr>
            <w:r w:rsidRPr="00CA5DD6">
              <w:rPr>
                <w:snapToGrid w:val="0"/>
                <w:color w:val="000000"/>
              </w:rPr>
              <w:t xml:space="preserve">1. </w:t>
            </w:r>
            <w:r w:rsidR="0031557E" w:rsidRPr="00CA5DD6">
              <w:rPr>
                <w:snapToGrid w:val="0"/>
                <w:color w:val="000000"/>
              </w:rPr>
              <w:t>Отдел маркетинга</w:t>
            </w:r>
          </w:p>
          <w:p w:rsidR="0031557E" w:rsidRPr="00CA5DD6" w:rsidRDefault="008F4190" w:rsidP="00CA5DD6">
            <w:pPr>
              <w:widowControl/>
              <w:spacing w:before="120" w:after="0"/>
              <w:ind w:firstLine="567"/>
              <w:jc w:val="both"/>
              <w:rPr>
                <w:snapToGrid w:val="0"/>
                <w:color w:val="000000"/>
              </w:rPr>
            </w:pPr>
            <w:r w:rsidRPr="00CA5DD6">
              <w:rPr>
                <w:snapToGrid w:val="0"/>
                <w:color w:val="000000"/>
              </w:rPr>
              <w:t xml:space="preserve">2. </w:t>
            </w:r>
            <w:r w:rsidR="0031557E" w:rsidRPr="00CA5DD6">
              <w:rPr>
                <w:snapToGrid w:val="0"/>
                <w:color w:val="000000"/>
              </w:rPr>
              <w:t>Отдел рекламы</w:t>
            </w: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1. Финансовый отдел</w:t>
            </w: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Borders>
              <w:top w:val="single" w:sz="12" w:space="0" w:color="auto"/>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1. Отдел сервисного обслуживания</w:t>
            </w: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100"/>
          <w:jc w:val="center"/>
        </w:trPr>
        <w:tc>
          <w:tcPr>
            <w:tcW w:w="2508" w:type="dxa"/>
            <w:gridSpan w:val="3"/>
            <w:tcBorders>
              <w:left w:val="single" w:sz="12" w:space="0" w:color="auto"/>
              <w:right w:val="single" w:sz="12" w:space="0" w:color="auto"/>
            </w:tcBorders>
          </w:tcPr>
          <w:p w:rsidR="0031557E" w:rsidRPr="00CA5DD6" w:rsidRDefault="008F4190" w:rsidP="00CA5DD6">
            <w:pPr>
              <w:widowControl/>
              <w:spacing w:before="120" w:after="0"/>
              <w:ind w:firstLine="567"/>
              <w:jc w:val="both"/>
              <w:rPr>
                <w:snapToGrid w:val="0"/>
                <w:color w:val="000000"/>
              </w:rPr>
            </w:pPr>
            <w:r w:rsidRPr="00CA5DD6">
              <w:rPr>
                <w:snapToGrid w:val="0"/>
                <w:color w:val="000000"/>
              </w:rPr>
              <w:t xml:space="preserve">3. </w:t>
            </w:r>
            <w:r w:rsidR="0031557E" w:rsidRPr="00CA5DD6">
              <w:rPr>
                <w:snapToGrid w:val="0"/>
                <w:color w:val="000000"/>
              </w:rPr>
              <w:t>Отдел лизинговых</w:t>
            </w: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Borders>
              <w:left w:val="single" w:sz="12" w:space="0" w:color="auto"/>
              <w:bottom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2. Бухгалтерия</w:t>
            </w: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Borders>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2. Канцелярия</w:t>
            </w: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56"/>
          <w:jc w:val="center"/>
        </w:trPr>
        <w:tc>
          <w:tcPr>
            <w:tcW w:w="2508" w:type="dxa"/>
            <w:gridSpan w:val="3"/>
            <w:tcBorders>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r w:rsidRPr="00CA5DD6">
              <w:rPr>
                <w:snapToGrid w:val="0"/>
                <w:color w:val="000000"/>
              </w:rPr>
              <w:t>договоров</w:t>
            </w: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Pr>
          <w:p w:rsidR="0031557E" w:rsidRPr="00CA5DD6" w:rsidRDefault="0031557E" w:rsidP="00CA5DD6">
            <w:pPr>
              <w:widowControl/>
              <w:spacing w:before="120" w:after="0"/>
              <w:ind w:firstLine="567"/>
              <w:jc w:val="both"/>
              <w:rPr>
                <w:snapToGrid w:val="0"/>
                <w:color w:val="000000"/>
              </w:rPr>
            </w:pP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Borders>
              <w:left w:val="single" w:sz="12" w:space="0" w:color="auto"/>
              <w:right w:val="single" w:sz="12" w:space="0" w:color="auto"/>
            </w:tcBorders>
          </w:tcPr>
          <w:p w:rsidR="0031557E" w:rsidRPr="00CA5DD6" w:rsidRDefault="0031557E" w:rsidP="00CA5DD6">
            <w:pPr>
              <w:widowControl/>
              <w:spacing w:before="120" w:after="0"/>
              <w:ind w:firstLine="567"/>
              <w:jc w:val="both"/>
              <w:rPr>
                <w:snapToGrid w:val="0"/>
                <w:color w:val="000000"/>
              </w:rPr>
            </w:pPr>
          </w:p>
        </w:tc>
        <w:tc>
          <w:tcPr>
            <w:tcW w:w="953" w:type="dxa"/>
          </w:tcPr>
          <w:p w:rsidR="0031557E" w:rsidRPr="00CA5DD6" w:rsidRDefault="0031557E" w:rsidP="00CA5DD6">
            <w:pPr>
              <w:widowControl/>
              <w:spacing w:before="120" w:after="0"/>
              <w:ind w:firstLine="567"/>
              <w:jc w:val="both"/>
              <w:rPr>
                <w:snapToGrid w:val="0"/>
                <w:color w:val="000000"/>
              </w:rPr>
            </w:pPr>
          </w:p>
        </w:tc>
      </w:tr>
      <w:tr w:rsidR="0031557E" w:rsidRPr="00CA5DD6">
        <w:trPr>
          <w:trHeight w:val="268"/>
          <w:jc w:val="center"/>
        </w:trPr>
        <w:tc>
          <w:tcPr>
            <w:tcW w:w="2508" w:type="dxa"/>
            <w:gridSpan w:val="3"/>
            <w:tcBorders>
              <w:left w:val="single" w:sz="12" w:space="0" w:color="auto"/>
              <w:bottom w:val="single" w:sz="12" w:space="0" w:color="auto"/>
              <w:right w:val="single" w:sz="12" w:space="0" w:color="auto"/>
            </w:tcBorders>
          </w:tcPr>
          <w:p w:rsidR="0031557E" w:rsidRPr="00CA5DD6" w:rsidRDefault="008F4190" w:rsidP="00CA5DD6">
            <w:pPr>
              <w:widowControl/>
              <w:spacing w:before="120" w:after="0"/>
              <w:ind w:firstLine="567"/>
              <w:jc w:val="both"/>
              <w:rPr>
                <w:snapToGrid w:val="0"/>
                <w:color w:val="000000"/>
              </w:rPr>
            </w:pPr>
            <w:r w:rsidRPr="00CA5DD6">
              <w:rPr>
                <w:snapToGrid w:val="0"/>
                <w:color w:val="000000"/>
              </w:rPr>
              <w:t xml:space="preserve">4. </w:t>
            </w:r>
            <w:r w:rsidR="0031557E" w:rsidRPr="00CA5DD6">
              <w:rPr>
                <w:snapToGrid w:val="0"/>
                <w:color w:val="000000"/>
              </w:rPr>
              <w:t>Экспертный отдел</w:t>
            </w:r>
          </w:p>
          <w:p w:rsidR="0031557E" w:rsidRPr="00CA5DD6" w:rsidRDefault="0031557E" w:rsidP="00CA5DD6">
            <w:pPr>
              <w:widowControl/>
              <w:spacing w:before="120" w:after="0"/>
              <w:ind w:firstLine="567"/>
              <w:jc w:val="both"/>
              <w:rPr>
                <w:snapToGrid w:val="0"/>
                <w:color w:val="000000"/>
              </w:rPr>
            </w:pPr>
          </w:p>
        </w:tc>
        <w:tc>
          <w:tcPr>
            <w:tcW w:w="814" w:type="dxa"/>
          </w:tcPr>
          <w:p w:rsidR="0031557E" w:rsidRPr="00CA5DD6" w:rsidRDefault="0031557E" w:rsidP="00CA5DD6">
            <w:pPr>
              <w:widowControl/>
              <w:spacing w:before="120" w:after="0"/>
              <w:ind w:firstLine="567"/>
              <w:jc w:val="both"/>
              <w:rPr>
                <w:snapToGrid w:val="0"/>
                <w:color w:val="000000"/>
              </w:rPr>
            </w:pPr>
          </w:p>
        </w:tc>
        <w:tc>
          <w:tcPr>
            <w:tcW w:w="2256" w:type="dxa"/>
            <w:gridSpan w:val="3"/>
          </w:tcPr>
          <w:p w:rsidR="0031557E" w:rsidRPr="00CA5DD6" w:rsidRDefault="0031557E" w:rsidP="00CA5DD6">
            <w:pPr>
              <w:widowControl/>
              <w:spacing w:before="120" w:after="0"/>
              <w:ind w:firstLine="567"/>
              <w:jc w:val="both"/>
              <w:rPr>
                <w:snapToGrid w:val="0"/>
                <w:color w:val="000000"/>
              </w:rPr>
            </w:pPr>
          </w:p>
        </w:tc>
        <w:tc>
          <w:tcPr>
            <w:tcW w:w="1024" w:type="dxa"/>
          </w:tcPr>
          <w:p w:rsidR="0031557E" w:rsidRPr="00CA5DD6" w:rsidRDefault="0031557E" w:rsidP="00CA5DD6">
            <w:pPr>
              <w:widowControl/>
              <w:spacing w:before="120" w:after="0"/>
              <w:ind w:firstLine="567"/>
              <w:jc w:val="both"/>
              <w:rPr>
                <w:snapToGrid w:val="0"/>
                <w:color w:val="000000"/>
              </w:rPr>
            </w:pPr>
          </w:p>
        </w:tc>
        <w:tc>
          <w:tcPr>
            <w:tcW w:w="2135" w:type="dxa"/>
            <w:gridSpan w:val="3"/>
            <w:tcBorders>
              <w:left w:val="single" w:sz="12" w:space="0" w:color="auto"/>
              <w:bottom w:val="single" w:sz="12" w:space="0" w:color="auto"/>
              <w:right w:val="single" w:sz="12" w:space="0" w:color="auto"/>
            </w:tcBorders>
            <w:vAlign w:val="bottom"/>
          </w:tcPr>
          <w:p w:rsidR="0031557E" w:rsidRPr="00CA5DD6" w:rsidRDefault="0031557E" w:rsidP="00CA5DD6">
            <w:pPr>
              <w:widowControl/>
              <w:spacing w:before="120" w:after="0"/>
              <w:ind w:firstLine="567"/>
              <w:jc w:val="both"/>
              <w:rPr>
                <w:snapToGrid w:val="0"/>
                <w:color w:val="000000"/>
              </w:rPr>
            </w:pPr>
            <w:r w:rsidRPr="00CA5DD6">
              <w:rPr>
                <w:snapToGrid w:val="0"/>
                <w:color w:val="000000"/>
              </w:rPr>
              <w:t>3. Хозяйственный отдел</w:t>
            </w:r>
          </w:p>
        </w:tc>
        <w:tc>
          <w:tcPr>
            <w:tcW w:w="953" w:type="dxa"/>
          </w:tcPr>
          <w:p w:rsidR="0031557E" w:rsidRPr="00CA5DD6" w:rsidRDefault="0031557E" w:rsidP="00CA5DD6">
            <w:pPr>
              <w:widowControl/>
              <w:spacing w:before="120" w:after="0"/>
              <w:ind w:firstLine="567"/>
              <w:jc w:val="both"/>
              <w:rPr>
                <w:snapToGrid w:val="0"/>
                <w:color w:val="000000"/>
              </w:rPr>
            </w:pPr>
          </w:p>
        </w:tc>
      </w:tr>
    </w:tbl>
    <w:p w:rsidR="0031557E" w:rsidRPr="00CA5DD6" w:rsidRDefault="0031557E" w:rsidP="00CA5DD6">
      <w:pPr>
        <w:widowControl/>
        <w:spacing w:before="120" w:after="0"/>
        <w:ind w:firstLine="567"/>
        <w:jc w:val="both"/>
      </w:pPr>
      <w:r w:rsidRPr="00CA5DD6">
        <w:t xml:space="preserve">В компетенцию коммерческой службы </w:t>
      </w:r>
      <w:r w:rsidR="00F70BEF" w:rsidRPr="00CA5DD6">
        <w:t>входя</w:t>
      </w:r>
      <w:r w:rsidRPr="00CA5DD6">
        <w:t>т вопросы маркетингового исследования лизингового рынка, коммерческо-посреднических операций, оформление договоров на лизинг технических средств, изучение опыта зарубежной торговли и лизинговой практики. В экспертном отделе проводит</w:t>
      </w:r>
      <w:r w:rsidR="005809AA" w:rsidRPr="00CA5DD6">
        <w:t>ся</w:t>
      </w:r>
      <w:r w:rsidRPr="00CA5DD6">
        <w:t xml:space="preserve"> анализ ин</w:t>
      </w:r>
      <w:r w:rsidR="0016390F" w:rsidRPr="00CA5DD6">
        <w:t>вестиционных проектов и готовят</w:t>
      </w:r>
      <w:r w:rsidRPr="00CA5DD6">
        <w:t xml:space="preserve"> заключение о техническом уровне, потребительских и конъюнктурных возможностях. В компетенцию финансовой службы входят вопросы, связанные с финансовым обеспечением лизинговых операций, исследованием рынка заёмных средств, финансовой экспертизой договоров, а также определение экономических показателей деятельности лизинговой компании и изучение клиентуры.</w:t>
      </w:r>
    </w:p>
    <w:p w:rsidR="0057022D" w:rsidRPr="00CA5DD6" w:rsidRDefault="008D15F5" w:rsidP="00CA5DD6">
      <w:pPr>
        <w:widowControl/>
        <w:spacing w:before="120" w:after="0"/>
        <w:ind w:firstLine="567"/>
        <w:jc w:val="both"/>
      </w:pPr>
      <w:r w:rsidRPr="00CA5DD6">
        <w:t>В компании применяется штатно-окладн</w:t>
      </w:r>
      <w:r w:rsidR="0057655E" w:rsidRPr="00CA5DD6">
        <w:t>ая</w:t>
      </w:r>
      <w:r w:rsidRPr="00CA5DD6">
        <w:t xml:space="preserve"> система</w:t>
      </w:r>
      <w:r w:rsidR="0031557E" w:rsidRPr="00CA5DD6">
        <w:t xml:space="preserve"> оплаты труда с премией по итогам работы. Данная схема была выбрана из-за ее простоты и достаточности для компании такого класса. </w:t>
      </w:r>
    </w:p>
    <w:p w:rsidR="0031557E" w:rsidRPr="00CA5DD6" w:rsidRDefault="0031557E" w:rsidP="00CA5DD6">
      <w:pPr>
        <w:widowControl/>
        <w:spacing w:before="120" w:after="0"/>
        <w:ind w:firstLine="567"/>
        <w:jc w:val="both"/>
      </w:pPr>
      <w:r w:rsidRPr="00CA5DD6">
        <w:t xml:space="preserve">Генеральный директор обеспечивает общее руководство коллективом и решение принципиальных экономических задач, связанных с выбором </w:t>
      </w:r>
      <w:r w:rsidR="00C03DE6" w:rsidRPr="00CA5DD6">
        <w:t>сделок</w:t>
      </w:r>
      <w:r w:rsidRPr="00CA5DD6">
        <w:t>. Он же ведет оперативное управление делами компании. При решении этих задач руководитель при необходимости привлекает других специалистов, поручая им выполнение конкретных заданий.</w:t>
      </w:r>
    </w:p>
    <w:p w:rsidR="0031557E" w:rsidRPr="00CA5DD6" w:rsidRDefault="0031557E" w:rsidP="00CA5DD6">
      <w:pPr>
        <w:widowControl/>
        <w:spacing w:before="120" w:after="0"/>
        <w:ind w:firstLine="567"/>
        <w:jc w:val="both"/>
      </w:pPr>
      <w:r w:rsidRPr="00CA5DD6">
        <w:t xml:space="preserve">График работы 8-часовой рабочий день, 5 рабочих дней в неделю. Выходной – суббота, воскресенье. Обед один час. Время работы с 9.00 до 18.00. </w:t>
      </w:r>
    </w:p>
    <w:p w:rsidR="00CA5DD6" w:rsidRDefault="00E6457A" w:rsidP="00CA5DD6">
      <w:pPr>
        <w:widowControl/>
        <w:spacing w:before="120" w:after="0"/>
        <w:ind w:firstLine="567"/>
        <w:jc w:val="both"/>
      </w:pPr>
      <w:r w:rsidRPr="00CA5DD6">
        <w:t xml:space="preserve">Теперь обратимся к анализу состава имущества </w:t>
      </w:r>
      <w:r w:rsidR="000E0CC4" w:rsidRPr="00CA5DD6">
        <w:t xml:space="preserve">лизинговой </w:t>
      </w:r>
      <w:r w:rsidRPr="00CA5DD6">
        <w:t>компании</w:t>
      </w:r>
      <w:r w:rsidR="00CA5DD6">
        <w:t xml:space="preserve"> </w:t>
      </w:r>
      <w:r w:rsidR="00E71723" w:rsidRPr="00CA5DD6">
        <w:t>ООО</w:t>
      </w:r>
      <w:r w:rsidR="00CA5DD6">
        <w:t xml:space="preserve"> </w:t>
      </w:r>
      <w:r w:rsidR="00E71723" w:rsidRPr="00CA5DD6">
        <w:t>«АФТ-Лизинг».</w:t>
      </w:r>
    </w:p>
    <w:p w:rsidR="00CA5DD6" w:rsidRPr="00CA5DD6" w:rsidRDefault="0031557E" w:rsidP="00CA5DD6">
      <w:pPr>
        <w:widowControl/>
        <w:spacing w:before="120" w:after="0"/>
        <w:jc w:val="center"/>
        <w:rPr>
          <w:b/>
          <w:bCs/>
          <w:sz w:val="28"/>
          <w:szCs w:val="28"/>
        </w:rPr>
      </w:pPr>
      <w:bookmarkStart w:id="30" w:name="_Toc66666335"/>
      <w:r w:rsidRPr="00CA5DD6">
        <w:rPr>
          <w:b/>
          <w:bCs/>
          <w:sz w:val="28"/>
          <w:szCs w:val="28"/>
        </w:rPr>
        <w:t>2.</w:t>
      </w:r>
      <w:r w:rsidR="00991E33" w:rsidRPr="00CA5DD6">
        <w:rPr>
          <w:b/>
          <w:bCs/>
          <w:sz w:val="28"/>
          <w:szCs w:val="28"/>
        </w:rPr>
        <w:t>2</w:t>
      </w:r>
      <w:r w:rsidRPr="00CA5DD6">
        <w:rPr>
          <w:b/>
          <w:bCs/>
          <w:sz w:val="28"/>
          <w:szCs w:val="28"/>
        </w:rPr>
        <w:t xml:space="preserve"> Анализ имущественного положения </w:t>
      </w:r>
      <w:r w:rsidR="00B239D1" w:rsidRPr="00CA5DD6">
        <w:rPr>
          <w:b/>
          <w:bCs/>
          <w:sz w:val="28"/>
          <w:szCs w:val="28"/>
        </w:rPr>
        <w:t>ООО «АФТ-Лизинг»</w:t>
      </w:r>
      <w:bookmarkEnd w:id="30"/>
    </w:p>
    <w:p w:rsidR="00703E05" w:rsidRPr="00CA5DD6" w:rsidRDefault="00574621" w:rsidP="00CA5DD6">
      <w:pPr>
        <w:widowControl/>
        <w:spacing w:before="120" w:after="0"/>
        <w:ind w:firstLine="567"/>
        <w:jc w:val="both"/>
      </w:pPr>
      <w:r w:rsidRPr="00CA5DD6">
        <w:t>На основе фи</w:t>
      </w:r>
      <w:r w:rsidR="006638A0" w:rsidRPr="00CA5DD6">
        <w:t>нансовой отчетности за два года, котор</w:t>
      </w:r>
      <w:r w:rsidR="00703E05" w:rsidRPr="00CA5DD6">
        <w:t>ая представлена в приложениях 2 и</w:t>
      </w:r>
      <w:r w:rsidR="006638A0" w:rsidRPr="00CA5DD6">
        <w:t xml:space="preserve"> 3</w:t>
      </w:r>
      <w:r w:rsidR="00703E05" w:rsidRPr="00CA5DD6">
        <w:t xml:space="preserve"> данной работы проанализируем имущество предприятия за период 2001-2002гг. и представим результаты в таблице 2.1.</w:t>
      </w:r>
    </w:p>
    <w:p w:rsidR="0031557E" w:rsidRPr="00CA5DD6" w:rsidRDefault="006638A0" w:rsidP="00CA5DD6">
      <w:pPr>
        <w:widowControl/>
        <w:spacing w:before="120" w:after="0"/>
        <w:ind w:firstLine="567"/>
        <w:jc w:val="both"/>
      </w:pPr>
      <w:r w:rsidRPr="00CA5DD6">
        <w:t xml:space="preserve"> </w:t>
      </w:r>
      <w:r w:rsidR="0031557E" w:rsidRPr="00CA5DD6">
        <w:t>Анализ состава имущества разделяется на анализ имущества, или анализ активов и источников его формирования, то есть пассивов.</w:t>
      </w:r>
    </w:p>
    <w:p w:rsidR="0031557E" w:rsidRPr="00CA5DD6" w:rsidRDefault="0031557E" w:rsidP="00CA5DD6">
      <w:pPr>
        <w:widowControl/>
        <w:spacing w:before="120" w:after="0"/>
        <w:ind w:firstLine="567"/>
        <w:jc w:val="both"/>
      </w:pPr>
      <w:r w:rsidRPr="00CA5DD6">
        <w:t>Как видно из таблицы 2.1., за период анализа произошел существенный рост активов предприятия в целом они возросли за 2001-2002гг. с 237 тыс.</w:t>
      </w:r>
      <w:r w:rsidR="00EF1334" w:rsidRPr="00CA5DD6">
        <w:t xml:space="preserve"> </w:t>
      </w:r>
      <w:r w:rsidRPr="00CA5DD6">
        <w:t>руб. до 5128 тыс.</w:t>
      </w:r>
      <w:r w:rsidR="00EF1334" w:rsidRPr="00CA5DD6">
        <w:t xml:space="preserve"> </w:t>
      </w:r>
      <w:r w:rsidRPr="00CA5DD6">
        <w:t>руб. на 4891 тыс.</w:t>
      </w:r>
      <w:r w:rsidR="00EF1334" w:rsidRPr="00CA5DD6">
        <w:t xml:space="preserve"> </w:t>
      </w:r>
      <w:r w:rsidRPr="00CA5DD6">
        <w:t>руб. или темп роста активов составил 2163,7</w:t>
      </w:r>
      <w:r w:rsidR="00EF1334" w:rsidRPr="00CA5DD6">
        <w:t xml:space="preserve"> </w:t>
      </w:r>
      <w:r w:rsidRPr="00CA5DD6">
        <w:t>%, что свидетельствует о резком увеличении капитализации предприятия более чем в 20 раз. Следует отметить, что наиболее резкий рост активов произошел за 2001г. на 4449,0 тыс.</w:t>
      </w:r>
      <w:r w:rsidR="00B95E65" w:rsidRPr="00CA5DD6">
        <w:t xml:space="preserve"> </w:t>
      </w:r>
      <w:r w:rsidRPr="00CA5DD6">
        <w:t>руб., а в 2002 г. рост составил 442 тыс.</w:t>
      </w:r>
      <w:r w:rsidR="00B95E65" w:rsidRPr="00CA5DD6">
        <w:t xml:space="preserve"> </w:t>
      </w:r>
      <w:r w:rsidRPr="00CA5DD6">
        <w:t xml:space="preserve">руб. Данное обстоятельство связано с исчерпанием емкости кредита предоставляемого лизинговой компании </w:t>
      </w:r>
      <w:r w:rsidR="006C4BE7" w:rsidRPr="00CA5DD6">
        <w:t>источником финансирования КБ</w:t>
      </w:r>
      <w:r w:rsidR="0085657F" w:rsidRPr="00CA5DD6">
        <w:t xml:space="preserve"> </w:t>
      </w:r>
      <w:r w:rsidRPr="00CA5DD6">
        <w:t>«Кедр».</w:t>
      </w:r>
    </w:p>
    <w:p w:rsidR="0031557E" w:rsidRPr="00CA5DD6" w:rsidRDefault="0031557E" w:rsidP="00CA5DD6">
      <w:pPr>
        <w:widowControl/>
        <w:spacing w:before="120" w:after="0"/>
        <w:ind w:firstLine="567"/>
        <w:jc w:val="both"/>
      </w:pPr>
      <w:r w:rsidRPr="00CA5DD6">
        <w:t>Также обратим внимание на то, что рост активов произошел в основном за счет роста внеоб</w:t>
      </w:r>
      <w:r w:rsidR="001D7F75" w:rsidRPr="00CA5DD6">
        <w:t>о</w:t>
      </w:r>
      <w:r w:rsidRPr="00CA5DD6">
        <w:t>ротных активов с 136 тыс.</w:t>
      </w:r>
      <w:r w:rsidR="00C7661B" w:rsidRPr="00CA5DD6">
        <w:t xml:space="preserve"> </w:t>
      </w:r>
      <w:r w:rsidRPr="00CA5DD6">
        <w:t>руб. до 4504 тыс.</w:t>
      </w:r>
      <w:r w:rsidR="00C7661B" w:rsidRPr="00CA5DD6">
        <w:t xml:space="preserve"> </w:t>
      </w:r>
      <w:r w:rsidRPr="00CA5DD6">
        <w:t>руб. с повторением общей тенденции развития наибольший рост в 2001г.</w:t>
      </w:r>
      <w:r w:rsidR="00693BDE" w:rsidRPr="00CA5DD6">
        <w:t>;</w:t>
      </w:r>
      <w:r w:rsidRPr="00CA5DD6">
        <w:t xml:space="preserve"> 3847 тыс.</w:t>
      </w:r>
      <w:r w:rsidR="00C7661B" w:rsidRPr="00CA5DD6">
        <w:t xml:space="preserve"> </w:t>
      </w:r>
      <w:r w:rsidRPr="00CA5DD6">
        <w:t>руб. против 521 тыс.</w:t>
      </w:r>
      <w:r w:rsidR="009F6464" w:rsidRPr="00CA5DD6">
        <w:t xml:space="preserve"> </w:t>
      </w:r>
      <w:r w:rsidRPr="00CA5DD6">
        <w:t>руб. в 2002г. Кроме того следует отметить, что рост обусловлен ростом имуществ предназначенного для передачу в лизинг.</w:t>
      </w:r>
    </w:p>
    <w:p w:rsidR="0031557E" w:rsidRPr="00CA5DD6" w:rsidRDefault="0031557E" w:rsidP="00CA5DD6">
      <w:pPr>
        <w:widowControl/>
        <w:spacing w:before="120" w:after="0"/>
        <w:ind w:firstLine="567"/>
        <w:jc w:val="both"/>
      </w:pPr>
      <w:r w:rsidRPr="00CA5DD6">
        <w:t>Таблица 2.1</w:t>
      </w:r>
    </w:p>
    <w:p w:rsidR="0031557E" w:rsidRPr="00CA5DD6" w:rsidRDefault="0031557E" w:rsidP="00CA5DD6">
      <w:pPr>
        <w:widowControl/>
        <w:spacing w:before="120" w:after="0"/>
        <w:ind w:firstLine="567"/>
        <w:jc w:val="both"/>
      </w:pPr>
      <w:r w:rsidRPr="00CA5DD6">
        <w:t>Анализ состава имущества предприятия и источников его формирования за период 2001-2002гг.</w:t>
      </w:r>
    </w:p>
    <w:tbl>
      <w:tblPr>
        <w:tblW w:w="9467" w:type="dxa"/>
        <w:tblInd w:w="-10" w:type="dxa"/>
        <w:tblLook w:val="0000" w:firstRow="0" w:lastRow="0" w:firstColumn="0" w:lastColumn="0" w:noHBand="0" w:noVBand="0"/>
      </w:tblPr>
      <w:tblGrid>
        <w:gridCol w:w="2606"/>
        <w:gridCol w:w="1056"/>
        <w:gridCol w:w="1056"/>
        <w:gridCol w:w="1056"/>
        <w:gridCol w:w="963"/>
        <w:gridCol w:w="270"/>
        <w:gridCol w:w="612"/>
        <w:gridCol w:w="299"/>
        <w:gridCol w:w="643"/>
        <w:gridCol w:w="317"/>
        <w:gridCol w:w="903"/>
      </w:tblGrid>
      <w:tr w:rsidR="0057575A" w:rsidRPr="00CA5DD6">
        <w:trPr>
          <w:cantSplit/>
          <w:trHeight w:val="537"/>
        </w:trPr>
        <w:tc>
          <w:tcPr>
            <w:tcW w:w="2606" w:type="dxa"/>
            <w:tcBorders>
              <w:top w:val="single" w:sz="4" w:space="0" w:color="auto"/>
              <w:left w:val="single" w:sz="4" w:space="0" w:color="auto"/>
              <w:right w:val="single" w:sz="4" w:space="0" w:color="auto"/>
            </w:tcBorders>
            <w:noWrap/>
            <w:vAlign w:val="center"/>
          </w:tcPr>
          <w:p w:rsidR="0031557E" w:rsidRPr="00CA5DD6" w:rsidRDefault="0031557E" w:rsidP="00CA5DD6">
            <w:pPr>
              <w:widowControl/>
              <w:spacing w:before="0" w:after="0"/>
              <w:jc w:val="both"/>
            </w:pPr>
            <w:r w:rsidRPr="00CA5DD6">
              <w:t>Статьи баланса</w:t>
            </w:r>
          </w:p>
          <w:p w:rsidR="0031557E" w:rsidRPr="00CA5DD6" w:rsidRDefault="0031557E" w:rsidP="00CA5DD6">
            <w:pPr>
              <w:widowControl/>
              <w:spacing w:before="0" w:after="0"/>
              <w:jc w:val="both"/>
            </w:pPr>
          </w:p>
        </w:tc>
        <w:tc>
          <w:tcPr>
            <w:tcW w:w="2874" w:type="dxa"/>
            <w:gridSpan w:val="3"/>
            <w:tcBorders>
              <w:top w:val="single" w:sz="4" w:space="0" w:color="auto"/>
              <w:left w:val="nil"/>
              <w:bottom w:val="single" w:sz="4" w:space="0" w:color="auto"/>
              <w:right w:val="nil"/>
            </w:tcBorders>
            <w:noWrap/>
            <w:vAlign w:val="center"/>
          </w:tcPr>
          <w:p w:rsidR="0031557E" w:rsidRPr="00CA5DD6" w:rsidRDefault="0031557E" w:rsidP="00CA5DD6">
            <w:pPr>
              <w:widowControl/>
              <w:spacing w:before="0" w:after="0"/>
              <w:jc w:val="both"/>
            </w:pPr>
            <w:r w:rsidRPr="00CA5DD6">
              <w:t>Состояние, тыс.</w:t>
            </w:r>
            <w:r w:rsidR="00CF17F7" w:rsidRPr="00CA5DD6">
              <w:t xml:space="preserve"> </w:t>
            </w:r>
            <w:r w:rsidRPr="00CA5DD6">
              <w:t>руб.</w:t>
            </w:r>
          </w:p>
        </w:tc>
        <w:tc>
          <w:tcPr>
            <w:tcW w:w="963" w:type="dxa"/>
            <w:vMerge w:val="restart"/>
            <w:tcBorders>
              <w:top w:val="single" w:sz="4" w:space="0" w:color="auto"/>
              <w:left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Изм-е</w:t>
            </w:r>
          </w:p>
          <w:p w:rsidR="0031557E" w:rsidRPr="00CA5DD6" w:rsidRDefault="0031557E" w:rsidP="00CA5DD6">
            <w:pPr>
              <w:widowControl/>
              <w:spacing w:before="0" w:after="0"/>
              <w:jc w:val="both"/>
            </w:pPr>
            <w:r w:rsidRPr="00CA5DD6">
              <w:t>за</w:t>
            </w:r>
          </w:p>
          <w:p w:rsidR="0031557E" w:rsidRPr="00CA5DD6" w:rsidRDefault="0031557E" w:rsidP="00CA5DD6">
            <w:pPr>
              <w:widowControl/>
              <w:spacing w:before="0" w:after="0"/>
              <w:jc w:val="both"/>
            </w:pPr>
            <w:r w:rsidRPr="00CA5DD6">
              <w:t>2001г.</w:t>
            </w:r>
          </w:p>
        </w:tc>
        <w:tc>
          <w:tcPr>
            <w:tcW w:w="882" w:type="dxa"/>
            <w:gridSpan w:val="2"/>
            <w:vMerge w:val="restart"/>
            <w:tcBorders>
              <w:top w:val="single" w:sz="4" w:space="0" w:color="auto"/>
              <w:left w:val="nil"/>
              <w:right w:val="single" w:sz="4" w:space="0" w:color="auto"/>
            </w:tcBorders>
            <w:noWrap/>
            <w:vAlign w:val="center"/>
          </w:tcPr>
          <w:p w:rsidR="0031557E" w:rsidRPr="00CA5DD6" w:rsidRDefault="0031557E" w:rsidP="00CA5DD6">
            <w:pPr>
              <w:widowControl/>
              <w:spacing w:before="0" w:after="0"/>
              <w:jc w:val="both"/>
            </w:pPr>
            <w:r w:rsidRPr="00CA5DD6">
              <w:t>Изм-е</w:t>
            </w:r>
          </w:p>
          <w:p w:rsidR="0031557E" w:rsidRPr="00CA5DD6" w:rsidRDefault="0031557E" w:rsidP="00CA5DD6">
            <w:pPr>
              <w:widowControl/>
              <w:spacing w:before="0" w:after="0"/>
              <w:jc w:val="both"/>
            </w:pPr>
            <w:r w:rsidRPr="00CA5DD6">
              <w:t>за</w:t>
            </w:r>
          </w:p>
          <w:p w:rsidR="0031557E" w:rsidRPr="00CA5DD6" w:rsidRDefault="0031557E" w:rsidP="00CA5DD6">
            <w:pPr>
              <w:widowControl/>
              <w:spacing w:before="0" w:after="0"/>
              <w:jc w:val="both"/>
            </w:pPr>
            <w:r w:rsidRPr="00CA5DD6">
              <w:t>2002г.</w:t>
            </w:r>
          </w:p>
        </w:tc>
        <w:tc>
          <w:tcPr>
            <w:tcW w:w="922" w:type="dxa"/>
            <w:gridSpan w:val="2"/>
            <w:vMerge w:val="restart"/>
            <w:tcBorders>
              <w:top w:val="single" w:sz="4" w:space="0" w:color="auto"/>
              <w:left w:val="nil"/>
              <w:right w:val="single" w:sz="4" w:space="0" w:color="auto"/>
            </w:tcBorders>
            <w:noWrap/>
            <w:vAlign w:val="center"/>
          </w:tcPr>
          <w:p w:rsidR="0031557E" w:rsidRPr="00CA5DD6" w:rsidRDefault="0031557E" w:rsidP="00CA5DD6">
            <w:pPr>
              <w:widowControl/>
              <w:spacing w:before="0" w:after="0"/>
              <w:jc w:val="both"/>
            </w:pPr>
            <w:r w:rsidRPr="00CA5DD6">
              <w:t>Абс.</w:t>
            </w:r>
          </w:p>
          <w:p w:rsidR="0031557E" w:rsidRPr="00CA5DD6" w:rsidRDefault="0031557E" w:rsidP="00CA5DD6">
            <w:pPr>
              <w:widowControl/>
              <w:spacing w:before="0" w:after="0"/>
              <w:jc w:val="both"/>
            </w:pPr>
            <w:r w:rsidRPr="00CA5DD6">
              <w:t>из</w:t>
            </w:r>
            <w:r w:rsidR="0057575A" w:rsidRPr="00CA5DD6">
              <w:t>м</w:t>
            </w:r>
            <w:r w:rsidRPr="00CA5DD6">
              <w:t>-ие за</w:t>
            </w:r>
          </w:p>
          <w:p w:rsidR="0031557E" w:rsidRPr="00CA5DD6" w:rsidRDefault="0031557E" w:rsidP="00CA5DD6">
            <w:pPr>
              <w:widowControl/>
              <w:spacing w:before="0" w:after="0"/>
              <w:jc w:val="both"/>
            </w:pPr>
            <w:r w:rsidRPr="00CA5DD6">
              <w:t>период</w:t>
            </w:r>
          </w:p>
        </w:tc>
        <w:tc>
          <w:tcPr>
            <w:tcW w:w="1220" w:type="dxa"/>
            <w:gridSpan w:val="2"/>
            <w:vMerge w:val="restart"/>
            <w:tcBorders>
              <w:top w:val="single" w:sz="4" w:space="0" w:color="auto"/>
              <w:left w:val="nil"/>
              <w:right w:val="single" w:sz="4" w:space="0" w:color="auto"/>
            </w:tcBorders>
            <w:noWrap/>
            <w:vAlign w:val="center"/>
          </w:tcPr>
          <w:p w:rsidR="0031557E" w:rsidRPr="00CA5DD6" w:rsidRDefault="0031557E" w:rsidP="00CA5DD6">
            <w:pPr>
              <w:widowControl/>
              <w:spacing w:before="0" w:after="0"/>
              <w:jc w:val="both"/>
            </w:pPr>
            <w:r w:rsidRPr="00CA5DD6">
              <w:t>Темп</w:t>
            </w:r>
          </w:p>
          <w:p w:rsidR="0031557E" w:rsidRPr="00CA5DD6" w:rsidRDefault="0031557E" w:rsidP="00CA5DD6">
            <w:pPr>
              <w:widowControl/>
              <w:spacing w:before="0" w:after="0"/>
              <w:jc w:val="both"/>
            </w:pPr>
            <w:r w:rsidRPr="00CA5DD6">
              <w:t>абс.</w:t>
            </w:r>
          </w:p>
          <w:p w:rsidR="0031557E" w:rsidRPr="00CA5DD6" w:rsidRDefault="0031557E" w:rsidP="00CA5DD6">
            <w:pPr>
              <w:widowControl/>
              <w:spacing w:before="0" w:after="0"/>
              <w:jc w:val="both"/>
            </w:pPr>
            <w:r w:rsidRPr="00CA5DD6">
              <w:t>изм-ия, %</w:t>
            </w:r>
          </w:p>
        </w:tc>
      </w:tr>
      <w:tr w:rsidR="0057575A" w:rsidRPr="00CA5DD6">
        <w:trPr>
          <w:cantSplit/>
          <w:trHeight w:val="1006"/>
        </w:trPr>
        <w:tc>
          <w:tcPr>
            <w:tcW w:w="2606" w:type="dxa"/>
            <w:tcBorders>
              <w:left w:val="single" w:sz="4" w:space="0" w:color="auto"/>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На</w:t>
            </w:r>
          </w:p>
          <w:p w:rsidR="0031557E" w:rsidRPr="00CA5DD6" w:rsidRDefault="0031557E" w:rsidP="00CA5DD6">
            <w:pPr>
              <w:widowControl/>
              <w:spacing w:before="0" w:after="0"/>
              <w:jc w:val="both"/>
            </w:pPr>
            <w:r w:rsidRPr="00CA5DD6">
              <w:t>01.01.01</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На</w:t>
            </w:r>
          </w:p>
          <w:p w:rsidR="0031557E" w:rsidRPr="00CA5DD6" w:rsidRDefault="0031557E" w:rsidP="00CA5DD6">
            <w:pPr>
              <w:widowControl/>
              <w:spacing w:before="0" w:after="0"/>
              <w:jc w:val="both"/>
            </w:pPr>
            <w:r w:rsidRPr="00CA5DD6">
              <w:t>01.01.02</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На</w:t>
            </w:r>
          </w:p>
          <w:p w:rsidR="0031557E" w:rsidRPr="00CA5DD6" w:rsidRDefault="0031557E" w:rsidP="00CA5DD6">
            <w:pPr>
              <w:widowControl/>
              <w:spacing w:before="0" w:after="0"/>
              <w:jc w:val="both"/>
            </w:pPr>
            <w:r w:rsidRPr="00CA5DD6">
              <w:t>01.01.03</w:t>
            </w:r>
          </w:p>
        </w:tc>
        <w:tc>
          <w:tcPr>
            <w:tcW w:w="963" w:type="dxa"/>
            <w:vMerge/>
            <w:tcBorders>
              <w:left w:val="single" w:sz="4" w:space="0" w:color="auto"/>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882" w:type="dxa"/>
            <w:gridSpan w:val="2"/>
            <w:vMerge/>
            <w:tcBorders>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22" w:type="dxa"/>
            <w:gridSpan w:val="2"/>
            <w:vMerge/>
            <w:tcBorders>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1220" w:type="dxa"/>
            <w:gridSpan w:val="2"/>
            <w:vMerge/>
            <w:tcBorders>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r>
      <w:tr w:rsidR="00A815B7" w:rsidRPr="00CA5DD6">
        <w:trPr>
          <w:cantSplit/>
          <w:trHeight w:val="360"/>
        </w:trPr>
        <w:tc>
          <w:tcPr>
            <w:tcW w:w="2606" w:type="dxa"/>
            <w:tcBorders>
              <w:left w:val="single" w:sz="4" w:space="0" w:color="auto"/>
              <w:bottom w:val="single" w:sz="4" w:space="0" w:color="auto"/>
              <w:right w:val="single" w:sz="4" w:space="0" w:color="auto"/>
            </w:tcBorders>
            <w:noWrap/>
            <w:vAlign w:val="bottom"/>
          </w:tcPr>
          <w:p w:rsidR="00A815B7" w:rsidRPr="00CA5DD6" w:rsidRDefault="00A815B7" w:rsidP="00CA5DD6">
            <w:pPr>
              <w:widowControl/>
              <w:spacing w:before="0" w:after="0"/>
              <w:jc w:val="both"/>
            </w:pPr>
            <w:r w:rsidRPr="00CA5DD6">
              <w:t>1</w:t>
            </w:r>
          </w:p>
        </w:tc>
        <w:tc>
          <w:tcPr>
            <w:tcW w:w="955" w:type="dxa"/>
            <w:tcBorders>
              <w:top w:val="nil"/>
              <w:left w:val="nil"/>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2</w:t>
            </w:r>
          </w:p>
        </w:tc>
        <w:tc>
          <w:tcPr>
            <w:tcW w:w="963" w:type="dxa"/>
            <w:tcBorders>
              <w:top w:val="nil"/>
              <w:left w:val="nil"/>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3</w:t>
            </w:r>
          </w:p>
        </w:tc>
        <w:tc>
          <w:tcPr>
            <w:tcW w:w="956" w:type="dxa"/>
            <w:tcBorders>
              <w:top w:val="nil"/>
              <w:left w:val="nil"/>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4</w:t>
            </w:r>
          </w:p>
        </w:tc>
        <w:tc>
          <w:tcPr>
            <w:tcW w:w="963" w:type="dxa"/>
            <w:tcBorders>
              <w:left w:val="single" w:sz="4" w:space="0" w:color="auto"/>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5</w:t>
            </w:r>
          </w:p>
        </w:tc>
        <w:tc>
          <w:tcPr>
            <w:tcW w:w="882" w:type="dxa"/>
            <w:gridSpan w:val="2"/>
            <w:tcBorders>
              <w:left w:val="nil"/>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6</w:t>
            </w:r>
          </w:p>
        </w:tc>
        <w:tc>
          <w:tcPr>
            <w:tcW w:w="922" w:type="dxa"/>
            <w:gridSpan w:val="2"/>
            <w:tcBorders>
              <w:left w:val="nil"/>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7</w:t>
            </w:r>
          </w:p>
        </w:tc>
        <w:tc>
          <w:tcPr>
            <w:tcW w:w="1220" w:type="dxa"/>
            <w:gridSpan w:val="2"/>
            <w:tcBorders>
              <w:left w:val="nil"/>
              <w:bottom w:val="single" w:sz="4" w:space="0" w:color="auto"/>
              <w:right w:val="single" w:sz="4" w:space="0" w:color="auto"/>
            </w:tcBorders>
            <w:noWrap/>
            <w:vAlign w:val="center"/>
          </w:tcPr>
          <w:p w:rsidR="00A815B7" w:rsidRPr="00CA5DD6" w:rsidRDefault="00A815B7" w:rsidP="00CA5DD6">
            <w:pPr>
              <w:widowControl/>
              <w:spacing w:before="0" w:after="0"/>
              <w:jc w:val="both"/>
            </w:pPr>
            <w:r w:rsidRPr="00CA5DD6">
              <w:t>8</w:t>
            </w:r>
          </w:p>
        </w:tc>
      </w:tr>
      <w:tr w:rsidR="0057575A" w:rsidRPr="00CA5DD6">
        <w:trPr>
          <w:trHeight w:val="341"/>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АКТИВ</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I. Внеоборотные активы</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Нематериальные активы</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2,0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2,0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50,0</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Основные средства</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2,0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12,0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12,0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600,0</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Имущество для передачи в лизинг</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132,0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3969,0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4491,0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3837,0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522,0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4359,0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3402,3</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ИТОГО по разделу I</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136,0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3983,0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4504,0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3847,0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521,0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4368,0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3311,8</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II. Оборотные активы</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p>
        </w:tc>
      </w:tr>
      <w:tr w:rsidR="0057575A" w:rsidRPr="00CA5DD6">
        <w:trPr>
          <w:trHeight w:val="338"/>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Запасы и затраты</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11,0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14,0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8,0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3,0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11,0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466,7</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Долгосрочная дебиторская</w:t>
            </w:r>
            <w:r w:rsidR="001507CD" w:rsidRPr="00CA5DD6">
              <w:t xml:space="preserve"> задолженность</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Краткосрочная дебиторская</w:t>
            </w:r>
            <w:r w:rsidR="001507CD" w:rsidRPr="00CA5DD6">
              <w:t xml:space="preserve"> задолженность</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97,0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685,0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588,0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588,0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-97,0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491,0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606,2</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Денежные средства и</w:t>
            </w:r>
            <w:r w:rsidR="007F0645" w:rsidRPr="00CA5DD6">
              <w:t xml:space="preserve"> их эквиваленты</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7,0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22,0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15,0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21,0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2200,0</w:t>
            </w:r>
          </w:p>
        </w:tc>
      </w:tr>
      <w:tr w:rsidR="0057575A"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Прочие оборотные активы</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0,0</w:t>
            </w:r>
          </w:p>
        </w:tc>
      </w:tr>
      <w:tr w:rsidR="00A033AE"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ИТОГО по разделу</w:t>
            </w:r>
            <w:r w:rsidR="00CA5DD6">
              <w:t xml:space="preserve"> </w:t>
            </w:r>
            <w:r w:rsidRPr="00CA5DD6">
              <w:t>II</w:t>
            </w:r>
          </w:p>
        </w:tc>
        <w:tc>
          <w:tcPr>
            <w:tcW w:w="955"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101,0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703,0</w:t>
            </w:r>
          </w:p>
        </w:tc>
        <w:tc>
          <w:tcPr>
            <w:tcW w:w="956"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624,0</w:t>
            </w:r>
          </w:p>
        </w:tc>
        <w:tc>
          <w:tcPr>
            <w:tcW w:w="963"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602,0</w:t>
            </w:r>
          </w:p>
        </w:tc>
        <w:tc>
          <w:tcPr>
            <w:tcW w:w="88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-79,0</w:t>
            </w:r>
          </w:p>
        </w:tc>
        <w:tc>
          <w:tcPr>
            <w:tcW w:w="922"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523,0</w:t>
            </w:r>
          </w:p>
        </w:tc>
        <w:tc>
          <w:tcPr>
            <w:tcW w:w="1220" w:type="dxa"/>
            <w:gridSpan w:val="2"/>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617,8</w:t>
            </w:r>
          </w:p>
        </w:tc>
      </w:tr>
      <w:tr w:rsidR="00A033AE" w:rsidRPr="00CA5DD6">
        <w:trPr>
          <w:trHeight w:val="537"/>
        </w:trPr>
        <w:tc>
          <w:tcPr>
            <w:tcW w:w="2606" w:type="dxa"/>
            <w:tcBorders>
              <w:top w:val="single" w:sz="4" w:space="0" w:color="auto"/>
              <w:left w:val="single" w:sz="4" w:space="0" w:color="auto"/>
              <w:bottom w:val="single" w:sz="6"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ИТОГО </w:t>
            </w:r>
            <w:r w:rsidR="00144599" w:rsidRPr="00CA5DD6">
              <w:t xml:space="preserve"> </w:t>
            </w:r>
            <w:r w:rsidRPr="00CA5DD6">
              <w:t>АКТИВОВ</w:t>
            </w:r>
          </w:p>
        </w:tc>
        <w:tc>
          <w:tcPr>
            <w:tcW w:w="955" w:type="dxa"/>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237,0</w:t>
            </w:r>
          </w:p>
        </w:tc>
        <w:tc>
          <w:tcPr>
            <w:tcW w:w="963" w:type="dxa"/>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4686,0</w:t>
            </w:r>
          </w:p>
        </w:tc>
        <w:tc>
          <w:tcPr>
            <w:tcW w:w="956" w:type="dxa"/>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5128,0</w:t>
            </w:r>
          </w:p>
        </w:tc>
        <w:tc>
          <w:tcPr>
            <w:tcW w:w="963" w:type="dxa"/>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4449,0</w:t>
            </w:r>
          </w:p>
        </w:tc>
        <w:tc>
          <w:tcPr>
            <w:tcW w:w="882" w:type="dxa"/>
            <w:gridSpan w:val="2"/>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442,0</w:t>
            </w:r>
          </w:p>
        </w:tc>
        <w:tc>
          <w:tcPr>
            <w:tcW w:w="922" w:type="dxa"/>
            <w:gridSpan w:val="2"/>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4891,0</w:t>
            </w:r>
          </w:p>
        </w:tc>
        <w:tc>
          <w:tcPr>
            <w:tcW w:w="1220" w:type="dxa"/>
            <w:gridSpan w:val="2"/>
            <w:tcBorders>
              <w:top w:val="single" w:sz="4" w:space="0" w:color="auto"/>
              <w:left w:val="nil"/>
              <w:bottom w:val="single" w:sz="6" w:space="0" w:color="auto"/>
              <w:right w:val="single" w:sz="4" w:space="0" w:color="auto"/>
            </w:tcBorders>
            <w:noWrap/>
            <w:vAlign w:val="center"/>
          </w:tcPr>
          <w:p w:rsidR="0031557E" w:rsidRPr="00CA5DD6" w:rsidRDefault="0031557E" w:rsidP="00CA5DD6">
            <w:pPr>
              <w:widowControl/>
              <w:spacing w:before="0" w:after="0"/>
              <w:jc w:val="both"/>
            </w:pPr>
            <w:r w:rsidRPr="00CA5DD6">
              <w:t>2163,7</w:t>
            </w:r>
          </w:p>
        </w:tc>
      </w:tr>
      <w:tr w:rsidR="005D6B4D" w:rsidRPr="00CA5DD6">
        <w:trPr>
          <w:trHeight w:val="537"/>
        </w:trPr>
        <w:tc>
          <w:tcPr>
            <w:tcW w:w="2606" w:type="dxa"/>
            <w:tcBorders>
              <w:bottom w:val="single" w:sz="6" w:space="0" w:color="auto"/>
            </w:tcBorders>
            <w:noWrap/>
            <w:vAlign w:val="bottom"/>
          </w:tcPr>
          <w:p w:rsidR="005D6B4D" w:rsidRPr="00CA5DD6" w:rsidRDefault="005D6B4D" w:rsidP="00CA5DD6">
            <w:pPr>
              <w:widowControl/>
              <w:spacing w:before="0" w:after="0"/>
              <w:jc w:val="both"/>
            </w:pPr>
          </w:p>
        </w:tc>
        <w:tc>
          <w:tcPr>
            <w:tcW w:w="955" w:type="dxa"/>
            <w:tcBorders>
              <w:bottom w:val="single" w:sz="6" w:space="0" w:color="auto"/>
            </w:tcBorders>
            <w:noWrap/>
            <w:vAlign w:val="center"/>
          </w:tcPr>
          <w:p w:rsidR="005D6B4D" w:rsidRPr="00CA5DD6" w:rsidRDefault="005D6B4D" w:rsidP="00CA5DD6">
            <w:pPr>
              <w:widowControl/>
              <w:spacing w:before="0" w:after="0"/>
              <w:jc w:val="both"/>
            </w:pPr>
          </w:p>
        </w:tc>
        <w:tc>
          <w:tcPr>
            <w:tcW w:w="963" w:type="dxa"/>
            <w:tcBorders>
              <w:bottom w:val="single" w:sz="6" w:space="0" w:color="auto"/>
            </w:tcBorders>
            <w:noWrap/>
            <w:vAlign w:val="center"/>
          </w:tcPr>
          <w:p w:rsidR="005D6B4D" w:rsidRPr="00CA5DD6" w:rsidRDefault="005D6B4D" w:rsidP="00CA5DD6">
            <w:pPr>
              <w:widowControl/>
              <w:spacing w:before="0" w:after="0"/>
              <w:jc w:val="both"/>
            </w:pPr>
          </w:p>
        </w:tc>
        <w:tc>
          <w:tcPr>
            <w:tcW w:w="956" w:type="dxa"/>
            <w:tcBorders>
              <w:bottom w:val="single" w:sz="6" w:space="0" w:color="auto"/>
            </w:tcBorders>
            <w:noWrap/>
            <w:vAlign w:val="center"/>
          </w:tcPr>
          <w:p w:rsidR="005D6B4D" w:rsidRPr="00CA5DD6" w:rsidRDefault="005D6B4D" w:rsidP="00CA5DD6">
            <w:pPr>
              <w:widowControl/>
              <w:spacing w:before="0" w:after="0"/>
              <w:jc w:val="both"/>
            </w:pPr>
          </w:p>
        </w:tc>
        <w:tc>
          <w:tcPr>
            <w:tcW w:w="3987" w:type="dxa"/>
            <w:gridSpan w:val="7"/>
            <w:tcBorders>
              <w:bottom w:val="single" w:sz="6" w:space="0" w:color="auto"/>
            </w:tcBorders>
            <w:noWrap/>
            <w:vAlign w:val="center"/>
          </w:tcPr>
          <w:p w:rsidR="005D6B4D" w:rsidRPr="00CA5DD6" w:rsidRDefault="000D178F" w:rsidP="00CA5DD6">
            <w:pPr>
              <w:widowControl/>
              <w:spacing w:before="0" w:after="0"/>
              <w:jc w:val="both"/>
            </w:pPr>
            <w:r w:rsidRPr="00CA5DD6">
              <w:t xml:space="preserve">Продолжение </w:t>
            </w:r>
            <w:r w:rsidR="00DB49C2" w:rsidRPr="00CA5DD6">
              <w:t>табл</w:t>
            </w:r>
            <w:r w:rsidR="00CA16C8" w:rsidRPr="00CA5DD6">
              <w:t>.</w:t>
            </w:r>
            <w:r w:rsidR="00DB49C2" w:rsidRPr="00CA5DD6">
              <w:t xml:space="preserve"> 2.1</w:t>
            </w:r>
          </w:p>
        </w:tc>
      </w:tr>
      <w:tr w:rsidR="001628AD" w:rsidRPr="00CA5DD6">
        <w:trPr>
          <w:trHeight w:val="351"/>
        </w:trPr>
        <w:tc>
          <w:tcPr>
            <w:tcW w:w="2606" w:type="dxa"/>
            <w:tcBorders>
              <w:top w:val="single" w:sz="6" w:space="0" w:color="auto"/>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1</w:t>
            </w:r>
          </w:p>
        </w:tc>
        <w:tc>
          <w:tcPr>
            <w:tcW w:w="955"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w:t>
            </w:r>
          </w:p>
        </w:tc>
        <w:tc>
          <w:tcPr>
            <w:tcW w:w="963"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3</w:t>
            </w:r>
          </w:p>
        </w:tc>
        <w:tc>
          <w:tcPr>
            <w:tcW w:w="956"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w:t>
            </w:r>
          </w:p>
        </w:tc>
        <w:tc>
          <w:tcPr>
            <w:tcW w:w="1233" w:type="dxa"/>
            <w:gridSpan w:val="2"/>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5</w:t>
            </w:r>
          </w:p>
        </w:tc>
        <w:tc>
          <w:tcPr>
            <w:tcW w:w="903" w:type="dxa"/>
            <w:gridSpan w:val="2"/>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6</w:t>
            </w:r>
          </w:p>
        </w:tc>
        <w:tc>
          <w:tcPr>
            <w:tcW w:w="948" w:type="dxa"/>
            <w:gridSpan w:val="2"/>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7</w:t>
            </w:r>
          </w:p>
        </w:tc>
        <w:tc>
          <w:tcPr>
            <w:tcW w:w="903"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8</w:t>
            </w:r>
          </w:p>
        </w:tc>
      </w:tr>
      <w:tr w:rsidR="001628AD" w:rsidRPr="00CA5DD6">
        <w:trPr>
          <w:trHeight w:val="537"/>
        </w:trPr>
        <w:tc>
          <w:tcPr>
            <w:tcW w:w="2606" w:type="dxa"/>
            <w:tcBorders>
              <w:top w:val="single" w:sz="6" w:space="0" w:color="auto"/>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ПАССИВ</w:t>
            </w:r>
          </w:p>
        </w:tc>
        <w:tc>
          <w:tcPr>
            <w:tcW w:w="955"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63"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56"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1233" w:type="dxa"/>
            <w:gridSpan w:val="2"/>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gridSpan w:val="2"/>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48" w:type="dxa"/>
            <w:gridSpan w:val="2"/>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tcBorders>
              <w:top w:val="single" w:sz="6" w:space="0" w:color="auto"/>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III. Собственный капитал</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Уставной капитал</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8,0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8,0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8,0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100,0</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Нераспределенная прибыль</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-37,0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161,0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297,0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124,0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136,0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260,0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Прибыль отчетного года</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ИТОГО по разделу III</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-29,0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169,0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305,0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198,0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136,0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334,0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-1051,7</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IV. Долгосрочные обязательства</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Кредиты банков</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4230,0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4472,0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4230,0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242,0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4472,0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Займы</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151,0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244,0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144,0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93,0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-100,0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-7,0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95,4</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ИТОГО по разделу IV</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151,0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4474,0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4616,0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4323,0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142,0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4465,0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3057,0</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V. Краткосрочные обязательства</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Займы и кредиты</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102,0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28,0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87,0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-74,0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59,0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-15,0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85,3</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Кредиторская задолженность</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13,0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14,0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179,0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165,0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166,0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1376,9</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 xml:space="preserve"> - Прочие пассивы</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0,0</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ИТОГО по разделу V</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115,0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42,0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266,0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-73,0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224,0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151,0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231,3</w:t>
            </w:r>
          </w:p>
        </w:tc>
      </w:tr>
      <w:tr w:rsidR="001628AD" w:rsidRPr="00CA5DD6">
        <w:trPr>
          <w:trHeight w:val="537"/>
        </w:trPr>
        <w:tc>
          <w:tcPr>
            <w:tcW w:w="2606" w:type="dxa"/>
            <w:tcBorders>
              <w:top w:val="nil"/>
              <w:left w:val="single" w:sz="4" w:space="0" w:color="auto"/>
              <w:bottom w:val="single" w:sz="4" w:space="0" w:color="auto"/>
              <w:right w:val="single" w:sz="4" w:space="0" w:color="auto"/>
            </w:tcBorders>
            <w:noWrap/>
            <w:vAlign w:val="bottom"/>
          </w:tcPr>
          <w:p w:rsidR="001628AD" w:rsidRPr="00CA5DD6" w:rsidRDefault="001628AD" w:rsidP="00CA5DD6">
            <w:pPr>
              <w:widowControl/>
              <w:spacing w:before="0" w:after="0"/>
              <w:jc w:val="both"/>
            </w:pPr>
            <w:r w:rsidRPr="00CA5DD6">
              <w:t>ИТОГО ПАСИВОВ</w:t>
            </w:r>
          </w:p>
        </w:tc>
        <w:tc>
          <w:tcPr>
            <w:tcW w:w="955"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237,0</w:t>
            </w:r>
          </w:p>
        </w:tc>
        <w:tc>
          <w:tcPr>
            <w:tcW w:w="96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4685,0</w:t>
            </w:r>
          </w:p>
        </w:tc>
        <w:tc>
          <w:tcPr>
            <w:tcW w:w="956"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5187,0</w:t>
            </w:r>
          </w:p>
        </w:tc>
        <w:tc>
          <w:tcPr>
            <w:tcW w:w="123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4448,0</w:t>
            </w:r>
          </w:p>
        </w:tc>
        <w:tc>
          <w:tcPr>
            <w:tcW w:w="903"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502,0</w:t>
            </w:r>
          </w:p>
        </w:tc>
        <w:tc>
          <w:tcPr>
            <w:tcW w:w="948" w:type="dxa"/>
            <w:gridSpan w:val="2"/>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4950,0</w:t>
            </w:r>
          </w:p>
        </w:tc>
        <w:tc>
          <w:tcPr>
            <w:tcW w:w="903" w:type="dxa"/>
            <w:tcBorders>
              <w:top w:val="nil"/>
              <w:left w:val="nil"/>
              <w:bottom w:val="single" w:sz="4" w:space="0" w:color="auto"/>
              <w:right w:val="single" w:sz="4" w:space="0" w:color="auto"/>
            </w:tcBorders>
            <w:noWrap/>
            <w:vAlign w:val="center"/>
          </w:tcPr>
          <w:p w:rsidR="001628AD" w:rsidRPr="00CA5DD6" w:rsidRDefault="001628AD" w:rsidP="00CA5DD6">
            <w:pPr>
              <w:widowControl/>
              <w:spacing w:before="0" w:after="0"/>
              <w:jc w:val="both"/>
            </w:pPr>
            <w:r w:rsidRPr="00CA5DD6">
              <w:t>2188,6</w:t>
            </w:r>
          </w:p>
        </w:tc>
      </w:tr>
    </w:tbl>
    <w:p w:rsidR="0031557E" w:rsidRPr="00CA5DD6" w:rsidRDefault="0031557E" w:rsidP="00CA5DD6">
      <w:pPr>
        <w:widowControl/>
        <w:spacing w:before="120" w:after="0"/>
        <w:ind w:firstLine="567"/>
        <w:jc w:val="both"/>
      </w:pPr>
      <w:r w:rsidRPr="00CA5DD6">
        <w:t>Среди источников формирования имущества предприятия также произошли существенные изменения. Можно отметить рост нераспределенной прибыли на 260 тыс.</w:t>
      </w:r>
      <w:r w:rsidR="00CA16C8" w:rsidRPr="00CA5DD6">
        <w:t xml:space="preserve"> </w:t>
      </w:r>
      <w:r w:rsidRPr="00CA5DD6">
        <w:t>руб. Кроме этого произошли изменения заемных финансовых средствах: среди долгосрочных обязательств резко возрос размер кредитов банков на 4472 тыс.</w:t>
      </w:r>
      <w:r w:rsidR="00881A01" w:rsidRPr="00CA5DD6">
        <w:t xml:space="preserve"> </w:t>
      </w:r>
      <w:r w:rsidRPr="00CA5DD6">
        <w:t>руб. и произошло снижение займов сторонних организаций на 7 тыс.</w:t>
      </w:r>
      <w:r w:rsidR="00881A01" w:rsidRPr="00CA5DD6">
        <w:t xml:space="preserve"> </w:t>
      </w:r>
      <w:r w:rsidRPr="00CA5DD6">
        <w:t>руб. В краткосрочных обязательствах размер займов и кредитов снизился за период анализа на 15 тыс.</w:t>
      </w:r>
      <w:r w:rsidR="00881A01" w:rsidRPr="00CA5DD6">
        <w:t xml:space="preserve"> </w:t>
      </w:r>
      <w:r w:rsidRPr="00CA5DD6">
        <w:t>руб. Все это говорит о том, что предприятие приобретает определенную и устойчивую репутацию и банк-партнер стал сотрудничать с фирмой на долгосрочной основе.</w:t>
      </w:r>
    </w:p>
    <w:p w:rsidR="0031557E" w:rsidRPr="00CA5DD6" w:rsidRDefault="004615B0" w:rsidP="00CA5DD6">
      <w:pPr>
        <w:widowControl/>
        <w:spacing w:before="120" w:after="0"/>
        <w:ind w:firstLine="567"/>
        <w:jc w:val="both"/>
      </w:pPr>
      <w:r w:rsidRPr="00CA5DD6">
        <w:t>Г</w:t>
      </w:r>
      <w:r w:rsidR="0031557E" w:rsidRPr="00CA5DD6">
        <w:t>рафически изменение стоимости имущества анализируемого предприятия</w:t>
      </w:r>
      <w:r w:rsidR="00FA498C" w:rsidRPr="00CA5DD6">
        <w:t xml:space="preserve"> </w:t>
      </w:r>
      <w:r w:rsidR="00E111A8" w:rsidRPr="00CA5DD6">
        <w:t xml:space="preserve">представлено в приложении </w:t>
      </w:r>
      <w:r w:rsidR="00292929" w:rsidRPr="00CA5DD6">
        <w:t>4, а т</w:t>
      </w:r>
      <w:r w:rsidR="0022257D" w:rsidRPr="00CA5DD6">
        <w:t xml:space="preserve">акже в этом приложении </w:t>
      </w:r>
      <w:r w:rsidR="00292929" w:rsidRPr="00CA5DD6">
        <w:t xml:space="preserve">показано </w:t>
      </w:r>
      <w:r w:rsidR="009A3F32" w:rsidRPr="00CA5DD6">
        <w:t xml:space="preserve"> </w:t>
      </w:r>
      <w:r w:rsidR="00292929" w:rsidRPr="00CA5DD6">
        <w:t xml:space="preserve">изменение стоимости </w:t>
      </w:r>
      <w:r w:rsidR="0031557E" w:rsidRPr="00CA5DD6">
        <w:t>о</w:t>
      </w:r>
      <w:r w:rsidR="00562A39" w:rsidRPr="00CA5DD6">
        <w:t>боротных и внеоборотных активов.</w:t>
      </w:r>
    </w:p>
    <w:p w:rsidR="0031557E" w:rsidRPr="00CA5DD6" w:rsidRDefault="0031557E" w:rsidP="00CA5DD6">
      <w:pPr>
        <w:widowControl/>
        <w:spacing w:before="120" w:after="0"/>
        <w:ind w:firstLine="567"/>
        <w:jc w:val="both"/>
      </w:pPr>
      <w:r w:rsidRPr="00CA5DD6">
        <w:t>Кроме абсолютных изменений имущественных показателей предприятия большое значение имеют показатели структуры имущества предприятия, то есть доли каждой из статей активов и источников формирования имущества. Представим их в виде таблицы 2.2.</w:t>
      </w:r>
    </w:p>
    <w:p w:rsidR="0031557E" w:rsidRPr="00CA5DD6" w:rsidRDefault="0031557E" w:rsidP="00CA5DD6">
      <w:pPr>
        <w:widowControl/>
        <w:spacing w:before="120" w:after="0"/>
        <w:ind w:firstLine="567"/>
        <w:jc w:val="both"/>
      </w:pPr>
      <w:r w:rsidRPr="00CA5DD6">
        <w:t>В структуре активов произошли следующие изменения: доля внеоборотных активов возросла с 57,4 до 87,8% на 30,4%, а доля оборотных средств в свою очередь синилась с 42,6% до 12,2% на ту же величину. Данное увеличение произошло за счет роста имущества преданного в лизинг на 31,9% и снижения доли нематериальных активов и основных средств соответственно на 0,8% и 0,6%.</w:t>
      </w:r>
    </w:p>
    <w:p w:rsidR="0031557E" w:rsidRPr="00CA5DD6" w:rsidRDefault="0031557E" w:rsidP="00CA5DD6">
      <w:pPr>
        <w:widowControl/>
        <w:spacing w:before="120" w:after="0"/>
        <w:ind w:firstLine="567"/>
        <w:jc w:val="both"/>
      </w:pPr>
      <w:r w:rsidRPr="00CA5DD6">
        <w:t>В структуре оборотных активов произошло снижение доли дебиторской задолженности на 29,5%, запасов и затрат на 1,0%</w:t>
      </w:r>
      <w:r w:rsidR="00867A70" w:rsidRPr="00CA5DD6">
        <w:t>.</w:t>
      </w:r>
    </w:p>
    <w:p w:rsidR="0031557E" w:rsidRPr="00CA5DD6" w:rsidRDefault="0031557E" w:rsidP="00CA5DD6">
      <w:pPr>
        <w:widowControl/>
        <w:spacing w:before="120" w:after="0"/>
        <w:ind w:firstLine="567"/>
        <w:jc w:val="both"/>
      </w:pPr>
      <w:r w:rsidRPr="00CA5DD6">
        <w:t>Таблица 2.2</w:t>
      </w:r>
    </w:p>
    <w:p w:rsidR="0031557E" w:rsidRPr="00CA5DD6" w:rsidRDefault="0031557E" w:rsidP="00CA5DD6">
      <w:pPr>
        <w:widowControl/>
        <w:spacing w:before="120" w:after="0"/>
        <w:ind w:firstLine="567"/>
        <w:jc w:val="both"/>
      </w:pPr>
      <w:r w:rsidRPr="00CA5DD6">
        <w:t>Структура имущества ООО «</w:t>
      </w:r>
      <w:r w:rsidR="00477FB4" w:rsidRPr="00CA5DD6">
        <w:t xml:space="preserve">АФТ-Лизинг» </w:t>
      </w:r>
      <w:r w:rsidRPr="00CA5DD6">
        <w:t>и источников его формирования</w:t>
      </w:r>
    </w:p>
    <w:tbl>
      <w:tblPr>
        <w:tblW w:w="13434" w:type="dxa"/>
        <w:tblInd w:w="-10" w:type="dxa"/>
        <w:tblLook w:val="0000" w:firstRow="0" w:lastRow="0" w:firstColumn="0" w:lastColumn="0" w:noHBand="0" w:noVBand="0"/>
      </w:tblPr>
      <w:tblGrid>
        <w:gridCol w:w="2885"/>
        <w:gridCol w:w="1624"/>
        <w:gridCol w:w="1624"/>
        <w:gridCol w:w="1624"/>
        <w:gridCol w:w="1422"/>
        <w:gridCol w:w="1422"/>
        <w:gridCol w:w="1509"/>
        <w:gridCol w:w="1324"/>
      </w:tblGrid>
      <w:tr w:rsidR="00066859" w:rsidRPr="00CA5DD6" w:rsidTr="00CA5DD6">
        <w:trPr>
          <w:cantSplit/>
          <w:trHeight w:val="342"/>
        </w:trPr>
        <w:tc>
          <w:tcPr>
            <w:tcW w:w="2885" w:type="dxa"/>
            <w:tcBorders>
              <w:top w:val="single" w:sz="4" w:space="0" w:color="auto"/>
              <w:left w:val="single" w:sz="4" w:space="0" w:color="auto"/>
              <w:right w:val="single" w:sz="4" w:space="0" w:color="auto"/>
            </w:tcBorders>
            <w:noWrap/>
            <w:vAlign w:val="center"/>
          </w:tcPr>
          <w:p w:rsidR="0031557E" w:rsidRPr="00CA5DD6" w:rsidRDefault="0031557E" w:rsidP="00CA5DD6">
            <w:pPr>
              <w:widowControl/>
              <w:spacing w:before="0" w:after="0"/>
              <w:jc w:val="both"/>
            </w:pPr>
            <w:r w:rsidRPr="00CA5DD6">
              <w:t>Статьи баланса</w:t>
            </w:r>
          </w:p>
          <w:p w:rsidR="0031557E" w:rsidRPr="00CA5DD6" w:rsidRDefault="0031557E" w:rsidP="00CA5DD6">
            <w:pPr>
              <w:widowControl/>
              <w:spacing w:before="0" w:after="0"/>
              <w:jc w:val="both"/>
            </w:pPr>
          </w:p>
        </w:tc>
        <w:tc>
          <w:tcPr>
            <w:tcW w:w="4872" w:type="dxa"/>
            <w:gridSpan w:val="3"/>
            <w:tcBorders>
              <w:top w:val="single" w:sz="4" w:space="0" w:color="auto"/>
              <w:left w:val="nil"/>
              <w:bottom w:val="single" w:sz="4" w:space="0" w:color="auto"/>
              <w:right w:val="nil"/>
            </w:tcBorders>
            <w:noWrap/>
            <w:vAlign w:val="center"/>
          </w:tcPr>
          <w:p w:rsidR="0031557E" w:rsidRPr="00CA5DD6" w:rsidRDefault="0031557E" w:rsidP="00CA5DD6">
            <w:pPr>
              <w:widowControl/>
              <w:spacing w:before="0" w:after="0"/>
              <w:jc w:val="both"/>
            </w:pPr>
            <w:r w:rsidRPr="00CA5DD6">
              <w:t>Состояние, %</w:t>
            </w:r>
          </w:p>
        </w:tc>
        <w:tc>
          <w:tcPr>
            <w:tcW w:w="1422" w:type="dxa"/>
            <w:vMerge w:val="restart"/>
            <w:tcBorders>
              <w:top w:val="single" w:sz="4" w:space="0" w:color="auto"/>
              <w:left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Изм-е</w:t>
            </w:r>
          </w:p>
          <w:p w:rsidR="0031557E" w:rsidRPr="00CA5DD6" w:rsidRDefault="0031557E" w:rsidP="00CA5DD6">
            <w:pPr>
              <w:widowControl/>
              <w:spacing w:before="0" w:after="0"/>
              <w:jc w:val="both"/>
            </w:pPr>
            <w:r w:rsidRPr="00CA5DD6">
              <w:t>за</w:t>
            </w:r>
          </w:p>
          <w:p w:rsidR="0031557E" w:rsidRPr="00CA5DD6" w:rsidRDefault="0031557E" w:rsidP="00CA5DD6">
            <w:pPr>
              <w:widowControl/>
              <w:spacing w:before="0" w:after="0"/>
              <w:jc w:val="both"/>
            </w:pPr>
            <w:r w:rsidRPr="00CA5DD6">
              <w:t>2001г.</w:t>
            </w:r>
          </w:p>
        </w:tc>
        <w:tc>
          <w:tcPr>
            <w:tcW w:w="1422" w:type="dxa"/>
            <w:vMerge w:val="restart"/>
            <w:tcBorders>
              <w:top w:val="single" w:sz="4" w:space="0" w:color="auto"/>
              <w:left w:val="nil"/>
              <w:right w:val="single" w:sz="4" w:space="0" w:color="auto"/>
            </w:tcBorders>
            <w:noWrap/>
            <w:vAlign w:val="center"/>
          </w:tcPr>
          <w:p w:rsidR="0031557E" w:rsidRPr="00CA5DD6" w:rsidRDefault="0031557E" w:rsidP="00CA5DD6">
            <w:pPr>
              <w:widowControl/>
              <w:spacing w:before="0" w:after="0"/>
              <w:jc w:val="both"/>
            </w:pPr>
            <w:r w:rsidRPr="00CA5DD6">
              <w:t>Изм-е</w:t>
            </w:r>
          </w:p>
          <w:p w:rsidR="0031557E" w:rsidRPr="00CA5DD6" w:rsidRDefault="0031557E" w:rsidP="00CA5DD6">
            <w:pPr>
              <w:widowControl/>
              <w:spacing w:before="0" w:after="0"/>
              <w:jc w:val="both"/>
            </w:pPr>
            <w:r w:rsidRPr="00CA5DD6">
              <w:t>за</w:t>
            </w:r>
          </w:p>
          <w:p w:rsidR="0031557E" w:rsidRPr="00CA5DD6" w:rsidRDefault="0031557E" w:rsidP="00CA5DD6">
            <w:pPr>
              <w:widowControl/>
              <w:spacing w:before="0" w:after="0"/>
              <w:jc w:val="both"/>
            </w:pPr>
            <w:r w:rsidRPr="00CA5DD6">
              <w:t>2002г.</w:t>
            </w:r>
          </w:p>
        </w:tc>
        <w:tc>
          <w:tcPr>
            <w:tcW w:w="1509" w:type="dxa"/>
            <w:vMerge w:val="restart"/>
            <w:tcBorders>
              <w:top w:val="single" w:sz="4" w:space="0" w:color="auto"/>
              <w:left w:val="nil"/>
              <w:right w:val="single" w:sz="4" w:space="0" w:color="auto"/>
            </w:tcBorders>
            <w:noWrap/>
            <w:vAlign w:val="center"/>
          </w:tcPr>
          <w:p w:rsidR="0031557E" w:rsidRPr="00CA5DD6" w:rsidRDefault="0031557E" w:rsidP="00CA5DD6">
            <w:pPr>
              <w:widowControl/>
              <w:spacing w:before="0" w:after="0"/>
              <w:jc w:val="both"/>
            </w:pPr>
            <w:r w:rsidRPr="00CA5DD6">
              <w:t>Абс.</w:t>
            </w:r>
          </w:p>
          <w:p w:rsidR="0031557E" w:rsidRPr="00CA5DD6" w:rsidRDefault="0031557E" w:rsidP="00CA5DD6">
            <w:pPr>
              <w:widowControl/>
              <w:spacing w:before="0" w:after="0"/>
              <w:jc w:val="both"/>
            </w:pPr>
            <w:r w:rsidRPr="00CA5DD6">
              <w:t>из</w:t>
            </w:r>
            <w:r w:rsidR="00F16C2B" w:rsidRPr="00CA5DD6">
              <w:t>м</w:t>
            </w:r>
            <w:r w:rsidRPr="00CA5DD6">
              <w:t>-ие за</w:t>
            </w:r>
          </w:p>
          <w:p w:rsidR="0031557E" w:rsidRPr="00CA5DD6" w:rsidRDefault="0031557E" w:rsidP="00CA5DD6">
            <w:pPr>
              <w:widowControl/>
              <w:spacing w:before="0" w:after="0"/>
              <w:jc w:val="both"/>
            </w:pPr>
            <w:r w:rsidRPr="00CA5DD6">
              <w:t>период</w:t>
            </w:r>
          </w:p>
        </w:tc>
        <w:tc>
          <w:tcPr>
            <w:tcW w:w="1324" w:type="dxa"/>
            <w:vMerge w:val="restart"/>
            <w:tcBorders>
              <w:top w:val="single" w:sz="4" w:space="0" w:color="auto"/>
              <w:left w:val="nil"/>
              <w:right w:val="single" w:sz="4" w:space="0" w:color="auto"/>
            </w:tcBorders>
            <w:noWrap/>
            <w:vAlign w:val="center"/>
          </w:tcPr>
          <w:p w:rsidR="0031557E" w:rsidRPr="00CA5DD6" w:rsidRDefault="0031557E" w:rsidP="00CA5DD6">
            <w:pPr>
              <w:widowControl/>
              <w:spacing w:before="0" w:after="0"/>
              <w:jc w:val="both"/>
            </w:pPr>
            <w:r w:rsidRPr="00CA5DD6">
              <w:t>Темп</w:t>
            </w:r>
          </w:p>
          <w:p w:rsidR="0031557E" w:rsidRPr="00CA5DD6" w:rsidRDefault="0031557E" w:rsidP="00CA5DD6">
            <w:pPr>
              <w:widowControl/>
              <w:spacing w:before="0" w:after="0"/>
              <w:jc w:val="both"/>
            </w:pPr>
            <w:r w:rsidRPr="00CA5DD6">
              <w:t>абс.</w:t>
            </w:r>
          </w:p>
          <w:p w:rsidR="0031557E" w:rsidRPr="00CA5DD6" w:rsidRDefault="0031557E" w:rsidP="00CA5DD6">
            <w:pPr>
              <w:widowControl/>
              <w:spacing w:before="0" w:after="0"/>
              <w:jc w:val="both"/>
            </w:pPr>
            <w:r w:rsidRPr="00CA5DD6">
              <w:t>изм-ия, %</w:t>
            </w:r>
          </w:p>
        </w:tc>
      </w:tr>
      <w:tr w:rsidR="00066859" w:rsidRPr="00CA5DD6" w:rsidTr="00CA5DD6">
        <w:trPr>
          <w:cantSplit/>
          <w:trHeight w:val="884"/>
        </w:trPr>
        <w:tc>
          <w:tcPr>
            <w:tcW w:w="2885" w:type="dxa"/>
            <w:tcBorders>
              <w:left w:val="single" w:sz="4" w:space="0" w:color="auto"/>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На</w:t>
            </w:r>
          </w:p>
          <w:p w:rsidR="0031557E" w:rsidRPr="00CA5DD6" w:rsidRDefault="0031557E" w:rsidP="00CA5DD6">
            <w:pPr>
              <w:widowControl/>
              <w:spacing w:before="0" w:after="0"/>
              <w:jc w:val="both"/>
            </w:pPr>
            <w:r w:rsidRPr="00CA5DD6">
              <w:t>01.01.01</w:t>
            </w:r>
          </w:p>
        </w:tc>
        <w:tc>
          <w:tcPr>
            <w:tcW w:w="1624"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На</w:t>
            </w:r>
          </w:p>
          <w:p w:rsidR="0031557E" w:rsidRPr="00CA5DD6" w:rsidRDefault="0031557E" w:rsidP="00CA5DD6">
            <w:pPr>
              <w:widowControl/>
              <w:spacing w:before="0" w:after="0"/>
              <w:jc w:val="both"/>
            </w:pPr>
            <w:r w:rsidRPr="00CA5DD6">
              <w:t>01.01.02</w:t>
            </w:r>
          </w:p>
        </w:tc>
        <w:tc>
          <w:tcPr>
            <w:tcW w:w="1624" w:type="dxa"/>
            <w:tcBorders>
              <w:top w:val="nil"/>
              <w:left w:val="nil"/>
              <w:bottom w:val="single" w:sz="4" w:space="0" w:color="auto"/>
              <w:right w:val="single" w:sz="4" w:space="0" w:color="auto"/>
            </w:tcBorders>
            <w:noWrap/>
            <w:vAlign w:val="center"/>
          </w:tcPr>
          <w:p w:rsidR="0031557E" w:rsidRPr="00CA5DD6" w:rsidRDefault="0031557E" w:rsidP="00CA5DD6">
            <w:pPr>
              <w:widowControl/>
              <w:spacing w:before="0" w:after="0"/>
              <w:jc w:val="both"/>
            </w:pPr>
            <w:r w:rsidRPr="00CA5DD6">
              <w:t>На</w:t>
            </w:r>
          </w:p>
          <w:p w:rsidR="0031557E" w:rsidRPr="00CA5DD6" w:rsidRDefault="0031557E" w:rsidP="00CA5DD6">
            <w:pPr>
              <w:widowControl/>
              <w:spacing w:before="0" w:after="0"/>
              <w:jc w:val="both"/>
            </w:pPr>
            <w:r w:rsidRPr="00CA5DD6">
              <w:t>01.01.03</w:t>
            </w:r>
          </w:p>
        </w:tc>
        <w:tc>
          <w:tcPr>
            <w:tcW w:w="1422" w:type="dxa"/>
            <w:vMerge/>
            <w:tcBorders>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p>
        </w:tc>
        <w:tc>
          <w:tcPr>
            <w:tcW w:w="1422" w:type="dxa"/>
            <w:vMerge/>
            <w:tcBorders>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p>
        </w:tc>
        <w:tc>
          <w:tcPr>
            <w:tcW w:w="1509" w:type="dxa"/>
            <w:vMerge/>
            <w:tcBorders>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p>
        </w:tc>
        <w:tc>
          <w:tcPr>
            <w:tcW w:w="1324" w:type="dxa"/>
            <w:vMerge/>
            <w:tcBorders>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p>
        </w:tc>
      </w:tr>
      <w:tr w:rsidR="00CE6824" w:rsidRPr="00CA5DD6" w:rsidTr="00CA5DD6">
        <w:trPr>
          <w:cantSplit/>
          <w:trHeight w:val="350"/>
        </w:trPr>
        <w:tc>
          <w:tcPr>
            <w:tcW w:w="2885" w:type="dxa"/>
            <w:tcBorders>
              <w:left w:val="single" w:sz="4" w:space="0" w:color="auto"/>
              <w:bottom w:val="single" w:sz="4" w:space="0" w:color="auto"/>
              <w:right w:val="single" w:sz="4" w:space="0" w:color="auto"/>
            </w:tcBorders>
            <w:noWrap/>
            <w:vAlign w:val="bottom"/>
          </w:tcPr>
          <w:p w:rsidR="00CE6824" w:rsidRPr="00CA5DD6" w:rsidRDefault="00CE6824" w:rsidP="00CA5DD6">
            <w:pPr>
              <w:widowControl/>
              <w:spacing w:before="0" w:after="0"/>
              <w:jc w:val="both"/>
            </w:pPr>
            <w:r w:rsidRPr="00CA5DD6">
              <w:t>1</w:t>
            </w:r>
          </w:p>
        </w:tc>
        <w:tc>
          <w:tcPr>
            <w:tcW w:w="1624" w:type="dxa"/>
            <w:tcBorders>
              <w:top w:val="nil"/>
              <w:left w:val="nil"/>
              <w:bottom w:val="single" w:sz="4" w:space="0" w:color="auto"/>
              <w:right w:val="single" w:sz="4" w:space="0" w:color="auto"/>
            </w:tcBorders>
            <w:noWrap/>
            <w:vAlign w:val="center"/>
          </w:tcPr>
          <w:p w:rsidR="00CE6824" w:rsidRPr="00CA5DD6" w:rsidRDefault="00CE6824" w:rsidP="00CA5DD6">
            <w:pPr>
              <w:widowControl/>
              <w:spacing w:before="0" w:after="0"/>
              <w:jc w:val="both"/>
            </w:pPr>
            <w:r w:rsidRPr="00CA5DD6">
              <w:t>2</w:t>
            </w:r>
          </w:p>
        </w:tc>
        <w:tc>
          <w:tcPr>
            <w:tcW w:w="1624" w:type="dxa"/>
            <w:tcBorders>
              <w:top w:val="nil"/>
              <w:left w:val="nil"/>
              <w:bottom w:val="single" w:sz="4" w:space="0" w:color="auto"/>
              <w:right w:val="single" w:sz="4" w:space="0" w:color="auto"/>
            </w:tcBorders>
            <w:noWrap/>
            <w:vAlign w:val="center"/>
          </w:tcPr>
          <w:p w:rsidR="00CE6824" w:rsidRPr="00CA5DD6" w:rsidRDefault="00CE6824" w:rsidP="00CA5DD6">
            <w:pPr>
              <w:widowControl/>
              <w:spacing w:before="0" w:after="0"/>
              <w:jc w:val="both"/>
            </w:pPr>
            <w:r w:rsidRPr="00CA5DD6">
              <w:t>3</w:t>
            </w:r>
          </w:p>
        </w:tc>
        <w:tc>
          <w:tcPr>
            <w:tcW w:w="1624" w:type="dxa"/>
            <w:tcBorders>
              <w:top w:val="nil"/>
              <w:left w:val="nil"/>
              <w:bottom w:val="single" w:sz="4" w:space="0" w:color="auto"/>
              <w:right w:val="single" w:sz="4" w:space="0" w:color="auto"/>
            </w:tcBorders>
            <w:noWrap/>
            <w:vAlign w:val="center"/>
          </w:tcPr>
          <w:p w:rsidR="00CE6824" w:rsidRPr="00CA5DD6" w:rsidRDefault="00CE6824" w:rsidP="00CA5DD6">
            <w:pPr>
              <w:widowControl/>
              <w:spacing w:before="0" w:after="0"/>
              <w:jc w:val="both"/>
            </w:pPr>
            <w:r w:rsidRPr="00CA5DD6">
              <w:t>4</w:t>
            </w:r>
          </w:p>
        </w:tc>
        <w:tc>
          <w:tcPr>
            <w:tcW w:w="1422" w:type="dxa"/>
            <w:tcBorders>
              <w:left w:val="single" w:sz="4" w:space="0" w:color="auto"/>
              <w:bottom w:val="single" w:sz="4" w:space="0" w:color="auto"/>
              <w:right w:val="single" w:sz="4" w:space="0" w:color="auto"/>
            </w:tcBorders>
            <w:noWrap/>
            <w:vAlign w:val="bottom"/>
          </w:tcPr>
          <w:p w:rsidR="00CE6824" w:rsidRPr="00CA5DD6" w:rsidRDefault="00CE6824" w:rsidP="00CA5DD6">
            <w:pPr>
              <w:widowControl/>
              <w:spacing w:before="0" w:after="0"/>
              <w:jc w:val="both"/>
            </w:pPr>
            <w:r w:rsidRPr="00CA5DD6">
              <w:t>5</w:t>
            </w:r>
          </w:p>
        </w:tc>
        <w:tc>
          <w:tcPr>
            <w:tcW w:w="1422" w:type="dxa"/>
            <w:tcBorders>
              <w:left w:val="nil"/>
              <w:bottom w:val="single" w:sz="4" w:space="0" w:color="auto"/>
              <w:right w:val="single" w:sz="4" w:space="0" w:color="auto"/>
            </w:tcBorders>
            <w:noWrap/>
            <w:vAlign w:val="bottom"/>
          </w:tcPr>
          <w:p w:rsidR="00CE6824" w:rsidRPr="00CA5DD6" w:rsidRDefault="00CE6824" w:rsidP="00CA5DD6">
            <w:pPr>
              <w:widowControl/>
              <w:spacing w:before="0" w:after="0"/>
              <w:jc w:val="both"/>
            </w:pPr>
            <w:r w:rsidRPr="00CA5DD6">
              <w:t>6</w:t>
            </w:r>
          </w:p>
        </w:tc>
        <w:tc>
          <w:tcPr>
            <w:tcW w:w="1509" w:type="dxa"/>
            <w:tcBorders>
              <w:left w:val="nil"/>
              <w:bottom w:val="single" w:sz="4" w:space="0" w:color="auto"/>
              <w:right w:val="single" w:sz="4" w:space="0" w:color="auto"/>
            </w:tcBorders>
            <w:noWrap/>
            <w:vAlign w:val="bottom"/>
          </w:tcPr>
          <w:p w:rsidR="00CE6824" w:rsidRPr="00CA5DD6" w:rsidRDefault="00CE6824" w:rsidP="00CA5DD6">
            <w:pPr>
              <w:widowControl/>
              <w:spacing w:before="0" w:after="0"/>
              <w:jc w:val="both"/>
            </w:pPr>
            <w:r w:rsidRPr="00CA5DD6">
              <w:t>7</w:t>
            </w:r>
          </w:p>
        </w:tc>
        <w:tc>
          <w:tcPr>
            <w:tcW w:w="1324" w:type="dxa"/>
            <w:tcBorders>
              <w:left w:val="nil"/>
              <w:bottom w:val="single" w:sz="4" w:space="0" w:color="auto"/>
              <w:right w:val="single" w:sz="4" w:space="0" w:color="auto"/>
            </w:tcBorders>
            <w:noWrap/>
            <w:vAlign w:val="bottom"/>
          </w:tcPr>
          <w:p w:rsidR="00CE6824" w:rsidRPr="00CA5DD6" w:rsidRDefault="00CE6824" w:rsidP="00CA5DD6">
            <w:pPr>
              <w:widowControl/>
              <w:spacing w:before="0" w:after="0"/>
              <w:jc w:val="both"/>
            </w:pPr>
            <w:r w:rsidRPr="00CA5DD6">
              <w:t>8</w:t>
            </w:r>
          </w:p>
        </w:tc>
      </w:tr>
      <w:tr w:rsidR="00066859" w:rsidRPr="00CA5DD6" w:rsidTr="00CA5DD6">
        <w:trPr>
          <w:trHeight w:val="460"/>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АКТИВ</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3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r>
      <w:tr w:rsidR="00066859"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I. Внеоборотные </w:t>
            </w:r>
            <w:r w:rsidR="000B574F" w:rsidRPr="00CA5DD6">
              <w:t>а</w:t>
            </w:r>
            <w:r w:rsidRPr="00CA5DD6">
              <w:t>ктивы</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3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r>
      <w:tr w:rsidR="00066859"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w:t>
            </w:r>
            <w:r w:rsidR="00D638E0" w:rsidRPr="00CA5DD6">
              <w:t xml:space="preserve">- Нематериальные </w:t>
            </w:r>
            <w:r w:rsidRPr="00CA5DD6">
              <w:t>активы</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0,8</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0,04</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0,02</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-0,8</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-0,8</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2,3</w:t>
            </w:r>
          </w:p>
        </w:tc>
      </w:tr>
      <w:tr w:rsidR="00066859" w:rsidRPr="00CA5DD6" w:rsidTr="00CA5DD6">
        <w:trPr>
          <w:trHeight w:val="345"/>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Основные средства</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0,8</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0,3</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0,2</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-0,6</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-0,6</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27,7</w:t>
            </w:r>
          </w:p>
        </w:tc>
      </w:tr>
      <w:tr w:rsidR="00066859" w:rsidRPr="00CA5DD6" w:rsidTr="00CA5DD6">
        <w:trPr>
          <w:trHeight w:val="809"/>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Имущество для передачи в лизинг</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55,7</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84,7</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87,6</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29,0</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2,9</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31,9</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157,2</w:t>
            </w:r>
          </w:p>
        </w:tc>
      </w:tr>
      <w:tr w:rsidR="00066859"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ИТОГО по разделу I</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57,4</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85,0</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87,8</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27,6</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2,8</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30,4</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153,1</w:t>
            </w:r>
          </w:p>
        </w:tc>
      </w:tr>
      <w:tr w:rsidR="00066859" w:rsidRPr="00CA5DD6" w:rsidTr="00CA5DD6">
        <w:trPr>
          <w:trHeight w:val="452"/>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II. Оборотные активы</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w:t>
            </w:r>
          </w:p>
        </w:tc>
      </w:tr>
      <w:tr w:rsidR="00066859"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Запасы и затраты</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1,3</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0,2</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0,3</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-1,0</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-1,0</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21,6</w:t>
            </w:r>
          </w:p>
        </w:tc>
      </w:tr>
      <w:tr w:rsidR="00066859" w:rsidRPr="00CA5DD6" w:rsidTr="00CA5DD6">
        <w:trPr>
          <w:trHeight w:val="973"/>
        </w:trPr>
        <w:tc>
          <w:tcPr>
            <w:tcW w:w="2885" w:type="dxa"/>
            <w:tcBorders>
              <w:top w:val="nil"/>
              <w:left w:val="single" w:sz="4" w:space="0" w:color="auto"/>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 xml:space="preserve"> - Долгосрочная дебиторская задолженность</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31557E"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31557E"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31557E"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31557E" w:rsidRPr="00CA5DD6" w:rsidRDefault="0031557E" w:rsidP="00CA5DD6">
            <w:pPr>
              <w:widowControl/>
              <w:spacing w:before="0" w:after="0"/>
              <w:jc w:val="both"/>
            </w:pPr>
            <w:r w:rsidRPr="00CA5DD6">
              <w:t>0,0</w:t>
            </w:r>
          </w:p>
          <w:p w:rsidR="0031557E" w:rsidRPr="00CA5DD6" w:rsidRDefault="0031557E" w:rsidP="00CA5DD6">
            <w:pPr>
              <w:widowControl/>
              <w:spacing w:before="0" w:after="0"/>
              <w:jc w:val="both"/>
            </w:pPr>
            <w:r w:rsidRPr="00CA5DD6">
              <w:t xml:space="preserve"> </w:t>
            </w:r>
          </w:p>
        </w:tc>
      </w:tr>
      <w:tr w:rsidR="005B3FCF" w:rsidRPr="00CA5DD6" w:rsidTr="00CA5DD6">
        <w:trPr>
          <w:trHeight w:val="349"/>
        </w:trPr>
        <w:tc>
          <w:tcPr>
            <w:tcW w:w="13434" w:type="dxa"/>
            <w:gridSpan w:val="8"/>
            <w:tcBorders>
              <w:top w:val="nil"/>
              <w:bottom w:val="single" w:sz="4" w:space="0" w:color="auto"/>
            </w:tcBorders>
            <w:noWrap/>
            <w:vAlign w:val="bottom"/>
          </w:tcPr>
          <w:p w:rsidR="005B3FCF" w:rsidRPr="00CA5DD6" w:rsidRDefault="00294386" w:rsidP="00CA5DD6">
            <w:pPr>
              <w:widowControl/>
              <w:spacing w:before="0" w:after="0"/>
              <w:jc w:val="both"/>
            </w:pPr>
            <w:r w:rsidRPr="00CA5DD6">
              <w:t>Продолжение табл. 2.2</w:t>
            </w:r>
          </w:p>
        </w:tc>
      </w:tr>
      <w:tr w:rsidR="00E95B0A" w:rsidRPr="00CA5DD6" w:rsidTr="00CA5DD6">
        <w:trPr>
          <w:trHeight w:val="413"/>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w:t>
            </w:r>
          </w:p>
        </w:tc>
        <w:tc>
          <w:tcPr>
            <w:tcW w:w="1624" w:type="dxa"/>
            <w:tcBorders>
              <w:top w:val="nil"/>
              <w:left w:val="nil"/>
              <w:bottom w:val="single" w:sz="4" w:space="0" w:color="auto"/>
              <w:right w:val="single" w:sz="4" w:space="0" w:color="auto"/>
            </w:tcBorders>
            <w:noWrap/>
            <w:vAlign w:val="center"/>
          </w:tcPr>
          <w:p w:rsidR="00E95B0A" w:rsidRPr="00CA5DD6" w:rsidRDefault="00E95B0A" w:rsidP="00CA5DD6">
            <w:pPr>
              <w:widowControl/>
              <w:spacing w:before="0" w:after="0"/>
              <w:jc w:val="both"/>
            </w:pPr>
            <w:r w:rsidRPr="00CA5DD6">
              <w:t>2</w:t>
            </w:r>
          </w:p>
        </w:tc>
        <w:tc>
          <w:tcPr>
            <w:tcW w:w="1624" w:type="dxa"/>
            <w:tcBorders>
              <w:top w:val="nil"/>
              <w:left w:val="nil"/>
              <w:bottom w:val="single" w:sz="4" w:space="0" w:color="auto"/>
              <w:right w:val="single" w:sz="4" w:space="0" w:color="auto"/>
            </w:tcBorders>
            <w:noWrap/>
            <w:vAlign w:val="center"/>
          </w:tcPr>
          <w:p w:rsidR="00E95B0A" w:rsidRPr="00CA5DD6" w:rsidRDefault="00E95B0A" w:rsidP="00CA5DD6">
            <w:pPr>
              <w:widowControl/>
              <w:spacing w:before="0" w:after="0"/>
              <w:jc w:val="both"/>
            </w:pPr>
            <w:r w:rsidRPr="00CA5DD6">
              <w:t>3</w:t>
            </w:r>
          </w:p>
        </w:tc>
        <w:tc>
          <w:tcPr>
            <w:tcW w:w="1624" w:type="dxa"/>
            <w:tcBorders>
              <w:top w:val="nil"/>
              <w:left w:val="nil"/>
              <w:bottom w:val="single" w:sz="4" w:space="0" w:color="auto"/>
              <w:right w:val="single" w:sz="4" w:space="0" w:color="auto"/>
            </w:tcBorders>
            <w:noWrap/>
            <w:vAlign w:val="center"/>
          </w:tcPr>
          <w:p w:rsidR="00E95B0A" w:rsidRPr="00CA5DD6" w:rsidRDefault="00E95B0A" w:rsidP="00CA5DD6">
            <w:pPr>
              <w:widowControl/>
              <w:spacing w:before="0" w:after="0"/>
              <w:jc w:val="both"/>
            </w:pPr>
            <w:r w:rsidRPr="00CA5DD6">
              <w:t>4</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6</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7</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8</w:t>
            </w:r>
          </w:p>
        </w:tc>
      </w:tr>
      <w:tr w:rsidR="00E95B0A" w:rsidRPr="00CA5DD6" w:rsidTr="00CA5DD6">
        <w:trPr>
          <w:trHeight w:val="973"/>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Краткосрочная дебиторская задолженность</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40,9</w:t>
            </w:r>
          </w:p>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14,6</w:t>
            </w:r>
          </w:p>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11,5</w:t>
            </w:r>
          </w:p>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-26,3</w:t>
            </w:r>
          </w:p>
          <w:p w:rsidR="00E95B0A" w:rsidRPr="00CA5DD6" w:rsidRDefault="00E95B0A"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-3,2</w:t>
            </w:r>
          </w:p>
          <w:p w:rsidR="00E95B0A" w:rsidRPr="00CA5DD6" w:rsidRDefault="00E95B0A"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-29,5</w:t>
            </w:r>
          </w:p>
          <w:p w:rsidR="00E95B0A" w:rsidRPr="00CA5DD6" w:rsidRDefault="00E95B0A"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28,0</w:t>
            </w:r>
          </w:p>
          <w:p w:rsidR="00E95B0A" w:rsidRPr="00CA5DD6" w:rsidRDefault="00E95B0A" w:rsidP="00CA5DD6">
            <w:pPr>
              <w:widowControl/>
              <w:spacing w:before="0" w:after="0"/>
              <w:jc w:val="both"/>
            </w:pPr>
            <w:r w:rsidRPr="00CA5DD6">
              <w:t xml:space="preserve"> </w:t>
            </w:r>
          </w:p>
        </w:tc>
      </w:tr>
      <w:tr w:rsidR="00E95B0A" w:rsidRPr="00CA5DD6" w:rsidTr="00CA5DD6">
        <w:trPr>
          <w:trHeight w:val="807"/>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Денежные средства и</w:t>
            </w:r>
          </w:p>
          <w:p w:rsidR="00E95B0A" w:rsidRPr="00CA5DD6" w:rsidRDefault="00E95B0A" w:rsidP="00CA5DD6">
            <w:pPr>
              <w:widowControl/>
              <w:spacing w:before="0" w:after="0"/>
              <w:jc w:val="both"/>
            </w:pPr>
            <w:r w:rsidRPr="00CA5DD6">
              <w:t>их эквиваленты</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0,4</w:t>
            </w:r>
          </w:p>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0,1</w:t>
            </w:r>
          </w:p>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0,4</w:t>
            </w:r>
          </w:p>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-0,3</w:t>
            </w:r>
          </w:p>
          <w:p w:rsidR="00E95B0A" w:rsidRPr="00CA5DD6" w:rsidRDefault="00E95B0A"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0,3</w:t>
            </w:r>
          </w:p>
          <w:p w:rsidR="00E95B0A" w:rsidRPr="00CA5DD6" w:rsidRDefault="00E95B0A"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p w:rsidR="00E95B0A" w:rsidRPr="00CA5DD6" w:rsidRDefault="00E95B0A"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101,7</w:t>
            </w:r>
          </w:p>
          <w:p w:rsidR="00E95B0A" w:rsidRPr="00CA5DD6" w:rsidRDefault="00E95B0A" w:rsidP="00CA5DD6">
            <w:pPr>
              <w:widowControl/>
              <w:spacing w:before="0" w:after="0"/>
              <w:jc w:val="both"/>
            </w:pPr>
            <w:r w:rsidRPr="00CA5DD6">
              <w:t xml:space="preserve"> </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Прочие оборотные активы</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ИТОГО по разделу II</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42,6</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15,0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12,2</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-27,6</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-2,8</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-30,4</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28,6</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ИТОГО АКТИВОВ</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ПАССИВ</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III. Собственный капитал</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Уставной капитал</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3,4</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0,2</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0,2</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-3,2</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-3,2</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4,6</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Нераспределенная прибыль</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-15,6</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3,4</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5,7</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19,0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2,3</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21,3</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-36,7</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Прибыль отчетного года</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ИТОГО по разделу III</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-12,2</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3,6</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5,9</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15,8</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2,3</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18,1</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-48,1</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IV. Долгосрочные обязательства</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3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Кредиты банков</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90,3</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86,2</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90,3</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-4,1</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86,2</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Займы</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63,7</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5,2</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2,8</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-58,5</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-2,4</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-60,9</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4,4</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ИТОГО по разделу IV</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63,7</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95,5</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89,0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31,8</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-6,5</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25,3</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139,7</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V. Краткосрочные обязательства</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6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w:t>
            </w:r>
          </w:p>
        </w:tc>
        <w:tc>
          <w:tcPr>
            <w:tcW w:w="1324" w:type="dxa"/>
            <w:tcBorders>
              <w:top w:val="nil"/>
              <w:left w:val="nil"/>
              <w:bottom w:val="single" w:sz="4" w:space="0" w:color="auto"/>
              <w:right w:val="single" w:sz="4" w:space="0" w:color="auto"/>
            </w:tcBorders>
            <w:noWrap/>
            <w:vAlign w:val="bottom"/>
          </w:tcPr>
          <w:p w:rsidR="00E95B0A" w:rsidRPr="00CA5DD6" w:rsidRDefault="00CA5DD6" w:rsidP="00CA5DD6">
            <w:pPr>
              <w:widowControl/>
              <w:spacing w:before="0" w:after="0"/>
              <w:jc w:val="both"/>
            </w:pPr>
            <w:r>
              <w:t xml:space="preserve"> </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Займы и кредиты</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43,0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0,6</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1,7</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-42,4</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1,1</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-41,4</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3,9</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Кредиторская задолженность</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5,5</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0,3</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3,5</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-5,2</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3,2</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-2,0</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62,9</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 xml:space="preserve"> - Прочие пассивы</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ИТОГО по разделу V</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48,5</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0,9</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5,1</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-47,6</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4,2</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-43,4</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10,6</w:t>
            </w:r>
          </w:p>
        </w:tc>
      </w:tr>
      <w:tr w:rsidR="00E95B0A" w:rsidRPr="00CA5DD6" w:rsidTr="00CA5DD6">
        <w:trPr>
          <w:trHeight w:val="469"/>
        </w:trPr>
        <w:tc>
          <w:tcPr>
            <w:tcW w:w="2885" w:type="dxa"/>
            <w:tcBorders>
              <w:top w:val="nil"/>
              <w:left w:val="single" w:sz="4" w:space="0" w:color="auto"/>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ИТОГО ПАСИВОВ</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c>
          <w:tcPr>
            <w:tcW w:w="16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422"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509"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0,0</w:t>
            </w:r>
          </w:p>
        </w:tc>
        <w:tc>
          <w:tcPr>
            <w:tcW w:w="1324" w:type="dxa"/>
            <w:tcBorders>
              <w:top w:val="nil"/>
              <w:left w:val="nil"/>
              <w:bottom w:val="single" w:sz="4" w:space="0" w:color="auto"/>
              <w:right w:val="single" w:sz="4" w:space="0" w:color="auto"/>
            </w:tcBorders>
            <w:noWrap/>
            <w:vAlign w:val="bottom"/>
          </w:tcPr>
          <w:p w:rsidR="00E95B0A" w:rsidRPr="00CA5DD6" w:rsidRDefault="00E95B0A" w:rsidP="00CA5DD6">
            <w:pPr>
              <w:widowControl/>
              <w:spacing w:before="0" w:after="0"/>
              <w:jc w:val="both"/>
            </w:pPr>
            <w:r w:rsidRPr="00CA5DD6">
              <w:t>100,0</w:t>
            </w:r>
          </w:p>
        </w:tc>
      </w:tr>
    </w:tbl>
    <w:p w:rsidR="0031557E" w:rsidRPr="00CA5DD6" w:rsidRDefault="0031557E" w:rsidP="00CA5DD6">
      <w:pPr>
        <w:widowControl/>
        <w:spacing w:before="120" w:after="0"/>
        <w:ind w:firstLine="567"/>
        <w:jc w:val="both"/>
      </w:pPr>
      <w:r w:rsidRPr="00CA5DD6">
        <w:t>Среди источников формирования имущества имеет место рост доли долгосрочных обязательств на 25,3% за счет увеличение банковских кредитов на 86,2% и одновременного снижения займов на 60,9%. Краткосрочные обязательства организации снизились на 43,4% в том числе займы и кредиты на 41,4% и кредиторская задолженность на 2%.</w:t>
      </w:r>
    </w:p>
    <w:p w:rsidR="0031557E" w:rsidRPr="00CA5DD6" w:rsidRDefault="0031557E" w:rsidP="00CA5DD6">
      <w:pPr>
        <w:widowControl/>
        <w:spacing w:before="120" w:after="0"/>
        <w:ind w:firstLine="567"/>
        <w:jc w:val="both"/>
      </w:pPr>
      <w:r w:rsidRPr="00CA5DD6">
        <w:t>Также следует отметить рост нераспределенной прибыли за период с -15,6</w:t>
      </w:r>
      <w:r w:rsidR="00C81C3D" w:rsidRPr="00CA5DD6">
        <w:t xml:space="preserve"> </w:t>
      </w:r>
      <w:r w:rsidRPr="00CA5DD6">
        <w:t>% до 21,3%, таким образом наглядно видно, что за период анализа предприятие из убытков стало довольно высокоприбыльным.</w:t>
      </w:r>
    </w:p>
    <w:p w:rsidR="00CA5DD6" w:rsidRDefault="0031557E" w:rsidP="00CA5DD6">
      <w:pPr>
        <w:widowControl/>
        <w:spacing w:before="120" w:after="0"/>
        <w:ind w:firstLine="567"/>
        <w:jc w:val="both"/>
      </w:pPr>
      <w:r w:rsidRPr="00CA5DD6">
        <w:t>Таким образом, можно сказать, что предприятие ООО «</w:t>
      </w:r>
      <w:r w:rsidR="007C0980" w:rsidRPr="00CA5DD6">
        <w:t>АФТ-Л</w:t>
      </w:r>
      <w:r w:rsidRPr="00CA5DD6">
        <w:t>изинг» имеет довольно устойчивое имущественное положение и за период анализа имущественное положение фирмы только упрочилось. Теперь проанализируем показатели ликвидности предприятия.</w:t>
      </w:r>
    </w:p>
    <w:p w:rsidR="00CA5DD6" w:rsidRPr="00CA5DD6" w:rsidRDefault="0031557E" w:rsidP="00CA5DD6">
      <w:pPr>
        <w:widowControl/>
        <w:spacing w:before="120" w:after="0"/>
        <w:jc w:val="center"/>
        <w:rPr>
          <w:b/>
          <w:bCs/>
          <w:sz w:val="28"/>
          <w:szCs w:val="28"/>
        </w:rPr>
      </w:pPr>
      <w:bookmarkStart w:id="31" w:name="_Toc66666336"/>
      <w:r w:rsidRPr="00CA5DD6">
        <w:rPr>
          <w:b/>
          <w:bCs/>
          <w:sz w:val="28"/>
          <w:szCs w:val="28"/>
        </w:rPr>
        <w:t>2.</w:t>
      </w:r>
      <w:r w:rsidR="00DA7E93" w:rsidRPr="00CA5DD6">
        <w:rPr>
          <w:b/>
          <w:bCs/>
          <w:sz w:val="28"/>
          <w:szCs w:val="28"/>
        </w:rPr>
        <w:t>3</w:t>
      </w:r>
      <w:r w:rsidRPr="00CA5DD6">
        <w:rPr>
          <w:b/>
          <w:bCs/>
          <w:sz w:val="28"/>
          <w:szCs w:val="28"/>
        </w:rPr>
        <w:t xml:space="preserve"> Анализ показателей ликвидности ООО «</w:t>
      </w:r>
      <w:r w:rsidR="001F404F" w:rsidRPr="00CA5DD6">
        <w:rPr>
          <w:b/>
          <w:bCs/>
          <w:sz w:val="28"/>
          <w:szCs w:val="28"/>
        </w:rPr>
        <w:t>АФТ-Л</w:t>
      </w:r>
      <w:r w:rsidRPr="00CA5DD6">
        <w:rPr>
          <w:b/>
          <w:bCs/>
          <w:sz w:val="28"/>
          <w:szCs w:val="28"/>
        </w:rPr>
        <w:t>изинг»</w:t>
      </w:r>
      <w:bookmarkEnd w:id="31"/>
    </w:p>
    <w:p w:rsidR="0031557E" w:rsidRPr="00CA5DD6" w:rsidRDefault="0031557E" w:rsidP="00CA5DD6">
      <w:pPr>
        <w:widowControl/>
        <w:spacing w:before="120" w:after="0"/>
        <w:ind w:firstLine="567"/>
        <w:jc w:val="both"/>
      </w:pPr>
      <w:r w:rsidRPr="00CA5DD6">
        <w:t>Ликвидность и платежеспособность предприятия определяется способностью предприятия погашать свои обязательства. Рассмотрим показат</w:t>
      </w:r>
      <w:r w:rsidR="00934EFA" w:rsidRPr="00CA5DD6">
        <w:t>ели платежеспособности в таблице</w:t>
      </w:r>
      <w:r w:rsidRPr="00CA5DD6">
        <w:t xml:space="preserve"> 2.3.</w:t>
      </w:r>
    </w:p>
    <w:p w:rsidR="0031557E" w:rsidRPr="00CA5DD6" w:rsidRDefault="0031557E" w:rsidP="00CA5DD6">
      <w:pPr>
        <w:widowControl/>
        <w:spacing w:before="120" w:after="0"/>
        <w:ind w:firstLine="567"/>
        <w:jc w:val="both"/>
      </w:pPr>
      <w:r w:rsidRPr="00CA5DD6">
        <w:t xml:space="preserve">Как видно из таблицы 2.3 </w:t>
      </w:r>
      <w:r w:rsidR="007B54FE" w:rsidRPr="00CA5DD6">
        <w:t>д</w:t>
      </w:r>
      <w:r w:rsidRPr="00CA5DD6">
        <w:t>ля того чтобы баланс предприятия был полностью ликвиден необходимо увеличивать наличные денежные средства и краткосрочные финансовые вложения. Тут следует сказать, что абсолютно платежеспособных предприятий практически не существует, поскольку для того чтобы объем денежных средств был больше, чем объем текущих обязательств, необходимо держать очень большие средства на расчетном счете, тогда как для торговли характерен постоянный поток денежных средств. Тем не менее, мы видим, что излишек активов для погашения средне и долгосрочных обязательств растет, что говорит о повышении платежеспособности предприятия.</w:t>
      </w:r>
    </w:p>
    <w:p w:rsidR="0031557E" w:rsidRPr="00CA5DD6" w:rsidRDefault="0031557E" w:rsidP="00CA5DD6">
      <w:pPr>
        <w:widowControl/>
        <w:spacing w:before="120" w:after="0"/>
        <w:ind w:firstLine="567"/>
        <w:jc w:val="both"/>
      </w:pPr>
      <w:r w:rsidRPr="00CA5DD6">
        <w:t>Таблица 2.3</w:t>
      </w:r>
    </w:p>
    <w:p w:rsidR="0031557E" w:rsidRPr="00CA5DD6" w:rsidRDefault="0031557E" w:rsidP="00CA5DD6">
      <w:pPr>
        <w:widowControl/>
        <w:spacing w:before="120" w:after="0"/>
        <w:ind w:firstLine="567"/>
        <w:jc w:val="both"/>
      </w:pPr>
      <w:r w:rsidRPr="00CA5DD6">
        <w:t>Показатели платежеспособности ООО «</w:t>
      </w:r>
      <w:r w:rsidR="00C43EBD" w:rsidRPr="00CA5DD6">
        <w:t>АФТ-Л</w:t>
      </w:r>
      <w:r w:rsidRPr="00CA5DD6">
        <w:t xml:space="preserve">изинг» </w:t>
      </w:r>
    </w:p>
    <w:tbl>
      <w:tblPr>
        <w:tblW w:w="8835" w:type="dxa"/>
        <w:tblInd w:w="-5" w:type="dxa"/>
        <w:tblLook w:val="0000" w:firstRow="0" w:lastRow="0" w:firstColumn="0" w:lastColumn="0" w:noHBand="0" w:noVBand="0"/>
      </w:tblPr>
      <w:tblGrid>
        <w:gridCol w:w="2664"/>
        <w:gridCol w:w="876"/>
        <w:gridCol w:w="876"/>
        <w:gridCol w:w="2020"/>
        <w:gridCol w:w="876"/>
        <w:gridCol w:w="876"/>
        <w:gridCol w:w="876"/>
        <w:gridCol w:w="876"/>
      </w:tblGrid>
      <w:tr w:rsidR="00FE7216" w:rsidRPr="00CA5DD6">
        <w:trPr>
          <w:trHeight w:val="429"/>
        </w:trPr>
        <w:tc>
          <w:tcPr>
            <w:tcW w:w="8834" w:type="dxa"/>
            <w:gridSpan w:val="8"/>
            <w:tcBorders>
              <w:top w:val="single" w:sz="4" w:space="0" w:color="auto"/>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2001 год</w:t>
            </w:r>
          </w:p>
        </w:tc>
      </w:tr>
      <w:tr w:rsidR="00FE7216" w:rsidRPr="00CA5DD6">
        <w:trPr>
          <w:cantSplit/>
          <w:trHeight w:val="361"/>
        </w:trPr>
        <w:tc>
          <w:tcPr>
            <w:tcW w:w="2664" w:type="dxa"/>
            <w:vMerge w:val="restart"/>
            <w:tcBorders>
              <w:top w:val="nil"/>
              <w:left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АКТИВЫ</w:t>
            </w:r>
          </w:p>
          <w:p w:rsidR="00FE7216" w:rsidRPr="00CA5DD6" w:rsidRDefault="00CA5DD6" w:rsidP="00CA5DD6">
            <w:pPr>
              <w:widowControl/>
              <w:spacing w:before="0" w:after="0"/>
              <w:jc w:val="both"/>
            </w:pPr>
            <w:r>
              <w:t xml:space="preserve"> </w:t>
            </w:r>
          </w:p>
        </w:tc>
        <w:tc>
          <w:tcPr>
            <w:tcW w:w="729"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нач.</w:t>
            </w:r>
          </w:p>
          <w:p w:rsidR="00FE7216" w:rsidRPr="00CA5DD6" w:rsidRDefault="00FE7216" w:rsidP="00CA5DD6">
            <w:pPr>
              <w:widowControl/>
              <w:spacing w:before="0" w:after="0"/>
              <w:jc w:val="both"/>
            </w:pPr>
            <w:r w:rsidRPr="00CA5DD6">
              <w:t>2001</w:t>
            </w:r>
          </w:p>
        </w:tc>
        <w:tc>
          <w:tcPr>
            <w:tcW w:w="667"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кон.</w:t>
            </w:r>
          </w:p>
          <w:p w:rsidR="00FE7216" w:rsidRPr="00CA5DD6" w:rsidRDefault="00FE7216" w:rsidP="00CA5DD6">
            <w:pPr>
              <w:widowControl/>
              <w:spacing w:before="0" w:after="0"/>
              <w:jc w:val="both"/>
            </w:pPr>
            <w:r w:rsidRPr="00CA5DD6">
              <w:t>2001</w:t>
            </w:r>
          </w:p>
        </w:tc>
        <w:tc>
          <w:tcPr>
            <w:tcW w:w="2020"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ПАССИВЫ</w:t>
            </w:r>
          </w:p>
          <w:p w:rsidR="00FE7216" w:rsidRPr="00CA5DD6" w:rsidRDefault="00CA5DD6" w:rsidP="00CA5DD6">
            <w:pPr>
              <w:widowControl/>
              <w:spacing w:before="0" w:after="0"/>
              <w:jc w:val="both"/>
            </w:pPr>
            <w:r>
              <w:t xml:space="preserve"> </w:t>
            </w:r>
          </w:p>
        </w:tc>
        <w:tc>
          <w:tcPr>
            <w:tcW w:w="667"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нач.</w:t>
            </w:r>
          </w:p>
          <w:p w:rsidR="00FE7216" w:rsidRPr="00CA5DD6" w:rsidRDefault="00FE7216" w:rsidP="00CA5DD6">
            <w:pPr>
              <w:widowControl/>
              <w:spacing w:before="0" w:after="0"/>
              <w:jc w:val="both"/>
            </w:pPr>
            <w:r w:rsidRPr="00CA5DD6">
              <w:t>2001</w:t>
            </w:r>
          </w:p>
        </w:tc>
        <w:tc>
          <w:tcPr>
            <w:tcW w:w="667"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кон.</w:t>
            </w:r>
          </w:p>
          <w:p w:rsidR="00FE7216" w:rsidRPr="00CA5DD6" w:rsidRDefault="00FE7216" w:rsidP="00CA5DD6">
            <w:pPr>
              <w:widowControl/>
              <w:spacing w:before="0" w:after="0"/>
              <w:jc w:val="both"/>
            </w:pPr>
            <w:r w:rsidRPr="00CA5DD6">
              <w:t>2001</w:t>
            </w:r>
          </w:p>
        </w:tc>
        <w:tc>
          <w:tcPr>
            <w:tcW w:w="1421" w:type="dxa"/>
            <w:gridSpan w:val="2"/>
            <w:tcBorders>
              <w:top w:val="single" w:sz="4" w:space="0" w:color="auto"/>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Излишек (недостаток)</w:t>
            </w:r>
          </w:p>
        </w:tc>
      </w:tr>
      <w:tr w:rsidR="00FE7216" w:rsidRPr="00CA5DD6">
        <w:trPr>
          <w:cantSplit/>
          <w:trHeight w:val="361"/>
        </w:trPr>
        <w:tc>
          <w:tcPr>
            <w:tcW w:w="2664" w:type="dxa"/>
            <w:vMerge/>
            <w:tcBorders>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729"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667"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2020"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667"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667"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на нач.</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на кон.</w:t>
            </w:r>
          </w:p>
        </w:tc>
      </w:tr>
      <w:tr w:rsidR="00FE7216" w:rsidRPr="00CA5DD6">
        <w:trPr>
          <w:trHeight w:val="850"/>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Денежные ср-ва и краткоср.</w:t>
            </w:r>
          </w:p>
          <w:p w:rsidR="00FE7216" w:rsidRPr="00CA5DD6" w:rsidRDefault="00FE7216" w:rsidP="00CA5DD6">
            <w:pPr>
              <w:widowControl/>
              <w:spacing w:before="0" w:after="0"/>
              <w:jc w:val="both"/>
            </w:pPr>
            <w:r w:rsidRPr="00CA5DD6">
              <w:t xml:space="preserve"> финансовые вложения</w:t>
            </w:r>
          </w:p>
          <w:p w:rsidR="00FE7216" w:rsidRPr="00CA5DD6" w:rsidRDefault="00FE7216" w:rsidP="00CA5DD6">
            <w:pPr>
              <w:widowControl/>
              <w:spacing w:before="0" w:after="0"/>
              <w:jc w:val="both"/>
            </w:pPr>
            <w:r w:rsidRPr="00CA5DD6">
              <w:t xml:space="preserve"> (стр.260+стр.250)</w:t>
            </w:r>
          </w:p>
        </w:tc>
        <w:tc>
          <w:tcPr>
            <w:tcW w:w="729"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7,0</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Наиболее срочные </w:t>
            </w:r>
          </w:p>
          <w:p w:rsidR="00FE7216" w:rsidRPr="00CA5DD6" w:rsidRDefault="00FE7216" w:rsidP="00CA5DD6">
            <w:pPr>
              <w:widowControl/>
              <w:spacing w:before="0" w:after="0"/>
              <w:jc w:val="both"/>
            </w:pPr>
            <w:r w:rsidRPr="00CA5DD6">
              <w:t xml:space="preserve">обязательства </w:t>
            </w:r>
          </w:p>
          <w:p w:rsidR="00FE7216" w:rsidRPr="00CA5DD6" w:rsidRDefault="00FE7216" w:rsidP="00CA5DD6">
            <w:pPr>
              <w:widowControl/>
              <w:spacing w:before="0" w:after="0"/>
              <w:jc w:val="both"/>
            </w:pPr>
            <w:r w:rsidRPr="00CA5DD6">
              <w:t>(стр.620)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13,0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14,0</w:t>
            </w:r>
          </w:p>
        </w:tc>
        <w:tc>
          <w:tcPr>
            <w:tcW w:w="754"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-12,0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-7,0</w:t>
            </w:r>
          </w:p>
        </w:tc>
      </w:tr>
      <w:tr w:rsidR="00FE7216" w:rsidRPr="00CA5DD6">
        <w:trPr>
          <w:trHeight w:val="661"/>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Быстрореализуемые </w:t>
            </w:r>
          </w:p>
          <w:p w:rsidR="00FE7216" w:rsidRPr="00CA5DD6" w:rsidRDefault="00FE7216" w:rsidP="00CA5DD6">
            <w:pPr>
              <w:widowControl/>
              <w:spacing w:before="0" w:after="0"/>
              <w:jc w:val="both"/>
            </w:pPr>
            <w:r w:rsidRPr="00CA5DD6">
              <w:t>активы (стр.240)</w:t>
            </w:r>
          </w:p>
        </w:tc>
        <w:tc>
          <w:tcPr>
            <w:tcW w:w="729"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97,0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685,0</w:t>
            </w:r>
          </w:p>
          <w:p w:rsidR="00FE7216" w:rsidRPr="00CA5DD6" w:rsidRDefault="00CA5DD6" w:rsidP="00CA5DD6">
            <w:pPr>
              <w:widowControl/>
              <w:spacing w:before="0" w:after="0"/>
              <w:jc w:val="both"/>
            </w:pPr>
            <w:r>
              <w:t xml:space="preserve"> </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Краткосрочные пассивы</w:t>
            </w:r>
          </w:p>
          <w:p w:rsidR="00FE7216" w:rsidRPr="00CA5DD6" w:rsidRDefault="00FE7216" w:rsidP="00CA5DD6">
            <w:pPr>
              <w:widowControl/>
              <w:spacing w:before="0" w:after="0"/>
              <w:jc w:val="both"/>
            </w:pPr>
            <w:r w:rsidRPr="00CA5DD6">
              <w:t xml:space="preserve"> (стр.610+ стр.630+ стр.640)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102,0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28,0</w:t>
            </w:r>
          </w:p>
          <w:p w:rsidR="00FE7216" w:rsidRPr="00CA5DD6" w:rsidRDefault="00CA5DD6" w:rsidP="00CA5DD6">
            <w:pPr>
              <w:widowControl/>
              <w:spacing w:before="0" w:after="0"/>
              <w:jc w:val="both"/>
            </w:pPr>
            <w:r>
              <w:t xml:space="preserve"> </w:t>
            </w: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-5,0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657,0</w:t>
            </w:r>
          </w:p>
          <w:p w:rsidR="00FE7216" w:rsidRPr="00CA5DD6" w:rsidRDefault="00CA5DD6" w:rsidP="00CA5DD6">
            <w:pPr>
              <w:widowControl/>
              <w:spacing w:before="0" w:after="0"/>
              <w:jc w:val="both"/>
            </w:pPr>
            <w:r>
              <w:t xml:space="preserve"> </w:t>
            </w:r>
          </w:p>
        </w:tc>
      </w:tr>
      <w:tr w:rsidR="00FE7216" w:rsidRPr="00CA5DD6">
        <w:trPr>
          <w:trHeight w:val="640"/>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Медленнореализ. активы </w:t>
            </w:r>
          </w:p>
          <w:p w:rsidR="00FE7216" w:rsidRPr="00CA5DD6" w:rsidRDefault="00FE7216" w:rsidP="00CA5DD6">
            <w:pPr>
              <w:widowControl/>
              <w:spacing w:before="0" w:after="0"/>
              <w:jc w:val="both"/>
            </w:pPr>
            <w:r w:rsidRPr="00CA5DD6">
              <w:t xml:space="preserve"> (стр.210+стр.220 + стр.230 + стр.270)</w:t>
            </w:r>
          </w:p>
        </w:tc>
        <w:tc>
          <w:tcPr>
            <w:tcW w:w="729"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3,0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11,0</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Долгосрочные и среднеср.</w:t>
            </w:r>
          </w:p>
          <w:p w:rsidR="00FE7216" w:rsidRPr="00CA5DD6" w:rsidRDefault="00FE7216" w:rsidP="00CA5DD6">
            <w:pPr>
              <w:widowControl/>
              <w:spacing w:before="0" w:after="0"/>
              <w:jc w:val="both"/>
            </w:pPr>
            <w:r w:rsidRPr="00CA5DD6">
              <w:t>пассивы (стр.590)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 </w:t>
            </w:r>
          </w:p>
          <w:p w:rsidR="00FE7216" w:rsidRPr="00CA5DD6" w:rsidRDefault="00FE7216" w:rsidP="00CA5DD6">
            <w:pPr>
              <w:widowControl/>
              <w:spacing w:before="0" w:after="0"/>
              <w:jc w:val="both"/>
            </w:pPr>
            <w:r w:rsidRPr="00CA5DD6">
              <w:t>151,0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 </w:t>
            </w:r>
          </w:p>
          <w:p w:rsidR="00FE7216" w:rsidRPr="00CA5DD6" w:rsidRDefault="00FE7216" w:rsidP="00CA5DD6">
            <w:pPr>
              <w:widowControl/>
              <w:spacing w:before="0" w:after="0"/>
              <w:jc w:val="both"/>
            </w:pPr>
            <w:r w:rsidRPr="00CA5DD6">
              <w:t>4474,0</w:t>
            </w:r>
          </w:p>
        </w:tc>
        <w:tc>
          <w:tcPr>
            <w:tcW w:w="754"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-148,0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-4463,0</w:t>
            </w:r>
          </w:p>
        </w:tc>
      </w:tr>
      <w:tr w:rsidR="00FE7216" w:rsidRPr="00CA5DD6">
        <w:trPr>
          <w:trHeight w:val="492"/>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Труднореализуемые активы</w:t>
            </w:r>
          </w:p>
          <w:p w:rsidR="00FE7216" w:rsidRPr="00CA5DD6" w:rsidRDefault="00FE7216" w:rsidP="00CA5DD6">
            <w:pPr>
              <w:widowControl/>
              <w:spacing w:before="0" w:after="0"/>
              <w:jc w:val="both"/>
            </w:pPr>
            <w:r w:rsidRPr="00CA5DD6">
              <w:t xml:space="preserve"> (стр.190)</w:t>
            </w:r>
          </w:p>
        </w:tc>
        <w:tc>
          <w:tcPr>
            <w:tcW w:w="729"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136,0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3983,0</w:t>
            </w:r>
          </w:p>
          <w:p w:rsidR="00FE7216" w:rsidRPr="00CA5DD6" w:rsidRDefault="00CA5DD6" w:rsidP="00CA5DD6">
            <w:pPr>
              <w:widowControl/>
              <w:spacing w:before="0" w:after="0"/>
              <w:jc w:val="both"/>
            </w:pPr>
            <w:r>
              <w:t xml:space="preserve"> </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Постоянные пассивы</w:t>
            </w:r>
          </w:p>
          <w:p w:rsidR="00FE7216" w:rsidRPr="00CA5DD6" w:rsidRDefault="00FE7216" w:rsidP="00CA5DD6">
            <w:pPr>
              <w:widowControl/>
              <w:spacing w:before="0" w:after="0"/>
              <w:jc w:val="both"/>
            </w:pPr>
            <w:r w:rsidRPr="00CA5DD6">
              <w:t xml:space="preserve"> (стр.490)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-29,0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170,0</w:t>
            </w:r>
          </w:p>
          <w:p w:rsidR="00FE7216" w:rsidRPr="00CA5DD6" w:rsidRDefault="00CA5DD6" w:rsidP="00CA5DD6">
            <w:pPr>
              <w:widowControl/>
              <w:spacing w:before="0" w:after="0"/>
              <w:jc w:val="both"/>
            </w:pPr>
            <w:r>
              <w:t xml:space="preserve"> </w:t>
            </w: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165,0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3813,0</w:t>
            </w:r>
          </w:p>
          <w:p w:rsidR="00FE7216" w:rsidRPr="00CA5DD6" w:rsidRDefault="00CA5DD6" w:rsidP="00CA5DD6">
            <w:pPr>
              <w:widowControl/>
              <w:spacing w:before="0" w:after="0"/>
              <w:jc w:val="both"/>
            </w:pPr>
            <w:r>
              <w:t xml:space="preserve"> </w:t>
            </w:r>
          </w:p>
        </w:tc>
      </w:tr>
      <w:tr w:rsidR="00FE7216" w:rsidRPr="00CA5DD6">
        <w:trPr>
          <w:trHeight w:val="361"/>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Итого</w:t>
            </w:r>
          </w:p>
        </w:tc>
        <w:tc>
          <w:tcPr>
            <w:tcW w:w="729"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237,0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4686,0</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Итого</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237,0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4686,0</w:t>
            </w: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0,0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0,0</w:t>
            </w:r>
          </w:p>
        </w:tc>
      </w:tr>
      <w:tr w:rsidR="00FE7216" w:rsidRPr="00CA5DD6">
        <w:trPr>
          <w:trHeight w:val="429"/>
        </w:trPr>
        <w:tc>
          <w:tcPr>
            <w:tcW w:w="8834" w:type="dxa"/>
            <w:gridSpan w:val="8"/>
            <w:tcBorders>
              <w:top w:val="single" w:sz="4" w:space="0" w:color="auto"/>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2002</w:t>
            </w:r>
          </w:p>
        </w:tc>
      </w:tr>
      <w:tr w:rsidR="00FE7216" w:rsidRPr="00CA5DD6">
        <w:trPr>
          <w:cantSplit/>
          <w:trHeight w:val="361"/>
        </w:trPr>
        <w:tc>
          <w:tcPr>
            <w:tcW w:w="2664" w:type="dxa"/>
            <w:vMerge w:val="restart"/>
            <w:tcBorders>
              <w:top w:val="nil"/>
              <w:left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АКТИВЫ</w:t>
            </w:r>
          </w:p>
          <w:p w:rsidR="00FE7216" w:rsidRPr="00CA5DD6" w:rsidRDefault="00CA5DD6" w:rsidP="00CA5DD6">
            <w:pPr>
              <w:widowControl/>
              <w:spacing w:before="0" w:after="0"/>
              <w:jc w:val="both"/>
            </w:pPr>
            <w:r>
              <w:t xml:space="preserve"> </w:t>
            </w:r>
          </w:p>
        </w:tc>
        <w:tc>
          <w:tcPr>
            <w:tcW w:w="729"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нач.</w:t>
            </w:r>
          </w:p>
          <w:p w:rsidR="00FE7216" w:rsidRPr="00CA5DD6" w:rsidRDefault="00FE7216" w:rsidP="00CA5DD6">
            <w:pPr>
              <w:widowControl/>
              <w:spacing w:before="0" w:after="0"/>
              <w:jc w:val="both"/>
            </w:pPr>
            <w:r w:rsidRPr="00CA5DD6">
              <w:t>2002</w:t>
            </w:r>
          </w:p>
        </w:tc>
        <w:tc>
          <w:tcPr>
            <w:tcW w:w="667"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кон.</w:t>
            </w:r>
          </w:p>
          <w:p w:rsidR="00FE7216" w:rsidRPr="00CA5DD6" w:rsidRDefault="00FE7216" w:rsidP="00CA5DD6">
            <w:pPr>
              <w:widowControl/>
              <w:spacing w:before="0" w:after="0"/>
              <w:jc w:val="both"/>
            </w:pPr>
            <w:r w:rsidRPr="00CA5DD6">
              <w:t>2002</w:t>
            </w:r>
          </w:p>
        </w:tc>
        <w:tc>
          <w:tcPr>
            <w:tcW w:w="2020"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ПАССИВЫ</w:t>
            </w:r>
          </w:p>
          <w:p w:rsidR="00FE7216" w:rsidRPr="00CA5DD6" w:rsidRDefault="00CA5DD6" w:rsidP="00CA5DD6">
            <w:pPr>
              <w:widowControl/>
              <w:spacing w:before="0" w:after="0"/>
              <w:jc w:val="both"/>
            </w:pPr>
            <w:r>
              <w:t xml:space="preserve"> </w:t>
            </w:r>
          </w:p>
        </w:tc>
        <w:tc>
          <w:tcPr>
            <w:tcW w:w="667"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нач.</w:t>
            </w:r>
          </w:p>
          <w:p w:rsidR="00FE7216" w:rsidRPr="00CA5DD6" w:rsidRDefault="00FE7216" w:rsidP="00CA5DD6">
            <w:pPr>
              <w:widowControl/>
              <w:spacing w:before="0" w:after="0"/>
              <w:jc w:val="both"/>
            </w:pPr>
            <w:r w:rsidRPr="00CA5DD6">
              <w:t>2002</w:t>
            </w:r>
          </w:p>
        </w:tc>
        <w:tc>
          <w:tcPr>
            <w:tcW w:w="667" w:type="dxa"/>
            <w:vMerge w:val="restart"/>
            <w:tcBorders>
              <w:top w:val="nil"/>
              <w:left w:val="nil"/>
              <w:right w:val="single" w:sz="4" w:space="0" w:color="auto"/>
            </w:tcBorders>
            <w:noWrap/>
            <w:vAlign w:val="bottom"/>
          </w:tcPr>
          <w:p w:rsidR="00FE7216" w:rsidRPr="00CA5DD6" w:rsidRDefault="00FE7216" w:rsidP="00CA5DD6">
            <w:pPr>
              <w:widowControl/>
              <w:spacing w:before="0" w:after="0"/>
              <w:jc w:val="both"/>
            </w:pPr>
            <w:r w:rsidRPr="00CA5DD6">
              <w:t>На кон.</w:t>
            </w:r>
          </w:p>
          <w:p w:rsidR="00FE7216" w:rsidRPr="00CA5DD6" w:rsidRDefault="00FE7216" w:rsidP="00CA5DD6">
            <w:pPr>
              <w:widowControl/>
              <w:spacing w:before="0" w:after="0"/>
              <w:jc w:val="both"/>
            </w:pPr>
            <w:r w:rsidRPr="00CA5DD6">
              <w:t>2002</w:t>
            </w:r>
          </w:p>
        </w:tc>
        <w:tc>
          <w:tcPr>
            <w:tcW w:w="1421" w:type="dxa"/>
            <w:gridSpan w:val="2"/>
            <w:tcBorders>
              <w:top w:val="single" w:sz="4" w:space="0" w:color="auto"/>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Излишек (недостаток)</w:t>
            </w:r>
          </w:p>
        </w:tc>
      </w:tr>
      <w:tr w:rsidR="00FE7216" w:rsidRPr="00CA5DD6">
        <w:trPr>
          <w:cantSplit/>
          <w:trHeight w:val="361"/>
        </w:trPr>
        <w:tc>
          <w:tcPr>
            <w:tcW w:w="2664" w:type="dxa"/>
            <w:vMerge/>
            <w:tcBorders>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729"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667"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2020"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667"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667" w:type="dxa"/>
            <w:vMerge/>
            <w:tcBorders>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на нач.</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на кон.</w:t>
            </w:r>
          </w:p>
        </w:tc>
      </w:tr>
      <w:tr w:rsidR="00FE7216" w:rsidRPr="00CA5DD6">
        <w:trPr>
          <w:trHeight w:val="546"/>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Денежные средства и краткоср.</w:t>
            </w:r>
          </w:p>
          <w:p w:rsidR="00FE7216" w:rsidRPr="00CA5DD6" w:rsidRDefault="00FE7216" w:rsidP="00CA5DD6">
            <w:pPr>
              <w:widowControl/>
              <w:spacing w:before="0" w:after="0"/>
              <w:jc w:val="both"/>
            </w:pPr>
            <w:r w:rsidRPr="00CA5DD6">
              <w:t xml:space="preserve"> финансовые вложения</w:t>
            </w:r>
          </w:p>
          <w:p w:rsidR="00FE7216" w:rsidRPr="00CA5DD6" w:rsidRDefault="00FE7216" w:rsidP="00CA5DD6">
            <w:pPr>
              <w:widowControl/>
              <w:spacing w:before="0" w:after="0"/>
              <w:jc w:val="both"/>
            </w:pPr>
            <w:r w:rsidRPr="00CA5DD6">
              <w:t xml:space="preserve"> (стр.260+стр.250)</w:t>
            </w:r>
          </w:p>
        </w:tc>
        <w:tc>
          <w:tcPr>
            <w:tcW w:w="729"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7,0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22,0</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Наиболее срочные </w:t>
            </w:r>
          </w:p>
          <w:p w:rsidR="00FE7216" w:rsidRPr="00CA5DD6" w:rsidRDefault="00FE7216" w:rsidP="00CA5DD6">
            <w:pPr>
              <w:widowControl/>
              <w:spacing w:before="0" w:after="0"/>
              <w:jc w:val="both"/>
            </w:pPr>
            <w:r w:rsidRPr="00CA5DD6">
              <w:t xml:space="preserve">обязательства </w:t>
            </w:r>
          </w:p>
          <w:p w:rsidR="00FE7216" w:rsidRPr="00CA5DD6" w:rsidRDefault="00FE7216" w:rsidP="00CA5DD6">
            <w:pPr>
              <w:widowControl/>
              <w:spacing w:before="0" w:after="0"/>
              <w:jc w:val="both"/>
            </w:pPr>
            <w:r w:rsidRPr="00CA5DD6">
              <w:t>(стр.620)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14</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179</w:t>
            </w:r>
          </w:p>
        </w:tc>
        <w:tc>
          <w:tcPr>
            <w:tcW w:w="754"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-7,00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-157,00</w:t>
            </w:r>
          </w:p>
        </w:tc>
      </w:tr>
      <w:tr w:rsidR="00FE7216" w:rsidRPr="00CA5DD6">
        <w:trPr>
          <w:trHeight w:val="398"/>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Быстрореализуемые </w:t>
            </w:r>
          </w:p>
          <w:p w:rsidR="00FE7216" w:rsidRPr="00CA5DD6" w:rsidRDefault="00FE7216" w:rsidP="00CA5DD6">
            <w:pPr>
              <w:widowControl/>
              <w:spacing w:before="0" w:after="0"/>
              <w:jc w:val="both"/>
            </w:pPr>
            <w:r w:rsidRPr="00CA5DD6">
              <w:t>активы (стр.240)</w:t>
            </w:r>
          </w:p>
        </w:tc>
        <w:tc>
          <w:tcPr>
            <w:tcW w:w="729"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685,0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588,0</w:t>
            </w:r>
          </w:p>
          <w:p w:rsidR="00FE7216" w:rsidRPr="00CA5DD6" w:rsidRDefault="00CA5DD6" w:rsidP="00CA5DD6">
            <w:pPr>
              <w:widowControl/>
              <w:spacing w:before="0" w:after="0"/>
              <w:jc w:val="both"/>
            </w:pPr>
            <w:r>
              <w:t xml:space="preserve"> </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Краткосрочные пассивы</w:t>
            </w:r>
          </w:p>
          <w:p w:rsidR="00FE7216" w:rsidRPr="00CA5DD6" w:rsidRDefault="00FE7216" w:rsidP="00CA5DD6">
            <w:pPr>
              <w:widowControl/>
              <w:spacing w:before="0" w:after="0"/>
              <w:jc w:val="both"/>
            </w:pPr>
            <w:r w:rsidRPr="00CA5DD6">
              <w:t xml:space="preserve"> (стр.610 + стр.630+ стр.640)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28</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87</w:t>
            </w:r>
          </w:p>
          <w:p w:rsidR="00FE7216" w:rsidRPr="00CA5DD6" w:rsidRDefault="00CA5DD6" w:rsidP="00CA5DD6">
            <w:pPr>
              <w:widowControl/>
              <w:spacing w:before="0" w:after="0"/>
              <w:jc w:val="both"/>
            </w:pPr>
            <w:r>
              <w:t xml:space="preserve"> </w:t>
            </w: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657,00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501,00</w:t>
            </w:r>
          </w:p>
          <w:p w:rsidR="00FE7216" w:rsidRPr="00CA5DD6" w:rsidRDefault="00CA5DD6" w:rsidP="00CA5DD6">
            <w:pPr>
              <w:widowControl/>
              <w:spacing w:before="0" w:after="0"/>
              <w:jc w:val="both"/>
            </w:pPr>
            <w:r>
              <w:t xml:space="preserve"> </w:t>
            </w:r>
          </w:p>
        </w:tc>
      </w:tr>
      <w:tr w:rsidR="00FE7216" w:rsidRPr="00CA5DD6">
        <w:trPr>
          <w:trHeight w:val="583"/>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Медленнореализуемые активы </w:t>
            </w:r>
          </w:p>
          <w:p w:rsidR="00FE7216" w:rsidRPr="00CA5DD6" w:rsidRDefault="00FE7216" w:rsidP="00CA5DD6">
            <w:pPr>
              <w:widowControl/>
              <w:spacing w:before="0" w:after="0"/>
              <w:jc w:val="both"/>
            </w:pPr>
            <w:r w:rsidRPr="00CA5DD6">
              <w:t xml:space="preserve"> (стр.210+стр.220 + стр.230 + стр.270)</w:t>
            </w:r>
          </w:p>
        </w:tc>
        <w:tc>
          <w:tcPr>
            <w:tcW w:w="729"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11,0</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14,0</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Долгосрочные и среднесрочные</w:t>
            </w:r>
          </w:p>
          <w:p w:rsidR="00FE7216" w:rsidRPr="00CA5DD6" w:rsidRDefault="00FE7216" w:rsidP="00CA5DD6">
            <w:pPr>
              <w:widowControl/>
              <w:spacing w:before="0" w:after="0"/>
              <w:jc w:val="both"/>
            </w:pPr>
            <w:r w:rsidRPr="00CA5DD6">
              <w:t>пассивы (стр.590)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 </w:t>
            </w:r>
          </w:p>
          <w:p w:rsidR="00FE7216" w:rsidRPr="00CA5DD6" w:rsidRDefault="00FE7216" w:rsidP="00CA5DD6">
            <w:pPr>
              <w:widowControl/>
              <w:spacing w:before="0" w:after="0"/>
              <w:jc w:val="both"/>
            </w:pPr>
            <w:r w:rsidRPr="00CA5DD6">
              <w:t>4474</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 xml:space="preserve"> </w:t>
            </w:r>
          </w:p>
          <w:p w:rsidR="00FE7216" w:rsidRPr="00CA5DD6" w:rsidRDefault="00FE7216" w:rsidP="00CA5DD6">
            <w:pPr>
              <w:widowControl/>
              <w:spacing w:before="0" w:after="0"/>
              <w:jc w:val="both"/>
            </w:pPr>
            <w:r w:rsidRPr="00CA5DD6">
              <w:t>4616</w:t>
            </w:r>
          </w:p>
        </w:tc>
        <w:tc>
          <w:tcPr>
            <w:tcW w:w="754"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-4463</w:t>
            </w:r>
          </w:p>
        </w:tc>
        <w:tc>
          <w:tcPr>
            <w:tcW w:w="667" w:type="dxa"/>
            <w:tcBorders>
              <w:top w:val="nil"/>
              <w:left w:val="nil"/>
              <w:bottom w:val="single" w:sz="4" w:space="0" w:color="auto"/>
              <w:right w:val="single" w:sz="4" w:space="0" w:color="auto"/>
            </w:tcBorders>
            <w:noWrap/>
            <w:vAlign w:val="bottom"/>
          </w:tcPr>
          <w:p w:rsidR="00FE7216" w:rsidRPr="00CA5DD6" w:rsidRDefault="00CA5DD6" w:rsidP="00CA5DD6">
            <w:pPr>
              <w:widowControl/>
              <w:spacing w:before="0" w:after="0"/>
              <w:jc w:val="both"/>
            </w:pPr>
            <w:r>
              <w:t xml:space="preserve"> </w:t>
            </w:r>
          </w:p>
          <w:p w:rsidR="00FE7216" w:rsidRPr="00CA5DD6" w:rsidRDefault="00FE7216" w:rsidP="00CA5DD6">
            <w:pPr>
              <w:widowControl/>
              <w:spacing w:before="0" w:after="0"/>
              <w:jc w:val="both"/>
            </w:pPr>
            <w:r w:rsidRPr="00CA5DD6">
              <w:t>-4602</w:t>
            </w:r>
          </w:p>
        </w:tc>
      </w:tr>
      <w:tr w:rsidR="00FE7216" w:rsidRPr="00CA5DD6">
        <w:trPr>
          <w:trHeight w:val="435"/>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Труднореализуемые активы</w:t>
            </w:r>
          </w:p>
          <w:p w:rsidR="00FE7216" w:rsidRPr="00CA5DD6" w:rsidRDefault="00FE7216" w:rsidP="00CA5DD6">
            <w:pPr>
              <w:widowControl/>
              <w:spacing w:before="0" w:after="0"/>
              <w:jc w:val="both"/>
            </w:pPr>
            <w:r w:rsidRPr="00CA5DD6">
              <w:t xml:space="preserve"> (стр.190)</w:t>
            </w:r>
          </w:p>
        </w:tc>
        <w:tc>
          <w:tcPr>
            <w:tcW w:w="729"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3982,0</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4563,0</w:t>
            </w:r>
          </w:p>
          <w:p w:rsidR="00FE7216" w:rsidRPr="00CA5DD6" w:rsidRDefault="00CA5DD6" w:rsidP="00CA5DD6">
            <w:pPr>
              <w:widowControl/>
              <w:spacing w:before="0" w:after="0"/>
              <w:jc w:val="both"/>
            </w:pPr>
            <w:r>
              <w:t xml:space="preserve"> </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Постоянные пассивы</w:t>
            </w:r>
          </w:p>
          <w:p w:rsidR="00FE7216" w:rsidRPr="00CA5DD6" w:rsidRDefault="00FE7216" w:rsidP="00CA5DD6">
            <w:pPr>
              <w:widowControl/>
              <w:spacing w:before="0" w:after="0"/>
              <w:jc w:val="both"/>
            </w:pPr>
            <w:r w:rsidRPr="00CA5DD6">
              <w:t xml:space="preserve"> (стр.490)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169</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305</w:t>
            </w:r>
          </w:p>
          <w:p w:rsidR="00FE7216" w:rsidRPr="00CA5DD6" w:rsidRDefault="00CA5DD6" w:rsidP="00CA5DD6">
            <w:pPr>
              <w:widowControl/>
              <w:spacing w:before="0" w:after="0"/>
              <w:jc w:val="both"/>
            </w:pPr>
            <w:r>
              <w:t xml:space="preserve"> </w:t>
            </w: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3813</w:t>
            </w:r>
          </w:p>
          <w:p w:rsidR="00FE7216" w:rsidRPr="00CA5DD6" w:rsidRDefault="00CA5DD6" w:rsidP="00CA5DD6">
            <w:pPr>
              <w:widowControl/>
              <w:spacing w:before="0" w:after="0"/>
              <w:jc w:val="both"/>
            </w:pPr>
            <w:r>
              <w:t xml:space="preserve"> </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4258</w:t>
            </w:r>
          </w:p>
          <w:p w:rsidR="00FE7216" w:rsidRPr="00CA5DD6" w:rsidRDefault="00CA5DD6" w:rsidP="00CA5DD6">
            <w:pPr>
              <w:widowControl/>
              <w:spacing w:before="0" w:after="0"/>
              <w:jc w:val="both"/>
            </w:pPr>
            <w:r>
              <w:t xml:space="preserve"> </w:t>
            </w:r>
          </w:p>
        </w:tc>
      </w:tr>
      <w:tr w:rsidR="00FE7216" w:rsidRPr="00CA5DD6">
        <w:trPr>
          <w:trHeight w:val="361"/>
        </w:trPr>
        <w:tc>
          <w:tcPr>
            <w:tcW w:w="2664" w:type="dxa"/>
            <w:tcBorders>
              <w:top w:val="nil"/>
              <w:left w:val="single" w:sz="4" w:space="0" w:color="auto"/>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Итого</w:t>
            </w:r>
          </w:p>
        </w:tc>
        <w:tc>
          <w:tcPr>
            <w:tcW w:w="729"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4685,0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5187,0</w:t>
            </w:r>
          </w:p>
        </w:tc>
        <w:tc>
          <w:tcPr>
            <w:tcW w:w="2020"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Итого</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4685,0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5187,0</w:t>
            </w:r>
          </w:p>
        </w:tc>
        <w:tc>
          <w:tcPr>
            <w:tcW w:w="754"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0,0</w:t>
            </w:r>
          </w:p>
        </w:tc>
        <w:tc>
          <w:tcPr>
            <w:tcW w:w="667" w:type="dxa"/>
            <w:tcBorders>
              <w:top w:val="nil"/>
              <w:left w:val="nil"/>
              <w:bottom w:val="single" w:sz="4" w:space="0" w:color="auto"/>
              <w:right w:val="single" w:sz="4" w:space="0" w:color="auto"/>
            </w:tcBorders>
            <w:noWrap/>
            <w:vAlign w:val="bottom"/>
          </w:tcPr>
          <w:p w:rsidR="00FE7216" w:rsidRPr="00CA5DD6" w:rsidRDefault="00FE7216" w:rsidP="00CA5DD6">
            <w:pPr>
              <w:widowControl/>
              <w:spacing w:before="0" w:after="0"/>
              <w:jc w:val="both"/>
            </w:pPr>
            <w:r w:rsidRPr="00CA5DD6">
              <w:t>0,0</w:t>
            </w:r>
          </w:p>
        </w:tc>
      </w:tr>
    </w:tbl>
    <w:p w:rsidR="0031557E" w:rsidRPr="00CA5DD6" w:rsidRDefault="0031557E" w:rsidP="00CA5DD6">
      <w:pPr>
        <w:widowControl/>
        <w:spacing w:before="120" w:after="0"/>
        <w:ind w:firstLine="567"/>
        <w:jc w:val="both"/>
      </w:pPr>
      <w:r w:rsidRPr="00CA5DD6">
        <w:t>Кроме того проведем анализ ликвидности организации ООО «</w:t>
      </w:r>
      <w:r w:rsidR="00AB6659" w:rsidRPr="00CA5DD6">
        <w:t>АФТ-Л</w:t>
      </w:r>
      <w:r w:rsidRPr="00CA5DD6">
        <w:t>изинг» с помощью финансовых коэффициентов.</w:t>
      </w:r>
    </w:p>
    <w:p w:rsidR="00685A2D" w:rsidRPr="00CA5DD6" w:rsidRDefault="0031557E" w:rsidP="00CA5DD6">
      <w:pPr>
        <w:widowControl/>
        <w:spacing w:before="120" w:after="0"/>
        <w:ind w:firstLine="567"/>
        <w:jc w:val="both"/>
      </w:pPr>
      <w:r w:rsidRPr="00CA5DD6">
        <w:t>После проведения коэффициентного анализа ликвидности можно сказать, что все коэффициенты ликвидности ниже нормативных коэффициентов. Данное обстоятельство связано с тем, что предприятие использует для своей деятельности кредиты банков и заемные средства, а также тем что предприятие, несмотря на получение прибыли, не может на данном этапе хоть в какой-то мере существенно влиять данными средствами на показатели своей ликвидности по причине их недостаточности.</w:t>
      </w:r>
    </w:p>
    <w:p w:rsidR="0031557E" w:rsidRPr="00CA5DD6" w:rsidRDefault="0031557E" w:rsidP="00CA5DD6">
      <w:pPr>
        <w:widowControl/>
        <w:spacing w:before="120" w:after="0"/>
        <w:ind w:firstLine="567"/>
        <w:jc w:val="both"/>
      </w:pPr>
      <w:r w:rsidRPr="00CA5DD6">
        <w:t>Таблица 2.4</w:t>
      </w:r>
    </w:p>
    <w:p w:rsidR="0031557E" w:rsidRPr="00CA5DD6" w:rsidRDefault="0031557E" w:rsidP="00CA5DD6">
      <w:pPr>
        <w:widowControl/>
        <w:spacing w:before="120" w:after="0"/>
        <w:ind w:firstLine="567"/>
        <w:jc w:val="both"/>
      </w:pPr>
      <w:r w:rsidRPr="00CA5DD6">
        <w:t>Анализ коэффициентов ликвидности</w:t>
      </w:r>
    </w:p>
    <w:tbl>
      <w:tblPr>
        <w:tblW w:w="8665" w:type="dxa"/>
        <w:tblInd w:w="-10" w:type="dxa"/>
        <w:tblLook w:val="0000" w:firstRow="0" w:lastRow="0" w:firstColumn="0" w:lastColumn="0" w:noHBand="0" w:noVBand="0"/>
      </w:tblPr>
      <w:tblGrid>
        <w:gridCol w:w="1852"/>
        <w:gridCol w:w="3788"/>
        <w:gridCol w:w="1235"/>
        <w:gridCol w:w="855"/>
        <w:gridCol w:w="876"/>
        <w:gridCol w:w="855"/>
      </w:tblGrid>
      <w:tr w:rsidR="008A210A" w:rsidRPr="00CA5DD6">
        <w:trPr>
          <w:trHeight w:val="725"/>
        </w:trPr>
        <w:tc>
          <w:tcPr>
            <w:tcW w:w="1686" w:type="dxa"/>
            <w:tcBorders>
              <w:top w:val="single" w:sz="4" w:space="0" w:color="auto"/>
              <w:left w:val="single" w:sz="4" w:space="0" w:color="auto"/>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 xml:space="preserve">Наименование </w:t>
            </w:r>
          </w:p>
          <w:p w:rsidR="003057FE" w:rsidRPr="00CA5DD6" w:rsidRDefault="003057FE" w:rsidP="00CA5DD6">
            <w:pPr>
              <w:widowControl/>
              <w:spacing w:before="0" w:after="0"/>
              <w:jc w:val="both"/>
            </w:pPr>
            <w:r w:rsidRPr="00CA5DD6">
              <w:t>показателя</w:t>
            </w:r>
          </w:p>
        </w:tc>
        <w:tc>
          <w:tcPr>
            <w:tcW w:w="3448" w:type="dxa"/>
            <w:tcBorders>
              <w:top w:val="single" w:sz="4" w:space="0" w:color="auto"/>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Методика расчета по ф.№1</w:t>
            </w:r>
          </w:p>
          <w:p w:rsidR="003057FE" w:rsidRPr="00CA5DD6" w:rsidRDefault="003057FE" w:rsidP="00CA5DD6">
            <w:pPr>
              <w:widowControl/>
              <w:spacing w:before="0" w:after="0"/>
              <w:jc w:val="both"/>
            </w:pPr>
            <w:r w:rsidRPr="00CA5DD6">
              <w:t xml:space="preserve"> </w:t>
            </w:r>
          </w:p>
        </w:tc>
        <w:tc>
          <w:tcPr>
            <w:tcW w:w="1125" w:type="dxa"/>
            <w:tcBorders>
              <w:top w:val="single" w:sz="4" w:space="0" w:color="auto"/>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Норматив</w:t>
            </w:r>
          </w:p>
          <w:p w:rsidR="003057FE" w:rsidRPr="00CA5DD6" w:rsidRDefault="00CA5DD6" w:rsidP="00CA5DD6">
            <w:pPr>
              <w:widowControl/>
              <w:spacing w:before="0" w:after="0"/>
              <w:jc w:val="both"/>
            </w:pPr>
            <w:r>
              <w:t xml:space="preserve"> </w:t>
            </w:r>
          </w:p>
        </w:tc>
        <w:tc>
          <w:tcPr>
            <w:tcW w:w="828" w:type="dxa"/>
            <w:tcBorders>
              <w:top w:val="single" w:sz="4" w:space="0" w:color="auto"/>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На 01.01.</w:t>
            </w:r>
          </w:p>
          <w:p w:rsidR="003057FE" w:rsidRPr="00CA5DD6" w:rsidRDefault="003057FE" w:rsidP="00CA5DD6">
            <w:pPr>
              <w:widowControl/>
              <w:spacing w:before="0" w:after="0"/>
              <w:jc w:val="both"/>
            </w:pPr>
            <w:r w:rsidRPr="00CA5DD6">
              <w:t>2001г.</w:t>
            </w:r>
          </w:p>
        </w:tc>
        <w:tc>
          <w:tcPr>
            <w:tcW w:w="798" w:type="dxa"/>
            <w:tcBorders>
              <w:top w:val="single" w:sz="4" w:space="0" w:color="auto"/>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На 01.01.</w:t>
            </w:r>
          </w:p>
          <w:p w:rsidR="003057FE" w:rsidRPr="00CA5DD6" w:rsidRDefault="003057FE" w:rsidP="00CA5DD6">
            <w:pPr>
              <w:widowControl/>
              <w:spacing w:before="0" w:after="0"/>
              <w:jc w:val="both"/>
            </w:pPr>
            <w:r w:rsidRPr="00CA5DD6">
              <w:t>2002г.</w:t>
            </w:r>
          </w:p>
        </w:tc>
        <w:tc>
          <w:tcPr>
            <w:tcW w:w="780" w:type="dxa"/>
            <w:tcBorders>
              <w:top w:val="single" w:sz="4" w:space="0" w:color="auto"/>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На 01.01.</w:t>
            </w:r>
          </w:p>
          <w:p w:rsidR="003057FE" w:rsidRPr="00CA5DD6" w:rsidRDefault="003057FE" w:rsidP="00CA5DD6">
            <w:pPr>
              <w:widowControl/>
              <w:spacing w:before="0" w:after="0"/>
              <w:jc w:val="both"/>
            </w:pPr>
            <w:r w:rsidRPr="00CA5DD6">
              <w:t>2003г.</w:t>
            </w:r>
          </w:p>
        </w:tc>
      </w:tr>
      <w:tr w:rsidR="008A210A" w:rsidRPr="00CA5DD6">
        <w:trPr>
          <w:trHeight w:val="940"/>
        </w:trPr>
        <w:tc>
          <w:tcPr>
            <w:tcW w:w="1686" w:type="dxa"/>
            <w:tcBorders>
              <w:top w:val="nil"/>
              <w:left w:val="single" w:sz="4" w:space="0" w:color="auto"/>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Коэффициент</w:t>
            </w:r>
          </w:p>
          <w:p w:rsidR="003057FE" w:rsidRPr="00CA5DD6" w:rsidRDefault="003057FE" w:rsidP="00CA5DD6">
            <w:pPr>
              <w:widowControl/>
              <w:spacing w:before="0" w:after="0"/>
              <w:jc w:val="both"/>
            </w:pPr>
            <w:r w:rsidRPr="00CA5DD6">
              <w:t xml:space="preserve">абсолютной </w:t>
            </w:r>
          </w:p>
          <w:p w:rsidR="003057FE" w:rsidRPr="00CA5DD6" w:rsidRDefault="003057FE" w:rsidP="00CA5DD6">
            <w:pPr>
              <w:widowControl/>
              <w:spacing w:before="0" w:after="0"/>
              <w:jc w:val="both"/>
            </w:pPr>
            <w:r w:rsidRPr="00CA5DD6">
              <w:t>ликвидности</w:t>
            </w:r>
          </w:p>
        </w:tc>
        <w:tc>
          <w:tcPr>
            <w:tcW w:w="344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(стр.260+стр.250)/(стр.610+</w:t>
            </w:r>
          </w:p>
          <w:p w:rsidR="003057FE" w:rsidRPr="00CA5DD6" w:rsidRDefault="003057FE" w:rsidP="00CA5DD6">
            <w:pPr>
              <w:widowControl/>
              <w:spacing w:before="0" w:after="0"/>
              <w:jc w:val="both"/>
            </w:pPr>
            <w:r w:rsidRPr="00CA5DD6">
              <w:t>стр.620+стр.630+стр.660)</w:t>
            </w:r>
          </w:p>
          <w:p w:rsidR="003057FE" w:rsidRPr="00CA5DD6" w:rsidRDefault="00CA5DD6" w:rsidP="00CA5DD6">
            <w:pPr>
              <w:widowControl/>
              <w:spacing w:before="0" w:after="0"/>
              <w:jc w:val="both"/>
            </w:pPr>
            <w:r>
              <w:t xml:space="preserve"> </w:t>
            </w:r>
          </w:p>
        </w:tc>
        <w:tc>
          <w:tcPr>
            <w:tcW w:w="1125"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&gt;=0,2</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82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0,009</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79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0,167</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780"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0,083</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r>
      <w:tr w:rsidR="008A210A" w:rsidRPr="00CA5DD6">
        <w:trPr>
          <w:trHeight w:val="1137"/>
        </w:trPr>
        <w:tc>
          <w:tcPr>
            <w:tcW w:w="1686" w:type="dxa"/>
            <w:tcBorders>
              <w:top w:val="nil"/>
              <w:left w:val="single" w:sz="4" w:space="0" w:color="auto"/>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Коэффициент</w:t>
            </w:r>
          </w:p>
          <w:p w:rsidR="003057FE" w:rsidRPr="00CA5DD6" w:rsidRDefault="003057FE" w:rsidP="00CA5DD6">
            <w:pPr>
              <w:widowControl/>
              <w:spacing w:before="0" w:after="0"/>
              <w:jc w:val="both"/>
            </w:pPr>
            <w:r w:rsidRPr="00CA5DD6">
              <w:t>промежуточной</w:t>
            </w:r>
          </w:p>
          <w:p w:rsidR="003057FE" w:rsidRPr="00CA5DD6" w:rsidRDefault="003057FE" w:rsidP="00CA5DD6">
            <w:pPr>
              <w:widowControl/>
              <w:spacing w:before="0" w:after="0"/>
              <w:jc w:val="both"/>
            </w:pPr>
            <w:r w:rsidRPr="00CA5DD6">
              <w:t>ликвидности</w:t>
            </w:r>
          </w:p>
        </w:tc>
        <w:tc>
          <w:tcPr>
            <w:tcW w:w="344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(стр.290-(стр.210+стр.220+стр.230))/</w:t>
            </w:r>
          </w:p>
          <w:p w:rsidR="003057FE" w:rsidRPr="00CA5DD6" w:rsidRDefault="003057FE" w:rsidP="00CA5DD6">
            <w:pPr>
              <w:widowControl/>
              <w:spacing w:before="0" w:after="0"/>
              <w:jc w:val="both"/>
            </w:pPr>
            <w:r w:rsidRPr="00CA5DD6">
              <w:t>(стр.610+стр.620+стр.630+стр.660)</w:t>
            </w:r>
          </w:p>
          <w:p w:rsidR="003057FE" w:rsidRPr="00CA5DD6" w:rsidRDefault="00CA5DD6" w:rsidP="00CA5DD6">
            <w:pPr>
              <w:widowControl/>
              <w:spacing w:before="0" w:after="0"/>
              <w:jc w:val="both"/>
            </w:pPr>
            <w:r>
              <w:t xml:space="preserve"> </w:t>
            </w:r>
          </w:p>
        </w:tc>
        <w:tc>
          <w:tcPr>
            <w:tcW w:w="1125"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&gt;=1</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82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0,852</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79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16,476</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780"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2,293</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r>
      <w:tr w:rsidR="008A210A" w:rsidRPr="00CA5DD6">
        <w:trPr>
          <w:trHeight w:val="940"/>
        </w:trPr>
        <w:tc>
          <w:tcPr>
            <w:tcW w:w="1686" w:type="dxa"/>
            <w:tcBorders>
              <w:top w:val="nil"/>
              <w:left w:val="single" w:sz="4" w:space="0" w:color="auto"/>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Коэффициент</w:t>
            </w:r>
          </w:p>
          <w:p w:rsidR="003057FE" w:rsidRPr="00CA5DD6" w:rsidRDefault="003057FE" w:rsidP="00CA5DD6">
            <w:pPr>
              <w:widowControl/>
              <w:spacing w:before="0" w:after="0"/>
              <w:jc w:val="both"/>
            </w:pPr>
            <w:r w:rsidRPr="00CA5DD6">
              <w:t>текущей</w:t>
            </w:r>
          </w:p>
          <w:p w:rsidR="003057FE" w:rsidRPr="00CA5DD6" w:rsidRDefault="003057FE" w:rsidP="00CA5DD6">
            <w:pPr>
              <w:widowControl/>
              <w:spacing w:before="0" w:after="0"/>
              <w:jc w:val="both"/>
            </w:pPr>
            <w:r w:rsidRPr="00CA5DD6">
              <w:t>ликвидности</w:t>
            </w:r>
          </w:p>
        </w:tc>
        <w:tc>
          <w:tcPr>
            <w:tcW w:w="344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(стр.290-стр.220-стр.230)/</w:t>
            </w:r>
          </w:p>
          <w:p w:rsidR="003057FE" w:rsidRPr="00CA5DD6" w:rsidRDefault="008A210A" w:rsidP="00CA5DD6">
            <w:pPr>
              <w:widowControl/>
              <w:spacing w:before="0" w:after="0"/>
              <w:jc w:val="both"/>
            </w:pPr>
            <w:r w:rsidRPr="00CA5DD6">
              <w:t>(стр.610+стр.620+стр.630+стр.60</w:t>
            </w:r>
            <w:r w:rsidR="003057FE" w:rsidRPr="00CA5DD6">
              <w:t>0)</w:t>
            </w:r>
          </w:p>
          <w:p w:rsidR="003057FE" w:rsidRPr="00CA5DD6" w:rsidRDefault="00CA5DD6" w:rsidP="00CA5DD6">
            <w:pPr>
              <w:widowControl/>
              <w:spacing w:before="0" w:after="0"/>
              <w:jc w:val="both"/>
            </w:pPr>
            <w:r>
              <w:t xml:space="preserve"> </w:t>
            </w:r>
          </w:p>
        </w:tc>
        <w:tc>
          <w:tcPr>
            <w:tcW w:w="1125"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&gt;=2</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82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0,878</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798"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16,738</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c>
          <w:tcPr>
            <w:tcW w:w="780" w:type="dxa"/>
            <w:tcBorders>
              <w:top w:val="nil"/>
              <w:left w:val="nil"/>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2,346</w:t>
            </w:r>
          </w:p>
          <w:p w:rsidR="003057FE" w:rsidRPr="00CA5DD6" w:rsidRDefault="00CA5DD6" w:rsidP="00CA5DD6">
            <w:pPr>
              <w:widowControl/>
              <w:spacing w:before="0" w:after="0"/>
              <w:jc w:val="both"/>
            </w:pPr>
            <w:r>
              <w:t xml:space="preserve"> </w:t>
            </w:r>
          </w:p>
          <w:p w:rsidR="003057FE" w:rsidRPr="00CA5DD6" w:rsidRDefault="00CA5DD6" w:rsidP="00CA5DD6">
            <w:pPr>
              <w:widowControl/>
              <w:spacing w:before="0" w:after="0"/>
              <w:jc w:val="both"/>
            </w:pPr>
            <w:r>
              <w:t xml:space="preserve"> </w:t>
            </w:r>
          </w:p>
        </w:tc>
      </w:tr>
      <w:tr w:rsidR="008A210A" w:rsidRPr="00CA5DD6">
        <w:trPr>
          <w:trHeight w:val="994"/>
        </w:trPr>
        <w:tc>
          <w:tcPr>
            <w:tcW w:w="1686" w:type="dxa"/>
            <w:tcBorders>
              <w:top w:val="nil"/>
              <w:left w:val="single" w:sz="4" w:space="0" w:color="auto"/>
              <w:bottom w:val="single" w:sz="4" w:space="0" w:color="auto"/>
              <w:right w:val="single" w:sz="4" w:space="0" w:color="auto"/>
            </w:tcBorders>
            <w:noWrap/>
            <w:vAlign w:val="bottom"/>
          </w:tcPr>
          <w:p w:rsidR="003057FE" w:rsidRPr="00CA5DD6" w:rsidRDefault="003057FE" w:rsidP="00CA5DD6">
            <w:pPr>
              <w:widowControl/>
              <w:spacing w:before="0" w:after="0"/>
              <w:jc w:val="both"/>
            </w:pPr>
            <w:r w:rsidRPr="00CA5DD6">
              <w:t xml:space="preserve">Коэффициент </w:t>
            </w:r>
          </w:p>
          <w:p w:rsidR="003057FE" w:rsidRPr="00CA5DD6" w:rsidRDefault="003057FE" w:rsidP="00CA5DD6">
            <w:pPr>
              <w:widowControl/>
              <w:spacing w:before="0" w:after="0"/>
              <w:jc w:val="both"/>
            </w:pPr>
            <w:r w:rsidRPr="00CA5DD6">
              <w:t xml:space="preserve">общей </w:t>
            </w:r>
          </w:p>
          <w:p w:rsidR="003057FE" w:rsidRPr="00CA5DD6" w:rsidRDefault="003057FE" w:rsidP="00CA5DD6">
            <w:pPr>
              <w:widowControl/>
              <w:spacing w:before="0" w:after="0"/>
              <w:jc w:val="both"/>
            </w:pPr>
            <w:r w:rsidRPr="00CA5DD6">
              <w:t>ликвидности</w:t>
            </w:r>
          </w:p>
        </w:tc>
        <w:tc>
          <w:tcPr>
            <w:tcW w:w="3448" w:type="dxa"/>
            <w:tcBorders>
              <w:top w:val="nil"/>
              <w:left w:val="nil"/>
              <w:bottom w:val="single" w:sz="4" w:space="0" w:color="auto"/>
              <w:right w:val="single" w:sz="4" w:space="0" w:color="auto"/>
            </w:tcBorders>
            <w:noWrap/>
            <w:vAlign w:val="bottom"/>
          </w:tcPr>
          <w:p w:rsidR="003057FE" w:rsidRPr="00CA5DD6" w:rsidRDefault="00CA5DD6" w:rsidP="00CA5DD6">
            <w:pPr>
              <w:widowControl/>
              <w:spacing w:before="0" w:after="0"/>
              <w:jc w:val="both"/>
            </w:pPr>
            <w:r>
              <w:t xml:space="preserve"> </w:t>
            </w:r>
          </w:p>
          <w:p w:rsidR="003057FE" w:rsidRPr="00CA5DD6" w:rsidRDefault="00F659FE" w:rsidP="00CA5DD6">
            <w:pPr>
              <w:widowControl/>
              <w:spacing w:before="0" w:after="0"/>
              <w:jc w:val="both"/>
            </w:pPr>
            <w:r w:rsidRPr="00CA5DD6">
              <w:t>(А1+0,5*А2+0,3*А3)/(Р1+0,5*Р2</w:t>
            </w:r>
            <w:r w:rsidR="003057FE" w:rsidRPr="00CA5DD6">
              <w:t xml:space="preserve"> +0,3*Р3)</w:t>
            </w:r>
          </w:p>
        </w:tc>
        <w:tc>
          <w:tcPr>
            <w:tcW w:w="1125" w:type="dxa"/>
            <w:tcBorders>
              <w:top w:val="nil"/>
              <w:left w:val="nil"/>
              <w:bottom w:val="single" w:sz="4" w:space="0" w:color="auto"/>
              <w:right w:val="single" w:sz="4" w:space="0" w:color="auto"/>
            </w:tcBorders>
            <w:noWrap/>
            <w:vAlign w:val="bottom"/>
          </w:tcPr>
          <w:p w:rsidR="003057FE" w:rsidRPr="00CA5DD6" w:rsidRDefault="00CA5DD6" w:rsidP="00CA5DD6">
            <w:pPr>
              <w:widowControl/>
              <w:spacing w:before="0" w:after="0"/>
              <w:jc w:val="both"/>
            </w:pPr>
            <w:r>
              <w:t xml:space="preserve"> </w:t>
            </w:r>
          </w:p>
          <w:p w:rsidR="003057FE" w:rsidRPr="00CA5DD6" w:rsidRDefault="003057FE" w:rsidP="00CA5DD6">
            <w:pPr>
              <w:widowControl/>
              <w:spacing w:before="0" w:after="0"/>
              <w:jc w:val="both"/>
            </w:pPr>
            <w:r w:rsidRPr="00CA5DD6">
              <w:t>&gt;1</w:t>
            </w:r>
          </w:p>
          <w:p w:rsidR="003057FE" w:rsidRPr="00CA5DD6" w:rsidRDefault="00CA5DD6" w:rsidP="00CA5DD6">
            <w:pPr>
              <w:widowControl/>
              <w:spacing w:before="0" w:after="0"/>
              <w:jc w:val="both"/>
            </w:pPr>
            <w:r>
              <w:t xml:space="preserve"> </w:t>
            </w:r>
          </w:p>
        </w:tc>
        <w:tc>
          <w:tcPr>
            <w:tcW w:w="828" w:type="dxa"/>
            <w:tcBorders>
              <w:top w:val="nil"/>
              <w:left w:val="nil"/>
              <w:bottom w:val="single" w:sz="4" w:space="0" w:color="auto"/>
              <w:right w:val="single" w:sz="4" w:space="0" w:color="auto"/>
            </w:tcBorders>
            <w:noWrap/>
            <w:vAlign w:val="bottom"/>
          </w:tcPr>
          <w:p w:rsidR="003057FE" w:rsidRPr="00CA5DD6" w:rsidRDefault="00CA5DD6" w:rsidP="00CA5DD6">
            <w:pPr>
              <w:widowControl/>
              <w:spacing w:before="0" w:after="0"/>
              <w:jc w:val="both"/>
            </w:pPr>
            <w:r>
              <w:t xml:space="preserve"> </w:t>
            </w:r>
          </w:p>
          <w:p w:rsidR="003057FE" w:rsidRPr="00CA5DD6" w:rsidRDefault="003057FE" w:rsidP="00CA5DD6">
            <w:pPr>
              <w:widowControl/>
              <w:spacing w:before="0" w:after="0"/>
              <w:jc w:val="both"/>
            </w:pPr>
            <w:r w:rsidRPr="00CA5DD6">
              <w:t>0,46</w:t>
            </w:r>
          </w:p>
          <w:p w:rsidR="003057FE" w:rsidRPr="00CA5DD6" w:rsidRDefault="00CA5DD6" w:rsidP="00CA5DD6">
            <w:pPr>
              <w:widowControl/>
              <w:spacing w:before="0" w:after="0"/>
              <w:jc w:val="both"/>
            </w:pPr>
            <w:r>
              <w:t xml:space="preserve"> </w:t>
            </w:r>
          </w:p>
        </w:tc>
        <w:tc>
          <w:tcPr>
            <w:tcW w:w="798" w:type="dxa"/>
            <w:tcBorders>
              <w:top w:val="nil"/>
              <w:left w:val="nil"/>
              <w:bottom w:val="single" w:sz="4" w:space="0" w:color="auto"/>
              <w:right w:val="single" w:sz="4" w:space="0" w:color="auto"/>
            </w:tcBorders>
            <w:noWrap/>
            <w:vAlign w:val="bottom"/>
          </w:tcPr>
          <w:p w:rsidR="003057FE" w:rsidRPr="00CA5DD6" w:rsidRDefault="00CA5DD6" w:rsidP="00CA5DD6">
            <w:pPr>
              <w:widowControl/>
              <w:spacing w:before="0" w:after="0"/>
              <w:jc w:val="both"/>
            </w:pPr>
            <w:r>
              <w:t xml:space="preserve"> </w:t>
            </w:r>
          </w:p>
          <w:p w:rsidR="003057FE" w:rsidRPr="00CA5DD6" w:rsidRDefault="003057FE" w:rsidP="00CA5DD6">
            <w:pPr>
              <w:widowControl/>
              <w:spacing w:before="0" w:after="0"/>
              <w:jc w:val="both"/>
            </w:pPr>
            <w:r w:rsidRPr="00CA5DD6">
              <w:t>0,257</w:t>
            </w:r>
          </w:p>
          <w:p w:rsidR="003057FE" w:rsidRPr="00CA5DD6" w:rsidRDefault="00CA5DD6" w:rsidP="00CA5DD6">
            <w:pPr>
              <w:widowControl/>
              <w:spacing w:before="0" w:after="0"/>
              <w:jc w:val="both"/>
            </w:pPr>
            <w:r>
              <w:t xml:space="preserve"> </w:t>
            </w:r>
          </w:p>
        </w:tc>
        <w:tc>
          <w:tcPr>
            <w:tcW w:w="780" w:type="dxa"/>
            <w:tcBorders>
              <w:top w:val="nil"/>
              <w:left w:val="nil"/>
              <w:bottom w:val="single" w:sz="4" w:space="0" w:color="auto"/>
              <w:right w:val="single" w:sz="4" w:space="0" w:color="auto"/>
            </w:tcBorders>
            <w:noWrap/>
            <w:vAlign w:val="bottom"/>
          </w:tcPr>
          <w:p w:rsidR="003057FE" w:rsidRPr="00CA5DD6" w:rsidRDefault="00CA5DD6" w:rsidP="00CA5DD6">
            <w:pPr>
              <w:widowControl/>
              <w:spacing w:before="0" w:after="0"/>
              <w:jc w:val="both"/>
            </w:pPr>
            <w:r>
              <w:t xml:space="preserve"> </w:t>
            </w:r>
          </w:p>
          <w:p w:rsidR="003057FE" w:rsidRPr="00CA5DD6" w:rsidRDefault="003057FE" w:rsidP="00CA5DD6">
            <w:pPr>
              <w:widowControl/>
              <w:spacing w:before="0" w:after="0"/>
              <w:jc w:val="both"/>
            </w:pPr>
            <w:r w:rsidRPr="00CA5DD6">
              <w:t>0,257</w:t>
            </w:r>
          </w:p>
          <w:p w:rsidR="003057FE" w:rsidRPr="00CA5DD6" w:rsidRDefault="00CA5DD6" w:rsidP="00CA5DD6">
            <w:pPr>
              <w:widowControl/>
              <w:spacing w:before="0" w:after="0"/>
              <w:jc w:val="both"/>
            </w:pPr>
            <w:r>
              <w:t xml:space="preserve"> </w:t>
            </w:r>
          </w:p>
        </w:tc>
      </w:tr>
    </w:tbl>
    <w:p w:rsidR="00CA5DD6" w:rsidRDefault="0031557E" w:rsidP="00CA5DD6">
      <w:pPr>
        <w:widowControl/>
        <w:spacing w:before="120" w:after="0"/>
        <w:ind w:firstLine="567"/>
        <w:jc w:val="both"/>
      </w:pPr>
      <w:r w:rsidRPr="00CA5DD6">
        <w:t>В следующем разделе проведем анализ финансовой устойчивости анализируемого предприятия.</w:t>
      </w:r>
    </w:p>
    <w:p w:rsidR="00CA5DD6" w:rsidRPr="00CA5DD6" w:rsidRDefault="0031557E" w:rsidP="00CA5DD6">
      <w:pPr>
        <w:widowControl/>
        <w:spacing w:before="120" w:after="0"/>
        <w:jc w:val="center"/>
        <w:rPr>
          <w:b/>
          <w:bCs/>
          <w:sz w:val="28"/>
          <w:szCs w:val="28"/>
        </w:rPr>
      </w:pPr>
      <w:bookmarkStart w:id="32" w:name="_Toc66666337"/>
      <w:r w:rsidRPr="00CA5DD6">
        <w:rPr>
          <w:b/>
          <w:bCs/>
          <w:sz w:val="28"/>
          <w:szCs w:val="28"/>
        </w:rPr>
        <w:t>2.4 Анализ финансовой устойчивости ООО «</w:t>
      </w:r>
      <w:r w:rsidR="00D01462" w:rsidRPr="00CA5DD6">
        <w:rPr>
          <w:b/>
          <w:bCs/>
          <w:sz w:val="28"/>
          <w:szCs w:val="28"/>
        </w:rPr>
        <w:t>АФТ-Л</w:t>
      </w:r>
      <w:r w:rsidRPr="00CA5DD6">
        <w:rPr>
          <w:b/>
          <w:bCs/>
          <w:sz w:val="28"/>
          <w:szCs w:val="28"/>
        </w:rPr>
        <w:t>изинг»</w:t>
      </w:r>
      <w:bookmarkEnd w:id="32"/>
    </w:p>
    <w:p w:rsidR="0031557E" w:rsidRPr="00CA5DD6" w:rsidRDefault="0031557E" w:rsidP="00CA5DD6">
      <w:pPr>
        <w:widowControl/>
        <w:spacing w:before="120" w:after="0"/>
        <w:ind w:firstLine="567"/>
        <w:jc w:val="both"/>
      </w:pPr>
      <w:r w:rsidRPr="00CA5DD6">
        <w:t>Финансовое состояние предприятий, его устойчивость во многом зависят от оптимальности источников капитала и от оптимальности структуры активов предприятия</w:t>
      </w:r>
      <w:r w:rsidR="00886299" w:rsidRPr="00CA5DD6">
        <w:t xml:space="preserve">, как показано в таблице </w:t>
      </w:r>
      <w:r w:rsidRPr="00CA5DD6">
        <w:t>2.5.</w:t>
      </w:r>
    </w:p>
    <w:p w:rsidR="0031557E" w:rsidRPr="00CA5DD6" w:rsidRDefault="0031557E" w:rsidP="00CA5DD6">
      <w:pPr>
        <w:widowControl/>
        <w:spacing w:before="120" w:after="0"/>
        <w:ind w:firstLine="567"/>
        <w:jc w:val="both"/>
      </w:pPr>
      <w:r w:rsidRPr="00CA5DD6">
        <w:t>Анализ абсолютных показателей финансовой устойчивости предприятия показывает, что фирма испытывает недостаток собственных оборотных средств, хотя он несколько уменьшился в 2002 году до 3512 тыс.</w:t>
      </w:r>
      <w:r w:rsidR="00BD5D3B" w:rsidRPr="00CA5DD6">
        <w:t xml:space="preserve"> </w:t>
      </w:r>
      <w:r w:rsidRPr="00CA5DD6">
        <w:t>руб. с 3649 в 2001 году, но все же остается весьма значительным.</w:t>
      </w:r>
    </w:p>
    <w:p w:rsidR="0031557E" w:rsidRPr="00CA5DD6" w:rsidRDefault="0031557E" w:rsidP="00CA5DD6">
      <w:pPr>
        <w:widowControl/>
        <w:spacing w:before="120" w:after="0"/>
        <w:ind w:firstLine="567"/>
        <w:jc w:val="both"/>
      </w:pPr>
      <w:r w:rsidRPr="00CA5DD6">
        <w:t>Тем не менее за период анализа предприятие резко увеличило размеры чистого оборотного капитала с -14 тыс.</w:t>
      </w:r>
      <w:r w:rsidR="00714756" w:rsidRPr="00CA5DD6">
        <w:t xml:space="preserve"> </w:t>
      </w:r>
      <w:r w:rsidRPr="00CA5DD6">
        <w:t>руб. до 811 тыс.</w:t>
      </w:r>
      <w:r w:rsidR="00C120DF" w:rsidRPr="00CA5DD6">
        <w:t xml:space="preserve"> </w:t>
      </w:r>
      <w:r w:rsidRPr="00CA5DD6">
        <w:t>руб.</w:t>
      </w:r>
    </w:p>
    <w:p w:rsidR="0031557E" w:rsidRPr="00CA5DD6" w:rsidRDefault="0031557E" w:rsidP="00CA5DD6">
      <w:pPr>
        <w:widowControl/>
        <w:spacing w:before="120" w:after="0"/>
        <w:ind w:firstLine="567"/>
        <w:jc w:val="both"/>
      </w:pPr>
      <w:r w:rsidRPr="00CA5DD6">
        <w:t>Сумма общей величины источников формирования запасов и затрат изменялась неравномерно, но в целом возрастала за период на 737 тыс.</w:t>
      </w:r>
      <w:r w:rsidR="00714756" w:rsidRPr="00CA5DD6">
        <w:t xml:space="preserve"> </w:t>
      </w:r>
      <w:r w:rsidRPr="00CA5DD6">
        <w:t>руб.</w:t>
      </w:r>
    </w:p>
    <w:p w:rsidR="00CA5DD6" w:rsidRDefault="0031557E" w:rsidP="00CA5DD6">
      <w:pPr>
        <w:widowControl/>
        <w:spacing w:before="120" w:after="0"/>
        <w:ind w:firstLine="567"/>
        <w:jc w:val="both"/>
      </w:pPr>
      <w:r w:rsidRPr="00CA5DD6">
        <w:t>Организация испытывает недостаток собственных оборотных средств, однако</w:t>
      </w:r>
      <w:r w:rsidR="00714756" w:rsidRPr="00CA5DD6">
        <w:t xml:space="preserve"> собственные и долгосрочные заемные средства покрывают потребность в источниках формирования запасов и затрат.</w:t>
      </w:r>
    </w:p>
    <w:p w:rsidR="0031557E" w:rsidRPr="00CA5DD6" w:rsidRDefault="00545367" w:rsidP="00CA5DD6">
      <w:pPr>
        <w:widowControl/>
        <w:spacing w:before="120" w:after="0"/>
        <w:ind w:firstLine="567"/>
        <w:jc w:val="both"/>
      </w:pPr>
      <w:r w:rsidRPr="00CA5DD6">
        <w:t>Таблица 2.5</w:t>
      </w:r>
    </w:p>
    <w:p w:rsidR="0031557E" w:rsidRPr="00CA5DD6" w:rsidRDefault="0031557E" w:rsidP="00CA5DD6">
      <w:pPr>
        <w:widowControl/>
        <w:spacing w:before="120" w:after="0"/>
        <w:ind w:firstLine="567"/>
        <w:jc w:val="both"/>
      </w:pPr>
      <w:r w:rsidRPr="00CA5DD6">
        <w:t>Анализ финансовой устойчивости ООО «</w:t>
      </w:r>
      <w:r w:rsidR="00833119" w:rsidRPr="00CA5DD6">
        <w:t>АФТ-Л</w:t>
      </w:r>
      <w:r w:rsidRPr="00CA5DD6">
        <w:t>изинг»</w:t>
      </w:r>
    </w:p>
    <w:tbl>
      <w:tblPr>
        <w:tblW w:w="12835" w:type="dxa"/>
        <w:tblInd w:w="-10" w:type="dxa"/>
        <w:tblLook w:val="0000" w:firstRow="0" w:lastRow="0" w:firstColumn="0" w:lastColumn="0" w:noHBand="0" w:noVBand="0"/>
      </w:tblPr>
      <w:tblGrid>
        <w:gridCol w:w="4128"/>
        <w:gridCol w:w="1422"/>
        <w:gridCol w:w="1444"/>
        <w:gridCol w:w="1444"/>
        <w:gridCol w:w="1444"/>
        <w:gridCol w:w="1509"/>
        <w:gridCol w:w="1444"/>
      </w:tblGrid>
      <w:tr w:rsidR="00102C6C" w:rsidRPr="00CA5DD6" w:rsidTr="00CA5DD6">
        <w:trPr>
          <w:trHeight w:val="1229"/>
        </w:trPr>
        <w:tc>
          <w:tcPr>
            <w:tcW w:w="4128" w:type="dxa"/>
            <w:tcBorders>
              <w:top w:val="single" w:sz="4" w:space="0" w:color="auto"/>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Показатель</w:t>
            </w:r>
          </w:p>
          <w:p w:rsidR="00102C6C" w:rsidRPr="00CA5DD6" w:rsidRDefault="00CA5DD6" w:rsidP="00CA5DD6">
            <w:pPr>
              <w:widowControl/>
              <w:spacing w:before="0" w:after="0"/>
              <w:jc w:val="both"/>
            </w:pPr>
            <w:r>
              <w:t xml:space="preserve"> </w:t>
            </w:r>
          </w:p>
        </w:tc>
        <w:tc>
          <w:tcPr>
            <w:tcW w:w="1422" w:type="dxa"/>
            <w:tcBorders>
              <w:top w:val="single" w:sz="4" w:space="0" w:color="auto"/>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На 01.01.</w:t>
            </w:r>
          </w:p>
          <w:p w:rsidR="00102C6C" w:rsidRPr="00CA5DD6" w:rsidRDefault="00102C6C" w:rsidP="00CA5DD6">
            <w:pPr>
              <w:widowControl/>
              <w:spacing w:before="0" w:after="0"/>
              <w:jc w:val="both"/>
            </w:pPr>
            <w:r w:rsidRPr="00CA5DD6">
              <w:t>2001г.</w:t>
            </w:r>
          </w:p>
        </w:tc>
        <w:tc>
          <w:tcPr>
            <w:tcW w:w="1444" w:type="dxa"/>
            <w:tcBorders>
              <w:top w:val="single" w:sz="4" w:space="0" w:color="auto"/>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На 01.01.</w:t>
            </w:r>
          </w:p>
          <w:p w:rsidR="00102C6C" w:rsidRPr="00CA5DD6" w:rsidRDefault="00102C6C" w:rsidP="00CA5DD6">
            <w:pPr>
              <w:widowControl/>
              <w:spacing w:before="0" w:after="0"/>
              <w:jc w:val="both"/>
            </w:pPr>
            <w:r w:rsidRPr="00CA5DD6">
              <w:t>2002г.</w:t>
            </w:r>
          </w:p>
        </w:tc>
        <w:tc>
          <w:tcPr>
            <w:tcW w:w="1444" w:type="dxa"/>
            <w:tcBorders>
              <w:top w:val="single" w:sz="4" w:space="0" w:color="auto"/>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На 01.01.</w:t>
            </w:r>
          </w:p>
          <w:p w:rsidR="00102C6C" w:rsidRPr="00CA5DD6" w:rsidRDefault="00102C6C" w:rsidP="00CA5DD6">
            <w:pPr>
              <w:widowControl/>
              <w:spacing w:before="0" w:after="0"/>
              <w:jc w:val="both"/>
            </w:pPr>
            <w:r w:rsidRPr="00CA5DD6">
              <w:t>2003г.</w:t>
            </w:r>
          </w:p>
        </w:tc>
        <w:tc>
          <w:tcPr>
            <w:tcW w:w="1444" w:type="dxa"/>
            <w:tcBorders>
              <w:top w:val="single" w:sz="4" w:space="0" w:color="auto"/>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Изм-ие за</w:t>
            </w:r>
          </w:p>
          <w:p w:rsidR="00102C6C" w:rsidRPr="00CA5DD6" w:rsidRDefault="00102C6C" w:rsidP="00CA5DD6">
            <w:pPr>
              <w:widowControl/>
              <w:spacing w:before="0" w:after="0"/>
              <w:jc w:val="both"/>
            </w:pPr>
            <w:r w:rsidRPr="00CA5DD6">
              <w:t>2001г.</w:t>
            </w:r>
          </w:p>
        </w:tc>
        <w:tc>
          <w:tcPr>
            <w:tcW w:w="1509" w:type="dxa"/>
            <w:tcBorders>
              <w:top w:val="single" w:sz="4" w:space="0" w:color="auto"/>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Изм-ие за</w:t>
            </w:r>
          </w:p>
          <w:p w:rsidR="00102C6C" w:rsidRPr="00CA5DD6" w:rsidRDefault="00102C6C" w:rsidP="00CA5DD6">
            <w:pPr>
              <w:widowControl/>
              <w:spacing w:before="0" w:after="0"/>
              <w:jc w:val="both"/>
            </w:pPr>
            <w:r w:rsidRPr="00CA5DD6">
              <w:t>период</w:t>
            </w:r>
          </w:p>
        </w:tc>
        <w:tc>
          <w:tcPr>
            <w:tcW w:w="1444" w:type="dxa"/>
            <w:tcBorders>
              <w:top w:val="single" w:sz="4" w:space="0" w:color="auto"/>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Темп</w:t>
            </w:r>
          </w:p>
          <w:p w:rsidR="00102C6C" w:rsidRPr="00CA5DD6" w:rsidRDefault="00102C6C" w:rsidP="00CA5DD6">
            <w:pPr>
              <w:widowControl/>
              <w:spacing w:before="0" w:after="0"/>
              <w:jc w:val="both"/>
            </w:pPr>
            <w:r w:rsidRPr="00CA5DD6">
              <w:t>роста, %</w:t>
            </w:r>
          </w:p>
        </w:tc>
      </w:tr>
      <w:tr w:rsidR="00102C6C" w:rsidRPr="00CA5DD6" w:rsidTr="00CA5DD6">
        <w:trPr>
          <w:trHeight w:val="416"/>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 Источники собственных средств</w:t>
            </w:r>
          </w:p>
        </w:tc>
        <w:tc>
          <w:tcPr>
            <w:tcW w:w="1422"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-29,0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169,0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305,0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140,0</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334,0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-1052</w:t>
            </w:r>
          </w:p>
        </w:tc>
      </w:tr>
      <w:tr w:rsidR="00102C6C" w:rsidRPr="00CA5DD6" w:rsidTr="00CA5DD6">
        <w:trPr>
          <w:trHeight w:val="416"/>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 Долгосрочные кредиты и займы</w:t>
            </w:r>
          </w:p>
        </w:tc>
        <w:tc>
          <w:tcPr>
            <w:tcW w:w="1422"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151,0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4474,0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4474,0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4323,0</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4323,0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2962,9</w:t>
            </w:r>
          </w:p>
        </w:tc>
      </w:tr>
      <w:tr w:rsidR="00102C6C" w:rsidRPr="00CA5DD6" w:rsidTr="00CA5DD6">
        <w:trPr>
          <w:trHeight w:val="416"/>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 Внеоборотные активы</w:t>
            </w:r>
          </w:p>
        </w:tc>
        <w:tc>
          <w:tcPr>
            <w:tcW w:w="1422"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136,0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3983,0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3982,0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3847,0</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3846,0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2927,9</w:t>
            </w:r>
          </w:p>
        </w:tc>
      </w:tr>
      <w:tr w:rsidR="00102C6C" w:rsidRPr="00CA5DD6" w:rsidTr="00CA5DD6">
        <w:trPr>
          <w:trHeight w:val="290"/>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4. Наличие собственных оборотных</w:t>
            </w:r>
          </w:p>
          <w:p w:rsidR="00102C6C" w:rsidRPr="00CA5DD6" w:rsidRDefault="00102C6C" w:rsidP="00CA5DD6">
            <w:pPr>
              <w:widowControl/>
              <w:spacing w:before="0" w:after="0"/>
              <w:jc w:val="both"/>
            </w:pPr>
            <w:r w:rsidRPr="00CA5DD6">
              <w:t>средств стр.1-стр.3</w:t>
            </w:r>
          </w:p>
        </w:tc>
        <w:tc>
          <w:tcPr>
            <w:tcW w:w="1422"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-165,0</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-3814</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-3677</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-3649,</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-3512,0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2228,5</w:t>
            </w:r>
          </w:p>
        </w:tc>
      </w:tr>
      <w:tr w:rsidR="00102C6C" w:rsidRPr="00CA5DD6" w:rsidTr="00CA5DD6">
        <w:trPr>
          <w:trHeight w:val="501"/>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5. Наличие чистого оборотного</w:t>
            </w:r>
          </w:p>
          <w:p w:rsidR="00102C6C" w:rsidRPr="00CA5DD6" w:rsidRDefault="00102C6C" w:rsidP="00CA5DD6">
            <w:pPr>
              <w:widowControl/>
              <w:spacing w:before="0" w:after="0"/>
              <w:jc w:val="both"/>
            </w:pPr>
            <w:r w:rsidRPr="00CA5DD6">
              <w:t>капитала стр.4+стр.2</w:t>
            </w:r>
          </w:p>
        </w:tc>
        <w:tc>
          <w:tcPr>
            <w:tcW w:w="1422"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-14,0</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660,0</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797,0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674,0</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811,0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-5692</w:t>
            </w:r>
          </w:p>
        </w:tc>
      </w:tr>
      <w:tr w:rsidR="00102C6C" w:rsidRPr="00CA5DD6" w:rsidTr="00CA5DD6">
        <w:trPr>
          <w:trHeight w:val="416"/>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6. Краткосрочные кредиты и займы</w:t>
            </w:r>
          </w:p>
        </w:tc>
        <w:tc>
          <w:tcPr>
            <w:tcW w:w="1422"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102,0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28,0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28,0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-74,0</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-74,0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27,5</w:t>
            </w:r>
          </w:p>
        </w:tc>
      </w:tr>
      <w:tr w:rsidR="00102C6C" w:rsidRPr="00CA5DD6" w:rsidTr="00CA5DD6">
        <w:trPr>
          <w:trHeight w:val="1019"/>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7. Общая величина источников </w:t>
            </w:r>
          </w:p>
          <w:p w:rsidR="00102C6C" w:rsidRPr="00CA5DD6" w:rsidRDefault="00102C6C" w:rsidP="00CA5DD6">
            <w:pPr>
              <w:widowControl/>
              <w:spacing w:before="0" w:after="0"/>
              <w:jc w:val="both"/>
            </w:pPr>
            <w:r w:rsidRPr="00CA5DD6">
              <w:t>формирования запасов и затрат стр.5+стр.6</w:t>
            </w:r>
          </w:p>
        </w:tc>
        <w:tc>
          <w:tcPr>
            <w:tcW w:w="1422"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88,0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688,0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825,0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600,0</w:t>
            </w:r>
          </w:p>
          <w:p w:rsidR="00102C6C" w:rsidRPr="00CA5DD6" w:rsidRDefault="00102C6C"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737,0</w:t>
            </w:r>
          </w:p>
          <w:p w:rsidR="00102C6C" w:rsidRPr="00CA5DD6" w:rsidRDefault="00102C6C" w:rsidP="00CA5DD6">
            <w:pPr>
              <w:widowControl/>
              <w:spacing w:before="0" w:after="0"/>
              <w:jc w:val="both"/>
            </w:pPr>
            <w:r w:rsidRPr="00CA5DD6">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937,5</w:t>
            </w:r>
          </w:p>
          <w:p w:rsidR="00102C6C" w:rsidRPr="00CA5DD6" w:rsidRDefault="00102C6C" w:rsidP="00CA5DD6">
            <w:pPr>
              <w:widowControl/>
              <w:spacing w:before="0" w:after="0"/>
              <w:jc w:val="both"/>
            </w:pPr>
            <w:r w:rsidRPr="00CA5DD6">
              <w:t xml:space="preserve"> </w:t>
            </w:r>
          </w:p>
        </w:tc>
      </w:tr>
      <w:tr w:rsidR="00102C6C" w:rsidRPr="00CA5DD6" w:rsidTr="00CA5DD6">
        <w:trPr>
          <w:trHeight w:val="416"/>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8. Общая сумма запасов и затрат</w:t>
            </w:r>
          </w:p>
        </w:tc>
        <w:tc>
          <w:tcPr>
            <w:tcW w:w="1422"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11,0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11,0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8,0</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8,0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366,7</w:t>
            </w:r>
          </w:p>
        </w:tc>
      </w:tr>
      <w:tr w:rsidR="00102C6C" w:rsidRPr="00CA5DD6" w:rsidTr="00CA5DD6">
        <w:trPr>
          <w:trHeight w:val="673"/>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9. Излишек (недостаток) собственных</w:t>
            </w:r>
          </w:p>
          <w:p w:rsidR="00102C6C" w:rsidRPr="00CA5DD6" w:rsidRDefault="00102C6C" w:rsidP="00CA5DD6">
            <w:pPr>
              <w:widowControl/>
              <w:spacing w:before="0" w:after="0"/>
              <w:jc w:val="both"/>
            </w:pPr>
            <w:r w:rsidRPr="00CA5DD6">
              <w:t>оборотных средств стр.4-стр.8</w:t>
            </w:r>
          </w:p>
        </w:tc>
        <w:tc>
          <w:tcPr>
            <w:tcW w:w="1422"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-168,0</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-3825</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-3688</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-3657</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-3520,0</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2195,2</w:t>
            </w:r>
          </w:p>
        </w:tc>
      </w:tr>
      <w:tr w:rsidR="00102C6C" w:rsidRPr="00CA5DD6" w:rsidTr="00CA5DD6">
        <w:trPr>
          <w:trHeight w:val="1123"/>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10. Излишек (недостаток) собственных</w:t>
            </w:r>
          </w:p>
          <w:p w:rsidR="00102C6C" w:rsidRPr="00CA5DD6" w:rsidRDefault="00102C6C" w:rsidP="00CA5DD6">
            <w:pPr>
              <w:widowControl/>
              <w:spacing w:before="0" w:after="0"/>
              <w:jc w:val="both"/>
            </w:pPr>
            <w:r w:rsidRPr="00CA5DD6">
              <w:t>и долгосрочных заемных средств</w:t>
            </w:r>
          </w:p>
          <w:p w:rsidR="00102C6C" w:rsidRPr="00CA5DD6" w:rsidRDefault="00102C6C" w:rsidP="00CA5DD6">
            <w:pPr>
              <w:widowControl/>
              <w:spacing w:before="0" w:after="0"/>
              <w:jc w:val="both"/>
            </w:pPr>
            <w:r w:rsidRPr="00CA5DD6">
              <w:t>стр.5-стр.8</w:t>
            </w:r>
          </w:p>
        </w:tc>
        <w:tc>
          <w:tcPr>
            <w:tcW w:w="1422"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-17,0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649,0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CA5DD6" w:rsidP="00CA5DD6">
            <w:pPr>
              <w:widowControl/>
              <w:spacing w:before="0" w:after="0"/>
              <w:jc w:val="both"/>
            </w:pPr>
            <w:r>
              <w:t xml:space="preserve"> </w:t>
            </w:r>
          </w:p>
          <w:p w:rsidR="00102C6C" w:rsidRPr="00CA5DD6" w:rsidRDefault="00102C6C" w:rsidP="00CA5DD6">
            <w:pPr>
              <w:widowControl/>
              <w:spacing w:before="0" w:after="0"/>
              <w:jc w:val="both"/>
            </w:pPr>
            <w:r w:rsidRPr="00CA5DD6">
              <w:t>786,0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666,0</w:t>
            </w:r>
          </w:p>
          <w:p w:rsidR="00102C6C" w:rsidRPr="00CA5DD6" w:rsidRDefault="00102C6C" w:rsidP="00CA5DD6">
            <w:pPr>
              <w:widowControl/>
              <w:spacing w:before="0" w:after="0"/>
              <w:jc w:val="both"/>
            </w:pPr>
            <w:r w:rsidRPr="00CA5DD6">
              <w:t xml:space="preserve"> </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803,0</w:t>
            </w:r>
          </w:p>
          <w:p w:rsidR="00102C6C" w:rsidRPr="00CA5DD6" w:rsidRDefault="00102C6C" w:rsidP="00CA5DD6">
            <w:pPr>
              <w:widowControl/>
              <w:spacing w:before="0" w:after="0"/>
              <w:jc w:val="both"/>
            </w:pPr>
            <w:r w:rsidRPr="00CA5DD6">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 xml:space="preserve"> </w:t>
            </w:r>
          </w:p>
          <w:p w:rsidR="00102C6C" w:rsidRPr="00CA5DD6" w:rsidRDefault="00102C6C" w:rsidP="00CA5DD6">
            <w:pPr>
              <w:widowControl/>
              <w:spacing w:before="0" w:after="0"/>
              <w:jc w:val="both"/>
            </w:pPr>
            <w:r w:rsidRPr="00CA5DD6">
              <w:t>-4624</w:t>
            </w:r>
          </w:p>
          <w:p w:rsidR="00102C6C" w:rsidRPr="00CA5DD6" w:rsidRDefault="00102C6C" w:rsidP="00CA5DD6">
            <w:pPr>
              <w:widowControl/>
              <w:spacing w:before="0" w:after="0"/>
              <w:jc w:val="both"/>
            </w:pPr>
            <w:r w:rsidRPr="00CA5DD6">
              <w:t xml:space="preserve"> </w:t>
            </w:r>
          </w:p>
        </w:tc>
      </w:tr>
      <w:tr w:rsidR="00102C6C" w:rsidRPr="00CA5DD6" w:rsidTr="00CA5DD6">
        <w:trPr>
          <w:trHeight w:val="1177"/>
        </w:trPr>
        <w:tc>
          <w:tcPr>
            <w:tcW w:w="4128" w:type="dxa"/>
            <w:tcBorders>
              <w:top w:val="nil"/>
              <w:left w:val="single" w:sz="4" w:space="0" w:color="auto"/>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11. Излишек (недостаток) общей величины формирования запасов и затрат стр.7-стр.8</w:t>
            </w:r>
          </w:p>
        </w:tc>
        <w:tc>
          <w:tcPr>
            <w:tcW w:w="1422"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85,0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677,0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814,0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592,0</w:t>
            </w:r>
          </w:p>
          <w:p w:rsidR="00102C6C"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729,0</w:t>
            </w:r>
          </w:p>
          <w:p w:rsidR="00102C6C"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102C6C" w:rsidRPr="00CA5DD6" w:rsidRDefault="00102C6C" w:rsidP="00CA5DD6">
            <w:pPr>
              <w:widowControl/>
              <w:spacing w:before="0" w:after="0"/>
              <w:jc w:val="both"/>
            </w:pPr>
            <w:r w:rsidRPr="00CA5DD6">
              <w:t>957,6</w:t>
            </w:r>
          </w:p>
          <w:p w:rsidR="00102C6C" w:rsidRPr="00CA5DD6" w:rsidRDefault="00CA5DD6" w:rsidP="00CA5DD6">
            <w:pPr>
              <w:widowControl/>
              <w:spacing w:before="0" w:after="0"/>
              <w:jc w:val="both"/>
            </w:pPr>
            <w:r>
              <w:t xml:space="preserve"> </w:t>
            </w:r>
          </w:p>
        </w:tc>
      </w:tr>
    </w:tbl>
    <w:p w:rsidR="0031557E" w:rsidRPr="00CA5DD6" w:rsidRDefault="0031557E" w:rsidP="00CA5DD6">
      <w:pPr>
        <w:widowControl/>
        <w:spacing w:before="120" w:after="0"/>
        <w:ind w:firstLine="567"/>
        <w:jc w:val="both"/>
      </w:pPr>
      <w:r w:rsidRPr="00CA5DD6">
        <w:t>Кроме абсолютных показателей финансовую устойчивость предприятия можно описать системой коэффициентов, расчет коэффициентов финансовой устойчивости предприятия представим в виде таблицы 2.6.</w:t>
      </w:r>
    </w:p>
    <w:p w:rsidR="00BB0786" w:rsidRPr="00CA5DD6" w:rsidRDefault="0031557E" w:rsidP="00CA5DD6">
      <w:pPr>
        <w:widowControl/>
        <w:spacing w:before="120" w:after="0"/>
        <w:ind w:firstLine="567"/>
        <w:jc w:val="both"/>
      </w:pPr>
      <w:r w:rsidRPr="00CA5DD6">
        <w:t>Коэффициент капитализации компании за период вырос на 25,179, что говорит о недостаточной капитализации, так как данный коэффициент должен быть по нормативу меньше 1. Практически все коэффициенты финансовой устойчивости ниже нормативных значений.</w:t>
      </w:r>
    </w:p>
    <w:p w:rsidR="0031557E" w:rsidRPr="00CA5DD6" w:rsidRDefault="0031557E" w:rsidP="00CA5DD6">
      <w:pPr>
        <w:widowControl/>
        <w:spacing w:before="120" w:after="0"/>
        <w:ind w:firstLine="567"/>
        <w:jc w:val="both"/>
      </w:pPr>
      <w:r w:rsidRPr="00CA5DD6">
        <w:t>Таблица 2.6</w:t>
      </w:r>
    </w:p>
    <w:p w:rsidR="0031557E" w:rsidRPr="00CA5DD6" w:rsidRDefault="0031557E" w:rsidP="00CA5DD6">
      <w:pPr>
        <w:widowControl/>
        <w:spacing w:before="120" w:after="0"/>
        <w:ind w:firstLine="567"/>
        <w:jc w:val="both"/>
      </w:pPr>
      <w:r w:rsidRPr="00CA5DD6">
        <w:t>Анализ коэффициентов финансовой устойчивости</w:t>
      </w:r>
    </w:p>
    <w:tbl>
      <w:tblPr>
        <w:tblW w:w="13494" w:type="dxa"/>
        <w:tblInd w:w="-10" w:type="dxa"/>
        <w:tblLook w:val="0000" w:firstRow="0" w:lastRow="0" w:firstColumn="0" w:lastColumn="0" w:noHBand="0" w:noVBand="0"/>
      </w:tblPr>
      <w:tblGrid>
        <w:gridCol w:w="3400"/>
        <w:gridCol w:w="1409"/>
        <w:gridCol w:w="1422"/>
        <w:gridCol w:w="1444"/>
        <w:gridCol w:w="1444"/>
        <w:gridCol w:w="1444"/>
        <w:gridCol w:w="1422"/>
        <w:gridCol w:w="1509"/>
      </w:tblGrid>
      <w:tr w:rsidR="002F096F" w:rsidRPr="00CA5DD6" w:rsidTr="00CA5DD6">
        <w:trPr>
          <w:trHeight w:val="926"/>
        </w:trPr>
        <w:tc>
          <w:tcPr>
            <w:tcW w:w="3400" w:type="dxa"/>
            <w:tcBorders>
              <w:top w:val="single" w:sz="4" w:space="0" w:color="auto"/>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Показатель</w:t>
            </w:r>
          </w:p>
          <w:p w:rsidR="002F096F" w:rsidRPr="00CA5DD6" w:rsidRDefault="00CA5DD6" w:rsidP="00CA5DD6">
            <w:pPr>
              <w:widowControl/>
              <w:spacing w:before="0" w:after="0"/>
              <w:jc w:val="both"/>
            </w:pPr>
            <w:r>
              <w:t xml:space="preserve"> </w:t>
            </w:r>
          </w:p>
        </w:tc>
        <w:tc>
          <w:tcPr>
            <w:tcW w:w="1409"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Норм.</w:t>
            </w:r>
          </w:p>
          <w:p w:rsidR="002F096F" w:rsidRPr="00CA5DD6" w:rsidRDefault="00CA5DD6" w:rsidP="00CA5DD6">
            <w:pPr>
              <w:widowControl/>
              <w:spacing w:before="0" w:after="0"/>
              <w:jc w:val="both"/>
            </w:pPr>
            <w:r>
              <w:t xml:space="preserve"> </w:t>
            </w:r>
          </w:p>
        </w:tc>
        <w:tc>
          <w:tcPr>
            <w:tcW w:w="1422"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На 01.01.</w:t>
            </w:r>
          </w:p>
          <w:p w:rsidR="002F096F" w:rsidRPr="00CA5DD6" w:rsidRDefault="002F096F" w:rsidP="00CA5DD6">
            <w:pPr>
              <w:widowControl/>
              <w:spacing w:before="0" w:after="0"/>
              <w:jc w:val="both"/>
            </w:pPr>
            <w:r w:rsidRPr="00CA5DD6">
              <w:t>2001г.</w:t>
            </w:r>
          </w:p>
        </w:tc>
        <w:tc>
          <w:tcPr>
            <w:tcW w:w="1444"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На 01.01.</w:t>
            </w:r>
          </w:p>
          <w:p w:rsidR="002F096F" w:rsidRPr="00CA5DD6" w:rsidRDefault="002F096F" w:rsidP="00CA5DD6">
            <w:pPr>
              <w:widowControl/>
              <w:spacing w:before="0" w:after="0"/>
              <w:jc w:val="both"/>
            </w:pPr>
            <w:r w:rsidRPr="00CA5DD6">
              <w:t>2002г.</w:t>
            </w:r>
          </w:p>
        </w:tc>
        <w:tc>
          <w:tcPr>
            <w:tcW w:w="1444"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На 01.01.</w:t>
            </w:r>
          </w:p>
          <w:p w:rsidR="002F096F" w:rsidRPr="00CA5DD6" w:rsidRDefault="002F096F" w:rsidP="00CA5DD6">
            <w:pPr>
              <w:widowControl/>
              <w:spacing w:before="0" w:after="0"/>
              <w:jc w:val="both"/>
            </w:pPr>
            <w:r w:rsidRPr="00CA5DD6">
              <w:t>2003г.</w:t>
            </w:r>
          </w:p>
        </w:tc>
        <w:tc>
          <w:tcPr>
            <w:tcW w:w="1444"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Изм-ие за</w:t>
            </w:r>
          </w:p>
          <w:p w:rsidR="002F096F" w:rsidRPr="00CA5DD6" w:rsidRDefault="002F096F" w:rsidP="00CA5DD6">
            <w:pPr>
              <w:widowControl/>
              <w:spacing w:before="0" w:after="0"/>
              <w:jc w:val="both"/>
            </w:pPr>
            <w:r w:rsidRPr="00CA5DD6">
              <w:t>2001г.</w:t>
            </w:r>
          </w:p>
        </w:tc>
        <w:tc>
          <w:tcPr>
            <w:tcW w:w="1422"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Изм-ие за</w:t>
            </w:r>
          </w:p>
          <w:p w:rsidR="002F096F" w:rsidRPr="00CA5DD6" w:rsidRDefault="002F096F" w:rsidP="00CA5DD6">
            <w:pPr>
              <w:widowControl/>
              <w:spacing w:before="0" w:after="0"/>
              <w:jc w:val="both"/>
            </w:pPr>
            <w:r w:rsidRPr="00CA5DD6">
              <w:t>2002г.</w:t>
            </w:r>
          </w:p>
        </w:tc>
        <w:tc>
          <w:tcPr>
            <w:tcW w:w="1509" w:type="dxa"/>
            <w:tcBorders>
              <w:top w:val="single" w:sz="4" w:space="0" w:color="auto"/>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Изм-ие за</w:t>
            </w:r>
          </w:p>
          <w:p w:rsidR="002F096F" w:rsidRPr="00CA5DD6" w:rsidRDefault="002F096F" w:rsidP="00CA5DD6">
            <w:pPr>
              <w:widowControl/>
              <w:spacing w:before="0" w:after="0"/>
              <w:jc w:val="both"/>
            </w:pPr>
            <w:r w:rsidRPr="00CA5DD6">
              <w:t>период</w:t>
            </w:r>
          </w:p>
        </w:tc>
      </w:tr>
      <w:tr w:rsidR="002F096F" w:rsidRPr="00CA5DD6" w:rsidTr="00CA5DD6">
        <w:trPr>
          <w:trHeight w:val="958"/>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1. Коэффициент капитализации</w:t>
            </w:r>
          </w:p>
          <w:p w:rsidR="002F096F" w:rsidRPr="00CA5DD6" w:rsidRDefault="002F096F" w:rsidP="00CA5DD6">
            <w:pPr>
              <w:widowControl/>
              <w:spacing w:before="0" w:after="0"/>
              <w:jc w:val="both"/>
            </w:pPr>
            <w:r w:rsidRPr="00CA5DD6">
              <w:t>(стр.590+стр.690)/стр.490</w:t>
            </w:r>
          </w:p>
        </w:tc>
        <w:tc>
          <w:tcPr>
            <w:tcW w:w="1409"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 xml:space="preserve"> =&lt;1</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-9,172</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26,722</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16,007</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35,894</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-10,72</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25,179</w:t>
            </w:r>
          </w:p>
          <w:p w:rsidR="002F096F" w:rsidRPr="00CA5DD6" w:rsidRDefault="00CA5DD6" w:rsidP="00CA5DD6">
            <w:pPr>
              <w:widowControl/>
              <w:spacing w:before="0" w:after="0"/>
              <w:jc w:val="both"/>
            </w:pPr>
            <w:r>
              <w:t xml:space="preserve"> </w:t>
            </w:r>
          </w:p>
        </w:tc>
      </w:tr>
      <w:tr w:rsidR="002F096F" w:rsidRPr="00CA5DD6" w:rsidTr="00CA5DD6">
        <w:trPr>
          <w:trHeight w:val="1463"/>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2. Коэффициент обеспеченности собственными источниками финансирования</w:t>
            </w:r>
          </w:p>
          <w:p w:rsidR="002F096F" w:rsidRPr="00CA5DD6" w:rsidRDefault="002F096F" w:rsidP="00CA5DD6">
            <w:pPr>
              <w:widowControl/>
              <w:spacing w:before="0" w:after="0"/>
              <w:jc w:val="both"/>
            </w:pPr>
            <w:r w:rsidRPr="00CA5DD6">
              <w:t>(стр.490-стр.190)/стр.290</w:t>
            </w:r>
          </w:p>
        </w:tc>
        <w:tc>
          <w:tcPr>
            <w:tcW w:w="1409"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&gt;0,1</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-1,634</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-5,425</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-6,824</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-3,792</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-1,398</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2F096F" w:rsidP="00CA5DD6">
            <w:pPr>
              <w:widowControl/>
              <w:spacing w:before="0" w:after="0"/>
              <w:jc w:val="both"/>
            </w:pPr>
            <w:r w:rsidRPr="00CA5DD6">
              <w:t>-5,190</w:t>
            </w:r>
          </w:p>
          <w:p w:rsidR="002F096F" w:rsidRPr="00CA5DD6" w:rsidRDefault="00CA5DD6" w:rsidP="00CA5DD6">
            <w:pPr>
              <w:widowControl/>
              <w:spacing w:before="0" w:after="0"/>
              <w:jc w:val="both"/>
            </w:pPr>
            <w:r>
              <w:t xml:space="preserve"> </w:t>
            </w:r>
          </w:p>
        </w:tc>
      </w:tr>
      <w:tr w:rsidR="002F096F" w:rsidRPr="00CA5DD6" w:rsidTr="00CA5DD6">
        <w:trPr>
          <w:trHeight w:val="926"/>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3. Коэффициент финансовой независимости</w:t>
            </w:r>
          </w:p>
          <w:p w:rsidR="002F096F" w:rsidRPr="00CA5DD6" w:rsidRDefault="002F096F" w:rsidP="00CA5DD6">
            <w:pPr>
              <w:widowControl/>
              <w:spacing w:before="0" w:after="0"/>
              <w:jc w:val="both"/>
            </w:pPr>
            <w:r w:rsidRPr="00CA5DD6">
              <w:t>стр.490/стр.700</w:t>
            </w:r>
          </w:p>
        </w:tc>
        <w:tc>
          <w:tcPr>
            <w:tcW w:w="14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&gt;0,5</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-0,122</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0,036</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0,059</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0,158</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0,023</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0,181</w:t>
            </w:r>
          </w:p>
          <w:p w:rsidR="002F096F" w:rsidRPr="00CA5DD6" w:rsidRDefault="00CA5DD6" w:rsidP="00CA5DD6">
            <w:pPr>
              <w:widowControl/>
              <w:spacing w:before="0" w:after="0"/>
              <w:jc w:val="both"/>
            </w:pPr>
            <w:r>
              <w:t xml:space="preserve"> </w:t>
            </w:r>
          </w:p>
        </w:tc>
      </w:tr>
      <w:tr w:rsidR="002F096F" w:rsidRPr="00CA5DD6" w:rsidTr="00CA5DD6">
        <w:trPr>
          <w:trHeight w:val="1125"/>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4. Коэффициент маневренности собственного</w:t>
            </w:r>
          </w:p>
          <w:p w:rsidR="002F096F" w:rsidRPr="00CA5DD6" w:rsidRDefault="002F096F" w:rsidP="00CA5DD6">
            <w:pPr>
              <w:widowControl/>
              <w:spacing w:before="0" w:after="0"/>
              <w:jc w:val="both"/>
            </w:pPr>
            <w:r w:rsidRPr="00CA5DD6">
              <w:t>капитала (стр.490-стр.190)/стр.490</w:t>
            </w:r>
          </w:p>
        </w:tc>
        <w:tc>
          <w:tcPr>
            <w:tcW w:w="14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&gt;0,5</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5,690</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-22,568</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-13,9</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-28,2</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8,6</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-19,6</w:t>
            </w:r>
          </w:p>
          <w:p w:rsidR="002F096F" w:rsidRPr="00CA5DD6" w:rsidRDefault="00CA5DD6" w:rsidP="00CA5DD6">
            <w:pPr>
              <w:widowControl/>
              <w:spacing w:before="0" w:after="0"/>
              <w:jc w:val="both"/>
            </w:pPr>
            <w:r>
              <w:t xml:space="preserve"> </w:t>
            </w:r>
          </w:p>
        </w:tc>
      </w:tr>
      <w:tr w:rsidR="002F096F" w:rsidRPr="00CA5DD6" w:rsidTr="00CA5DD6">
        <w:trPr>
          <w:trHeight w:val="1304"/>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5. Коэффициент обеспеченности запасов</w:t>
            </w:r>
          </w:p>
          <w:p w:rsidR="002F096F" w:rsidRPr="00CA5DD6" w:rsidRDefault="002F096F" w:rsidP="00CA5DD6">
            <w:pPr>
              <w:widowControl/>
              <w:spacing w:before="0" w:after="0"/>
              <w:jc w:val="both"/>
            </w:pPr>
            <w:r w:rsidRPr="00CA5DD6">
              <w:t xml:space="preserve">собственными средствами </w:t>
            </w:r>
          </w:p>
          <w:p w:rsidR="002F096F" w:rsidRPr="00CA5DD6" w:rsidRDefault="002F096F" w:rsidP="00CA5DD6">
            <w:pPr>
              <w:widowControl/>
              <w:spacing w:before="0" w:after="0"/>
              <w:jc w:val="both"/>
            </w:pPr>
            <w:r w:rsidRPr="00CA5DD6">
              <w:t>(стр.490-стр.190)/стр.210</w:t>
            </w:r>
          </w:p>
        </w:tc>
        <w:tc>
          <w:tcPr>
            <w:tcW w:w="14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0,6-0,8</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-55,0</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-346,7</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-304,1</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-291,7</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42,5</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-249,1</w:t>
            </w:r>
          </w:p>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r>
      <w:tr w:rsidR="002F096F" w:rsidRPr="00CA5DD6" w:rsidTr="00CA5DD6">
        <w:trPr>
          <w:trHeight w:val="481"/>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6. Индекс постоянного актива стр.190/стр.490</w:t>
            </w:r>
          </w:p>
        </w:tc>
        <w:tc>
          <w:tcPr>
            <w:tcW w:w="1409" w:type="dxa"/>
            <w:tcBorders>
              <w:top w:val="nil"/>
              <w:left w:val="nil"/>
              <w:bottom w:val="single" w:sz="4" w:space="0" w:color="auto"/>
              <w:right w:val="single" w:sz="4" w:space="0" w:color="auto"/>
            </w:tcBorders>
            <w:noWrap/>
            <w:vAlign w:val="bottom"/>
          </w:tcPr>
          <w:p w:rsidR="002F096F" w:rsidRPr="00CA5DD6" w:rsidRDefault="00CA5DD6" w:rsidP="00CA5DD6">
            <w:pPr>
              <w:widowControl/>
              <w:spacing w:before="0" w:after="0"/>
              <w:jc w:val="both"/>
            </w:pPr>
            <w:r>
              <w:t xml:space="preserve"> </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-0,213</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0,042</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0,067</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0,256</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0,024</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0,280</w:t>
            </w:r>
          </w:p>
          <w:p w:rsidR="002F096F" w:rsidRPr="00CA5DD6" w:rsidRDefault="00CA5DD6" w:rsidP="00CA5DD6">
            <w:pPr>
              <w:widowControl/>
              <w:spacing w:before="0" w:after="0"/>
              <w:jc w:val="both"/>
            </w:pPr>
            <w:r>
              <w:t xml:space="preserve"> </w:t>
            </w:r>
          </w:p>
        </w:tc>
      </w:tr>
      <w:tr w:rsidR="002F096F" w:rsidRPr="00CA5DD6" w:rsidTr="00CA5DD6">
        <w:trPr>
          <w:trHeight w:val="926"/>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 xml:space="preserve">7. Коэффициент финансирования </w:t>
            </w:r>
          </w:p>
          <w:p w:rsidR="002F096F" w:rsidRPr="00CA5DD6" w:rsidRDefault="002F096F" w:rsidP="00CA5DD6">
            <w:pPr>
              <w:widowControl/>
              <w:spacing w:before="0" w:after="0"/>
              <w:jc w:val="both"/>
            </w:pPr>
            <w:r w:rsidRPr="00CA5DD6">
              <w:t>стр.490/(стр.590+стр.690)</w:t>
            </w:r>
          </w:p>
        </w:tc>
        <w:tc>
          <w:tcPr>
            <w:tcW w:w="14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&gt;=1</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-0,109</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0,037</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0,062</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0,146</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0,025</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0,171</w:t>
            </w:r>
          </w:p>
          <w:p w:rsidR="002F096F" w:rsidRPr="00CA5DD6" w:rsidRDefault="00CA5DD6" w:rsidP="00CA5DD6">
            <w:pPr>
              <w:widowControl/>
              <w:spacing w:before="0" w:after="0"/>
              <w:jc w:val="both"/>
            </w:pPr>
            <w:r>
              <w:t xml:space="preserve"> </w:t>
            </w:r>
          </w:p>
        </w:tc>
      </w:tr>
      <w:tr w:rsidR="002F096F" w:rsidRPr="00CA5DD6" w:rsidTr="00CA5DD6">
        <w:trPr>
          <w:trHeight w:val="926"/>
        </w:trPr>
        <w:tc>
          <w:tcPr>
            <w:tcW w:w="3400" w:type="dxa"/>
            <w:tcBorders>
              <w:top w:val="nil"/>
              <w:left w:val="single" w:sz="4" w:space="0" w:color="auto"/>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8. Коэффициент финансовой устойчивости</w:t>
            </w:r>
          </w:p>
          <w:p w:rsidR="002F096F" w:rsidRPr="00CA5DD6" w:rsidRDefault="002F096F" w:rsidP="00CA5DD6">
            <w:pPr>
              <w:widowControl/>
              <w:spacing w:before="0" w:after="0"/>
              <w:jc w:val="both"/>
            </w:pPr>
            <w:r w:rsidRPr="00CA5DD6">
              <w:t>(стр.490+стр.590)/стр.399</w:t>
            </w:r>
          </w:p>
        </w:tc>
        <w:tc>
          <w:tcPr>
            <w:tcW w:w="14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0,6-0,8</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0,515</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0,991</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0,949</w:t>
            </w:r>
          </w:p>
          <w:p w:rsidR="002F096F" w:rsidRPr="00CA5DD6" w:rsidRDefault="00CA5DD6" w:rsidP="00CA5DD6">
            <w:pPr>
              <w:widowControl/>
              <w:spacing w:before="0" w:after="0"/>
              <w:jc w:val="both"/>
            </w:pPr>
            <w:r>
              <w:t xml:space="preserve"> </w:t>
            </w:r>
          </w:p>
        </w:tc>
        <w:tc>
          <w:tcPr>
            <w:tcW w:w="1444"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0,476</w:t>
            </w:r>
          </w:p>
          <w:p w:rsidR="002F096F" w:rsidRPr="00CA5DD6" w:rsidRDefault="00CA5DD6" w:rsidP="00CA5DD6">
            <w:pPr>
              <w:widowControl/>
              <w:spacing w:before="0" w:after="0"/>
              <w:jc w:val="both"/>
            </w:pPr>
            <w:r>
              <w:t xml:space="preserve"> </w:t>
            </w:r>
          </w:p>
        </w:tc>
        <w:tc>
          <w:tcPr>
            <w:tcW w:w="1422"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-0,042</w:t>
            </w:r>
          </w:p>
          <w:p w:rsidR="002F096F" w:rsidRPr="00CA5DD6" w:rsidRDefault="00CA5DD6" w:rsidP="00CA5DD6">
            <w:pPr>
              <w:widowControl/>
              <w:spacing w:before="0" w:after="0"/>
              <w:jc w:val="both"/>
            </w:pPr>
            <w:r>
              <w:t xml:space="preserve"> </w:t>
            </w:r>
          </w:p>
        </w:tc>
        <w:tc>
          <w:tcPr>
            <w:tcW w:w="1509" w:type="dxa"/>
            <w:tcBorders>
              <w:top w:val="nil"/>
              <w:left w:val="nil"/>
              <w:bottom w:val="single" w:sz="4" w:space="0" w:color="auto"/>
              <w:right w:val="single" w:sz="4" w:space="0" w:color="auto"/>
            </w:tcBorders>
            <w:noWrap/>
            <w:vAlign w:val="bottom"/>
          </w:tcPr>
          <w:p w:rsidR="002F096F" w:rsidRPr="00CA5DD6" w:rsidRDefault="002F096F" w:rsidP="00CA5DD6">
            <w:pPr>
              <w:widowControl/>
              <w:spacing w:before="0" w:after="0"/>
              <w:jc w:val="both"/>
            </w:pPr>
            <w:r w:rsidRPr="00CA5DD6">
              <w:t>0,434</w:t>
            </w:r>
          </w:p>
          <w:p w:rsidR="002F096F" w:rsidRPr="00CA5DD6" w:rsidRDefault="00CA5DD6" w:rsidP="00CA5DD6">
            <w:pPr>
              <w:widowControl/>
              <w:spacing w:before="0" w:after="0"/>
              <w:jc w:val="both"/>
            </w:pPr>
            <w:r>
              <w:t xml:space="preserve"> </w:t>
            </w:r>
          </w:p>
        </w:tc>
      </w:tr>
    </w:tbl>
    <w:p w:rsidR="0031557E" w:rsidRPr="00CA5DD6" w:rsidRDefault="0031557E" w:rsidP="00CA5DD6">
      <w:pPr>
        <w:widowControl/>
        <w:spacing w:before="120" w:after="0"/>
        <w:ind w:firstLine="567"/>
        <w:jc w:val="both"/>
      </w:pPr>
      <w:r w:rsidRPr="00CA5DD6">
        <w:t>Однако несмотря на это обобщающий коэффициент финансовой устойчивости за период анализа достиг нормативного значения.</w:t>
      </w:r>
    </w:p>
    <w:p w:rsidR="0031557E" w:rsidRPr="00CA5DD6" w:rsidRDefault="0052427C" w:rsidP="00CA5DD6">
      <w:pPr>
        <w:widowControl/>
        <w:spacing w:before="120" w:after="0"/>
        <w:ind w:firstLine="567"/>
        <w:jc w:val="both"/>
      </w:pPr>
      <w:r w:rsidRPr="00CA5DD6">
        <w:t>Т</w:t>
      </w:r>
      <w:r w:rsidR="0031557E" w:rsidRPr="00CA5DD6">
        <w:t>акие значения коэффициентов обусловлены спецификой деятельности лизинговых компаний при которой необходимо для нормальной деятельности компании необходимо привлекать большие денежные средства со стороны.</w:t>
      </w:r>
    </w:p>
    <w:p w:rsidR="00CA5DD6" w:rsidRDefault="0031557E" w:rsidP="00CA5DD6">
      <w:pPr>
        <w:widowControl/>
        <w:spacing w:before="120" w:after="0"/>
        <w:ind w:firstLine="567"/>
        <w:jc w:val="both"/>
      </w:pPr>
      <w:r w:rsidRPr="00CA5DD6">
        <w:t>Таким образом можно сказать, что изучаемая лизинговая компания финансово устойчива и платежеспособна. В дальнейшем проанализируем показатели рентабельности деятельности предприятия.</w:t>
      </w:r>
    </w:p>
    <w:p w:rsidR="00CA5DD6" w:rsidRPr="00CA5DD6" w:rsidRDefault="0031557E" w:rsidP="00CA5DD6">
      <w:pPr>
        <w:widowControl/>
        <w:spacing w:before="120" w:after="0"/>
        <w:jc w:val="center"/>
        <w:rPr>
          <w:b/>
          <w:bCs/>
          <w:sz w:val="28"/>
          <w:szCs w:val="28"/>
        </w:rPr>
      </w:pPr>
      <w:bookmarkStart w:id="33" w:name="_Toc66666338"/>
      <w:r w:rsidRPr="00CA5DD6">
        <w:rPr>
          <w:b/>
          <w:bCs/>
          <w:sz w:val="28"/>
          <w:szCs w:val="28"/>
        </w:rPr>
        <w:t>2.</w:t>
      </w:r>
      <w:r w:rsidR="00AF66B7" w:rsidRPr="00CA5DD6">
        <w:rPr>
          <w:b/>
          <w:bCs/>
          <w:sz w:val="28"/>
          <w:szCs w:val="28"/>
        </w:rPr>
        <w:t>5</w:t>
      </w:r>
      <w:r w:rsidRPr="00CA5DD6">
        <w:rPr>
          <w:b/>
          <w:bCs/>
          <w:sz w:val="28"/>
          <w:szCs w:val="28"/>
        </w:rPr>
        <w:t xml:space="preserve"> Анализ рентабельности предприятия </w:t>
      </w:r>
      <w:r w:rsidR="009C0299" w:rsidRPr="00CA5DD6">
        <w:rPr>
          <w:b/>
          <w:bCs/>
          <w:sz w:val="28"/>
          <w:szCs w:val="28"/>
        </w:rPr>
        <w:t xml:space="preserve">и основных экономических показателей деятельности </w:t>
      </w:r>
      <w:r w:rsidRPr="00CA5DD6">
        <w:rPr>
          <w:b/>
          <w:bCs/>
          <w:sz w:val="28"/>
          <w:szCs w:val="28"/>
        </w:rPr>
        <w:t>ООО «</w:t>
      </w:r>
      <w:r w:rsidR="0063736F" w:rsidRPr="00CA5DD6">
        <w:rPr>
          <w:b/>
          <w:bCs/>
          <w:sz w:val="28"/>
          <w:szCs w:val="28"/>
        </w:rPr>
        <w:t>АФТ-Л</w:t>
      </w:r>
      <w:r w:rsidRPr="00CA5DD6">
        <w:rPr>
          <w:b/>
          <w:bCs/>
          <w:sz w:val="28"/>
          <w:szCs w:val="28"/>
        </w:rPr>
        <w:t>изинг»</w:t>
      </w:r>
      <w:bookmarkEnd w:id="33"/>
    </w:p>
    <w:p w:rsidR="0031557E" w:rsidRPr="00CA5DD6" w:rsidRDefault="0031557E" w:rsidP="00CA5DD6">
      <w:pPr>
        <w:widowControl/>
        <w:spacing w:before="120" w:after="0"/>
        <w:ind w:firstLine="567"/>
        <w:jc w:val="both"/>
      </w:pPr>
      <w:r w:rsidRPr="00CA5DD6">
        <w:t>Показатели рентабельности показывают насколько эффективно отдача от вложенных в производство средств. Изложим анализ показателей рентабельности в виде таблицы 2.7.</w:t>
      </w:r>
    </w:p>
    <w:p w:rsidR="0031557E" w:rsidRPr="00CA5DD6" w:rsidRDefault="0031557E" w:rsidP="00CA5DD6">
      <w:pPr>
        <w:widowControl/>
        <w:spacing w:before="120" w:after="0"/>
        <w:ind w:firstLine="567"/>
        <w:jc w:val="both"/>
      </w:pPr>
      <w:r w:rsidRPr="00CA5DD6">
        <w:t>Таблица 2.7</w:t>
      </w:r>
    </w:p>
    <w:p w:rsidR="0031557E" w:rsidRPr="00CA5DD6" w:rsidRDefault="0031557E" w:rsidP="00CA5DD6">
      <w:pPr>
        <w:widowControl/>
        <w:spacing w:before="120" w:after="0"/>
        <w:ind w:firstLine="567"/>
        <w:jc w:val="both"/>
      </w:pPr>
      <w:r w:rsidRPr="00CA5DD6">
        <w:t>Анализ рентабельности ООО «</w:t>
      </w:r>
      <w:r w:rsidR="00500407" w:rsidRPr="00CA5DD6">
        <w:t>АФТ-Л</w:t>
      </w:r>
      <w:r w:rsidRPr="00CA5DD6">
        <w:t>изинг»</w:t>
      </w:r>
    </w:p>
    <w:tbl>
      <w:tblPr>
        <w:tblW w:w="94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2734"/>
        <w:gridCol w:w="1444"/>
        <w:gridCol w:w="1324"/>
      </w:tblGrid>
      <w:tr w:rsidR="00617EEC" w:rsidRPr="00CA5DD6" w:rsidTr="00CA5DD6">
        <w:trPr>
          <w:trHeight w:val="823"/>
        </w:trPr>
        <w:tc>
          <w:tcPr>
            <w:tcW w:w="3941" w:type="dxa"/>
            <w:noWrap/>
            <w:vAlign w:val="bottom"/>
          </w:tcPr>
          <w:p w:rsidR="00617EEC" w:rsidRPr="00CA5DD6" w:rsidRDefault="00617EEC" w:rsidP="00CA5DD6">
            <w:pPr>
              <w:widowControl/>
              <w:spacing w:before="0" w:after="0"/>
              <w:jc w:val="both"/>
            </w:pPr>
            <w:r w:rsidRPr="00CA5DD6">
              <w:t xml:space="preserve">Наименование </w:t>
            </w:r>
          </w:p>
          <w:p w:rsidR="00617EEC" w:rsidRPr="00CA5DD6" w:rsidRDefault="00617EEC" w:rsidP="00CA5DD6">
            <w:pPr>
              <w:widowControl/>
              <w:spacing w:before="0" w:after="0"/>
              <w:jc w:val="both"/>
            </w:pPr>
            <w:r w:rsidRPr="00CA5DD6">
              <w:t>показателя</w:t>
            </w:r>
          </w:p>
        </w:tc>
        <w:tc>
          <w:tcPr>
            <w:tcW w:w="2734" w:type="dxa"/>
            <w:noWrap/>
            <w:vAlign w:val="bottom"/>
          </w:tcPr>
          <w:p w:rsidR="00617EEC" w:rsidRPr="00CA5DD6" w:rsidRDefault="00617EEC" w:rsidP="00CA5DD6">
            <w:pPr>
              <w:widowControl/>
              <w:spacing w:before="0" w:after="0"/>
              <w:jc w:val="both"/>
            </w:pPr>
            <w:r w:rsidRPr="00CA5DD6">
              <w:t xml:space="preserve">Методика расчета </w:t>
            </w:r>
          </w:p>
          <w:p w:rsidR="00617EEC" w:rsidRPr="00CA5DD6" w:rsidRDefault="00617EEC" w:rsidP="00CA5DD6">
            <w:pPr>
              <w:widowControl/>
              <w:spacing w:before="0" w:after="0"/>
              <w:jc w:val="both"/>
            </w:pPr>
            <w:r w:rsidRPr="00CA5DD6">
              <w:t>по ф.№1 и ф№2</w:t>
            </w:r>
          </w:p>
        </w:tc>
        <w:tc>
          <w:tcPr>
            <w:tcW w:w="1444" w:type="dxa"/>
            <w:noWrap/>
            <w:vAlign w:val="bottom"/>
          </w:tcPr>
          <w:p w:rsidR="00617EEC" w:rsidRPr="00CA5DD6" w:rsidRDefault="00617EEC" w:rsidP="00CA5DD6">
            <w:pPr>
              <w:widowControl/>
              <w:spacing w:before="0" w:after="0"/>
              <w:jc w:val="both"/>
            </w:pPr>
            <w:r w:rsidRPr="00CA5DD6">
              <w:t>2001 год</w:t>
            </w:r>
          </w:p>
          <w:p w:rsidR="00617EEC" w:rsidRPr="00CA5DD6" w:rsidRDefault="00617EEC" w:rsidP="00CA5DD6">
            <w:pPr>
              <w:widowControl/>
              <w:spacing w:before="0" w:after="0"/>
              <w:jc w:val="both"/>
            </w:pPr>
            <w:r w:rsidRPr="00CA5DD6">
              <w:t xml:space="preserve"> </w:t>
            </w:r>
          </w:p>
        </w:tc>
        <w:tc>
          <w:tcPr>
            <w:tcW w:w="1324" w:type="dxa"/>
            <w:noWrap/>
            <w:vAlign w:val="bottom"/>
          </w:tcPr>
          <w:p w:rsidR="00617EEC" w:rsidRPr="00CA5DD6" w:rsidRDefault="00617EEC" w:rsidP="00CA5DD6">
            <w:pPr>
              <w:widowControl/>
              <w:spacing w:before="0" w:after="0"/>
              <w:jc w:val="both"/>
            </w:pPr>
            <w:r w:rsidRPr="00CA5DD6">
              <w:t>2002 год</w:t>
            </w:r>
          </w:p>
          <w:p w:rsidR="00617EEC" w:rsidRPr="00CA5DD6" w:rsidRDefault="00617EEC" w:rsidP="00CA5DD6">
            <w:pPr>
              <w:widowControl/>
              <w:spacing w:before="0" w:after="0"/>
              <w:jc w:val="both"/>
            </w:pPr>
            <w:r w:rsidRPr="00CA5DD6">
              <w:t xml:space="preserve"> </w:t>
            </w:r>
          </w:p>
        </w:tc>
      </w:tr>
      <w:tr w:rsidR="00617EEC" w:rsidRPr="00CA5DD6" w:rsidTr="00CA5DD6">
        <w:trPr>
          <w:trHeight w:val="973"/>
        </w:trPr>
        <w:tc>
          <w:tcPr>
            <w:tcW w:w="3941" w:type="dxa"/>
            <w:noWrap/>
            <w:vAlign w:val="bottom"/>
          </w:tcPr>
          <w:p w:rsidR="00617EEC" w:rsidRPr="00CA5DD6" w:rsidRDefault="00617EEC" w:rsidP="00CA5DD6">
            <w:pPr>
              <w:widowControl/>
              <w:spacing w:before="0" w:after="0"/>
              <w:jc w:val="both"/>
            </w:pPr>
            <w:r w:rsidRPr="00CA5DD6">
              <w:t>Рентабельность общих активов (ROA) (экономическая рентабельность),%</w:t>
            </w:r>
          </w:p>
        </w:tc>
        <w:tc>
          <w:tcPr>
            <w:tcW w:w="2734" w:type="dxa"/>
            <w:noWrap/>
            <w:vAlign w:val="bottom"/>
          </w:tcPr>
          <w:p w:rsidR="00617EEC" w:rsidRPr="00CA5DD6" w:rsidRDefault="00617EEC" w:rsidP="00CA5DD6">
            <w:pPr>
              <w:widowControl/>
              <w:spacing w:before="0" w:after="0"/>
              <w:jc w:val="both"/>
            </w:pPr>
            <w:r w:rsidRPr="00CA5DD6">
              <w:t>стр.190 ф.2/стр.300</w:t>
            </w:r>
          </w:p>
          <w:p w:rsidR="00617EEC" w:rsidRPr="00CA5DD6" w:rsidRDefault="00617EEC" w:rsidP="00CA5DD6">
            <w:pPr>
              <w:widowControl/>
              <w:spacing w:before="0" w:after="0"/>
              <w:jc w:val="both"/>
            </w:pPr>
            <w:r w:rsidRPr="00CA5DD6">
              <w:t>(нач.г+кон.г)/2</w:t>
            </w:r>
          </w:p>
        </w:tc>
        <w:tc>
          <w:tcPr>
            <w:tcW w:w="1444" w:type="dxa"/>
            <w:noWrap/>
            <w:vAlign w:val="bottom"/>
          </w:tcPr>
          <w:p w:rsidR="00617EEC" w:rsidRPr="00CA5DD6" w:rsidRDefault="00617EEC" w:rsidP="00CA5DD6">
            <w:pPr>
              <w:widowControl/>
              <w:spacing w:before="0" w:after="0"/>
              <w:jc w:val="both"/>
            </w:pPr>
            <w:r w:rsidRPr="00CA5DD6">
              <w:t>8,45</w:t>
            </w:r>
          </w:p>
          <w:p w:rsidR="00617EEC" w:rsidRPr="00CA5DD6" w:rsidRDefault="00CA5DD6" w:rsidP="00CA5DD6">
            <w:pPr>
              <w:widowControl/>
              <w:spacing w:before="0" w:after="0"/>
              <w:jc w:val="both"/>
            </w:pPr>
            <w:r>
              <w:t xml:space="preserve"> </w:t>
            </w:r>
          </w:p>
        </w:tc>
        <w:tc>
          <w:tcPr>
            <w:tcW w:w="1324" w:type="dxa"/>
            <w:noWrap/>
            <w:vAlign w:val="bottom"/>
          </w:tcPr>
          <w:p w:rsidR="00617EEC" w:rsidRPr="00CA5DD6" w:rsidRDefault="00617EEC" w:rsidP="00CA5DD6">
            <w:pPr>
              <w:widowControl/>
              <w:spacing w:before="0" w:after="0"/>
              <w:jc w:val="both"/>
            </w:pPr>
            <w:r w:rsidRPr="00CA5DD6">
              <w:t>1,68</w:t>
            </w:r>
          </w:p>
          <w:p w:rsidR="00617EEC" w:rsidRPr="00CA5DD6" w:rsidRDefault="00CA5DD6" w:rsidP="00CA5DD6">
            <w:pPr>
              <w:widowControl/>
              <w:spacing w:before="0" w:after="0"/>
              <w:jc w:val="both"/>
            </w:pPr>
            <w:r>
              <w:t xml:space="preserve"> </w:t>
            </w:r>
          </w:p>
        </w:tc>
      </w:tr>
      <w:tr w:rsidR="00617EEC" w:rsidRPr="00CA5DD6" w:rsidTr="00CA5DD6">
        <w:trPr>
          <w:trHeight w:val="930"/>
        </w:trPr>
        <w:tc>
          <w:tcPr>
            <w:tcW w:w="3941" w:type="dxa"/>
            <w:noWrap/>
            <w:vAlign w:val="bottom"/>
          </w:tcPr>
          <w:p w:rsidR="00617EEC" w:rsidRPr="00CA5DD6" w:rsidRDefault="00617EEC" w:rsidP="00CA5DD6">
            <w:pPr>
              <w:widowControl/>
              <w:spacing w:before="0" w:after="0"/>
              <w:jc w:val="both"/>
            </w:pPr>
            <w:r w:rsidRPr="00CA5DD6">
              <w:t>Рентабельность собственного</w:t>
            </w:r>
          </w:p>
          <w:p w:rsidR="00617EEC" w:rsidRPr="00CA5DD6" w:rsidRDefault="00617EEC" w:rsidP="00CA5DD6">
            <w:pPr>
              <w:widowControl/>
              <w:spacing w:before="0" w:after="0"/>
              <w:jc w:val="both"/>
            </w:pPr>
            <w:r w:rsidRPr="00CA5DD6">
              <w:t>капитала (ROE)</w:t>
            </w:r>
          </w:p>
          <w:p w:rsidR="00617EEC" w:rsidRPr="00CA5DD6" w:rsidRDefault="00617EEC" w:rsidP="00CA5DD6">
            <w:pPr>
              <w:widowControl/>
              <w:spacing w:before="0" w:after="0"/>
              <w:jc w:val="both"/>
            </w:pPr>
            <w:r w:rsidRPr="00CA5DD6">
              <w:t>(финансовая рентабельность), %</w:t>
            </w:r>
          </w:p>
        </w:tc>
        <w:tc>
          <w:tcPr>
            <w:tcW w:w="2734" w:type="dxa"/>
            <w:noWrap/>
            <w:vAlign w:val="bottom"/>
          </w:tcPr>
          <w:p w:rsidR="00617EEC" w:rsidRPr="00CA5DD6" w:rsidRDefault="00617EEC" w:rsidP="00CA5DD6">
            <w:pPr>
              <w:widowControl/>
              <w:spacing w:before="0" w:after="0"/>
              <w:jc w:val="both"/>
            </w:pPr>
            <w:r w:rsidRPr="00CA5DD6">
              <w:t xml:space="preserve">стр.190 ф.2/стр.490 </w:t>
            </w:r>
          </w:p>
          <w:p w:rsidR="00617EEC" w:rsidRPr="00CA5DD6" w:rsidRDefault="00617EEC" w:rsidP="00CA5DD6">
            <w:pPr>
              <w:widowControl/>
              <w:spacing w:before="0" w:after="0"/>
              <w:jc w:val="both"/>
            </w:pPr>
            <w:r w:rsidRPr="00CA5DD6">
              <w:t>(нач.г+кон.г)/2</w:t>
            </w:r>
          </w:p>
          <w:p w:rsidR="00617EEC" w:rsidRPr="00CA5DD6" w:rsidRDefault="00CA5DD6" w:rsidP="00CA5DD6">
            <w:pPr>
              <w:widowControl/>
              <w:spacing w:before="0" w:after="0"/>
              <w:jc w:val="both"/>
            </w:pPr>
            <w:r>
              <w:t xml:space="preserve"> </w:t>
            </w:r>
          </w:p>
        </w:tc>
        <w:tc>
          <w:tcPr>
            <w:tcW w:w="1444" w:type="dxa"/>
            <w:noWrap/>
            <w:vAlign w:val="bottom"/>
          </w:tcPr>
          <w:p w:rsidR="00617EEC" w:rsidRPr="00CA5DD6" w:rsidRDefault="00617EEC" w:rsidP="00CA5DD6">
            <w:pPr>
              <w:widowControl/>
              <w:spacing w:before="0" w:after="0"/>
              <w:jc w:val="both"/>
            </w:pPr>
            <w:r w:rsidRPr="00CA5DD6">
              <w:t>297,14</w:t>
            </w:r>
          </w:p>
          <w:p w:rsidR="00617EEC" w:rsidRPr="00CA5DD6" w:rsidRDefault="00CA5DD6" w:rsidP="00CA5DD6">
            <w:pPr>
              <w:widowControl/>
              <w:spacing w:before="0" w:after="0"/>
              <w:jc w:val="both"/>
            </w:pPr>
            <w:r>
              <w:t xml:space="preserve"> </w:t>
            </w:r>
          </w:p>
          <w:p w:rsidR="00617EEC" w:rsidRPr="00CA5DD6" w:rsidRDefault="00CA5DD6" w:rsidP="00CA5DD6">
            <w:pPr>
              <w:widowControl/>
              <w:spacing w:before="0" w:after="0"/>
              <w:jc w:val="both"/>
            </w:pPr>
            <w:r>
              <w:t xml:space="preserve"> </w:t>
            </w:r>
          </w:p>
        </w:tc>
        <w:tc>
          <w:tcPr>
            <w:tcW w:w="1324" w:type="dxa"/>
            <w:noWrap/>
            <w:vAlign w:val="bottom"/>
          </w:tcPr>
          <w:p w:rsidR="00617EEC" w:rsidRPr="00CA5DD6" w:rsidRDefault="00617EEC" w:rsidP="00CA5DD6">
            <w:pPr>
              <w:widowControl/>
              <w:spacing w:before="0" w:after="0"/>
              <w:jc w:val="both"/>
            </w:pPr>
            <w:r w:rsidRPr="00CA5DD6">
              <w:t>35,02</w:t>
            </w:r>
          </w:p>
          <w:p w:rsidR="00617EEC" w:rsidRPr="00CA5DD6" w:rsidRDefault="00CA5DD6" w:rsidP="00CA5DD6">
            <w:pPr>
              <w:widowControl/>
              <w:spacing w:before="0" w:after="0"/>
              <w:jc w:val="both"/>
            </w:pPr>
            <w:r>
              <w:t xml:space="preserve"> </w:t>
            </w:r>
          </w:p>
          <w:p w:rsidR="00617EEC" w:rsidRPr="00CA5DD6" w:rsidRDefault="00CA5DD6" w:rsidP="00CA5DD6">
            <w:pPr>
              <w:widowControl/>
              <w:spacing w:before="0" w:after="0"/>
              <w:jc w:val="both"/>
            </w:pPr>
            <w:r>
              <w:t xml:space="preserve"> </w:t>
            </w:r>
          </w:p>
        </w:tc>
      </w:tr>
      <w:tr w:rsidR="00617EEC" w:rsidRPr="00CA5DD6" w:rsidTr="00CA5DD6">
        <w:trPr>
          <w:trHeight w:val="643"/>
        </w:trPr>
        <w:tc>
          <w:tcPr>
            <w:tcW w:w="3941" w:type="dxa"/>
            <w:noWrap/>
            <w:vAlign w:val="bottom"/>
          </w:tcPr>
          <w:p w:rsidR="00617EEC" w:rsidRPr="00CA5DD6" w:rsidRDefault="00617EEC" w:rsidP="00CA5DD6">
            <w:pPr>
              <w:widowControl/>
              <w:spacing w:before="0" w:after="0"/>
              <w:jc w:val="both"/>
            </w:pPr>
            <w:r w:rsidRPr="00CA5DD6">
              <w:t>Рентабельность продаж (ROS), %</w:t>
            </w:r>
          </w:p>
        </w:tc>
        <w:tc>
          <w:tcPr>
            <w:tcW w:w="2734" w:type="dxa"/>
            <w:noWrap/>
            <w:vAlign w:val="bottom"/>
          </w:tcPr>
          <w:p w:rsidR="00617EEC" w:rsidRPr="00CA5DD6" w:rsidRDefault="00617EEC" w:rsidP="00CA5DD6">
            <w:pPr>
              <w:widowControl/>
              <w:spacing w:before="0" w:after="0"/>
              <w:jc w:val="both"/>
            </w:pPr>
            <w:r w:rsidRPr="00CA5DD6">
              <w:t>стр.190 ф.2/стр.10 ф.2</w:t>
            </w:r>
          </w:p>
        </w:tc>
        <w:tc>
          <w:tcPr>
            <w:tcW w:w="1444" w:type="dxa"/>
            <w:noWrap/>
            <w:vAlign w:val="bottom"/>
          </w:tcPr>
          <w:p w:rsidR="00617EEC" w:rsidRPr="00CA5DD6" w:rsidRDefault="00617EEC" w:rsidP="00CA5DD6">
            <w:pPr>
              <w:widowControl/>
              <w:spacing w:before="0" w:after="0"/>
              <w:jc w:val="both"/>
            </w:pPr>
            <w:r w:rsidRPr="00CA5DD6">
              <w:t>11,40</w:t>
            </w:r>
          </w:p>
        </w:tc>
        <w:tc>
          <w:tcPr>
            <w:tcW w:w="1324" w:type="dxa"/>
            <w:noWrap/>
            <w:vAlign w:val="bottom"/>
          </w:tcPr>
          <w:p w:rsidR="00617EEC" w:rsidRPr="00CA5DD6" w:rsidRDefault="00617EEC" w:rsidP="00CA5DD6">
            <w:pPr>
              <w:widowControl/>
              <w:spacing w:before="0" w:after="0"/>
              <w:jc w:val="both"/>
            </w:pPr>
            <w:r w:rsidRPr="00CA5DD6">
              <w:t>2,60</w:t>
            </w:r>
          </w:p>
        </w:tc>
      </w:tr>
      <w:tr w:rsidR="00617EEC" w:rsidRPr="00CA5DD6" w:rsidTr="00CA5DD6">
        <w:trPr>
          <w:trHeight w:val="509"/>
        </w:trPr>
        <w:tc>
          <w:tcPr>
            <w:tcW w:w="3941" w:type="dxa"/>
            <w:noWrap/>
            <w:vAlign w:val="bottom"/>
          </w:tcPr>
          <w:p w:rsidR="00617EEC" w:rsidRPr="00CA5DD6" w:rsidRDefault="00617EEC" w:rsidP="00CA5DD6">
            <w:pPr>
              <w:widowControl/>
              <w:spacing w:before="0" w:after="0"/>
              <w:jc w:val="both"/>
            </w:pPr>
            <w:r w:rsidRPr="00CA5DD6">
              <w:t>Рентабельность продукции, %</w:t>
            </w:r>
          </w:p>
        </w:tc>
        <w:tc>
          <w:tcPr>
            <w:tcW w:w="2734" w:type="dxa"/>
            <w:noWrap/>
            <w:vAlign w:val="bottom"/>
          </w:tcPr>
          <w:p w:rsidR="00617EEC" w:rsidRPr="00CA5DD6" w:rsidRDefault="00617EEC" w:rsidP="00CA5DD6">
            <w:pPr>
              <w:widowControl/>
              <w:spacing w:before="0" w:after="0"/>
              <w:jc w:val="both"/>
            </w:pPr>
            <w:r w:rsidRPr="00CA5DD6">
              <w:t>стр.50 ф.2/стр.20 ф.2</w:t>
            </w:r>
          </w:p>
        </w:tc>
        <w:tc>
          <w:tcPr>
            <w:tcW w:w="1444" w:type="dxa"/>
            <w:noWrap/>
            <w:vAlign w:val="bottom"/>
          </w:tcPr>
          <w:p w:rsidR="00617EEC" w:rsidRPr="00CA5DD6" w:rsidRDefault="00617EEC" w:rsidP="00CA5DD6">
            <w:pPr>
              <w:widowControl/>
              <w:spacing w:before="0" w:after="0"/>
              <w:jc w:val="both"/>
            </w:pPr>
            <w:r w:rsidRPr="00CA5DD6">
              <w:t>21,60</w:t>
            </w:r>
          </w:p>
        </w:tc>
        <w:tc>
          <w:tcPr>
            <w:tcW w:w="1324" w:type="dxa"/>
            <w:noWrap/>
            <w:vAlign w:val="bottom"/>
          </w:tcPr>
          <w:p w:rsidR="00617EEC" w:rsidRPr="00CA5DD6" w:rsidRDefault="00617EEC" w:rsidP="00CA5DD6">
            <w:pPr>
              <w:widowControl/>
              <w:spacing w:before="0" w:after="0"/>
              <w:jc w:val="both"/>
            </w:pPr>
            <w:r w:rsidRPr="00CA5DD6">
              <w:t>38,11</w:t>
            </w:r>
          </w:p>
        </w:tc>
      </w:tr>
    </w:tbl>
    <w:p w:rsidR="0031557E" w:rsidRPr="00CA5DD6" w:rsidRDefault="0031557E" w:rsidP="00CA5DD6">
      <w:pPr>
        <w:widowControl/>
        <w:spacing w:before="120" w:after="0"/>
        <w:ind w:firstLine="567"/>
        <w:jc w:val="both"/>
      </w:pPr>
      <w:r w:rsidRPr="00CA5DD6">
        <w:t>Анализ показателей рентабельности деятельности показывает снижение показателя экономической рентабельности, финансовой рентабельности и рентабельности продаж и повышение рентабельности продукции.</w:t>
      </w:r>
    </w:p>
    <w:p w:rsidR="0031557E" w:rsidRPr="00CA5DD6" w:rsidRDefault="0031557E" w:rsidP="00CA5DD6">
      <w:pPr>
        <w:widowControl/>
        <w:spacing w:before="120" w:after="0"/>
        <w:ind w:firstLine="567"/>
        <w:jc w:val="both"/>
      </w:pPr>
      <w:r w:rsidRPr="00CA5DD6">
        <w:t>Данное снижение обусловлено ростом стоимости имущества передаваемого в лизинг, повышением размера собственного капитала и снижением емкости наличного банковского кредита.</w:t>
      </w:r>
    </w:p>
    <w:p w:rsidR="0031557E" w:rsidRPr="00CA5DD6" w:rsidRDefault="0031557E" w:rsidP="00CA5DD6">
      <w:pPr>
        <w:widowControl/>
        <w:spacing w:before="120" w:after="0"/>
        <w:ind w:firstLine="567"/>
        <w:jc w:val="both"/>
      </w:pPr>
      <w:r w:rsidRPr="00CA5DD6">
        <w:t>Повышение же рентабельности продукции говорит о улучшении эффективности хозяйствования, что дало возможность при более низком уровне роста выручки получать большую валовую прибыль.</w:t>
      </w:r>
    </w:p>
    <w:p w:rsidR="0031557E" w:rsidRPr="00CA5DD6" w:rsidRDefault="0031557E" w:rsidP="00CA5DD6">
      <w:pPr>
        <w:widowControl/>
        <w:spacing w:before="120" w:after="0"/>
        <w:ind w:firstLine="567"/>
        <w:jc w:val="both"/>
      </w:pPr>
      <w:r w:rsidRPr="00CA5DD6">
        <w:t>Таким образом по результатам анализа финансового состояния предприятия можно сделать следующие выводы: имущественное положение предприятия упрочилось, в целом предприятия ликвидно, финансово устойчиво и рентабельно и динамично развивается.</w:t>
      </w:r>
    </w:p>
    <w:p w:rsidR="0031557E" w:rsidRPr="00CA5DD6" w:rsidRDefault="0031557E" w:rsidP="00CA5DD6">
      <w:pPr>
        <w:widowControl/>
        <w:spacing w:before="120" w:after="0"/>
        <w:ind w:firstLine="567"/>
        <w:jc w:val="both"/>
      </w:pPr>
      <w:r w:rsidRPr="00CA5DD6">
        <w:t xml:space="preserve">Основным экономическим показателем характеризующим эффективность деятельности предприятия является система финансовых результатов его деятельности. Финансовые результаты деятельности предприятия характеризует такой показатель, как сумма прибыли. Проанализируем прибыль, доходы и расходы ООО </w:t>
      </w:r>
      <w:r w:rsidR="006151B9" w:rsidRPr="00CA5DD6">
        <w:t>«АФТ-Лизинг»</w:t>
      </w:r>
      <w:r w:rsidRPr="00CA5DD6">
        <w:t xml:space="preserve"> за 2001-2002гг.</w:t>
      </w:r>
    </w:p>
    <w:p w:rsidR="0031557E" w:rsidRPr="00CA5DD6" w:rsidRDefault="0031557E" w:rsidP="00CA5DD6">
      <w:pPr>
        <w:widowControl/>
        <w:spacing w:before="120" w:after="0"/>
        <w:ind w:firstLine="567"/>
        <w:jc w:val="both"/>
      </w:pPr>
      <w:r w:rsidRPr="00CA5DD6">
        <w:t>Таблица 2.8</w:t>
      </w:r>
    </w:p>
    <w:p w:rsidR="0031557E" w:rsidRPr="00CA5DD6" w:rsidRDefault="0031557E" w:rsidP="00CA5DD6">
      <w:pPr>
        <w:widowControl/>
        <w:spacing w:before="120" w:after="0"/>
        <w:ind w:firstLine="567"/>
        <w:jc w:val="both"/>
      </w:pPr>
      <w:r w:rsidRPr="00CA5DD6">
        <w:t>Ана</w:t>
      </w:r>
      <w:r w:rsidR="00A35666" w:rsidRPr="00CA5DD6">
        <w:t>лиз финансовых результатов ООО «АФТ-Лизинг»</w:t>
      </w:r>
    </w:p>
    <w:tbl>
      <w:tblPr>
        <w:tblW w:w="12301" w:type="dxa"/>
        <w:tblInd w:w="-10" w:type="dxa"/>
        <w:tblLook w:val="0000" w:firstRow="0" w:lastRow="0" w:firstColumn="0" w:lastColumn="0" w:noHBand="0" w:noVBand="0"/>
      </w:tblPr>
      <w:tblGrid>
        <w:gridCol w:w="3415"/>
        <w:gridCol w:w="1638"/>
        <w:gridCol w:w="1324"/>
        <w:gridCol w:w="1638"/>
        <w:gridCol w:w="1324"/>
        <w:gridCol w:w="1638"/>
        <w:gridCol w:w="1324"/>
      </w:tblGrid>
      <w:tr w:rsidR="00716B9C" w:rsidRPr="00CA5DD6" w:rsidTr="00CA5DD6">
        <w:trPr>
          <w:cantSplit/>
          <w:trHeight w:val="315"/>
        </w:trPr>
        <w:tc>
          <w:tcPr>
            <w:tcW w:w="3415" w:type="dxa"/>
            <w:vMerge w:val="restart"/>
            <w:tcBorders>
              <w:top w:val="single" w:sz="4" w:space="0" w:color="auto"/>
              <w:left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Показатель</w:t>
            </w:r>
          </w:p>
          <w:p w:rsidR="00716B9C" w:rsidRPr="00CA5DD6" w:rsidRDefault="00CA5DD6" w:rsidP="00CA5DD6">
            <w:pPr>
              <w:widowControl/>
              <w:spacing w:before="0" w:after="0"/>
              <w:jc w:val="both"/>
            </w:pPr>
            <w:r>
              <w:t xml:space="preserve"> </w:t>
            </w:r>
          </w:p>
        </w:tc>
        <w:tc>
          <w:tcPr>
            <w:tcW w:w="2962" w:type="dxa"/>
            <w:gridSpan w:val="2"/>
            <w:tcBorders>
              <w:top w:val="single" w:sz="4" w:space="0" w:color="auto"/>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2001 год</w:t>
            </w:r>
          </w:p>
        </w:tc>
        <w:tc>
          <w:tcPr>
            <w:tcW w:w="2962" w:type="dxa"/>
            <w:gridSpan w:val="2"/>
            <w:tcBorders>
              <w:top w:val="single" w:sz="4" w:space="0" w:color="auto"/>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2002 год</w:t>
            </w:r>
          </w:p>
        </w:tc>
        <w:tc>
          <w:tcPr>
            <w:tcW w:w="2962" w:type="dxa"/>
            <w:gridSpan w:val="2"/>
            <w:tcBorders>
              <w:top w:val="single" w:sz="4" w:space="0" w:color="auto"/>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Отклонение</w:t>
            </w:r>
          </w:p>
        </w:tc>
      </w:tr>
      <w:tr w:rsidR="00716B9C" w:rsidRPr="00CA5DD6" w:rsidTr="00CA5DD6">
        <w:trPr>
          <w:cantSplit/>
          <w:trHeight w:val="650"/>
        </w:trPr>
        <w:tc>
          <w:tcPr>
            <w:tcW w:w="3415" w:type="dxa"/>
            <w:vMerge/>
            <w:tcBorders>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 xml:space="preserve"> </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 xml:space="preserve">сумма, </w:t>
            </w:r>
          </w:p>
          <w:p w:rsidR="00716B9C" w:rsidRPr="00CA5DD6" w:rsidRDefault="00716B9C" w:rsidP="00CA5DD6">
            <w:pPr>
              <w:widowControl/>
              <w:spacing w:before="0" w:after="0"/>
              <w:jc w:val="both"/>
            </w:pPr>
            <w:r w:rsidRPr="00CA5DD6">
              <w:t>тыс.руб.</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доля,</w:t>
            </w:r>
          </w:p>
          <w:p w:rsidR="00716B9C" w:rsidRPr="00CA5DD6" w:rsidRDefault="00716B9C" w:rsidP="00CA5DD6">
            <w:pPr>
              <w:widowControl/>
              <w:spacing w:before="0" w:after="0"/>
              <w:jc w:val="both"/>
            </w:pPr>
            <w:r w:rsidRPr="00CA5DD6">
              <w:t>%</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 xml:space="preserve">сумма, </w:t>
            </w:r>
          </w:p>
          <w:p w:rsidR="00716B9C" w:rsidRPr="00CA5DD6" w:rsidRDefault="00716B9C" w:rsidP="00CA5DD6">
            <w:pPr>
              <w:widowControl/>
              <w:spacing w:before="0" w:after="0"/>
              <w:jc w:val="both"/>
            </w:pPr>
            <w:r w:rsidRPr="00CA5DD6">
              <w:t>тыс.руб.</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доля,</w:t>
            </w:r>
          </w:p>
          <w:p w:rsidR="00716B9C" w:rsidRPr="00CA5DD6" w:rsidRDefault="00716B9C" w:rsidP="00CA5DD6">
            <w:pPr>
              <w:widowControl/>
              <w:spacing w:before="0" w:after="0"/>
              <w:jc w:val="both"/>
            </w:pPr>
            <w:r w:rsidRPr="00CA5DD6">
              <w:t>%</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сумма,</w:t>
            </w:r>
          </w:p>
          <w:p w:rsidR="00716B9C" w:rsidRPr="00CA5DD6" w:rsidRDefault="00716B9C" w:rsidP="00CA5DD6">
            <w:pPr>
              <w:widowControl/>
              <w:spacing w:before="0" w:after="0"/>
              <w:jc w:val="both"/>
            </w:pPr>
            <w:r w:rsidRPr="00CA5DD6">
              <w:t>тыс.руб.</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 xml:space="preserve">доля, </w:t>
            </w:r>
          </w:p>
          <w:p w:rsidR="00716B9C" w:rsidRPr="00CA5DD6" w:rsidRDefault="00716B9C" w:rsidP="00CA5DD6">
            <w:pPr>
              <w:widowControl/>
              <w:spacing w:before="0" w:after="0"/>
              <w:jc w:val="both"/>
            </w:pPr>
            <w:r w:rsidRPr="00CA5DD6">
              <w:t>%</w:t>
            </w:r>
          </w:p>
        </w:tc>
      </w:tr>
      <w:tr w:rsidR="00716B9C" w:rsidRPr="00CA5DD6" w:rsidTr="00CA5DD6">
        <w:trPr>
          <w:trHeight w:val="650"/>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Количество договоров лизинга</w:t>
            </w:r>
          </w:p>
          <w:p w:rsidR="00716B9C" w:rsidRPr="00CA5DD6" w:rsidRDefault="00716B9C" w:rsidP="00CA5DD6">
            <w:pPr>
              <w:widowControl/>
              <w:spacing w:before="0" w:after="0"/>
              <w:jc w:val="both"/>
            </w:pPr>
            <w:r w:rsidRPr="00CA5DD6">
              <w:t>заключенных за период</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7</w:t>
            </w:r>
          </w:p>
        </w:tc>
        <w:tc>
          <w:tcPr>
            <w:tcW w:w="1324" w:type="dxa"/>
            <w:tcBorders>
              <w:top w:val="nil"/>
              <w:left w:val="nil"/>
              <w:bottom w:val="single" w:sz="4" w:space="0" w:color="auto"/>
              <w:right w:val="single" w:sz="4" w:space="0" w:color="auto"/>
            </w:tcBorders>
            <w:noWrap/>
            <w:vAlign w:val="bottom"/>
          </w:tcPr>
          <w:p w:rsidR="00716B9C" w:rsidRPr="00CA5DD6" w:rsidRDefault="00CA5DD6" w:rsidP="00CA5DD6">
            <w:pPr>
              <w:widowControl/>
              <w:spacing w:before="0" w:after="0"/>
              <w:jc w:val="both"/>
            </w:pPr>
            <w:r>
              <w:t xml:space="preserve"> </w:t>
            </w:r>
          </w:p>
          <w:p w:rsidR="00716B9C" w:rsidRPr="00CA5DD6" w:rsidRDefault="00CA5DD6" w:rsidP="00CA5DD6">
            <w:pPr>
              <w:widowControl/>
              <w:spacing w:before="0" w:after="0"/>
              <w:jc w:val="both"/>
            </w:pPr>
            <w:r>
              <w:t xml:space="preserve"> </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11</w:t>
            </w:r>
          </w:p>
        </w:tc>
        <w:tc>
          <w:tcPr>
            <w:tcW w:w="1324" w:type="dxa"/>
            <w:tcBorders>
              <w:top w:val="nil"/>
              <w:left w:val="nil"/>
              <w:bottom w:val="single" w:sz="4" w:space="0" w:color="auto"/>
              <w:right w:val="single" w:sz="4" w:space="0" w:color="auto"/>
            </w:tcBorders>
            <w:noWrap/>
            <w:vAlign w:val="bottom"/>
          </w:tcPr>
          <w:p w:rsidR="00716B9C" w:rsidRPr="00CA5DD6" w:rsidRDefault="00CA5DD6" w:rsidP="00CA5DD6">
            <w:pPr>
              <w:widowControl/>
              <w:spacing w:before="0" w:after="0"/>
              <w:jc w:val="both"/>
            </w:pPr>
            <w:r>
              <w:t xml:space="preserve"> </w:t>
            </w:r>
          </w:p>
          <w:p w:rsidR="00716B9C" w:rsidRPr="00CA5DD6" w:rsidRDefault="00CA5DD6" w:rsidP="00CA5DD6">
            <w:pPr>
              <w:widowControl/>
              <w:spacing w:before="0" w:after="0"/>
              <w:jc w:val="both"/>
            </w:pPr>
            <w:r>
              <w:t xml:space="preserve"> </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4</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157,1</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Выручка от реализации продукции</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1824,00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100,0</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3193,0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100,0</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1369</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0,00</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Себестоимость продукции</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1500,00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82,2</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2312,0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72,4</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812</w:t>
            </w:r>
          </w:p>
        </w:tc>
        <w:tc>
          <w:tcPr>
            <w:tcW w:w="1324" w:type="dxa"/>
            <w:tcBorders>
              <w:top w:val="nil"/>
              <w:left w:val="nil"/>
              <w:bottom w:val="single" w:sz="4" w:space="0" w:color="auto"/>
              <w:right w:val="single" w:sz="4" w:space="0" w:color="auto"/>
            </w:tcBorders>
            <w:noWrap/>
            <w:vAlign w:val="bottom"/>
          </w:tcPr>
          <w:p w:rsidR="00716B9C" w:rsidRPr="00CA5DD6" w:rsidRDefault="00747CA1" w:rsidP="00CA5DD6">
            <w:pPr>
              <w:widowControl/>
              <w:spacing w:before="0" w:after="0"/>
              <w:jc w:val="both"/>
            </w:pPr>
            <w:r w:rsidRPr="00CA5DD6">
              <w:t>-9,8</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Коммерческие расходы</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0,0</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0,0</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0,00</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Прибыль от продаж</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324,00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17,8</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881,0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27,6</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557</w:t>
            </w:r>
          </w:p>
        </w:tc>
        <w:tc>
          <w:tcPr>
            <w:tcW w:w="1324" w:type="dxa"/>
            <w:tcBorders>
              <w:top w:val="nil"/>
              <w:left w:val="nil"/>
              <w:bottom w:val="single" w:sz="4" w:space="0" w:color="auto"/>
              <w:right w:val="single" w:sz="4" w:space="0" w:color="auto"/>
            </w:tcBorders>
            <w:noWrap/>
            <w:vAlign w:val="bottom"/>
          </w:tcPr>
          <w:p w:rsidR="00716B9C" w:rsidRPr="00CA5DD6" w:rsidRDefault="00747CA1" w:rsidP="00CA5DD6">
            <w:pPr>
              <w:widowControl/>
              <w:spacing w:before="0" w:after="0"/>
              <w:jc w:val="both"/>
            </w:pPr>
            <w:r w:rsidRPr="00CA5DD6">
              <w:t>9,8</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Проценты к уплате</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5,00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0,3</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764,0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23,9</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759</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23,6</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Прочие операционные доходы</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15,00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0,8</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68,0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2,1</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53</w:t>
            </w:r>
          </w:p>
        </w:tc>
        <w:tc>
          <w:tcPr>
            <w:tcW w:w="1324" w:type="dxa"/>
            <w:tcBorders>
              <w:top w:val="nil"/>
              <w:left w:val="nil"/>
              <w:bottom w:val="single" w:sz="4" w:space="0" w:color="auto"/>
              <w:right w:val="single" w:sz="4" w:space="0" w:color="auto"/>
            </w:tcBorders>
            <w:noWrap/>
            <w:vAlign w:val="bottom"/>
          </w:tcPr>
          <w:p w:rsidR="00716B9C" w:rsidRPr="00CA5DD6" w:rsidRDefault="00747CA1" w:rsidP="00CA5DD6">
            <w:pPr>
              <w:widowControl/>
              <w:spacing w:before="0" w:after="0"/>
              <w:jc w:val="both"/>
            </w:pPr>
            <w:r w:rsidRPr="00CA5DD6">
              <w:t>1,3</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Прочие операционные расходы</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16,00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0,877</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76,0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2,380</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60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1,5</w:t>
            </w:r>
          </w:p>
        </w:tc>
      </w:tr>
      <w:tr w:rsidR="00716B9C" w:rsidRPr="00CA5DD6" w:rsidTr="00CA5DD6">
        <w:trPr>
          <w:trHeight w:val="650"/>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Общая сумма прибыли до</w:t>
            </w:r>
          </w:p>
          <w:p w:rsidR="00716B9C" w:rsidRPr="00CA5DD6" w:rsidRDefault="00716B9C" w:rsidP="00CA5DD6">
            <w:pPr>
              <w:widowControl/>
              <w:spacing w:before="0" w:after="0"/>
              <w:jc w:val="both"/>
            </w:pPr>
            <w:r w:rsidRPr="00CA5DD6">
              <w:t>налогообложения</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318,00</w:t>
            </w:r>
          </w:p>
          <w:p w:rsidR="00716B9C" w:rsidRPr="00CA5DD6" w:rsidRDefault="00CA5DD6" w:rsidP="00CA5DD6">
            <w:pPr>
              <w:widowControl/>
              <w:spacing w:before="0" w:after="0"/>
              <w:jc w:val="both"/>
            </w:pPr>
            <w:r>
              <w:t xml:space="preserve"> </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17,4</w:t>
            </w:r>
          </w:p>
          <w:p w:rsidR="00716B9C" w:rsidRPr="00CA5DD6" w:rsidRDefault="00CA5DD6" w:rsidP="00CA5DD6">
            <w:pPr>
              <w:widowControl/>
              <w:spacing w:before="0" w:after="0"/>
              <w:jc w:val="both"/>
            </w:pPr>
            <w:r>
              <w:t xml:space="preserve"> </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109,0</w:t>
            </w:r>
          </w:p>
          <w:p w:rsidR="00716B9C" w:rsidRPr="00CA5DD6" w:rsidRDefault="00CA5DD6" w:rsidP="00CA5DD6">
            <w:pPr>
              <w:widowControl/>
              <w:spacing w:before="0" w:after="0"/>
              <w:jc w:val="both"/>
            </w:pPr>
            <w:r>
              <w:t xml:space="preserve"> </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3,4</w:t>
            </w:r>
          </w:p>
          <w:p w:rsidR="00716B9C" w:rsidRPr="00CA5DD6" w:rsidRDefault="00CA5DD6" w:rsidP="00CA5DD6">
            <w:pPr>
              <w:widowControl/>
              <w:spacing w:before="0" w:after="0"/>
              <w:jc w:val="both"/>
            </w:pPr>
            <w:r>
              <w:t xml:space="preserve"> </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-209</w:t>
            </w:r>
          </w:p>
          <w:p w:rsidR="00716B9C" w:rsidRPr="00CA5DD6" w:rsidRDefault="00CA5DD6" w:rsidP="00CA5DD6">
            <w:pPr>
              <w:widowControl/>
              <w:spacing w:before="0" w:after="0"/>
              <w:jc w:val="both"/>
            </w:pPr>
            <w:r>
              <w:t xml:space="preserve"> </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-14,0</w:t>
            </w:r>
          </w:p>
          <w:p w:rsidR="00716B9C" w:rsidRPr="00CA5DD6" w:rsidRDefault="00CA5DD6" w:rsidP="00CA5DD6">
            <w:pPr>
              <w:widowControl/>
              <w:spacing w:before="0" w:after="0"/>
              <w:jc w:val="both"/>
            </w:pPr>
            <w:r>
              <w:t xml:space="preserve"> </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Налоги из прибыли</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110,00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6,0</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26,0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0,8</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-84</w:t>
            </w:r>
          </w:p>
        </w:tc>
        <w:tc>
          <w:tcPr>
            <w:tcW w:w="1324" w:type="dxa"/>
            <w:tcBorders>
              <w:top w:val="nil"/>
              <w:left w:val="nil"/>
              <w:bottom w:val="single" w:sz="4" w:space="0" w:color="auto"/>
              <w:right w:val="single" w:sz="4" w:space="0" w:color="auto"/>
            </w:tcBorders>
            <w:noWrap/>
            <w:vAlign w:val="bottom"/>
          </w:tcPr>
          <w:p w:rsidR="00716B9C" w:rsidRPr="00CA5DD6" w:rsidRDefault="00747CA1" w:rsidP="00CA5DD6">
            <w:pPr>
              <w:widowControl/>
              <w:spacing w:before="0" w:after="0"/>
              <w:jc w:val="both"/>
            </w:pPr>
            <w:r w:rsidRPr="00CA5DD6">
              <w:t>-5,2</w:t>
            </w:r>
          </w:p>
        </w:tc>
      </w:tr>
      <w:tr w:rsidR="00716B9C" w:rsidRPr="00CA5DD6" w:rsidTr="00CA5DD6">
        <w:trPr>
          <w:trHeight w:val="315"/>
        </w:trPr>
        <w:tc>
          <w:tcPr>
            <w:tcW w:w="3415" w:type="dxa"/>
            <w:tcBorders>
              <w:top w:val="nil"/>
              <w:left w:val="single" w:sz="4" w:space="0" w:color="auto"/>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Чистая прибыль</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208,00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11,4</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83,0</w:t>
            </w:r>
          </w:p>
        </w:tc>
        <w:tc>
          <w:tcPr>
            <w:tcW w:w="1324"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2,6</w:t>
            </w:r>
          </w:p>
        </w:tc>
        <w:tc>
          <w:tcPr>
            <w:tcW w:w="1638" w:type="dxa"/>
            <w:tcBorders>
              <w:top w:val="nil"/>
              <w:left w:val="nil"/>
              <w:bottom w:val="single" w:sz="4" w:space="0" w:color="auto"/>
              <w:right w:val="single" w:sz="4" w:space="0" w:color="auto"/>
            </w:tcBorders>
            <w:noWrap/>
            <w:vAlign w:val="bottom"/>
          </w:tcPr>
          <w:p w:rsidR="00716B9C" w:rsidRPr="00CA5DD6" w:rsidRDefault="00716B9C" w:rsidP="00CA5DD6">
            <w:pPr>
              <w:widowControl/>
              <w:spacing w:before="0" w:after="0"/>
              <w:jc w:val="both"/>
            </w:pPr>
            <w:r w:rsidRPr="00CA5DD6">
              <w:t>-125</w:t>
            </w:r>
          </w:p>
        </w:tc>
        <w:tc>
          <w:tcPr>
            <w:tcW w:w="1324" w:type="dxa"/>
            <w:tcBorders>
              <w:top w:val="nil"/>
              <w:left w:val="nil"/>
              <w:bottom w:val="single" w:sz="4" w:space="0" w:color="auto"/>
              <w:right w:val="single" w:sz="4" w:space="0" w:color="auto"/>
            </w:tcBorders>
            <w:noWrap/>
            <w:vAlign w:val="bottom"/>
          </w:tcPr>
          <w:p w:rsidR="00716B9C" w:rsidRPr="00CA5DD6" w:rsidRDefault="00747CA1" w:rsidP="00CA5DD6">
            <w:pPr>
              <w:widowControl/>
              <w:spacing w:before="0" w:after="0"/>
              <w:jc w:val="both"/>
            </w:pPr>
            <w:r w:rsidRPr="00CA5DD6">
              <w:t>-8,8</w:t>
            </w:r>
          </w:p>
        </w:tc>
      </w:tr>
    </w:tbl>
    <w:p w:rsidR="0031557E" w:rsidRPr="00CA5DD6" w:rsidRDefault="0031557E" w:rsidP="00CA5DD6">
      <w:pPr>
        <w:widowControl/>
        <w:spacing w:before="120" w:after="0"/>
        <w:ind w:firstLine="567"/>
        <w:jc w:val="both"/>
      </w:pPr>
      <w:r w:rsidRPr="00CA5DD6">
        <w:t>Согласно расчетам приведенным в таблице 2.8, можно сказать, что предприятие расширяет свою клиентуру количество договоров выросло на 57,1%. Выручка от деятельности повысилась на 1369,0 тыс.</w:t>
      </w:r>
      <w:r w:rsidR="00DF7153" w:rsidRPr="00CA5DD6">
        <w:t xml:space="preserve"> </w:t>
      </w:r>
      <w:r w:rsidRPr="00CA5DD6">
        <w:t>руб. Положительным моментом является снижения доли себестоимости услуг в выручке от деятельности на 9,8%.</w:t>
      </w:r>
    </w:p>
    <w:p w:rsidR="0031557E" w:rsidRPr="00CA5DD6" w:rsidRDefault="0031557E" w:rsidP="00CA5DD6">
      <w:pPr>
        <w:widowControl/>
        <w:spacing w:before="120" w:after="0"/>
        <w:ind w:firstLine="567"/>
        <w:jc w:val="both"/>
      </w:pPr>
      <w:r w:rsidRPr="00CA5DD6">
        <w:t>Прибыль от продаж увеличилась с 324 тыс.</w:t>
      </w:r>
      <w:r w:rsidR="004C0DEC" w:rsidRPr="00CA5DD6">
        <w:t xml:space="preserve"> </w:t>
      </w:r>
      <w:r w:rsidRPr="00CA5DD6">
        <w:t>руб. до 881 тыс.</w:t>
      </w:r>
      <w:r w:rsidR="004C0DEC" w:rsidRPr="00CA5DD6">
        <w:t xml:space="preserve"> </w:t>
      </w:r>
      <w:r w:rsidRPr="00CA5DD6">
        <w:t>руб. Существенное влияние на размер конечного финансового результата деятельности оказала сумма выплачиваемых банку процентов, которая возросла на 759,0</w:t>
      </w:r>
      <w:r w:rsidR="00CA5DD6">
        <w:t xml:space="preserve"> </w:t>
      </w:r>
      <w:r w:rsidRPr="00CA5DD6">
        <w:t>тыс.</w:t>
      </w:r>
      <w:r w:rsidR="00CA5DD6">
        <w:t xml:space="preserve"> </w:t>
      </w:r>
      <w:r w:rsidRPr="00CA5DD6">
        <w:t>руб. За счет влияние указанных факторов сумма прибыли до налогообложения снизилась на 209 тыс.</w:t>
      </w:r>
      <w:r w:rsidR="004C0DEC" w:rsidRPr="00CA5DD6">
        <w:t xml:space="preserve"> </w:t>
      </w:r>
      <w:r w:rsidRPr="00CA5DD6">
        <w:t>руб.</w:t>
      </w:r>
    </w:p>
    <w:p w:rsidR="0031557E" w:rsidRPr="00CA5DD6" w:rsidRDefault="0031557E" w:rsidP="00CA5DD6">
      <w:pPr>
        <w:widowControl/>
        <w:spacing w:before="120" w:after="0"/>
        <w:ind w:firstLine="567"/>
        <w:jc w:val="both"/>
      </w:pPr>
      <w:r w:rsidRPr="00CA5DD6">
        <w:t>Однако сумма налогов относимых на прибыль также снизилась на 84</w:t>
      </w:r>
      <w:r w:rsidR="00CA5DD6">
        <w:t xml:space="preserve"> </w:t>
      </w:r>
      <w:r w:rsidRPr="00CA5DD6">
        <w:t>тыс.</w:t>
      </w:r>
      <w:r w:rsidR="00CA5DD6">
        <w:t xml:space="preserve"> </w:t>
      </w:r>
      <w:r w:rsidRPr="00CA5DD6">
        <w:t>руб., что частично компенсировало снижение прибыли.</w:t>
      </w:r>
    </w:p>
    <w:p w:rsidR="0031557E" w:rsidRPr="00CA5DD6" w:rsidRDefault="0031557E" w:rsidP="00CA5DD6">
      <w:pPr>
        <w:widowControl/>
        <w:spacing w:before="120" w:after="0"/>
        <w:ind w:firstLine="567"/>
        <w:jc w:val="both"/>
      </w:pPr>
      <w:r w:rsidRPr="00CA5DD6">
        <w:t>В результате чистая прибыль компании снизилась на 125 тыс.</w:t>
      </w:r>
      <w:r w:rsidR="00C518FD" w:rsidRPr="00CA5DD6">
        <w:t xml:space="preserve"> </w:t>
      </w:r>
      <w:r w:rsidRPr="00CA5DD6">
        <w:t>руб. и составила 83,0 тыс.</w:t>
      </w:r>
      <w:r w:rsidR="00C518FD" w:rsidRPr="00CA5DD6">
        <w:t xml:space="preserve"> </w:t>
      </w:r>
      <w:r w:rsidRPr="00CA5DD6">
        <w:t>руб.</w:t>
      </w:r>
    </w:p>
    <w:p w:rsidR="00CA5DD6" w:rsidRDefault="0031557E" w:rsidP="00CA5DD6">
      <w:pPr>
        <w:widowControl/>
        <w:spacing w:before="120" w:after="0"/>
        <w:ind w:firstLine="567"/>
        <w:jc w:val="both"/>
      </w:pPr>
      <w:r w:rsidRPr="00CA5DD6">
        <w:t>Таки образом из данного раздела можно сделать вывод: предприятие прибыльно, для повышения прибыльности необходимо изыскивать средства для расширения лизинговой деятельности.</w:t>
      </w:r>
    </w:p>
    <w:p w:rsidR="00CA5DD6" w:rsidRPr="00CA5DD6" w:rsidRDefault="00744972" w:rsidP="00CA5DD6">
      <w:pPr>
        <w:widowControl/>
        <w:spacing w:before="120" w:after="0"/>
        <w:jc w:val="center"/>
        <w:rPr>
          <w:b/>
          <w:bCs/>
          <w:sz w:val="28"/>
          <w:szCs w:val="28"/>
        </w:rPr>
      </w:pPr>
      <w:bookmarkStart w:id="34" w:name="_Toc41715712"/>
      <w:bookmarkStart w:id="35" w:name="_Toc64607044"/>
      <w:bookmarkStart w:id="36" w:name="_Toc66666339"/>
      <w:r w:rsidRPr="00CA5DD6">
        <w:rPr>
          <w:b/>
          <w:bCs/>
          <w:sz w:val="28"/>
          <w:szCs w:val="28"/>
        </w:rPr>
        <w:t>3. С</w:t>
      </w:r>
      <w:r w:rsidR="00CA5DD6" w:rsidRPr="00CA5DD6">
        <w:rPr>
          <w:b/>
          <w:bCs/>
          <w:sz w:val="28"/>
          <w:szCs w:val="28"/>
        </w:rPr>
        <w:t>равнительная</w:t>
      </w:r>
      <w:r w:rsidR="003E6201" w:rsidRPr="00CA5DD6">
        <w:rPr>
          <w:b/>
          <w:bCs/>
          <w:sz w:val="28"/>
          <w:szCs w:val="28"/>
        </w:rPr>
        <w:t xml:space="preserve"> </w:t>
      </w:r>
      <w:r w:rsidR="00CA5DD6" w:rsidRPr="00CA5DD6">
        <w:rPr>
          <w:b/>
          <w:bCs/>
          <w:sz w:val="28"/>
          <w:szCs w:val="28"/>
        </w:rPr>
        <w:t xml:space="preserve">оценка использования финансового лизинга и банковского кредита на примере деятельности </w:t>
      </w:r>
      <w:r w:rsidRPr="00CA5DD6">
        <w:rPr>
          <w:b/>
          <w:bCs/>
          <w:sz w:val="28"/>
          <w:szCs w:val="28"/>
        </w:rPr>
        <w:t>ООО</w:t>
      </w:r>
      <w:r w:rsidR="00CA5DD6" w:rsidRPr="00CA5DD6">
        <w:rPr>
          <w:b/>
          <w:bCs/>
          <w:sz w:val="28"/>
          <w:szCs w:val="28"/>
        </w:rPr>
        <w:t xml:space="preserve"> </w:t>
      </w:r>
      <w:r w:rsidRPr="00CA5DD6">
        <w:rPr>
          <w:b/>
          <w:bCs/>
          <w:sz w:val="28"/>
          <w:szCs w:val="28"/>
        </w:rPr>
        <w:t>«</w:t>
      </w:r>
      <w:r w:rsidR="0064478F" w:rsidRPr="00CA5DD6">
        <w:rPr>
          <w:b/>
          <w:bCs/>
          <w:sz w:val="28"/>
          <w:szCs w:val="28"/>
        </w:rPr>
        <w:t>АФТ-Л</w:t>
      </w:r>
      <w:r w:rsidR="00AA3E7B" w:rsidRPr="00CA5DD6">
        <w:rPr>
          <w:b/>
          <w:bCs/>
          <w:sz w:val="28"/>
          <w:szCs w:val="28"/>
        </w:rPr>
        <w:t>ИЗИНГ</w:t>
      </w:r>
      <w:r w:rsidRPr="00CA5DD6">
        <w:rPr>
          <w:b/>
          <w:bCs/>
          <w:sz w:val="28"/>
          <w:szCs w:val="28"/>
        </w:rPr>
        <w:t>»</w:t>
      </w:r>
      <w:bookmarkEnd w:id="34"/>
      <w:bookmarkEnd w:id="35"/>
      <w:bookmarkEnd w:id="36"/>
    </w:p>
    <w:p w:rsidR="00B726D8" w:rsidRPr="00CA5DD6" w:rsidRDefault="00B726D8" w:rsidP="00CA5DD6">
      <w:pPr>
        <w:widowControl/>
        <w:spacing w:before="120" w:after="0"/>
        <w:ind w:firstLine="567"/>
        <w:jc w:val="both"/>
        <w:rPr>
          <w:color w:val="000000"/>
        </w:rPr>
      </w:pPr>
      <w:r w:rsidRPr="00CA5DD6">
        <w:rPr>
          <w:color w:val="000000"/>
        </w:rPr>
        <w:t>Для потенциального лизингополучателя основной проблемой является выбор между различными вариантами формирования пассивов, для финансирования приобретаемых основных средств производства. Основные фонды могут быть приобретены:</w:t>
      </w:r>
    </w:p>
    <w:p w:rsidR="00B726D8" w:rsidRPr="00CA5DD6" w:rsidRDefault="00B726D8" w:rsidP="00CA5DD6">
      <w:pPr>
        <w:widowControl/>
        <w:spacing w:before="120" w:after="0"/>
        <w:ind w:firstLine="567"/>
        <w:jc w:val="both"/>
        <w:rPr>
          <w:color w:val="000000"/>
        </w:rPr>
      </w:pPr>
      <w:r w:rsidRPr="00CA5DD6">
        <w:rPr>
          <w:color w:val="000000"/>
        </w:rPr>
        <w:t>за счет собственных финансовых средств;</w:t>
      </w:r>
    </w:p>
    <w:p w:rsidR="00B726D8" w:rsidRPr="00CA5DD6" w:rsidRDefault="00B726D8" w:rsidP="00CA5DD6">
      <w:pPr>
        <w:widowControl/>
        <w:spacing w:before="120" w:after="0"/>
        <w:ind w:firstLine="567"/>
        <w:jc w:val="both"/>
        <w:rPr>
          <w:color w:val="000000"/>
        </w:rPr>
      </w:pPr>
      <w:r w:rsidRPr="00CA5DD6">
        <w:rPr>
          <w:color w:val="000000"/>
        </w:rPr>
        <w:t>за счет привлечения банковского кредита;</w:t>
      </w:r>
    </w:p>
    <w:p w:rsidR="00B726D8" w:rsidRPr="00CA5DD6" w:rsidRDefault="00B726D8" w:rsidP="00CA5DD6">
      <w:pPr>
        <w:widowControl/>
        <w:spacing w:before="120" w:after="0"/>
        <w:ind w:firstLine="567"/>
        <w:jc w:val="both"/>
        <w:rPr>
          <w:color w:val="000000"/>
        </w:rPr>
      </w:pPr>
      <w:r w:rsidRPr="00CA5DD6">
        <w:rPr>
          <w:color w:val="000000"/>
        </w:rPr>
        <w:t>за счет части собственных средств и кредита;</w:t>
      </w:r>
    </w:p>
    <w:p w:rsidR="00B726D8" w:rsidRPr="00CA5DD6" w:rsidRDefault="00B726D8" w:rsidP="00CA5DD6">
      <w:pPr>
        <w:widowControl/>
        <w:spacing w:before="120" w:after="0"/>
        <w:ind w:firstLine="567"/>
        <w:jc w:val="both"/>
        <w:rPr>
          <w:color w:val="000000"/>
        </w:rPr>
      </w:pPr>
      <w:r w:rsidRPr="00CA5DD6">
        <w:rPr>
          <w:color w:val="000000"/>
        </w:rPr>
        <w:t>при реализации механизма финансового лизинга;</w:t>
      </w:r>
    </w:p>
    <w:p w:rsidR="00B726D8" w:rsidRPr="00CA5DD6" w:rsidRDefault="00B726D8" w:rsidP="00CA5DD6">
      <w:pPr>
        <w:widowControl/>
        <w:spacing w:before="120" w:after="0"/>
        <w:ind w:firstLine="567"/>
        <w:jc w:val="both"/>
        <w:rPr>
          <w:color w:val="000000"/>
        </w:rPr>
      </w:pPr>
      <w:r w:rsidRPr="00CA5DD6">
        <w:rPr>
          <w:color w:val="000000"/>
        </w:rPr>
        <w:t>за счет бюджетных средств, при реализации определенных проектов, в которых заинтересованы органы власти различных уровней.</w:t>
      </w:r>
    </w:p>
    <w:p w:rsidR="00CA5DD6" w:rsidRDefault="00B726D8" w:rsidP="00CA5DD6">
      <w:pPr>
        <w:widowControl/>
        <w:spacing w:before="120" w:after="0"/>
        <w:ind w:firstLine="567"/>
        <w:jc w:val="both"/>
        <w:rPr>
          <w:color w:val="000000"/>
        </w:rPr>
      </w:pPr>
      <w:r w:rsidRPr="00CA5DD6">
        <w:rPr>
          <w:color w:val="000000"/>
        </w:rPr>
        <w:t>В данной работе сравниваются два источника финансирования: финансовый лизинг и банковский кредит.</w:t>
      </w:r>
    </w:p>
    <w:p w:rsidR="00CA5DD6" w:rsidRPr="00CA5DD6" w:rsidRDefault="0063227D" w:rsidP="00CA5DD6">
      <w:pPr>
        <w:widowControl/>
        <w:spacing w:before="120" w:after="0"/>
        <w:jc w:val="center"/>
        <w:rPr>
          <w:b/>
          <w:bCs/>
          <w:color w:val="000000"/>
          <w:sz w:val="28"/>
          <w:szCs w:val="28"/>
        </w:rPr>
      </w:pPr>
      <w:bookmarkStart w:id="37" w:name="_Toc41715705"/>
      <w:bookmarkStart w:id="38" w:name="_Toc64607038"/>
      <w:bookmarkStart w:id="39" w:name="_Toc66666340"/>
      <w:r w:rsidRPr="00CA5DD6">
        <w:rPr>
          <w:b/>
          <w:bCs/>
          <w:color w:val="000000"/>
          <w:sz w:val="28"/>
          <w:szCs w:val="28"/>
        </w:rPr>
        <w:t>3</w:t>
      </w:r>
      <w:r w:rsidR="00B726D8" w:rsidRPr="00CA5DD6">
        <w:rPr>
          <w:b/>
          <w:bCs/>
          <w:color w:val="000000"/>
          <w:sz w:val="28"/>
          <w:szCs w:val="28"/>
        </w:rPr>
        <w:t>.1  Критерий сравнения методов финансирования посредством банковского кредита и лизинга.</w:t>
      </w:r>
      <w:bookmarkEnd w:id="37"/>
      <w:bookmarkEnd w:id="38"/>
      <w:bookmarkEnd w:id="39"/>
    </w:p>
    <w:p w:rsidR="00B726D8" w:rsidRPr="00CA5DD6" w:rsidRDefault="00B726D8" w:rsidP="00CA5DD6">
      <w:pPr>
        <w:widowControl/>
        <w:spacing w:before="120" w:after="0"/>
        <w:ind w:firstLine="567"/>
        <w:jc w:val="both"/>
        <w:rPr>
          <w:color w:val="000000"/>
        </w:rPr>
      </w:pPr>
      <w:r w:rsidRPr="00CA5DD6">
        <w:rPr>
          <w:color w:val="000000"/>
        </w:rPr>
        <w:t>Прежде чем сравнивать два альтернативных для предприятия источника финансирования инвестиций в виде капитальных вложений, необходимо выбрать критерий, по которому будет проводиться сравнение.</w:t>
      </w:r>
    </w:p>
    <w:p w:rsidR="00B726D8" w:rsidRPr="00CA5DD6" w:rsidRDefault="00B726D8" w:rsidP="00CA5DD6">
      <w:pPr>
        <w:widowControl/>
        <w:spacing w:before="120" w:after="0"/>
        <w:ind w:firstLine="567"/>
        <w:jc w:val="both"/>
        <w:rPr>
          <w:color w:val="000000"/>
        </w:rPr>
      </w:pPr>
      <w:r w:rsidRPr="00CA5DD6">
        <w:rPr>
          <w:color w:val="000000"/>
        </w:rPr>
        <w:t>В качестве сравнения берется сумма дисконтированных денежных потоков предприятия, связанных с финансированием инвестиций за счет кредита или лизинга.</w:t>
      </w:r>
    </w:p>
    <w:p w:rsidR="00B726D8" w:rsidRPr="00CA5DD6" w:rsidRDefault="00B726D8" w:rsidP="00CA5DD6">
      <w:pPr>
        <w:widowControl/>
        <w:spacing w:before="120" w:after="0"/>
        <w:ind w:firstLine="567"/>
        <w:jc w:val="both"/>
        <w:rPr>
          <w:color w:val="000000"/>
        </w:rPr>
      </w:pPr>
      <w:r w:rsidRPr="00CA5DD6">
        <w:rPr>
          <w:color w:val="000000"/>
        </w:rPr>
        <w:t>Очень часто предприятия выбирая между лизингом и кредитом, за основу берут сумму лизинговых платежей, и сравнивают её с суммой кредита и процентов.</w:t>
      </w:r>
      <w:r w:rsidRPr="00CA5DD6">
        <w:rPr>
          <w:rStyle w:val="ab"/>
          <w:color w:val="000000"/>
        </w:rPr>
        <w:footnoteReference w:id="2"/>
      </w:r>
      <w:r w:rsidRPr="00CA5DD6">
        <w:rPr>
          <w:color w:val="000000"/>
        </w:rPr>
        <w:t xml:space="preserve"> При этом не учитывается сокращение налоговых отчислений, которое возникает при использовании, как схемы лизинга, так и кредитной схемы финансирования. Льготное налогообложение лизинга является одним из его существенных преимуществ и ведет в результате к сокращению реальных затрат по обслуживанию лизинговой сделки. </w:t>
      </w:r>
    </w:p>
    <w:p w:rsidR="00B726D8" w:rsidRPr="00CA5DD6" w:rsidRDefault="00B726D8" w:rsidP="00CA5DD6">
      <w:pPr>
        <w:widowControl/>
        <w:spacing w:before="120" w:after="0"/>
        <w:ind w:firstLine="567"/>
        <w:jc w:val="both"/>
        <w:rPr>
          <w:color w:val="000000"/>
        </w:rPr>
      </w:pPr>
      <w:r w:rsidRPr="00CA5DD6">
        <w:rPr>
          <w:color w:val="000000"/>
        </w:rPr>
        <w:t>Кроме того, следует учитывать все расходы, которые предприятие будет нести при каждом способе финансирования. Например, при приобретении имущества за счет кредита предприятие будет нести дополнительные расходы по выплате налога на имущество, в то время как при лизинге, если выбран метод учета имущества по договору на балансе лизингодателя, предприятие данный налог в части приобретаемого имущества платить не будет. Возможны также ещё дополнительные затраты предприятия, которые могут возникнуть при обоих способах финансирования, но при лизинге лизинговая компания может их уже учесть в лизинговых платежах. Это расходы на страхование имущества, таможенные платежи, расходы на доставку и т.д.</w:t>
      </w:r>
    </w:p>
    <w:p w:rsidR="00B726D8" w:rsidRPr="00CA5DD6" w:rsidRDefault="00B726D8" w:rsidP="00CA5DD6">
      <w:pPr>
        <w:widowControl/>
        <w:spacing w:before="120" w:after="0"/>
        <w:ind w:firstLine="567"/>
        <w:jc w:val="both"/>
        <w:rPr>
          <w:color w:val="000000"/>
        </w:rPr>
      </w:pPr>
      <w:r w:rsidRPr="00CA5DD6">
        <w:rPr>
          <w:color w:val="000000"/>
        </w:rPr>
        <w:t>Таким образом, если за критерий сравнения взять просто сумму платежей, не учитывая налоговые выгоды, возникающие вследствие использования той или иной схемы финансирования, а также возможные дополнительные затраты, сравнение будет некорректным.</w:t>
      </w:r>
    </w:p>
    <w:p w:rsidR="00B726D8" w:rsidRPr="00CA5DD6" w:rsidRDefault="00B726D8" w:rsidP="00CA5DD6">
      <w:pPr>
        <w:widowControl/>
        <w:spacing w:before="120" w:after="0"/>
        <w:ind w:firstLine="567"/>
        <w:jc w:val="both"/>
        <w:rPr>
          <w:color w:val="000000"/>
        </w:rPr>
      </w:pPr>
      <w:r w:rsidRPr="00CA5DD6">
        <w:rPr>
          <w:color w:val="000000"/>
        </w:rPr>
        <w:t xml:space="preserve">Кроме того, целесообразно учитывать, что лизинговые платежи содержат в себе налог на добавленную стоимость, который в дальнейшем предприятие сможет зачесть в качестве уплаты других налогов в бюджет. Возможность предприятия возмещать НДС уплаченного, при лизинге в составе лизинговых платежей, и при кредите в составе стоимости оборудования, оказывает важное влияние на результаты сравнения источников финансирования </w:t>
      </w:r>
      <w:r w:rsidR="00BC62BF" w:rsidRPr="00CA5DD6">
        <w:rPr>
          <w:color w:val="000000"/>
        </w:rPr>
        <w:t>[31</w:t>
      </w:r>
      <w:r w:rsidRPr="00CA5DD6">
        <w:rPr>
          <w:color w:val="000000"/>
        </w:rPr>
        <w:t>, с. 31]</w:t>
      </w:r>
      <w:r w:rsidR="00690C7B" w:rsidRPr="00CA5DD6">
        <w:rPr>
          <w:color w:val="000000"/>
        </w:rPr>
        <w:t>.</w:t>
      </w:r>
    </w:p>
    <w:p w:rsidR="00B726D8" w:rsidRPr="00CA5DD6" w:rsidRDefault="00B726D8" w:rsidP="00CA5DD6">
      <w:pPr>
        <w:widowControl/>
        <w:spacing w:before="120" w:after="0"/>
        <w:ind w:firstLine="567"/>
        <w:jc w:val="both"/>
        <w:rPr>
          <w:color w:val="000000"/>
        </w:rPr>
      </w:pPr>
      <w:r w:rsidRPr="00CA5DD6">
        <w:rPr>
          <w:color w:val="000000"/>
        </w:rPr>
        <w:t xml:space="preserve">Сумма НДС, уплаченного лизингополучателем в составе лизинговых платежей, всегда больше, чем НДС, уплаченный в составе стоимости оборудования, поскольку база для исчисления данного налога при лизинге выше, чем при прямой покупке оборудования у поставщика. Но уплаченный НДС подлежит возмещению (зачёту или возврату). </w:t>
      </w:r>
    </w:p>
    <w:p w:rsidR="00B726D8" w:rsidRPr="00CA5DD6" w:rsidRDefault="00B726D8" w:rsidP="00CA5DD6">
      <w:pPr>
        <w:widowControl/>
        <w:spacing w:before="120" w:after="0"/>
        <w:ind w:firstLine="567"/>
        <w:jc w:val="both"/>
        <w:rPr>
          <w:color w:val="000000"/>
        </w:rPr>
      </w:pPr>
      <w:r w:rsidRPr="00CA5DD6">
        <w:rPr>
          <w:color w:val="000000"/>
        </w:rPr>
        <w:t xml:space="preserve">Дополнительные расходы в связи с уплатой НДС могут возникнуть в случае, если уплата НДС поставщику/лизингодателю отдалена во времени от момента его возмещения. Если предприятие имеет достаточную величину налогов, подлежащих зачислению в федеральный бюджет, то появляется возможность зачитывать НДС, уплаченный в составе лизинговых платежей, быстро и в полном объёме. Таким образом, реальные расходы предприятия лизингополучателя будут сокращаться </w:t>
      </w:r>
      <w:r w:rsidR="00F010BE" w:rsidRPr="00CA5DD6">
        <w:rPr>
          <w:color w:val="000000"/>
        </w:rPr>
        <w:t>[29</w:t>
      </w:r>
      <w:r w:rsidRPr="00CA5DD6">
        <w:rPr>
          <w:color w:val="000000"/>
        </w:rPr>
        <w:t>, с. 26].</w:t>
      </w:r>
    </w:p>
    <w:p w:rsidR="00B726D8" w:rsidRPr="00CA5DD6" w:rsidRDefault="00B726D8" w:rsidP="00CA5DD6">
      <w:pPr>
        <w:widowControl/>
        <w:spacing w:before="120" w:after="0"/>
        <w:ind w:firstLine="567"/>
        <w:jc w:val="both"/>
        <w:rPr>
          <w:color w:val="000000"/>
        </w:rPr>
      </w:pPr>
      <w:r w:rsidRPr="00CA5DD6">
        <w:rPr>
          <w:color w:val="000000"/>
        </w:rPr>
        <w:t>При прямой покупке оборудования у поставщика за счет банковского кредита предприятие будет уплачивать НДС сразу в полном объеме в составе стоимости оборудования (в то время как при лизинге выплаты НДС осуществляются в течение договора лизинга с каждым лизинговым платежом). Соответственно и кредит необходимо будет привлекать на всю стоимость оборудования, включая НДС.</w:t>
      </w:r>
    </w:p>
    <w:p w:rsidR="00B726D8" w:rsidRPr="00CA5DD6" w:rsidRDefault="00B726D8" w:rsidP="00CA5DD6">
      <w:pPr>
        <w:widowControl/>
        <w:spacing w:before="120" w:after="0"/>
        <w:ind w:firstLine="567"/>
        <w:jc w:val="both"/>
        <w:rPr>
          <w:color w:val="000000"/>
        </w:rPr>
      </w:pPr>
      <w:r w:rsidRPr="00CA5DD6">
        <w:rPr>
          <w:color w:val="000000"/>
        </w:rPr>
        <w:t xml:space="preserve">Таким образом, для того чтобы корректно сравнить кредит и лизинг, необходимо рассчитать совокупные расходы при каждом источнике финансирования, учитывая вышеизложенные факторы </w:t>
      </w:r>
      <w:r w:rsidR="00FD02CC" w:rsidRPr="00CA5DD6">
        <w:rPr>
          <w:color w:val="000000"/>
        </w:rPr>
        <w:t>[31</w:t>
      </w:r>
      <w:r w:rsidRPr="00CA5DD6">
        <w:rPr>
          <w:color w:val="000000"/>
        </w:rPr>
        <w:t>, с. 42].</w:t>
      </w:r>
    </w:p>
    <w:p w:rsidR="00E36F61" w:rsidRPr="00CA5DD6" w:rsidRDefault="00E36F61" w:rsidP="00CA5DD6">
      <w:pPr>
        <w:widowControl/>
        <w:spacing w:before="120" w:after="0"/>
        <w:ind w:firstLine="567"/>
        <w:jc w:val="both"/>
      </w:pPr>
      <w:r w:rsidRPr="00CA5DD6">
        <w:t>Исходные данные приведенных ниже расчетов представляют собой конкретный инвестиционный проект реализованный ООО «АФТ-Лизинг» на российском рынке лизинговых услуг.</w:t>
      </w:r>
    </w:p>
    <w:p w:rsidR="00AC1E89" w:rsidRPr="00CA5DD6" w:rsidRDefault="00AC1E89" w:rsidP="00CA5DD6">
      <w:pPr>
        <w:widowControl/>
        <w:spacing w:before="120" w:after="0"/>
        <w:ind w:firstLine="567"/>
        <w:jc w:val="both"/>
        <w:rPr>
          <w:color w:val="000000"/>
        </w:rPr>
      </w:pPr>
      <w:r w:rsidRPr="00CA5DD6">
        <w:rPr>
          <w:color w:val="000000"/>
        </w:rPr>
        <w:t>Проект: приобретение автотранспортного средства ГАЗ-2752 «Соболь» семиместный</w:t>
      </w:r>
      <w:r w:rsidR="002C480F" w:rsidRPr="00CA5DD6">
        <w:rPr>
          <w:color w:val="000000"/>
        </w:rPr>
        <w:t>.</w:t>
      </w:r>
    </w:p>
    <w:p w:rsidR="00AC1E89" w:rsidRPr="00CA5DD6" w:rsidRDefault="000D6FFA" w:rsidP="00CA5DD6">
      <w:pPr>
        <w:widowControl/>
        <w:spacing w:before="120" w:after="0"/>
        <w:ind w:firstLine="567"/>
        <w:jc w:val="both"/>
        <w:rPr>
          <w:color w:val="000000"/>
        </w:rPr>
      </w:pPr>
      <w:r w:rsidRPr="00CA5DD6">
        <w:rPr>
          <w:color w:val="000000"/>
        </w:rPr>
        <w:t>с</w:t>
      </w:r>
      <w:r w:rsidR="00AC1E89" w:rsidRPr="00CA5DD6">
        <w:rPr>
          <w:color w:val="000000"/>
        </w:rPr>
        <w:t>тоимость автомобиля (включая НДС) - 140 тыс. руб.;</w:t>
      </w:r>
    </w:p>
    <w:p w:rsidR="00AC1E89" w:rsidRPr="00CA5DD6" w:rsidRDefault="000D6FFA" w:rsidP="00CA5DD6">
      <w:pPr>
        <w:widowControl/>
        <w:spacing w:before="120" w:after="0"/>
        <w:ind w:firstLine="567"/>
        <w:jc w:val="both"/>
        <w:rPr>
          <w:color w:val="000000"/>
        </w:rPr>
      </w:pPr>
      <w:r w:rsidRPr="00CA5DD6">
        <w:rPr>
          <w:color w:val="000000"/>
        </w:rPr>
        <w:t>с</w:t>
      </w:r>
      <w:r w:rsidR="00AC1E89" w:rsidRPr="00CA5DD6">
        <w:rPr>
          <w:color w:val="000000"/>
        </w:rPr>
        <w:t>рок полезного использования 7 лет (84 месяца);</w:t>
      </w:r>
    </w:p>
    <w:p w:rsidR="00AC1E89" w:rsidRPr="00CA5DD6" w:rsidRDefault="000D6FFA" w:rsidP="00CA5DD6">
      <w:pPr>
        <w:widowControl/>
        <w:spacing w:before="120" w:after="0"/>
        <w:ind w:firstLine="567"/>
        <w:jc w:val="both"/>
        <w:rPr>
          <w:color w:val="000000"/>
        </w:rPr>
      </w:pPr>
      <w:r w:rsidRPr="00CA5DD6">
        <w:rPr>
          <w:color w:val="000000"/>
        </w:rPr>
        <w:t>е</w:t>
      </w:r>
      <w:r w:rsidR="00AC1E89" w:rsidRPr="00CA5DD6">
        <w:rPr>
          <w:color w:val="000000"/>
        </w:rPr>
        <w:t>жемесячная норма амортизации при</w:t>
      </w:r>
      <w:r w:rsidR="00BD7934" w:rsidRPr="00CA5DD6">
        <w:rPr>
          <w:color w:val="000000"/>
        </w:rPr>
        <w:t xml:space="preserve"> линейном методе составит</w:t>
      </w:r>
      <w:r w:rsidR="00CA5DD6">
        <w:rPr>
          <w:color w:val="000000"/>
        </w:rPr>
        <w:t xml:space="preserve"> </w:t>
      </w:r>
      <w:r w:rsidR="00BD7934" w:rsidRPr="00CA5DD6">
        <w:rPr>
          <w:color w:val="000000"/>
        </w:rPr>
        <w:t>1,19%</w:t>
      </w:r>
      <w:r w:rsidR="00CA5DD6">
        <w:rPr>
          <w:color w:val="000000"/>
        </w:rPr>
        <w:t xml:space="preserve"> </w:t>
      </w:r>
      <w:r w:rsidR="0067001E" w:rsidRPr="00CA5DD6">
        <w:rPr>
          <w:color w:val="000000"/>
        </w:rPr>
        <w:t>(=1/84)</w:t>
      </w:r>
      <w:r w:rsidR="00BD7934" w:rsidRPr="00CA5DD6">
        <w:rPr>
          <w:color w:val="000000"/>
        </w:rPr>
        <w:t>.</w:t>
      </w:r>
    </w:p>
    <w:p w:rsidR="00AC1E89" w:rsidRPr="00CA5DD6" w:rsidRDefault="00AC1E89" w:rsidP="00CA5DD6">
      <w:pPr>
        <w:widowControl/>
        <w:spacing w:before="120" w:after="0"/>
        <w:ind w:firstLine="567"/>
        <w:jc w:val="both"/>
        <w:rPr>
          <w:color w:val="000000"/>
        </w:rPr>
      </w:pPr>
      <w:r w:rsidRPr="00CA5DD6">
        <w:rPr>
          <w:color w:val="000000"/>
        </w:rPr>
        <w:t>Условия лизинга:</w:t>
      </w:r>
    </w:p>
    <w:p w:rsidR="00AC1E89" w:rsidRPr="00CA5DD6" w:rsidRDefault="00AC1E89" w:rsidP="00CA5DD6">
      <w:pPr>
        <w:widowControl/>
        <w:spacing w:before="120" w:after="0"/>
        <w:ind w:firstLine="567"/>
        <w:jc w:val="both"/>
        <w:rPr>
          <w:color w:val="000000"/>
        </w:rPr>
      </w:pPr>
      <w:r w:rsidRPr="00CA5DD6">
        <w:rPr>
          <w:color w:val="000000"/>
        </w:rPr>
        <w:t>лизинговые платежи ежемесячные, равномерные;</w:t>
      </w:r>
    </w:p>
    <w:p w:rsidR="00AC1E89" w:rsidRPr="00CA5DD6" w:rsidRDefault="00AC1E89" w:rsidP="00CA5DD6">
      <w:pPr>
        <w:widowControl/>
        <w:spacing w:before="120" w:after="0"/>
        <w:ind w:firstLine="567"/>
        <w:jc w:val="both"/>
        <w:rPr>
          <w:color w:val="000000"/>
        </w:rPr>
      </w:pPr>
      <w:r w:rsidRPr="00CA5DD6">
        <w:rPr>
          <w:color w:val="000000"/>
        </w:rPr>
        <w:t>размер лизинговой маржи (комиссионного вознаграждения) - 5% стоимости оборудования;</w:t>
      </w:r>
    </w:p>
    <w:p w:rsidR="00AC1E89" w:rsidRPr="00CA5DD6" w:rsidRDefault="00AC1E89" w:rsidP="00CA5DD6">
      <w:pPr>
        <w:widowControl/>
        <w:spacing w:before="120" w:after="0"/>
        <w:ind w:firstLine="567"/>
        <w:jc w:val="both"/>
        <w:rPr>
          <w:color w:val="000000"/>
        </w:rPr>
      </w:pPr>
      <w:r w:rsidRPr="00CA5DD6">
        <w:rPr>
          <w:color w:val="000000"/>
        </w:rPr>
        <w:t>коэффициент ускорения амортизационных отчислений - 3;</w:t>
      </w:r>
    </w:p>
    <w:p w:rsidR="00AC1E89" w:rsidRPr="00CA5DD6" w:rsidRDefault="00AC1E89" w:rsidP="00CA5DD6">
      <w:pPr>
        <w:widowControl/>
        <w:spacing w:before="120" w:after="0"/>
        <w:ind w:firstLine="567"/>
        <w:jc w:val="both"/>
        <w:rPr>
          <w:color w:val="000000"/>
        </w:rPr>
      </w:pPr>
      <w:r w:rsidRPr="00CA5DD6">
        <w:rPr>
          <w:color w:val="000000"/>
        </w:rPr>
        <w:t>срок лизинга  - 28 месяцев (соответствует сроку полной амортизации предмета лизинга при использовании линейного метода начисления амортизации с коэффициентом  ускорения 3);</w:t>
      </w:r>
    </w:p>
    <w:p w:rsidR="00CA5DD6" w:rsidRDefault="00AC1E89" w:rsidP="00CA5DD6">
      <w:pPr>
        <w:widowControl/>
        <w:spacing w:before="120" w:after="0"/>
        <w:ind w:firstLine="567"/>
        <w:jc w:val="both"/>
        <w:rPr>
          <w:color w:val="000000"/>
        </w:rPr>
      </w:pPr>
      <w:r w:rsidRPr="00CA5DD6">
        <w:rPr>
          <w:color w:val="000000"/>
        </w:rPr>
        <w:t>оборудование учитывается на балансе лизингодателя, по окончании договора лизинга имущество передается лизингополучателю по условной оценке в 1 руб.</w:t>
      </w:r>
    </w:p>
    <w:p w:rsidR="00AC1E89" w:rsidRPr="00CA5DD6" w:rsidRDefault="00AC1E89" w:rsidP="00CA5DD6">
      <w:pPr>
        <w:widowControl/>
        <w:spacing w:before="120" w:after="0"/>
        <w:ind w:firstLine="567"/>
        <w:jc w:val="both"/>
        <w:rPr>
          <w:color w:val="000000"/>
        </w:rPr>
      </w:pPr>
      <w:r w:rsidRPr="00CA5DD6">
        <w:rPr>
          <w:color w:val="000000"/>
        </w:rPr>
        <w:t>Условия кредита:</w:t>
      </w:r>
    </w:p>
    <w:p w:rsidR="00AC1E89" w:rsidRPr="00CA5DD6" w:rsidRDefault="00AC1E89" w:rsidP="00CA5DD6">
      <w:pPr>
        <w:widowControl/>
        <w:spacing w:before="120" w:after="0"/>
        <w:ind w:firstLine="567"/>
        <w:jc w:val="both"/>
        <w:rPr>
          <w:color w:val="000000"/>
        </w:rPr>
      </w:pPr>
      <w:r w:rsidRPr="00CA5DD6">
        <w:rPr>
          <w:color w:val="000000"/>
        </w:rPr>
        <w:t>срок кредита - 24 месяца для лизинговой компании и лизингополучателя;</w:t>
      </w:r>
    </w:p>
    <w:p w:rsidR="00AC1E89" w:rsidRPr="00CA5DD6" w:rsidRDefault="00AC1E89" w:rsidP="00CA5DD6">
      <w:pPr>
        <w:widowControl/>
        <w:spacing w:before="120" w:after="0"/>
        <w:ind w:firstLine="567"/>
        <w:jc w:val="both"/>
        <w:rPr>
          <w:color w:val="000000"/>
        </w:rPr>
      </w:pPr>
      <w:r w:rsidRPr="00CA5DD6">
        <w:rPr>
          <w:color w:val="000000"/>
        </w:rPr>
        <w:t>с</w:t>
      </w:r>
      <w:r w:rsidR="00697169" w:rsidRPr="00CA5DD6">
        <w:rPr>
          <w:color w:val="000000"/>
        </w:rPr>
        <w:t xml:space="preserve">тоимость кредитных ресурсов </w:t>
      </w:r>
      <w:r w:rsidR="0077777C" w:rsidRPr="00CA5DD6">
        <w:rPr>
          <w:color w:val="000000"/>
        </w:rPr>
        <w:t>–</w:t>
      </w:r>
      <w:r w:rsidR="00697169" w:rsidRPr="00CA5DD6">
        <w:rPr>
          <w:color w:val="000000"/>
        </w:rPr>
        <w:t xml:space="preserve"> 16</w:t>
      </w:r>
      <w:r w:rsidR="0077777C" w:rsidRPr="00CA5DD6">
        <w:rPr>
          <w:color w:val="000000"/>
        </w:rPr>
        <w:t xml:space="preserve"> </w:t>
      </w:r>
      <w:r w:rsidRPr="00CA5DD6">
        <w:rPr>
          <w:color w:val="000000"/>
        </w:rPr>
        <w:t>% годовых;</w:t>
      </w:r>
    </w:p>
    <w:p w:rsidR="00AC1E89" w:rsidRPr="00CA5DD6" w:rsidRDefault="00AC1E89" w:rsidP="00CA5DD6">
      <w:pPr>
        <w:widowControl/>
        <w:spacing w:before="120" w:after="0"/>
        <w:ind w:firstLine="567"/>
        <w:jc w:val="both"/>
        <w:rPr>
          <w:color w:val="000000"/>
        </w:rPr>
      </w:pPr>
      <w:r w:rsidRPr="00CA5DD6">
        <w:rPr>
          <w:color w:val="000000"/>
        </w:rPr>
        <w:t>сумма долга - 140 тыс. рублей.</w:t>
      </w:r>
    </w:p>
    <w:p w:rsidR="00AC1E89" w:rsidRPr="00CA5DD6" w:rsidRDefault="005820DE" w:rsidP="00CA5DD6">
      <w:pPr>
        <w:widowControl/>
        <w:spacing w:before="120" w:after="0"/>
        <w:ind w:firstLine="567"/>
        <w:jc w:val="both"/>
        <w:rPr>
          <w:color w:val="000000"/>
        </w:rPr>
      </w:pPr>
      <w:r w:rsidRPr="00CA5DD6">
        <w:rPr>
          <w:color w:val="000000"/>
        </w:rPr>
        <w:t xml:space="preserve">Предприятие и </w:t>
      </w:r>
      <w:r w:rsidR="00AC1E89" w:rsidRPr="00CA5DD6">
        <w:rPr>
          <w:color w:val="000000"/>
        </w:rPr>
        <w:t>при лизинге, и при кредите предприятие имеет возможность возмещать уплаченный НДС ежемесячно в размере НДС, начисленного в составе лизинговых платежей.</w:t>
      </w:r>
    </w:p>
    <w:p w:rsidR="00CA5DD6" w:rsidRDefault="00D97020" w:rsidP="00CA5DD6">
      <w:pPr>
        <w:widowControl/>
        <w:spacing w:before="120" w:after="0"/>
        <w:ind w:firstLine="567"/>
        <w:jc w:val="both"/>
        <w:rPr>
          <w:color w:val="000000"/>
        </w:rPr>
      </w:pPr>
      <w:r w:rsidRPr="00CA5DD6">
        <w:t>У</w:t>
      </w:r>
      <w:r w:rsidR="00AC1E89" w:rsidRPr="00CA5DD6">
        <w:t xml:space="preserve"> предприятия достаточно прибыли, чтобы полностью покрывать затраты (и по лизингу, и по кредиту)</w:t>
      </w:r>
    </w:p>
    <w:p w:rsidR="00CA5DD6" w:rsidRPr="00CA5DD6" w:rsidRDefault="00EB4D3F" w:rsidP="00CA5DD6">
      <w:pPr>
        <w:widowControl/>
        <w:spacing w:before="120" w:after="0"/>
        <w:jc w:val="center"/>
        <w:rPr>
          <w:b/>
          <w:bCs/>
          <w:color w:val="000000"/>
          <w:sz w:val="28"/>
          <w:szCs w:val="28"/>
        </w:rPr>
      </w:pPr>
      <w:bookmarkStart w:id="40" w:name="_Toc41715706"/>
      <w:bookmarkStart w:id="41" w:name="_Toc64607039"/>
      <w:bookmarkStart w:id="42" w:name="_Toc66666341"/>
      <w:r w:rsidRPr="00CA5DD6">
        <w:rPr>
          <w:b/>
          <w:bCs/>
          <w:color w:val="000000"/>
          <w:sz w:val="28"/>
          <w:szCs w:val="28"/>
        </w:rPr>
        <w:t>3</w:t>
      </w:r>
      <w:r w:rsidR="00B726D8" w:rsidRPr="00CA5DD6">
        <w:rPr>
          <w:b/>
          <w:bCs/>
          <w:color w:val="000000"/>
          <w:sz w:val="28"/>
          <w:szCs w:val="28"/>
        </w:rPr>
        <w:t>.2 Поток денежных средств при лизинге</w:t>
      </w:r>
      <w:bookmarkEnd w:id="40"/>
      <w:bookmarkEnd w:id="41"/>
      <w:bookmarkEnd w:id="42"/>
    </w:p>
    <w:p w:rsidR="00CA5DD6" w:rsidRDefault="00B726D8" w:rsidP="00CA5DD6">
      <w:pPr>
        <w:widowControl/>
        <w:spacing w:before="120" w:after="0"/>
        <w:ind w:firstLine="567"/>
        <w:jc w:val="both"/>
        <w:rPr>
          <w:color w:val="000000"/>
        </w:rPr>
      </w:pPr>
      <w:r w:rsidRPr="00CA5DD6">
        <w:rPr>
          <w:color w:val="000000"/>
        </w:rPr>
        <w:t xml:space="preserve">Поток денежных средств </w:t>
      </w:r>
      <w:r w:rsidRPr="00CA5DD6">
        <w:rPr>
          <w:color w:val="000000"/>
          <w:position w:val="-12"/>
        </w:rPr>
        <w:object w:dxaOrig="700" w:dyaOrig="360">
          <v:shape id="_x0000_i1026" type="#_x0000_t75" style="width:35.25pt;height:18pt" o:ole="">
            <v:imagedata r:id="rId8" o:title=""/>
          </v:shape>
          <o:OLEObject Type="Embed" ProgID="Equation.3" ShapeID="_x0000_i1026" DrawAspect="Content" ObjectID="_1452184450" r:id="rId9"/>
        </w:object>
      </w:r>
      <w:r w:rsidRPr="00CA5DD6">
        <w:rPr>
          <w:color w:val="000000"/>
        </w:rPr>
        <w:t>, возникающий при финансировании капитальных вложений через схему лизинга, можно определить следующим образом:</w:t>
      </w:r>
    </w:p>
    <w:p w:rsidR="00CA5DD6" w:rsidRDefault="00B726D8" w:rsidP="00CA5DD6">
      <w:pPr>
        <w:widowControl/>
        <w:spacing w:before="120" w:after="0"/>
        <w:ind w:firstLine="567"/>
        <w:jc w:val="both"/>
        <w:rPr>
          <w:color w:val="000000"/>
        </w:rPr>
      </w:pPr>
      <w:r w:rsidRPr="00CA5DD6">
        <w:rPr>
          <w:color w:val="000000"/>
          <w:position w:val="-12"/>
        </w:rPr>
        <w:object w:dxaOrig="940" w:dyaOrig="360">
          <v:shape id="_x0000_i1027" type="#_x0000_t75" style="width:47.25pt;height:18pt" o:ole="">
            <v:imagedata r:id="rId10" o:title=""/>
          </v:shape>
          <o:OLEObject Type="Embed" ProgID="Equation.3" ShapeID="_x0000_i1027" DrawAspect="Content" ObjectID="_1452184451" r:id="rId11"/>
        </w:object>
      </w:r>
      <w:r w:rsidRPr="00CA5DD6">
        <w:rPr>
          <w:color w:val="000000"/>
          <w:position w:val="-32"/>
        </w:rPr>
        <w:object w:dxaOrig="4800" w:dyaOrig="760">
          <v:shape id="_x0000_i1028" type="#_x0000_t75" style="width:240pt;height:38.25pt" o:ole="">
            <v:imagedata r:id="rId12" o:title=""/>
          </v:shape>
          <o:OLEObject Type="Embed" ProgID="Equation.3" ShapeID="_x0000_i1028" DrawAspect="Content" ObjectID="_1452184452" r:id="rId13"/>
        </w:object>
      </w:r>
      <w:r w:rsidR="00527849" w:rsidRPr="00CA5DD6">
        <w:rPr>
          <w:color w:val="000000"/>
        </w:rPr>
        <w:t>при i = {1,n}       (3</w:t>
      </w:r>
      <w:r w:rsidRPr="00CA5DD6">
        <w:rPr>
          <w:color w:val="000000"/>
        </w:rPr>
        <w:t>.1)</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C01AA5" w:rsidP="00CA5DD6">
      <w:pPr>
        <w:widowControl/>
        <w:spacing w:before="120" w:after="0"/>
        <w:ind w:firstLine="567"/>
        <w:jc w:val="both"/>
        <w:rPr>
          <w:color w:val="000000"/>
        </w:rPr>
      </w:pPr>
      <w:r w:rsidRPr="00CA5DD6">
        <w:rPr>
          <w:color w:val="000000"/>
          <w:position w:val="-28"/>
        </w:rPr>
        <w:object w:dxaOrig="840" w:dyaOrig="520">
          <v:shape id="_x0000_i1029" type="#_x0000_t75" style="width:42pt;height:26.25pt" o:ole="">
            <v:imagedata r:id="rId14" o:title=""/>
          </v:shape>
          <o:OLEObject Type="Embed" ProgID="Equation.3" ShapeID="_x0000_i1029" DrawAspect="Content" ObjectID="_1452184453" r:id="rId15"/>
        </w:object>
      </w:r>
      <w:r w:rsidR="00B726D8" w:rsidRPr="00CA5DD6">
        <w:rPr>
          <w:color w:val="000000"/>
        </w:rPr>
        <w:t>- лизинговый платеж с НДС в i-ом периоде, знак минус отражает произведенную лизингополучателем выплату и рассматривается как отток денежной наличности;</w:t>
      </w:r>
    </w:p>
    <w:p w:rsidR="00B726D8" w:rsidRPr="00CA5DD6" w:rsidRDefault="00B726D8" w:rsidP="00CA5DD6">
      <w:pPr>
        <w:widowControl/>
        <w:spacing w:before="120" w:after="0"/>
        <w:ind w:firstLine="567"/>
        <w:jc w:val="both"/>
        <w:rPr>
          <w:color w:val="000000"/>
        </w:rPr>
      </w:pPr>
      <w:r w:rsidRPr="00CA5DD6">
        <w:rPr>
          <w:color w:val="000000"/>
          <w:position w:val="-12"/>
        </w:rPr>
        <w:object w:dxaOrig="1420" w:dyaOrig="380">
          <v:shape id="_x0000_i1030" type="#_x0000_t75" style="width:71.25pt;height:18.75pt" o:ole="">
            <v:imagedata r:id="rId16" o:title=""/>
          </v:shape>
          <o:OLEObject Type="Embed" ProgID="Equation.3" ShapeID="_x0000_i1030" DrawAspect="Content" ObjectID="_1452184454" r:id="rId17"/>
        </w:object>
      </w:r>
      <w:r w:rsidRPr="00CA5DD6">
        <w:rPr>
          <w:color w:val="000000"/>
        </w:rPr>
        <w:t xml:space="preserve"> - величина налога на добавленную стоимость, возмещенная в i-ом периоде;</w:t>
      </w:r>
    </w:p>
    <w:p w:rsidR="00B726D8" w:rsidRPr="00CA5DD6" w:rsidRDefault="00B726D8" w:rsidP="00CA5DD6">
      <w:pPr>
        <w:widowControl/>
        <w:spacing w:before="120" w:after="0"/>
        <w:ind w:firstLine="567"/>
        <w:jc w:val="both"/>
        <w:rPr>
          <w:color w:val="000000"/>
        </w:rPr>
      </w:pPr>
      <w:r w:rsidRPr="00CA5DD6">
        <w:rPr>
          <w:color w:val="000000"/>
          <w:position w:val="-12"/>
        </w:rPr>
        <w:object w:dxaOrig="760" w:dyaOrig="360">
          <v:shape id="_x0000_i1031" type="#_x0000_t75" style="width:38.25pt;height:18pt" o:ole="">
            <v:imagedata r:id="rId18" o:title=""/>
          </v:shape>
          <o:OLEObject Type="Embed" ProgID="Equation.3" ShapeID="_x0000_i1031" DrawAspect="Content" ObjectID="_1452184455" r:id="rId19"/>
        </w:object>
      </w:r>
      <w:r w:rsidRPr="00CA5DD6">
        <w:rPr>
          <w:color w:val="000000"/>
        </w:rPr>
        <w:t xml:space="preserve"> - экономия налога на прибыль в i-ом периоде;</w:t>
      </w:r>
    </w:p>
    <w:p w:rsidR="00B726D8" w:rsidRPr="00CA5DD6" w:rsidRDefault="00B726D8" w:rsidP="00CA5DD6">
      <w:pPr>
        <w:widowControl/>
        <w:spacing w:before="120" w:after="0"/>
        <w:ind w:firstLine="567"/>
        <w:jc w:val="both"/>
      </w:pPr>
      <w:r w:rsidRPr="00CA5DD6">
        <w:t>t – порядковый номер временного периода, в котором проходит денежный поток (месяц, квартал, год, и т.д.);</w:t>
      </w:r>
    </w:p>
    <w:p w:rsidR="00B726D8" w:rsidRPr="00CA5DD6" w:rsidRDefault="00B726D8" w:rsidP="00CA5DD6">
      <w:pPr>
        <w:widowControl/>
        <w:spacing w:before="120" w:after="0"/>
        <w:ind w:firstLine="567"/>
        <w:jc w:val="both"/>
      </w:pPr>
      <w:r w:rsidRPr="00CA5DD6">
        <w:t>n – количество временных периодов.</w:t>
      </w:r>
    </w:p>
    <w:p w:rsidR="00A942E5" w:rsidRPr="00CA5DD6" w:rsidRDefault="00B726D8" w:rsidP="00CA5DD6">
      <w:pPr>
        <w:widowControl/>
        <w:spacing w:before="120" w:after="0"/>
        <w:ind w:firstLine="567"/>
        <w:jc w:val="both"/>
        <w:rPr>
          <w:color w:val="000000"/>
        </w:rPr>
      </w:pPr>
      <w:r w:rsidRPr="00CA5DD6">
        <w:rPr>
          <w:color w:val="000000"/>
        </w:rPr>
        <w:t xml:space="preserve">Сумма данных показателей </w:t>
      </w:r>
      <w:r w:rsidRPr="00CA5DD6">
        <w:rPr>
          <w:color w:val="000000"/>
          <w:position w:val="-12"/>
        </w:rPr>
        <w:object w:dxaOrig="420" w:dyaOrig="360">
          <v:shape id="_x0000_i1032" type="#_x0000_t75" style="width:21pt;height:18pt" o:ole="">
            <v:imagedata r:id="rId20" o:title=""/>
          </v:shape>
          <o:OLEObject Type="Embed" ProgID="Equation.3" ShapeID="_x0000_i1032" DrawAspect="Content" ObjectID="_1452184456" r:id="rId21"/>
        </w:object>
      </w:r>
      <w:r w:rsidRPr="00CA5DD6">
        <w:rPr>
          <w:color w:val="000000"/>
        </w:rPr>
        <w:t xml:space="preserve"> дает значение потока денежных средств, возникающих у предприятия-лизингополучателя в i-ом периоде </w:t>
      </w:r>
      <w:r w:rsidR="004A6E15" w:rsidRPr="00CA5DD6">
        <w:rPr>
          <w:color w:val="000000"/>
        </w:rPr>
        <w:t>[21</w:t>
      </w:r>
      <w:r w:rsidRPr="00CA5DD6">
        <w:rPr>
          <w:color w:val="000000"/>
        </w:rPr>
        <w:t>, с. 23].</w:t>
      </w:r>
    </w:p>
    <w:p w:rsidR="00B726D8" w:rsidRPr="00CA5DD6" w:rsidRDefault="00B726D8" w:rsidP="00CA5DD6">
      <w:pPr>
        <w:widowControl/>
        <w:spacing w:before="120" w:after="0"/>
        <w:ind w:firstLine="567"/>
        <w:jc w:val="both"/>
        <w:rPr>
          <w:color w:val="000000"/>
        </w:rPr>
      </w:pPr>
      <w:r w:rsidRPr="00CA5DD6">
        <w:rPr>
          <w:color w:val="000000"/>
        </w:rPr>
        <w:t xml:space="preserve">Величина лизингового платежа в i-ом периоде </w:t>
      </w:r>
      <w:r w:rsidRPr="00CA5DD6">
        <w:rPr>
          <w:color w:val="000000"/>
          <w:position w:val="-28"/>
        </w:rPr>
        <w:object w:dxaOrig="499" w:dyaOrig="520">
          <v:shape id="_x0000_i1033" type="#_x0000_t75" style="width:24.75pt;height:26.25pt" o:ole="">
            <v:imagedata r:id="rId22" o:title=""/>
          </v:shape>
          <o:OLEObject Type="Embed" ProgID="Equation.3" ShapeID="_x0000_i1033" DrawAspect="Content" ObjectID="_1452184457" r:id="rId23"/>
        </w:object>
      </w:r>
      <w:r w:rsidR="00A942E5" w:rsidRPr="00CA5DD6">
        <w:rPr>
          <w:color w:val="000000"/>
        </w:rPr>
        <w:t xml:space="preserve"> представляет собой </w:t>
      </w:r>
      <w:r w:rsidRPr="00CA5DD6">
        <w:rPr>
          <w:color w:val="000000"/>
        </w:rPr>
        <w:t>следующую сумму:</w:t>
      </w:r>
    </w:p>
    <w:p w:rsidR="00B726D8" w:rsidRPr="00CA5DD6" w:rsidRDefault="00B726D8" w:rsidP="00CA5DD6">
      <w:pPr>
        <w:widowControl/>
        <w:spacing w:before="120" w:after="0"/>
        <w:ind w:firstLine="567"/>
        <w:jc w:val="both"/>
        <w:rPr>
          <w:color w:val="000000"/>
        </w:rPr>
      </w:pPr>
      <w:r w:rsidRPr="00CA5DD6">
        <w:rPr>
          <w:color w:val="000000"/>
          <w:position w:val="-28"/>
        </w:rPr>
        <w:object w:dxaOrig="3900" w:dyaOrig="520">
          <v:shape id="_x0000_i1034" type="#_x0000_t75" style="width:195pt;height:26.25pt" o:ole="">
            <v:imagedata r:id="rId24" o:title=""/>
          </v:shape>
          <o:OLEObject Type="Embed" ProgID="Equation.3" ShapeID="_x0000_i1034" DrawAspect="Content" ObjectID="_1452184458" r:id="rId25"/>
        </w:object>
      </w:r>
      <w:r w:rsidRPr="00CA5DD6">
        <w:rPr>
          <w:color w:val="000000"/>
        </w:rPr>
        <w:t xml:space="preserve">                  (</w:t>
      </w:r>
      <w:r w:rsidR="00625862" w:rsidRPr="00CA5DD6">
        <w:rPr>
          <w:color w:val="000000"/>
        </w:rPr>
        <w:t>3</w:t>
      </w:r>
      <w:r w:rsidRPr="00CA5DD6">
        <w:rPr>
          <w:color w:val="000000"/>
        </w:rPr>
        <w:t>.2)</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rPr>
        <w:t xml:space="preserve">1. </w:t>
      </w:r>
      <w:r w:rsidRPr="00CA5DD6">
        <w:rPr>
          <w:color w:val="000000"/>
          <w:position w:val="-12"/>
        </w:rPr>
        <w:object w:dxaOrig="460" w:dyaOrig="360">
          <v:shape id="_x0000_i1035" type="#_x0000_t75" style="width:23.25pt;height:18pt" o:ole="">
            <v:imagedata r:id="rId26" o:title=""/>
          </v:shape>
          <o:OLEObject Type="Embed" ProgID="Equation.3" ShapeID="_x0000_i1035" DrawAspect="Content" ObjectID="_1452184459" r:id="rId27"/>
        </w:object>
      </w:r>
      <w:r w:rsidRPr="00CA5DD6">
        <w:rPr>
          <w:color w:val="000000"/>
        </w:rPr>
        <w:t xml:space="preserve">  - погашение стоимости лизингового имущества, равное в нашем случае амортизации;</w:t>
      </w:r>
    </w:p>
    <w:p w:rsidR="00CA5DD6" w:rsidRDefault="00B726D8" w:rsidP="00CA5DD6">
      <w:pPr>
        <w:widowControl/>
        <w:spacing w:before="120" w:after="0"/>
        <w:ind w:firstLine="567"/>
        <w:jc w:val="both"/>
        <w:rPr>
          <w:color w:val="000000"/>
        </w:rPr>
      </w:pPr>
      <w:r w:rsidRPr="00CA5DD6">
        <w:rPr>
          <w:color w:val="000000"/>
        </w:rPr>
        <w:t xml:space="preserve"> Амортизационные отчисления на используемый объект начисляются двумя методами: обычным и ускоренным. В случае применения лизинга возможно ускоренное списание имущества на себестоимость продукции с использованием коэффициента ускорения равного 3. Таким образом, удастся амортизировать предмет лизинга имеющий срок полезного использования, скажем 10 лет в 3 раза быстрее.</w:t>
      </w:r>
    </w:p>
    <w:p w:rsidR="00CA5DD6" w:rsidRDefault="007F2B37" w:rsidP="00CA5DD6">
      <w:pPr>
        <w:widowControl/>
        <w:spacing w:before="120" w:after="0"/>
        <w:ind w:firstLine="567"/>
        <w:jc w:val="both"/>
        <w:rPr>
          <w:color w:val="000000"/>
        </w:rPr>
      </w:pPr>
      <w:r w:rsidRPr="00CA5DD6">
        <w:rPr>
          <w:color w:val="000000"/>
          <w:position w:val="-28"/>
        </w:rPr>
        <w:object w:dxaOrig="6979" w:dyaOrig="680">
          <v:shape id="_x0000_i1036" type="#_x0000_t75" style="width:348.75pt;height:33.75pt" o:ole="">
            <v:imagedata r:id="rId28" o:title=""/>
          </v:shape>
          <o:OLEObject Type="Embed" ProgID="Equation.3" ShapeID="_x0000_i1036" DrawAspect="Content" ObjectID="_1452184460" r:id="rId29"/>
        </w:object>
      </w:r>
      <w:r w:rsidR="00F44414" w:rsidRPr="00CA5DD6">
        <w:rPr>
          <w:color w:val="000000"/>
        </w:rPr>
        <w:t xml:space="preserve">             </w:t>
      </w:r>
      <w:r w:rsidR="00625862" w:rsidRPr="00CA5DD6">
        <w:rPr>
          <w:color w:val="000000"/>
        </w:rPr>
        <w:t>(3</w:t>
      </w:r>
      <w:r w:rsidR="00B726D8" w:rsidRPr="00CA5DD6">
        <w:rPr>
          <w:color w:val="000000"/>
        </w:rPr>
        <w:t>.2.1)</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position w:val="-6"/>
        </w:rPr>
        <w:object w:dxaOrig="540" w:dyaOrig="279">
          <v:shape id="_x0000_i1037" type="#_x0000_t75" style="width:27pt;height:14.25pt" o:ole="">
            <v:imagedata r:id="rId30" o:title=""/>
          </v:shape>
          <o:OLEObject Type="Embed" ProgID="Equation.3" ShapeID="_x0000_i1037" DrawAspect="Content" ObjectID="_1452184461" r:id="rId31"/>
        </w:object>
      </w:r>
      <w:r w:rsidRPr="00CA5DD6">
        <w:rPr>
          <w:color w:val="000000"/>
        </w:rPr>
        <w:t xml:space="preserve"> - срок полезного использования объекта лизинга;</w:t>
      </w:r>
    </w:p>
    <w:p w:rsidR="00B726D8" w:rsidRPr="00CA5DD6" w:rsidRDefault="00B726D8" w:rsidP="00CA5DD6">
      <w:pPr>
        <w:widowControl/>
        <w:spacing w:before="120" w:after="0"/>
        <w:ind w:firstLine="567"/>
        <w:jc w:val="both"/>
        <w:rPr>
          <w:color w:val="000000"/>
        </w:rPr>
      </w:pPr>
      <w:r w:rsidRPr="00CA5DD6">
        <w:rPr>
          <w:color w:val="000000"/>
          <w:position w:val="-6"/>
        </w:rPr>
        <w:object w:dxaOrig="440" w:dyaOrig="279">
          <v:shape id="_x0000_i1038" type="#_x0000_t75" style="width:21.75pt;height:14.25pt" o:ole="">
            <v:imagedata r:id="rId32" o:title=""/>
          </v:shape>
          <o:OLEObject Type="Embed" ProgID="Equation.3" ShapeID="_x0000_i1038" DrawAspect="Content" ObjectID="_1452184462" r:id="rId33"/>
        </w:object>
      </w:r>
      <w:r w:rsidRPr="00CA5DD6">
        <w:rPr>
          <w:color w:val="000000"/>
        </w:rPr>
        <w:t xml:space="preserve"> - стоимость имущества</w:t>
      </w:r>
      <w:r w:rsidR="00B67AF7" w:rsidRPr="00CA5DD6">
        <w:rPr>
          <w:color w:val="000000"/>
        </w:rPr>
        <w:t xml:space="preserve"> без НДС</w:t>
      </w:r>
      <w:r w:rsidR="00BC5043" w:rsidRPr="00CA5DD6">
        <w:rPr>
          <w:color w:val="000000"/>
        </w:rPr>
        <w:t>;</w:t>
      </w:r>
    </w:p>
    <w:p w:rsidR="00CA5DD6" w:rsidRDefault="00B726D8" w:rsidP="00CA5DD6">
      <w:pPr>
        <w:widowControl/>
        <w:spacing w:before="120" w:after="0"/>
        <w:ind w:firstLine="567"/>
        <w:jc w:val="both"/>
        <w:rPr>
          <w:color w:val="000000"/>
        </w:rPr>
      </w:pPr>
      <w:r w:rsidRPr="00CA5DD6">
        <w:rPr>
          <w:color w:val="000000"/>
          <w:position w:val="-6"/>
        </w:rPr>
        <w:object w:dxaOrig="279" w:dyaOrig="279">
          <v:shape id="_x0000_i1039" type="#_x0000_t75" style="width:14.25pt;height:14.25pt" o:ole="">
            <v:imagedata r:id="rId34" o:title=""/>
          </v:shape>
          <o:OLEObject Type="Embed" ProgID="Equation.3" ShapeID="_x0000_i1039" DrawAspect="Content" ObjectID="_1452184463" r:id="rId35"/>
        </w:object>
      </w:r>
      <w:r w:rsidRPr="00CA5DD6">
        <w:rPr>
          <w:color w:val="000000"/>
        </w:rPr>
        <w:t xml:space="preserve"> - количество лизинговых платежей за период (год).</w:t>
      </w:r>
    </w:p>
    <w:p w:rsidR="00CA5DD6" w:rsidRDefault="00C15F96" w:rsidP="00CA5DD6">
      <w:pPr>
        <w:widowControl/>
        <w:spacing w:before="120" w:after="0"/>
        <w:ind w:firstLine="567"/>
        <w:jc w:val="both"/>
      </w:pPr>
      <w:r w:rsidRPr="00CA5DD6">
        <w:t>Таким образом, лизингодатель погашает р</w:t>
      </w:r>
      <w:r w:rsidR="007614B7" w:rsidRPr="00CA5DD6">
        <w:t>авными долями по 4</w:t>
      </w:r>
      <w:r w:rsidR="00CA5DD6">
        <w:t xml:space="preserve"> </w:t>
      </w:r>
      <w:r w:rsidR="007614B7" w:rsidRPr="00CA5DD6">
        <w:t>237,29</w:t>
      </w:r>
      <w:r w:rsidRPr="00CA5DD6">
        <w:t xml:space="preserve"> рублей стоимость оборудования в течение договора лизинга (28 месяцев), применяя коэффициент ускоренной амортизации равный 3.  </w:t>
      </w:r>
    </w:p>
    <w:p w:rsidR="00CA5DD6" w:rsidRDefault="00B726D8" w:rsidP="00CA5DD6">
      <w:pPr>
        <w:widowControl/>
        <w:spacing w:before="120" w:after="0"/>
        <w:ind w:firstLine="567"/>
        <w:jc w:val="both"/>
        <w:rPr>
          <w:color w:val="000000"/>
        </w:rPr>
      </w:pPr>
      <w:r w:rsidRPr="00CA5DD6">
        <w:rPr>
          <w:color w:val="000000"/>
        </w:rPr>
        <w:t xml:space="preserve">2. </w:t>
      </w:r>
      <w:r w:rsidRPr="00CA5DD6">
        <w:rPr>
          <w:color w:val="000000"/>
          <w:position w:val="-12"/>
        </w:rPr>
        <w:object w:dxaOrig="420" w:dyaOrig="360">
          <v:shape id="_x0000_i1040" type="#_x0000_t75" style="width:21pt;height:18pt" o:ole="">
            <v:imagedata r:id="rId36" o:title=""/>
          </v:shape>
          <o:OLEObject Type="Embed" ProgID="Equation.3" ShapeID="_x0000_i1040" DrawAspect="Content" ObjectID="_1452184464" r:id="rId37"/>
        </w:object>
      </w:r>
      <w:r w:rsidRPr="00CA5DD6">
        <w:rPr>
          <w:color w:val="000000"/>
        </w:rPr>
        <w:t xml:space="preserve"> - плата за кредитные ресурсы в i-ом периоде:</w:t>
      </w:r>
    </w:p>
    <w:p w:rsidR="00CA5DD6" w:rsidRDefault="00B726D8" w:rsidP="00CA5DD6">
      <w:pPr>
        <w:widowControl/>
        <w:spacing w:before="120" w:after="0"/>
        <w:ind w:firstLine="567"/>
        <w:jc w:val="both"/>
        <w:rPr>
          <w:color w:val="000000"/>
        </w:rPr>
      </w:pPr>
      <w:r w:rsidRPr="00CA5DD6">
        <w:rPr>
          <w:color w:val="000000"/>
          <w:position w:val="-12"/>
        </w:rPr>
        <w:object w:dxaOrig="420" w:dyaOrig="360">
          <v:shape id="_x0000_i1041" type="#_x0000_t75" style="width:21pt;height:18pt" o:ole="">
            <v:imagedata r:id="rId36" o:title=""/>
          </v:shape>
          <o:OLEObject Type="Embed" ProgID="Equation.3" ShapeID="_x0000_i1041" DrawAspect="Content" ObjectID="_1452184465" r:id="rId38"/>
        </w:object>
      </w:r>
      <w:r w:rsidRPr="00CA5DD6">
        <w:rPr>
          <w:color w:val="000000"/>
        </w:rPr>
        <w:t>=</w:t>
      </w:r>
      <w:r w:rsidRPr="00CA5DD6">
        <w:rPr>
          <w:color w:val="000000"/>
          <w:position w:val="-14"/>
        </w:rPr>
        <w:object w:dxaOrig="139" w:dyaOrig="400">
          <v:shape id="_x0000_i1042" type="#_x0000_t75" style="width:6.75pt;height:20.25pt" o:ole="">
            <v:imagedata r:id="rId39" o:title=""/>
          </v:shape>
          <o:OLEObject Type="Embed" ProgID="Equation.3" ShapeID="_x0000_i1042" DrawAspect="Content" ObjectID="_1452184466" r:id="rId40"/>
        </w:object>
      </w:r>
      <w:r w:rsidRPr="00CA5DD6">
        <w:rPr>
          <w:color w:val="000000"/>
          <w:position w:val="-24"/>
        </w:rPr>
        <w:object w:dxaOrig="1340" w:dyaOrig="639">
          <v:shape id="_x0000_i1043" type="#_x0000_t75" style="width:66.75pt;height:32.25pt" o:ole="">
            <v:imagedata r:id="rId41" o:title=""/>
          </v:shape>
          <o:OLEObject Type="Embed" ProgID="Equation.3" ShapeID="_x0000_i1043" DrawAspect="Content" ObjectID="_1452184467" r:id="rId42"/>
        </w:object>
      </w:r>
      <w:r w:rsidR="00625862" w:rsidRPr="00CA5DD6">
        <w:rPr>
          <w:color w:val="000000"/>
        </w:rPr>
        <w:tab/>
        <w:t xml:space="preserve">          </w:t>
      </w:r>
      <w:r w:rsidR="00625862" w:rsidRPr="00CA5DD6">
        <w:rPr>
          <w:color w:val="000000"/>
        </w:rPr>
        <w:tab/>
        <w:t xml:space="preserve">               (3</w:t>
      </w:r>
      <w:r w:rsidRPr="00CA5DD6">
        <w:rPr>
          <w:color w:val="000000"/>
        </w:rPr>
        <w:t>.2.2)</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position w:val="-12"/>
        </w:rPr>
        <w:object w:dxaOrig="320" w:dyaOrig="380">
          <v:shape id="_x0000_i1044" type="#_x0000_t75" style="width:15.75pt;height:18.75pt" o:ole="">
            <v:imagedata r:id="rId43" o:title=""/>
          </v:shape>
          <o:OLEObject Type="Embed" ProgID="Equation.3" ShapeID="_x0000_i1044" DrawAspect="Content" ObjectID="_1452184468" r:id="rId44"/>
        </w:object>
      </w:r>
      <w:r w:rsidRPr="00CA5DD6">
        <w:rPr>
          <w:color w:val="000000"/>
        </w:rPr>
        <w:t xml:space="preserve"> - непогашенная часть кредитных ресурсов, рассчитанная в i-ом периоде;</w:t>
      </w:r>
    </w:p>
    <w:p w:rsidR="00B726D8" w:rsidRPr="00CA5DD6" w:rsidRDefault="00B726D8" w:rsidP="00CA5DD6">
      <w:pPr>
        <w:widowControl/>
        <w:spacing w:before="120" w:after="0"/>
        <w:ind w:firstLine="567"/>
        <w:jc w:val="both"/>
        <w:rPr>
          <w:color w:val="000000"/>
        </w:rPr>
      </w:pPr>
      <w:r w:rsidRPr="00CA5DD6">
        <w:rPr>
          <w:color w:val="000000"/>
          <w:position w:val="-12"/>
        </w:rPr>
        <w:object w:dxaOrig="420" w:dyaOrig="360">
          <v:shape id="_x0000_i1045" type="#_x0000_t75" style="width:21pt;height:18pt" o:ole="">
            <v:imagedata r:id="rId45" o:title=""/>
          </v:shape>
          <o:OLEObject Type="Embed" ProgID="Equation.3" ShapeID="_x0000_i1045" DrawAspect="Content" ObjectID="_1452184469" r:id="rId46"/>
        </w:object>
      </w:r>
      <w:r w:rsidRPr="00CA5DD6">
        <w:rPr>
          <w:color w:val="000000"/>
        </w:rPr>
        <w:t xml:space="preserve"> - проценты по выданному кредиту (годовые);</w:t>
      </w:r>
    </w:p>
    <w:p w:rsidR="00CA5DD6" w:rsidRDefault="00B726D8" w:rsidP="00CA5DD6">
      <w:pPr>
        <w:widowControl/>
        <w:spacing w:before="120" w:after="0"/>
        <w:ind w:firstLine="567"/>
        <w:jc w:val="both"/>
        <w:rPr>
          <w:color w:val="000000"/>
        </w:rPr>
      </w:pPr>
      <w:r w:rsidRPr="00CA5DD6">
        <w:rPr>
          <w:color w:val="000000"/>
        </w:rPr>
        <w:t xml:space="preserve"> N - количество платежей в год по выплате процентов за кредитные ресурсы.</w:t>
      </w:r>
    </w:p>
    <w:p w:rsidR="00B726D8" w:rsidRPr="00CA5DD6" w:rsidRDefault="00B726D8" w:rsidP="00CA5DD6">
      <w:pPr>
        <w:widowControl/>
        <w:spacing w:before="120" w:after="0"/>
        <w:ind w:firstLine="567"/>
        <w:jc w:val="both"/>
        <w:rPr>
          <w:color w:val="000000"/>
        </w:rPr>
      </w:pPr>
      <w:r w:rsidRPr="00CA5DD6">
        <w:rPr>
          <w:color w:val="000000"/>
          <w:position w:val="-24"/>
        </w:rPr>
        <w:object w:dxaOrig="2460" w:dyaOrig="620">
          <v:shape id="_x0000_i1046" type="#_x0000_t75" style="width:126.75pt;height:30.75pt" o:ole="">
            <v:imagedata r:id="rId47" o:title=""/>
          </v:shape>
          <o:OLEObject Type="Embed" ProgID="Equation.3" ShapeID="_x0000_i1046" DrawAspect="Content" ObjectID="_1452184470" r:id="rId48"/>
        </w:object>
      </w:r>
      <w:r w:rsidR="003276A3" w:rsidRPr="00CA5DD6">
        <w:rPr>
          <w:color w:val="000000"/>
        </w:rPr>
        <w:t xml:space="preserve">                    (3</w:t>
      </w:r>
      <w:r w:rsidRPr="00CA5DD6">
        <w:rPr>
          <w:color w:val="000000"/>
        </w:rPr>
        <w:t>.2.2.1)</w:t>
      </w:r>
    </w:p>
    <w:p w:rsidR="00B726D8" w:rsidRPr="00CA5DD6" w:rsidRDefault="00B726D8" w:rsidP="00CA5DD6">
      <w:pPr>
        <w:widowControl/>
        <w:spacing w:before="120" w:after="0"/>
        <w:ind w:firstLine="567"/>
        <w:jc w:val="both"/>
        <w:rPr>
          <w:color w:val="000000"/>
        </w:rPr>
      </w:pPr>
      <w:r w:rsidRPr="00CA5DD6">
        <w:rPr>
          <w:color w:val="000000"/>
        </w:rPr>
        <w:tab/>
        <w:t xml:space="preserve">   </w:t>
      </w:r>
    </w:p>
    <w:p w:rsidR="00B726D8" w:rsidRPr="00CA5DD6" w:rsidRDefault="00B726D8" w:rsidP="00CA5DD6">
      <w:pPr>
        <w:widowControl/>
        <w:spacing w:before="120" w:after="0"/>
        <w:ind w:firstLine="567"/>
        <w:jc w:val="both"/>
        <w:rPr>
          <w:color w:val="000000"/>
        </w:rPr>
      </w:pPr>
      <w:r w:rsidRPr="00CA5DD6">
        <w:rPr>
          <w:color w:val="000000"/>
        </w:rPr>
        <w:t xml:space="preserve">    где</w:t>
      </w:r>
    </w:p>
    <w:p w:rsidR="00B726D8" w:rsidRPr="00CA5DD6" w:rsidRDefault="00B726D8" w:rsidP="00CA5DD6">
      <w:pPr>
        <w:widowControl/>
        <w:spacing w:before="120" w:after="0"/>
        <w:ind w:firstLine="567"/>
        <w:jc w:val="both"/>
        <w:rPr>
          <w:color w:val="000000"/>
        </w:rPr>
      </w:pPr>
      <w:r w:rsidRPr="00CA5DD6">
        <w:rPr>
          <w:color w:val="000000"/>
          <w:position w:val="-6"/>
        </w:rPr>
        <w:object w:dxaOrig="380" w:dyaOrig="279">
          <v:shape id="_x0000_i1047" type="#_x0000_t75" style="width:18.75pt;height:14.25pt" o:ole="">
            <v:imagedata r:id="rId49" o:title=""/>
          </v:shape>
          <o:OLEObject Type="Embed" ProgID="Equation.3" ShapeID="_x0000_i1047" DrawAspect="Content" ObjectID="_1452184471" r:id="rId50"/>
        </w:object>
      </w:r>
      <w:r w:rsidRPr="00CA5DD6">
        <w:rPr>
          <w:color w:val="000000"/>
        </w:rPr>
        <w:t xml:space="preserve"> - сумма привлекаемого кредита;</w:t>
      </w:r>
    </w:p>
    <w:p w:rsidR="00CA5DD6" w:rsidRDefault="00B726D8" w:rsidP="00CA5DD6">
      <w:pPr>
        <w:widowControl/>
        <w:spacing w:before="120" w:after="0"/>
        <w:ind w:firstLine="567"/>
        <w:jc w:val="both"/>
        <w:rPr>
          <w:color w:val="000000"/>
        </w:rPr>
      </w:pPr>
      <w:r w:rsidRPr="00CA5DD6">
        <w:rPr>
          <w:color w:val="000000"/>
        </w:rPr>
        <w:t xml:space="preserve"> T - срок кредита, лет.</w:t>
      </w:r>
    </w:p>
    <w:p w:rsidR="00CA5DD6" w:rsidRDefault="00B726D8" w:rsidP="00CA5DD6">
      <w:pPr>
        <w:widowControl/>
        <w:spacing w:before="120" w:after="0"/>
        <w:ind w:firstLine="567"/>
        <w:jc w:val="both"/>
        <w:rPr>
          <w:color w:val="000000"/>
        </w:rPr>
      </w:pPr>
      <w:r w:rsidRPr="00CA5DD6">
        <w:rPr>
          <w:color w:val="000000"/>
        </w:rPr>
        <w:t>Таким образом, подставляя в формулу (</w:t>
      </w:r>
      <w:r w:rsidR="00D72AB1" w:rsidRPr="00CA5DD6">
        <w:rPr>
          <w:color w:val="000000"/>
        </w:rPr>
        <w:t>3</w:t>
      </w:r>
      <w:r w:rsidRPr="00CA5DD6">
        <w:rPr>
          <w:color w:val="000000"/>
        </w:rPr>
        <w:t>.2.2) выражение (</w:t>
      </w:r>
      <w:r w:rsidR="00D72AB1" w:rsidRPr="00CA5DD6">
        <w:rPr>
          <w:color w:val="000000"/>
        </w:rPr>
        <w:t>3</w:t>
      </w:r>
      <w:r w:rsidRPr="00CA5DD6">
        <w:rPr>
          <w:color w:val="000000"/>
        </w:rPr>
        <w:t>.2.2.1), получим формулу для определения процентных выплат в i-ом периоде за банковский кредит, взятый лизингодателем для финансирования приобретения лизингового актива:</w:t>
      </w:r>
    </w:p>
    <w:p w:rsidR="00CA5DD6" w:rsidRDefault="00B726D8" w:rsidP="00CA5DD6">
      <w:pPr>
        <w:widowControl/>
        <w:spacing w:before="120" w:after="0"/>
        <w:ind w:firstLine="567"/>
        <w:jc w:val="both"/>
        <w:rPr>
          <w:color w:val="000000"/>
        </w:rPr>
      </w:pPr>
      <w:r w:rsidRPr="00CA5DD6">
        <w:rPr>
          <w:color w:val="000000"/>
          <w:position w:val="-12"/>
        </w:rPr>
        <w:object w:dxaOrig="420" w:dyaOrig="360">
          <v:shape id="_x0000_i1048" type="#_x0000_t75" style="width:21pt;height:18pt" o:ole="">
            <v:imagedata r:id="rId36" o:title=""/>
          </v:shape>
          <o:OLEObject Type="Embed" ProgID="Equation.3" ShapeID="_x0000_i1048" DrawAspect="Content" ObjectID="_1452184472" r:id="rId51"/>
        </w:object>
      </w:r>
      <w:r w:rsidRPr="00CA5DD6">
        <w:rPr>
          <w:color w:val="000000"/>
        </w:rPr>
        <w:t xml:space="preserve"> = </w:t>
      </w:r>
      <w:r w:rsidRPr="00CA5DD6">
        <w:rPr>
          <w:color w:val="000000"/>
          <w:position w:val="-28"/>
        </w:rPr>
        <w:object w:dxaOrig="3120" w:dyaOrig="680">
          <v:shape id="_x0000_i1049" type="#_x0000_t75" style="width:156pt;height:33.75pt" o:ole="">
            <v:imagedata r:id="rId52" o:title=""/>
          </v:shape>
          <o:OLEObject Type="Embed" ProgID="Equation.3" ShapeID="_x0000_i1049" DrawAspect="Content" ObjectID="_1452184473" r:id="rId53"/>
        </w:object>
      </w:r>
      <w:r w:rsidRPr="00CA5DD6">
        <w:rPr>
          <w:color w:val="000000"/>
        </w:rPr>
        <w:t xml:space="preserve">          (</w:t>
      </w:r>
      <w:r w:rsidR="00D72AB1" w:rsidRPr="00CA5DD6">
        <w:rPr>
          <w:color w:val="000000"/>
        </w:rPr>
        <w:t>3</w:t>
      </w:r>
      <w:r w:rsidRPr="00CA5DD6">
        <w:rPr>
          <w:color w:val="000000"/>
        </w:rPr>
        <w:t>.2.1 преобразов.)</w:t>
      </w:r>
    </w:p>
    <w:p w:rsidR="00CA5DD6" w:rsidRDefault="008A29DF" w:rsidP="00CA5DD6">
      <w:pPr>
        <w:widowControl/>
        <w:spacing w:before="120" w:after="0"/>
        <w:ind w:firstLine="567"/>
        <w:jc w:val="both"/>
        <w:rPr>
          <w:color w:val="000000"/>
        </w:rPr>
      </w:pPr>
      <w:r w:rsidRPr="00CA5DD6">
        <w:t>С</w:t>
      </w:r>
      <w:r w:rsidR="009E1C5B" w:rsidRPr="00CA5DD6">
        <w:t>оответственно ежемесячная плата за пользование кредита рассчитывается следующим образом:</w:t>
      </w:r>
    </w:p>
    <w:p w:rsidR="00CA5DD6" w:rsidRDefault="00BC4F6F" w:rsidP="00CA5DD6">
      <w:pPr>
        <w:widowControl/>
        <w:spacing w:before="120" w:after="0"/>
        <w:ind w:firstLine="567"/>
        <w:jc w:val="both"/>
        <w:rPr>
          <w:lang w:val="en-US"/>
        </w:rPr>
      </w:pPr>
      <w:r w:rsidRPr="00CA5DD6">
        <w:rPr>
          <w:position w:val="-10"/>
        </w:rPr>
        <w:object w:dxaOrig="3040" w:dyaOrig="340">
          <v:shape id="_x0000_i1050" type="#_x0000_t75" style="width:152.25pt;height:17.25pt" o:ole="">
            <v:imagedata r:id="rId54" o:title=""/>
          </v:shape>
          <o:OLEObject Type="Embed" ProgID="Equation.3" ShapeID="_x0000_i1050" DrawAspect="Content" ObjectID="_1452184474" r:id="rId55"/>
        </w:object>
      </w:r>
    </w:p>
    <w:p w:rsidR="00CA5DD6" w:rsidRDefault="00C34107" w:rsidP="00CA5DD6">
      <w:pPr>
        <w:widowControl/>
        <w:spacing w:before="120" w:after="0"/>
        <w:ind w:firstLine="567"/>
        <w:jc w:val="both"/>
      </w:pPr>
      <w:r w:rsidRPr="00CA5DD6">
        <w:rPr>
          <w:position w:val="-10"/>
        </w:rPr>
        <w:object w:dxaOrig="4220" w:dyaOrig="340">
          <v:shape id="_x0000_i1051" type="#_x0000_t75" style="width:210.75pt;height:17.25pt" o:ole="">
            <v:imagedata r:id="rId56" o:title=""/>
          </v:shape>
          <o:OLEObject Type="Embed" ProgID="Equation.3" ShapeID="_x0000_i1051" DrawAspect="Content" ObjectID="_1452184475" r:id="rId57"/>
        </w:object>
      </w:r>
      <w:r w:rsidR="009E1C5B" w:rsidRPr="00CA5DD6">
        <w:t xml:space="preserve"> и  т.д.</w:t>
      </w:r>
    </w:p>
    <w:p w:rsidR="00CA5DD6" w:rsidRDefault="009E1C5B" w:rsidP="00CA5DD6">
      <w:pPr>
        <w:widowControl/>
        <w:spacing w:before="120" w:after="0"/>
        <w:ind w:firstLine="567"/>
        <w:jc w:val="both"/>
      </w:pPr>
      <w:r w:rsidRPr="00CA5DD6">
        <w:t>Величина 0,01</w:t>
      </w:r>
      <w:r w:rsidR="00BC4F6F" w:rsidRPr="00CA5DD6">
        <w:t>2</w:t>
      </w:r>
      <w:r w:rsidRPr="00CA5DD6">
        <w:t xml:space="preserve">, есть ежемесячная процентная ставка по кредиту эквивалентная годовой в </w:t>
      </w:r>
      <w:r w:rsidR="00BC4F6F" w:rsidRPr="00CA5DD6">
        <w:t xml:space="preserve">16 </w:t>
      </w:r>
      <w:r w:rsidRPr="00CA5DD6">
        <w:t>% (</w:t>
      </w:r>
      <w:r w:rsidRPr="00CA5DD6">
        <w:rPr>
          <w:position w:val="-12"/>
        </w:rPr>
        <w:object w:dxaOrig="480" w:dyaOrig="360">
          <v:shape id="_x0000_i1052" type="#_x0000_t75" style="width:24pt;height:18pt" o:ole="">
            <v:imagedata r:id="rId58" o:title=""/>
          </v:shape>
          <o:OLEObject Type="Embed" ProgID="Equation.3" ShapeID="_x0000_i1052" DrawAspect="Content" ObjectID="_1452184476" r:id="rId59"/>
        </w:object>
      </w:r>
      <w:r w:rsidRPr="00CA5DD6">
        <w:t xml:space="preserve"> = 0,</w:t>
      </w:r>
      <w:r w:rsidR="00BC4F6F" w:rsidRPr="00CA5DD6">
        <w:t>16</w:t>
      </w:r>
      <w:r w:rsidRPr="00CA5DD6">
        <w:t xml:space="preserve">). </w:t>
      </w:r>
    </w:p>
    <w:p w:rsidR="009E1C5B" w:rsidRPr="00CA5DD6" w:rsidRDefault="009E1C5B" w:rsidP="00CA5DD6">
      <w:pPr>
        <w:widowControl/>
        <w:spacing w:before="120" w:after="0"/>
        <w:ind w:firstLine="567"/>
        <w:jc w:val="both"/>
      </w:pPr>
      <w:r w:rsidRPr="00CA5DD6">
        <w:rPr>
          <w:position w:val="-14"/>
        </w:rPr>
        <w:object w:dxaOrig="2020" w:dyaOrig="420">
          <v:shape id="_x0000_i1053" type="#_x0000_t75" style="width:101.25pt;height:21pt" o:ole="">
            <v:imagedata r:id="rId60" o:title=""/>
          </v:shape>
          <o:OLEObject Type="Embed" ProgID="Equation.3" ShapeID="_x0000_i1053" DrawAspect="Content" ObjectID="_1452184477" r:id="rId61"/>
        </w:object>
      </w:r>
      <w:r w:rsidR="006526F6" w:rsidRPr="00CA5DD6">
        <w:tab/>
      </w:r>
      <w:r w:rsidR="006526F6" w:rsidRPr="00CA5DD6">
        <w:tab/>
      </w:r>
      <w:r w:rsidR="006526F6" w:rsidRPr="00CA5DD6">
        <w:tab/>
      </w:r>
      <w:r w:rsidR="006526F6" w:rsidRPr="00CA5DD6">
        <w:tab/>
        <w:t>(3.</w:t>
      </w:r>
      <w:r w:rsidR="00CA03AD" w:rsidRPr="00CA5DD6">
        <w:t>2.</w:t>
      </w:r>
      <w:r w:rsidR="006526F6" w:rsidRPr="00CA5DD6">
        <w:t>3)</w:t>
      </w:r>
    </w:p>
    <w:p w:rsidR="009E1C5B" w:rsidRPr="00CA5DD6" w:rsidRDefault="009E1C5B" w:rsidP="00CA5DD6">
      <w:pPr>
        <w:widowControl/>
        <w:spacing w:before="120" w:after="0"/>
        <w:ind w:firstLine="567"/>
        <w:jc w:val="both"/>
      </w:pPr>
      <w:r w:rsidRPr="00CA5DD6">
        <w:t xml:space="preserve">Таблица </w:t>
      </w:r>
      <w:r w:rsidR="004234F1" w:rsidRPr="00CA5DD6">
        <w:t>3.</w:t>
      </w:r>
      <w:r w:rsidRPr="00CA5DD6">
        <w:t>1</w:t>
      </w:r>
    </w:p>
    <w:p w:rsidR="009E1C5B" w:rsidRPr="00CA5DD6" w:rsidRDefault="009E1C5B" w:rsidP="00CA5DD6">
      <w:pPr>
        <w:widowControl/>
        <w:spacing w:before="120" w:after="0"/>
        <w:ind w:firstLine="567"/>
        <w:jc w:val="both"/>
      </w:pPr>
      <w:r w:rsidRPr="00CA5DD6">
        <w:t>Платежи процентов по кредиту</w:t>
      </w:r>
      <w:r w:rsidR="00B5332A" w:rsidRPr="00CA5DD6">
        <w:t>,</w:t>
      </w:r>
      <w:r w:rsidRPr="00CA5DD6">
        <w:t xml:space="preserve"> руб.</w:t>
      </w:r>
    </w:p>
    <w:p w:rsidR="00CA5DD6" w:rsidRDefault="00C34107" w:rsidP="00CA5DD6">
      <w:pPr>
        <w:widowControl/>
        <w:spacing w:before="120" w:after="0"/>
        <w:ind w:firstLine="567"/>
        <w:jc w:val="both"/>
      </w:pPr>
      <w:r w:rsidRPr="00CA5DD6">
        <w:object w:dxaOrig="6397" w:dyaOrig="4997">
          <v:shape id="_x0000_i1054" type="#_x0000_t75" style="width:319.5pt;height:249.75pt" o:ole="">
            <v:imagedata r:id="rId62" o:title=""/>
          </v:shape>
          <o:OLEObject Type="Embed" ProgID="Excel.Sheet.8" ShapeID="_x0000_i1054" DrawAspect="Content" ObjectID="_1452184478" r:id="rId63"/>
        </w:object>
      </w:r>
    </w:p>
    <w:p w:rsidR="00DA7C52" w:rsidRPr="00CA5DD6" w:rsidRDefault="009E1C5B" w:rsidP="00CA5DD6">
      <w:pPr>
        <w:widowControl/>
        <w:spacing w:before="120" w:after="0"/>
        <w:ind w:firstLine="567"/>
        <w:jc w:val="both"/>
      </w:pPr>
      <w:r w:rsidRPr="00CA5DD6">
        <w:t>Поскольку срок лизинга (28 месяцев) превышает срок кредита (24 месяца), поэтому проценты за использование кредитных средств за последние 4 месяца лизингового договора не платятся.</w:t>
      </w:r>
    </w:p>
    <w:p w:rsidR="00CA5DD6" w:rsidRDefault="00B726D8" w:rsidP="00CA5DD6">
      <w:pPr>
        <w:widowControl/>
        <w:spacing w:before="120" w:after="0"/>
        <w:ind w:firstLine="567"/>
        <w:jc w:val="both"/>
        <w:rPr>
          <w:color w:val="000000"/>
        </w:rPr>
      </w:pPr>
      <w:r w:rsidRPr="00CA5DD6">
        <w:rPr>
          <w:color w:val="000000"/>
        </w:rPr>
        <w:t xml:space="preserve">3. </w:t>
      </w:r>
      <w:r w:rsidRPr="00CA5DD6">
        <w:rPr>
          <w:color w:val="000000"/>
          <w:position w:val="-12"/>
        </w:rPr>
        <w:object w:dxaOrig="440" w:dyaOrig="360">
          <v:shape id="_x0000_i1055" type="#_x0000_t75" style="width:21.75pt;height:18pt" o:ole="">
            <v:imagedata r:id="rId64" o:title=""/>
          </v:shape>
          <o:OLEObject Type="Embed" ProgID="Equation.3" ShapeID="_x0000_i1055" DrawAspect="Content" ObjectID="_1452184479" r:id="rId65"/>
        </w:object>
      </w:r>
      <w:r w:rsidRPr="00CA5DD6">
        <w:rPr>
          <w:color w:val="000000"/>
        </w:rPr>
        <w:t xml:space="preserve"> - комиссионные выплаты лизингодателю в i-ом периоде, лизинговая маржа обычно рассчитываемая как процент от  стоимости лизингового имущества (величины кредита)</w:t>
      </w:r>
      <w:r w:rsidR="005B63D6" w:rsidRPr="00CA5DD6">
        <w:rPr>
          <w:color w:val="000000"/>
        </w:rPr>
        <w:t>. В нашем примере</w:t>
      </w:r>
      <w:r w:rsidR="004A762F" w:rsidRPr="00CA5DD6">
        <w:rPr>
          <w:color w:val="000000"/>
        </w:rPr>
        <w:t xml:space="preserve"> р</w:t>
      </w:r>
      <w:r w:rsidR="004A762F" w:rsidRPr="00CA5DD6">
        <w:t>азмер комиссионного вознаграждения лизингодателя составляет 5% (согласно договору лизинга) от стоимости оборудования (включая НДС) в год</w:t>
      </w:r>
      <w:r w:rsidRPr="00CA5DD6">
        <w:rPr>
          <w:color w:val="000000"/>
        </w:rPr>
        <w:t>:</w:t>
      </w:r>
    </w:p>
    <w:p w:rsidR="00CA5DD6" w:rsidRDefault="00365B68" w:rsidP="00CA5DD6">
      <w:pPr>
        <w:widowControl/>
        <w:spacing w:before="120" w:after="0"/>
        <w:ind w:firstLine="567"/>
        <w:jc w:val="both"/>
        <w:rPr>
          <w:color w:val="000000"/>
        </w:rPr>
      </w:pPr>
      <w:r w:rsidRPr="00CA5DD6">
        <w:rPr>
          <w:color w:val="000000"/>
          <w:position w:val="-24"/>
        </w:rPr>
        <w:object w:dxaOrig="4860" w:dyaOrig="639">
          <v:shape id="_x0000_i1056" type="#_x0000_t75" style="width:243pt;height:32.25pt" o:ole="">
            <v:imagedata r:id="rId66" o:title=""/>
          </v:shape>
          <o:OLEObject Type="Embed" ProgID="Equation.3" ShapeID="_x0000_i1056" DrawAspect="Content" ObjectID="_1452184480" r:id="rId67"/>
        </w:object>
      </w:r>
      <w:r w:rsidR="00B726D8" w:rsidRPr="00CA5DD6">
        <w:rPr>
          <w:color w:val="000000"/>
        </w:rPr>
        <w:tab/>
      </w:r>
      <w:r w:rsidR="00D72AB1" w:rsidRPr="00CA5DD6">
        <w:rPr>
          <w:color w:val="000000"/>
        </w:rPr>
        <w:t xml:space="preserve">                     (3</w:t>
      </w:r>
      <w:r w:rsidR="00CA03AD" w:rsidRPr="00CA5DD6">
        <w:rPr>
          <w:color w:val="000000"/>
        </w:rPr>
        <w:t>.2.4</w:t>
      </w:r>
      <w:r w:rsidR="00B726D8" w:rsidRPr="00CA5DD6">
        <w:rPr>
          <w:color w:val="000000"/>
        </w:rPr>
        <w:t>)</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rPr>
        <w:t>КЗ - величина стоимости проекта;</w:t>
      </w:r>
    </w:p>
    <w:p w:rsidR="00B726D8" w:rsidRPr="00CA5DD6" w:rsidRDefault="00B726D8" w:rsidP="00CA5DD6">
      <w:pPr>
        <w:widowControl/>
        <w:spacing w:before="120" w:after="0"/>
        <w:ind w:firstLine="567"/>
        <w:jc w:val="both"/>
        <w:rPr>
          <w:color w:val="000000"/>
        </w:rPr>
      </w:pPr>
      <w:r w:rsidRPr="00CA5DD6">
        <w:rPr>
          <w:color w:val="000000"/>
          <w:position w:val="-12"/>
        </w:rPr>
        <w:object w:dxaOrig="340" w:dyaOrig="360">
          <v:shape id="_x0000_i1057" type="#_x0000_t75" style="width:17.25pt;height:18pt" o:ole="">
            <v:imagedata r:id="rId68" o:title=""/>
          </v:shape>
          <o:OLEObject Type="Embed" ProgID="Equation.3" ShapeID="_x0000_i1057" DrawAspect="Content" ObjectID="_1452184481" r:id="rId69"/>
        </w:object>
      </w:r>
      <w:r w:rsidRPr="00CA5DD6">
        <w:rPr>
          <w:color w:val="000000"/>
        </w:rPr>
        <w:t xml:space="preserve"> - ставка комиссионных вознаграждений (процентов в год);</w:t>
      </w:r>
    </w:p>
    <w:p w:rsidR="00B726D8" w:rsidRPr="00CA5DD6" w:rsidRDefault="00B726D8" w:rsidP="00CA5DD6">
      <w:pPr>
        <w:widowControl/>
        <w:spacing w:before="120" w:after="0"/>
        <w:ind w:firstLine="567"/>
        <w:jc w:val="both"/>
        <w:rPr>
          <w:color w:val="000000"/>
        </w:rPr>
      </w:pPr>
      <w:r w:rsidRPr="00CA5DD6">
        <w:rPr>
          <w:color w:val="000000"/>
          <w:position w:val="-6"/>
        </w:rPr>
        <w:object w:dxaOrig="279" w:dyaOrig="279">
          <v:shape id="_x0000_i1058" type="#_x0000_t75" style="width:14.25pt;height:14.25pt" o:ole="">
            <v:imagedata r:id="rId34" o:title=""/>
          </v:shape>
          <o:OLEObject Type="Embed" ProgID="Equation.3" ShapeID="_x0000_i1058" DrawAspect="Content" ObjectID="_1452184482" r:id="rId70"/>
        </w:object>
      </w:r>
      <w:r w:rsidRPr="00CA5DD6">
        <w:rPr>
          <w:color w:val="000000"/>
        </w:rPr>
        <w:t xml:space="preserve"> - число выплат комиссионных вознаграждений в год.</w:t>
      </w:r>
    </w:p>
    <w:p w:rsidR="00365B68" w:rsidRPr="00CA5DD6" w:rsidRDefault="00365B68" w:rsidP="00CA5DD6">
      <w:pPr>
        <w:widowControl/>
        <w:spacing w:before="120" w:after="0"/>
        <w:ind w:firstLine="567"/>
        <w:jc w:val="both"/>
      </w:pPr>
      <w:r w:rsidRPr="00CA5DD6">
        <w:t>Суммарный размер лизинговой маржи за период лизинга составит 16</w:t>
      </w:r>
      <w:r w:rsidR="00CA5DD6">
        <w:t xml:space="preserve"> </w:t>
      </w:r>
      <w:r w:rsidRPr="00CA5DD6">
        <w:t>333,3</w:t>
      </w:r>
      <w:r w:rsidR="00CA5DD6">
        <w:t xml:space="preserve"> </w:t>
      </w:r>
      <w:r w:rsidRPr="00CA5DD6">
        <w:t>рубля.</w:t>
      </w:r>
    </w:p>
    <w:p w:rsidR="00CA5DD6" w:rsidRDefault="00B726D8" w:rsidP="00CA5DD6">
      <w:pPr>
        <w:widowControl/>
        <w:spacing w:before="120" w:after="0"/>
        <w:ind w:firstLine="567"/>
        <w:jc w:val="both"/>
        <w:rPr>
          <w:color w:val="000000"/>
        </w:rPr>
      </w:pPr>
      <w:r w:rsidRPr="00CA5DD6">
        <w:rPr>
          <w:color w:val="000000"/>
        </w:rPr>
        <w:t xml:space="preserve">4. </w:t>
      </w:r>
      <w:r w:rsidRPr="00CA5DD6">
        <w:rPr>
          <w:color w:val="000000"/>
          <w:position w:val="-12"/>
        </w:rPr>
        <w:object w:dxaOrig="480" w:dyaOrig="360">
          <v:shape id="_x0000_i1059" type="#_x0000_t75" style="width:24pt;height:18pt" o:ole="">
            <v:imagedata r:id="rId71" o:title=""/>
          </v:shape>
          <o:OLEObject Type="Embed" ProgID="Equation.3" ShapeID="_x0000_i1059" DrawAspect="Content" ObjectID="_1452184483" r:id="rId72"/>
        </w:object>
      </w:r>
      <w:r w:rsidRPr="00CA5DD6">
        <w:rPr>
          <w:color w:val="000000"/>
        </w:rPr>
        <w:t xml:space="preserve"> - плата за дополнительные услуги, оказыв</w:t>
      </w:r>
      <w:r w:rsidR="00D753E4" w:rsidRPr="00CA5DD6">
        <w:rPr>
          <w:color w:val="000000"/>
        </w:rPr>
        <w:t>аемые лизинговой компанией за i-</w:t>
      </w:r>
      <w:r w:rsidRPr="00CA5DD6">
        <w:rPr>
          <w:color w:val="000000"/>
        </w:rPr>
        <w:t>й пер</w:t>
      </w:r>
      <w:r w:rsidR="00D528E2" w:rsidRPr="00CA5DD6">
        <w:rPr>
          <w:color w:val="000000"/>
        </w:rPr>
        <w:t>иод рассчитывается по формуле:</w:t>
      </w:r>
    </w:p>
    <w:p w:rsidR="00CA5DD6" w:rsidRDefault="005005EF" w:rsidP="00CA5DD6">
      <w:pPr>
        <w:widowControl/>
        <w:spacing w:before="120" w:after="0"/>
        <w:ind w:firstLine="567"/>
        <w:jc w:val="both"/>
      </w:pPr>
      <w:r w:rsidRPr="00CA5DD6">
        <w:rPr>
          <w:position w:val="-14"/>
        </w:rPr>
        <w:object w:dxaOrig="6020" w:dyaOrig="380">
          <v:shape id="_x0000_i1060" type="#_x0000_t75" style="width:430.5pt;height:29.25pt" o:ole="">
            <v:imagedata r:id="rId73" o:title=""/>
          </v:shape>
          <o:OLEObject Type="Embed" ProgID="Equation.3" ShapeID="_x0000_i1060" DrawAspect="Content" ObjectID="_1452184484" r:id="rId74"/>
        </w:object>
      </w:r>
      <w:r w:rsidR="00836543" w:rsidRPr="00CA5DD6">
        <w:t xml:space="preserve"> </w:t>
      </w:r>
      <w:r w:rsidR="00836543" w:rsidRPr="00CA5DD6">
        <w:rPr>
          <w:rStyle w:val="ab"/>
        </w:rPr>
        <w:footnoteReference w:id="3"/>
      </w:r>
      <w:r w:rsidR="00836543" w:rsidRPr="00CA5DD6">
        <w:t xml:space="preserve"> </w:t>
      </w:r>
      <w:r w:rsidR="00A316BE" w:rsidRPr="00CA5DD6">
        <w:t xml:space="preserve">  </w:t>
      </w:r>
      <w:r w:rsidR="00836543" w:rsidRPr="00CA5DD6">
        <w:t>(</w:t>
      </w:r>
      <w:r w:rsidR="00862552" w:rsidRPr="00CA5DD6">
        <w:t>3.2.5</w:t>
      </w:r>
      <w:r w:rsidR="00836543" w:rsidRPr="00CA5DD6">
        <w:t>)</w:t>
      </w:r>
    </w:p>
    <w:p w:rsidR="00836543" w:rsidRPr="00CA5DD6" w:rsidRDefault="00410E9D" w:rsidP="00CA5DD6">
      <w:pPr>
        <w:widowControl/>
        <w:spacing w:before="120" w:after="0"/>
        <w:ind w:firstLine="567"/>
        <w:jc w:val="both"/>
      </w:pPr>
      <w:r w:rsidRPr="00CA5DD6">
        <w:t>где</w:t>
      </w:r>
    </w:p>
    <w:p w:rsidR="00836543" w:rsidRPr="00CA5DD6" w:rsidRDefault="00836543" w:rsidP="00CA5DD6">
      <w:pPr>
        <w:widowControl/>
        <w:spacing w:before="120" w:after="0"/>
        <w:ind w:firstLine="567"/>
        <w:jc w:val="both"/>
      </w:pPr>
      <w:r w:rsidRPr="00CA5DD6">
        <w:t>Д</w:t>
      </w:r>
      <w:r w:rsidRPr="00CA5DD6">
        <w:rPr>
          <w:vertAlign w:val="subscript"/>
        </w:rPr>
        <w:t>у</w:t>
      </w:r>
      <w:r w:rsidRPr="00CA5DD6">
        <w:t xml:space="preserve"> - плата за дополнительные услуги, руб.;</w:t>
      </w:r>
    </w:p>
    <w:p w:rsidR="00836543" w:rsidRPr="00CA5DD6" w:rsidRDefault="00836543" w:rsidP="00CA5DD6">
      <w:pPr>
        <w:widowControl/>
        <w:spacing w:before="120" w:after="0"/>
        <w:ind w:firstLine="567"/>
        <w:jc w:val="both"/>
      </w:pPr>
      <w:r w:rsidRPr="00CA5DD6">
        <w:t>Р</w:t>
      </w:r>
      <w:r w:rsidRPr="00CA5DD6">
        <w:rPr>
          <w:vertAlign w:val="subscript"/>
        </w:rPr>
        <w:t xml:space="preserve">к </w:t>
      </w:r>
      <w:r w:rsidRPr="00CA5DD6">
        <w:t>– командировочные расходы лизингодателя, руб.;</w:t>
      </w:r>
    </w:p>
    <w:p w:rsidR="00836543" w:rsidRPr="00CA5DD6" w:rsidRDefault="00836543" w:rsidP="00CA5DD6">
      <w:pPr>
        <w:widowControl/>
        <w:spacing w:before="120" w:after="0"/>
        <w:ind w:firstLine="567"/>
        <w:jc w:val="both"/>
      </w:pPr>
      <w:r w:rsidRPr="00CA5DD6">
        <w:t>Р</w:t>
      </w:r>
      <w:r w:rsidRPr="00CA5DD6">
        <w:rPr>
          <w:vertAlign w:val="subscript"/>
        </w:rPr>
        <w:t>у</w:t>
      </w:r>
      <w:r w:rsidRPr="00CA5DD6">
        <w:t xml:space="preserve"> – расходы на услуги (юридические консультации, информация и другие услуги по эксплуатации оборудования, руб.;</w:t>
      </w:r>
    </w:p>
    <w:p w:rsidR="00836543" w:rsidRPr="00CA5DD6" w:rsidRDefault="00836543" w:rsidP="00CA5DD6">
      <w:pPr>
        <w:widowControl/>
        <w:spacing w:before="120" w:after="0"/>
        <w:ind w:firstLine="567"/>
        <w:jc w:val="both"/>
      </w:pPr>
      <w:r w:rsidRPr="00CA5DD6">
        <w:t>Р</w:t>
      </w:r>
      <w:r w:rsidRPr="00CA5DD6">
        <w:rPr>
          <w:vertAlign w:val="subscript"/>
        </w:rPr>
        <w:t>р</w:t>
      </w:r>
      <w:r w:rsidRPr="00CA5DD6">
        <w:t xml:space="preserve"> – расходы на рекламу лизингодателя, руб.;</w:t>
      </w:r>
    </w:p>
    <w:p w:rsidR="00836543" w:rsidRPr="00CA5DD6" w:rsidRDefault="00836543" w:rsidP="00CA5DD6">
      <w:pPr>
        <w:widowControl/>
        <w:spacing w:before="120" w:after="0"/>
        <w:ind w:firstLine="567"/>
        <w:jc w:val="both"/>
      </w:pPr>
      <w:r w:rsidRPr="00CA5DD6">
        <w:t>Р</w:t>
      </w:r>
      <w:r w:rsidRPr="00CA5DD6">
        <w:rPr>
          <w:vertAlign w:val="subscript"/>
        </w:rPr>
        <w:t>д</w:t>
      </w:r>
      <w:r w:rsidRPr="00CA5DD6">
        <w:t xml:space="preserve"> – другие расходы на услуги лизингодателя, руб.</w:t>
      </w:r>
    </w:p>
    <w:p w:rsidR="00D528E2" w:rsidRPr="00CA5DD6" w:rsidRDefault="00106FC0" w:rsidP="00CA5DD6">
      <w:pPr>
        <w:widowControl/>
        <w:spacing w:before="120" w:after="0"/>
        <w:ind w:firstLine="567"/>
        <w:jc w:val="both"/>
        <w:rPr>
          <w:color w:val="000000"/>
        </w:rPr>
      </w:pPr>
      <w:r w:rsidRPr="00CA5DD6">
        <w:rPr>
          <w:color w:val="000000"/>
        </w:rPr>
        <w:tab/>
        <w:t>В прилож</w:t>
      </w:r>
      <w:r w:rsidR="008602AA" w:rsidRPr="00CA5DD6">
        <w:rPr>
          <w:color w:val="000000"/>
        </w:rPr>
        <w:t>ении 5</w:t>
      </w:r>
      <w:r w:rsidRPr="00CA5DD6">
        <w:rPr>
          <w:color w:val="000000"/>
        </w:rPr>
        <w:t xml:space="preserve"> представлен перечень расходов, понесённых лизингодателем, включаемых в величину дополнительных услуг</w:t>
      </w:r>
      <w:r w:rsidR="00D545D8" w:rsidRPr="00CA5DD6">
        <w:rPr>
          <w:color w:val="000000"/>
        </w:rPr>
        <w:t>.</w:t>
      </w:r>
    </w:p>
    <w:p w:rsidR="00CA5DD6" w:rsidRDefault="0019712C" w:rsidP="00CA5DD6">
      <w:pPr>
        <w:widowControl/>
        <w:spacing w:before="120" w:after="0"/>
        <w:ind w:firstLine="567"/>
        <w:jc w:val="both"/>
      </w:pPr>
      <w:r w:rsidRPr="00CA5DD6">
        <w:t xml:space="preserve">Таким образом, общий объем лизинговых платежей за период лизингового договора должен составить </w:t>
      </w:r>
      <w:r w:rsidR="002D4BFD" w:rsidRPr="00CA5DD6">
        <w:t>2</w:t>
      </w:r>
      <w:r w:rsidR="00AA7DB1" w:rsidRPr="00CA5DD6">
        <w:t>13</w:t>
      </w:r>
      <w:r w:rsidR="00CA5DD6">
        <w:t xml:space="preserve"> </w:t>
      </w:r>
      <w:r w:rsidR="00AA7DB1" w:rsidRPr="00CA5DD6">
        <w:t>458</w:t>
      </w:r>
      <w:r w:rsidR="002D4BFD" w:rsidRPr="00CA5DD6">
        <w:t>,</w:t>
      </w:r>
      <w:r w:rsidR="00AA7DB1" w:rsidRPr="00CA5DD6">
        <w:t>9</w:t>
      </w:r>
      <w:r w:rsidR="002D4BFD" w:rsidRPr="00CA5DD6">
        <w:t xml:space="preserve"> </w:t>
      </w:r>
      <w:r w:rsidRPr="00CA5DD6">
        <w:t>рублей</w:t>
      </w:r>
      <w:r w:rsidR="002D4BFD" w:rsidRPr="00CA5DD6">
        <w:t xml:space="preserve"> (без НДС)</w:t>
      </w:r>
      <w:r w:rsidRPr="00CA5DD6">
        <w:t>. Следовательно, ежемесячный размер лизинговых платежей (без НДС) составит величину:</w:t>
      </w:r>
    </w:p>
    <w:p w:rsidR="0019712C" w:rsidRPr="00CA5DD6" w:rsidRDefault="004836C7" w:rsidP="00CA5DD6">
      <w:pPr>
        <w:widowControl/>
        <w:spacing w:before="120" w:after="0"/>
        <w:ind w:firstLine="567"/>
        <w:jc w:val="both"/>
        <w:rPr>
          <w:color w:val="000000"/>
        </w:rPr>
      </w:pPr>
      <w:r w:rsidRPr="00CA5DD6">
        <w:rPr>
          <w:position w:val="-12"/>
        </w:rPr>
        <w:object w:dxaOrig="3620" w:dyaOrig="360">
          <v:shape id="_x0000_i1061" type="#_x0000_t75" style="width:180.75pt;height:18pt" o:ole="">
            <v:imagedata r:id="rId75" o:title=""/>
          </v:shape>
          <o:OLEObject Type="Embed" ProgID="Equation.3" ShapeID="_x0000_i1061" DrawAspect="Content" ObjectID="_1452184485" r:id="rId76"/>
        </w:object>
      </w:r>
    </w:p>
    <w:p w:rsidR="00CA5DD6" w:rsidRDefault="00B726D8" w:rsidP="00CA5DD6">
      <w:pPr>
        <w:widowControl/>
        <w:spacing w:before="120" w:after="0"/>
        <w:ind w:firstLine="567"/>
        <w:jc w:val="both"/>
        <w:rPr>
          <w:color w:val="000000"/>
        </w:rPr>
      </w:pPr>
      <w:r w:rsidRPr="00CA5DD6">
        <w:rPr>
          <w:color w:val="000000"/>
        </w:rPr>
        <w:t xml:space="preserve">5. </w:t>
      </w:r>
      <w:r w:rsidRPr="00CA5DD6">
        <w:rPr>
          <w:color w:val="000000"/>
          <w:position w:val="-12"/>
        </w:rPr>
        <w:object w:dxaOrig="620" w:dyaOrig="360">
          <v:shape id="_x0000_i1062" type="#_x0000_t75" style="width:30.75pt;height:18pt" o:ole="">
            <v:imagedata r:id="rId77" o:title=""/>
          </v:shape>
          <o:OLEObject Type="Embed" ProgID="Equation.3" ShapeID="_x0000_i1062" DrawAspect="Content" ObjectID="_1452184486" r:id="rId78"/>
        </w:object>
      </w:r>
      <w:r w:rsidRPr="00CA5DD6">
        <w:rPr>
          <w:color w:val="000000"/>
        </w:rPr>
        <w:t xml:space="preserve"> - налог на добавленную стоимость, уплачиваемый с i-го лизингового платежа</w:t>
      </w:r>
      <w:r w:rsidR="00AC415A" w:rsidRPr="00CA5DD6">
        <w:rPr>
          <w:color w:val="000000"/>
        </w:rPr>
        <w:t xml:space="preserve"> [</w:t>
      </w:r>
      <w:r w:rsidR="00890A95" w:rsidRPr="00CA5DD6">
        <w:rPr>
          <w:color w:val="000000"/>
        </w:rPr>
        <w:t>4</w:t>
      </w:r>
      <w:r w:rsidR="00AC415A" w:rsidRPr="00CA5DD6">
        <w:rPr>
          <w:color w:val="000000"/>
        </w:rPr>
        <w:t>]</w:t>
      </w:r>
      <w:r w:rsidRPr="00CA5DD6">
        <w:rPr>
          <w:color w:val="000000"/>
        </w:rPr>
        <w:t>:</w:t>
      </w:r>
    </w:p>
    <w:p w:rsidR="00CA5DD6" w:rsidRDefault="00B726D8" w:rsidP="00CA5DD6">
      <w:pPr>
        <w:widowControl/>
        <w:spacing w:before="120" w:after="0"/>
        <w:ind w:firstLine="567"/>
        <w:jc w:val="both"/>
        <w:rPr>
          <w:color w:val="000000"/>
        </w:rPr>
      </w:pPr>
      <w:r w:rsidRPr="00CA5DD6">
        <w:rPr>
          <w:color w:val="000000"/>
          <w:position w:val="-24"/>
        </w:rPr>
        <w:object w:dxaOrig="4000" w:dyaOrig="639">
          <v:shape id="_x0000_i1063" type="#_x0000_t75" style="width:200.25pt;height:32.25pt" o:ole="">
            <v:imagedata r:id="rId79" o:title=""/>
          </v:shape>
          <o:OLEObject Type="Embed" ProgID="Equation.3" ShapeID="_x0000_i1063" DrawAspect="Content" ObjectID="_1452184487" r:id="rId80"/>
        </w:object>
      </w:r>
      <w:r w:rsidRPr="00CA5DD6">
        <w:rPr>
          <w:color w:val="000000"/>
        </w:rPr>
        <w:t xml:space="preserve">       </w:t>
      </w:r>
      <w:r w:rsidR="003E1551" w:rsidRPr="00CA5DD6">
        <w:rPr>
          <w:color w:val="000000"/>
        </w:rPr>
        <w:t xml:space="preserve">                        (3</w:t>
      </w:r>
      <w:r w:rsidRPr="00CA5DD6">
        <w:rPr>
          <w:color w:val="000000"/>
        </w:rPr>
        <w:t>.2.</w:t>
      </w:r>
      <w:r w:rsidR="00A8632B" w:rsidRPr="00CA5DD6">
        <w:rPr>
          <w:color w:val="000000"/>
        </w:rPr>
        <w:t>6</w:t>
      </w:r>
      <w:r w:rsidRPr="00CA5DD6">
        <w:rPr>
          <w:color w:val="000000"/>
        </w:rPr>
        <w:t>)</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position w:val="-6"/>
        </w:rPr>
        <w:object w:dxaOrig="400" w:dyaOrig="279">
          <v:shape id="_x0000_i1064" type="#_x0000_t75" style="width:20.25pt;height:14.25pt" o:ole="">
            <v:imagedata r:id="rId81" o:title=""/>
          </v:shape>
          <o:OLEObject Type="Embed" ProgID="Equation.3" ShapeID="_x0000_i1064" DrawAspect="Content" ObjectID="_1452184488" r:id="rId82"/>
        </w:object>
      </w:r>
      <w:r w:rsidRPr="00CA5DD6">
        <w:rPr>
          <w:color w:val="000000"/>
        </w:rPr>
        <w:t xml:space="preserve"> - ставка налога на добавленную стоимость (базовая ставка </w:t>
      </w:r>
      <w:r w:rsidR="00C84974" w:rsidRPr="00CA5DD6">
        <w:rPr>
          <w:color w:val="000000"/>
        </w:rPr>
        <w:t>–</w:t>
      </w:r>
      <w:r w:rsidRPr="00CA5DD6">
        <w:rPr>
          <w:color w:val="000000"/>
        </w:rPr>
        <w:t xml:space="preserve"> </w:t>
      </w:r>
      <w:r w:rsidR="00C84974" w:rsidRPr="00CA5DD6">
        <w:rPr>
          <w:color w:val="000000"/>
        </w:rPr>
        <w:t xml:space="preserve">18 </w:t>
      </w:r>
      <w:r w:rsidRPr="00CA5DD6">
        <w:rPr>
          <w:color w:val="000000"/>
        </w:rPr>
        <w:t xml:space="preserve">%) </w:t>
      </w:r>
      <w:r w:rsidR="004A6E15" w:rsidRPr="00CA5DD6">
        <w:rPr>
          <w:color w:val="000000"/>
        </w:rPr>
        <w:t>[21</w:t>
      </w:r>
      <w:r w:rsidRPr="00CA5DD6">
        <w:rPr>
          <w:color w:val="000000"/>
        </w:rPr>
        <w:t>, с. 12].</w:t>
      </w:r>
    </w:p>
    <w:p w:rsidR="00CA5DD6" w:rsidRDefault="00B915B2" w:rsidP="00CA5DD6">
      <w:pPr>
        <w:widowControl/>
        <w:spacing w:before="120" w:after="0"/>
        <w:ind w:firstLine="567"/>
        <w:jc w:val="both"/>
      </w:pPr>
      <w:r w:rsidRPr="00CA5DD6">
        <w:t xml:space="preserve">При вычислениях сумма НДС не берется в составе лизинговых платежей, поскольку все торговые операции компании ООО «Киф» (предприятия - лизингополучателя) подлежит обложению НДС. </w:t>
      </w:r>
    </w:p>
    <w:p w:rsidR="00B726D8" w:rsidRPr="00CA5DD6" w:rsidRDefault="00B726D8" w:rsidP="00CA5DD6">
      <w:pPr>
        <w:widowControl/>
        <w:spacing w:before="120" w:after="0"/>
        <w:ind w:firstLine="567"/>
        <w:jc w:val="both"/>
        <w:rPr>
          <w:color w:val="000000"/>
        </w:rPr>
      </w:pPr>
    </w:p>
    <w:p w:rsidR="00CA5DD6" w:rsidRDefault="00B726D8" w:rsidP="00CA5DD6">
      <w:pPr>
        <w:widowControl/>
        <w:spacing w:before="120" w:after="0"/>
        <w:ind w:firstLine="567"/>
        <w:jc w:val="both"/>
        <w:rPr>
          <w:color w:val="000000"/>
        </w:rPr>
      </w:pPr>
      <w:r w:rsidRPr="00CA5DD6">
        <w:rPr>
          <w:color w:val="000000"/>
        </w:rPr>
        <w:t>Экономия налога на прибыль возникает при лизинге за счёт отнесения на расходы, уменьшающие налогооблагаемую базу, лизинговых платежей в полном объёме.</w:t>
      </w:r>
      <w:r w:rsidRPr="00CA5DD6">
        <w:rPr>
          <w:rStyle w:val="ab"/>
          <w:color w:val="000000"/>
        </w:rPr>
        <w:footnoteReference w:id="4"/>
      </w:r>
      <w:r w:rsidRPr="00CA5DD6">
        <w:rPr>
          <w:color w:val="000000"/>
        </w:rPr>
        <w:t xml:space="preserve"> Сумму экономии </w:t>
      </w:r>
      <w:r w:rsidRPr="00CA5DD6">
        <w:rPr>
          <w:color w:val="000000"/>
          <w:position w:val="-10"/>
        </w:rPr>
        <w:object w:dxaOrig="700" w:dyaOrig="320">
          <v:shape id="_x0000_i1065" type="#_x0000_t75" style="width:35.25pt;height:15.75pt" o:ole="">
            <v:imagedata r:id="rId83" o:title=""/>
          </v:shape>
          <o:OLEObject Type="Embed" ProgID="Equation.3" ShapeID="_x0000_i1065" DrawAspect="Content" ObjectID="_1452184489" r:id="rId84"/>
        </w:object>
      </w:r>
      <w:r w:rsidRPr="00CA5DD6">
        <w:rPr>
          <w:color w:val="000000"/>
        </w:rPr>
        <w:t xml:space="preserve"> можно рассчитать следующим образом:</w:t>
      </w:r>
    </w:p>
    <w:p w:rsidR="00B726D8" w:rsidRPr="00CA5DD6" w:rsidRDefault="00B726D8" w:rsidP="00CA5DD6">
      <w:pPr>
        <w:widowControl/>
        <w:spacing w:before="120" w:after="0"/>
        <w:ind w:firstLine="567"/>
        <w:jc w:val="both"/>
        <w:rPr>
          <w:color w:val="000000"/>
        </w:rPr>
      </w:pPr>
      <w:r w:rsidRPr="00CA5DD6">
        <w:rPr>
          <w:color w:val="000000"/>
          <w:position w:val="-10"/>
        </w:rPr>
        <w:object w:dxaOrig="700" w:dyaOrig="320">
          <v:shape id="_x0000_i1066" type="#_x0000_t75" style="width:35.25pt;height:15.75pt" o:ole="">
            <v:imagedata r:id="rId83" o:title=""/>
          </v:shape>
          <o:OLEObject Type="Embed" ProgID="Equation.3" ShapeID="_x0000_i1066" DrawAspect="Content" ObjectID="_1452184490" r:id="rId85"/>
        </w:object>
      </w:r>
      <w:r w:rsidRPr="00CA5DD6">
        <w:rPr>
          <w:color w:val="000000"/>
        </w:rPr>
        <w:t xml:space="preserve">= </w:t>
      </w:r>
      <w:r w:rsidR="00A942E5" w:rsidRPr="00CA5DD6">
        <w:rPr>
          <w:color w:val="000000"/>
          <w:position w:val="-24"/>
        </w:rPr>
        <w:object w:dxaOrig="1160" w:dyaOrig="620">
          <v:shape id="_x0000_i1067" type="#_x0000_t75" style="width:57.75pt;height:30.75pt" o:ole="">
            <v:imagedata r:id="rId86" o:title=""/>
          </v:shape>
          <o:OLEObject Type="Embed" ProgID="Equation.3" ShapeID="_x0000_i1067" DrawAspect="Content" ObjectID="_1452184491" r:id="rId87"/>
        </w:object>
      </w:r>
      <w:r w:rsidRPr="00CA5DD6">
        <w:rPr>
          <w:color w:val="000000"/>
        </w:rPr>
        <w:t xml:space="preserve">                                 </w:t>
      </w:r>
      <w:r w:rsidR="003E1551" w:rsidRPr="00CA5DD6">
        <w:rPr>
          <w:color w:val="000000"/>
        </w:rPr>
        <w:t xml:space="preserve"> (3</w:t>
      </w:r>
      <w:r w:rsidRPr="00CA5DD6">
        <w:rPr>
          <w:color w:val="000000"/>
        </w:rPr>
        <w:t>.3)</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position w:val="-6"/>
        </w:rPr>
        <w:object w:dxaOrig="440" w:dyaOrig="279">
          <v:shape id="_x0000_i1068" type="#_x0000_t75" style="width:21.75pt;height:14.25pt" o:ole="">
            <v:imagedata r:id="rId88" o:title=""/>
          </v:shape>
          <o:OLEObject Type="Embed" ProgID="Equation.3" ShapeID="_x0000_i1068" DrawAspect="Content" ObjectID="_1452184492" r:id="rId89"/>
        </w:object>
      </w:r>
      <w:r w:rsidRPr="00CA5DD6">
        <w:rPr>
          <w:color w:val="000000"/>
        </w:rPr>
        <w:t>- это лизинговый платёж. Если лизингополучатель реализует продукцию, работы или услуги, облагаемые НДС, то при расчёте экономии налога на прибыль лизинговый платёж берётся без НДС. Если реализация предприятия не подлежит обложению НДС</w:t>
      </w:r>
      <w:r w:rsidRPr="00CA5DD6">
        <w:rPr>
          <w:rStyle w:val="ab"/>
          <w:color w:val="000000"/>
        </w:rPr>
        <w:footnoteReference w:id="5"/>
      </w:r>
      <w:r w:rsidRPr="00CA5DD6">
        <w:rPr>
          <w:color w:val="000000"/>
        </w:rPr>
        <w:t>, то поскольку на расходы будет отнесён лизинговый платёж с НДС, экономия налога на прибыль также будет определена на основе лизингового платежа, включая налог.</w:t>
      </w:r>
    </w:p>
    <w:p w:rsidR="00E614E0" w:rsidRPr="00CA5DD6" w:rsidRDefault="00B726D8" w:rsidP="00CA5DD6">
      <w:pPr>
        <w:widowControl/>
        <w:spacing w:before="120" w:after="0"/>
        <w:ind w:firstLine="567"/>
        <w:jc w:val="both"/>
        <w:rPr>
          <w:color w:val="000000"/>
        </w:rPr>
      </w:pPr>
      <w:r w:rsidRPr="00CA5DD6">
        <w:rPr>
          <w:color w:val="000000"/>
          <w:position w:val="-10"/>
        </w:rPr>
        <w:object w:dxaOrig="560" w:dyaOrig="320">
          <v:shape id="_x0000_i1069" type="#_x0000_t75" style="width:27.75pt;height:15.75pt" o:ole="">
            <v:imagedata r:id="rId90" o:title=""/>
          </v:shape>
          <o:OLEObject Type="Embed" ProgID="Equation.3" ShapeID="_x0000_i1069" DrawAspect="Content" ObjectID="_1452184493" r:id="rId91"/>
        </w:object>
      </w:r>
      <w:r w:rsidRPr="00CA5DD6">
        <w:rPr>
          <w:color w:val="000000"/>
        </w:rPr>
        <w:t>- ставка налога на прибыль (24%) [</w:t>
      </w:r>
      <w:r w:rsidR="00F32949" w:rsidRPr="00CA5DD6">
        <w:rPr>
          <w:color w:val="000000"/>
        </w:rPr>
        <w:t>3</w:t>
      </w:r>
      <w:r w:rsidRPr="00CA5DD6">
        <w:rPr>
          <w:color w:val="000000"/>
        </w:rPr>
        <w:t>].</w:t>
      </w:r>
    </w:p>
    <w:p w:rsidR="00E614E0" w:rsidRPr="00CA5DD6" w:rsidRDefault="00E614E0" w:rsidP="00CA5DD6">
      <w:pPr>
        <w:widowControl/>
        <w:spacing w:before="120" w:after="0"/>
        <w:ind w:firstLine="567"/>
        <w:jc w:val="both"/>
      </w:pPr>
      <w:r w:rsidRPr="00CA5DD6">
        <w:t xml:space="preserve">В </w:t>
      </w:r>
      <w:r w:rsidR="00301698" w:rsidRPr="00CA5DD6">
        <w:t>приложении 6</w:t>
      </w:r>
      <w:r w:rsidRPr="00CA5DD6">
        <w:t xml:space="preserve"> представлены денежные потоки при лизинге. В графе «Дисконтированный отток денежных средств» </w:t>
      </w:r>
      <w:r w:rsidRPr="00CA5DD6">
        <w:rPr>
          <w:lang w:val="en-US"/>
        </w:rPr>
        <w:t>PV</w:t>
      </w:r>
      <w:r w:rsidRPr="00CA5DD6">
        <w:t xml:space="preserve"> представлены значения текущих приведенных денежных  потоков при лизинге, суммарная величина которых и является искомой и сравнивается с суммой </w:t>
      </w:r>
      <w:r w:rsidRPr="00CA5DD6">
        <w:rPr>
          <w:position w:val="-6"/>
        </w:rPr>
        <w:object w:dxaOrig="420" w:dyaOrig="279">
          <v:shape id="_x0000_i1070" type="#_x0000_t75" style="width:21pt;height:14.25pt" o:ole="">
            <v:imagedata r:id="rId92" o:title=""/>
          </v:shape>
          <o:OLEObject Type="Embed" ProgID="Equation.3" ShapeID="_x0000_i1070" DrawAspect="Content" ObjectID="_1452184494" r:id="rId93"/>
        </w:object>
      </w:r>
      <w:r w:rsidRPr="00CA5DD6">
        <w:t>потоков денежных средств при кредите.</w:t>
      </w:r>
    </w:p>
    <w:p w:rsidR="00CA5DD6" w:rsidRDefault="00E614E0" w:rsidP="00CA5DD6">
      <w:pPr>
        <w:widowControl/>
        <w:spacing w:before="120" w:after="0"/>
        <w:ind w:firstLine="567"/>
        <w:jc w:val="both"/>
      </w:pPr>
      <w:r w:rsidRPr="00CA5DD6">
        <w:t>При расчете «дисконтированных оттоков денежных средств» используется ставка дисконтирования:</w:t>
      </w:r>
    </w:p>
    <w:p w:rsidR="00CA5DD6" w:rsidRDefault="00E614E0" w:rsidP="00CA5DD6">
      <w:pPr>
        <w:widowControl/>
        <w:spacing w:before="120" w:after="0"/>
        <w:ind w:firstLine="567"/>
        <w:jc w:val="both"/>
      </w:pPr>
      <w:r w:rsidRPr="00CA5DD6">
        <w:rPr>
          <w:position w:val="-14"/>
        </w:rPr>
        <w:object w:dxaOrig="1719" w:dyaOrig="420">
          <v:shape id="_x0000_i1071" type="#_x0000_t75" style="width:86.25pt;height:21pt" o:ole="" fillcolor="window">
            <v:imagedata r:id="rId94" o:title=""/>
          </v:shape>
          <o:OLEObject Type="Embed" ProgID="Equation.3" ShapeID="_x0000_i1071" DrawAspect="Content" ObjectID="_1452184495" r:id="rId95"/>
        </w:object>
      </w:r>
      <w:r w:rsidR="00CE4983" w:rsidRPr="00CA5DD6">
        <w:tab/>
      </w:r>
      <w:r w:rsidR="00CE4983" w:rsidRPr="00CA5DD6">
        <w:tab/>
      </w:r>
      <w:r w:rsidR="00CE4983" w:rsidRPr="00CA5DD6">
        <w:tab/>
      </w:r>
      <w:r w:rsidR="00CE4983" w:rsidRPr="00CA5DD6">
        <w:tab/>
      </w:r>
      <w:r w:rsidR="00CE4983" w:rsidRPr="00CA5DD6">
        <w:tab/>
      </w:r>
      <w:r w:rsidR="00CE4983" w:rsidRPr="00CA5DD6">
        <w:tab/>
        <w:t>(3.4)</w:t>
      </w:r>
    </w:p>
    <w:p w:rsidR="00CA5DD6" w:rsidRDefault="00E614E0" w:rsidP="00CA5DD6">
      <w:pPr>
        <w:widowControl/>
        <w:spacing w:before="120" w:after="0"/>
        <w:ind w:firstLine="567"/>
        <w:jc w:val="both"/>
      </w:pPr>
      <w:r w:rsidRPr="00CA5DD6">
        <w:t>где r</w:t>
      </w:r>
      <w:r w:rsidRPr="00CA5DD6">
        <w:rPr>
          <w:vertAlign w:val="subscript"/>
        </w:rPr>
        <w:t>год</w:t>
      </w:r>
      <w:r w:rsidRPr="00CA5DD6">
        <w:t xml:space="preserve"> – годовая процентная ставка по полученным кредитам, в нашем случае равная </w:t>
      </w:r>
      <w:r w:rsidR="00397FB2" w:rsidRPr="00CA5DD6">
        <w:t>16</w:t>
      </w:r>
      <w:r w:rsidRPr="00CA5DD6">
        <w:t>%. Следовательно, значение месячной ставки дисконтирования равно:</w:t>
      </w:r>
    </w:p>
    <w:p w:rsidR="00CA5DD6" w:rsidRDefault="004836C7" w:rsidP="00CA5DD6">
      <w:pPr>
        <w:widowControl/>
        <w:spacing w:before="120" w:after="0"/>
        <w:ind w:firstLine="567"/>
        <w:jc w:val="both"/>
      </w:pPr>
      <w:r w:rsidRPr="00CA5DD6">
        <w:rPr>
          <w:position w:val="-12"/>
        </w:rPr>
        <w:object w:dxaOrig="2560" w:dyaOrig="400">
          <v:shape id="_x0000_i1072" type="#_x0000_t75" style="width:128.25pt;height:20.25pt" o:ole="">
            <v:imagedata r:id="rId96" o:title=""/>
          </v:shape>
          <o:OLEObject Type="Embed" ProgID="Equation.3" ShapeID="_x0000_i1072" DrawAspect="Content" ObjectID="_1452184496" r:id="rId97"/>
        </w:object>
      </w:r>
    </w:p>
    <w:p w:rsidR="00CA5DD6" w:rsidRDefault="00E614E0" w:rsidP="00CA5DD6">
      <w:pPr>
        <w:widowControl/>
        <w:spacing w:before="120" w:after="0"/>
        <w:ind w:firstLine="567"/>
        <w:jc w:val="both"/>
      </w:pPr>
      <w:r w:rsidRPr="00CA5DD6">
        <w:t>Величина месячного потока (оттока) денежных средств умножается на соответствующее значение дисконтного множителя, значение которого зависит от месяца очередного платежа:</w:t>
      </w:r>
    </w:p>
    <w:p w:rsidR="00CA5DD6" w:rsidRPr="00CA5DD6" w:rsidRDefault="00E614E0" w:rsidP="00CA5DD6">
      <w:pPr>
        <w:widowControl/>
        <w:spacing w:before="120" w:after="0"/>
        <w:ind w:firstLine="567"/>
        <w:jc w:val="both"/>
      </w:pPr>
      <w:r w:rsidRPr="00CA5DD6">
        <w:rPr>
          <w:position w:val="-30"/>
        </w:rPr>
        <w:object w:dxaOrig="1300" w:dyaOrig="680">
          <v:shape id="_x0000_i1073" type="#_x0000_t75" style="width:65.25pt;height:33.75pt" o:ole="">
            <v:imagedata r:id="rId98" o:title=""/>
          </v:shape>
          <o:OLEObject Type="Embed" ProgID="Equation.3" ShapeID="_x0000_i1073" DrawAspect="Content" ObjectID="_1452184497" r:id="rId99"/>
        </w:object>
      </w:r>
      <w:r w:rsidR="00E61341" w:rsidRPr="00CA5DD6">
        <w:tab/>
      </w:r>
      <w:r w:rsidR="00E61341" w:rsidRPr="00CA5DD6">
        <w:tab/>
      </w:r>
      <w:r w:rsidR="00E61341" w:rsidRPr="00CA5DD6">
        <w:tab/>
      </w:r>
      <w:r w:rsidR="00E61341" w:rsidRPr="00CA5DD6">
        <w:tab/>
      </w:r>
      <w:r w:rsidR="00E61341" w:rsidRPr="00CA5DD6">
        <w:tab/>
        <w:t>(3.5)</w:t>
      </w:r>
    </w:p>
    <w:p w:rsidR="00E614E0" w:rsidRPr="00CA5DD6" w:rsidRDefault="00E614E0" w:rsidP="00CA5DD6">
      <w:pPr>
        <w:widowControl/>
        <w:spacing w:before="120" w:after="0"/>
        <w:ind w:firstLine="567"/>
        <w:jc w:val="both"/>
      </w:pPr>
      <w:r w:rsidRPr="00CA5DD6">
        <w:t>где</w:t>
      </w:r>
    </w:p>
    <w:p w:rsidR="00E614E0" w:rsidRPr="00CA5DD6" w:rsidRDefault="00E614E0" w:rsidP="00CA5DD6">
      <w:pPr>
        <w:widowControl/>
        <w:spacing w:before="120" w:after="0"/>
        <w:ind w:firstLine="567"/>
        <w:jc w:val="both"/>
      </w:pPr>
      <w:r w:rsidRPr="00CA5DD6">
        <w:rPr>
          <w:position w:val="-4"/>
        </w:rPr>
        <w:object w:dxaOrig="180" w:dyaOrig="200">
          <v:shape id="_x0000_i1074" type="#_x0000_t75" style="width:9pt;height:9.75pt" o:ole="">
            <v:imagedata r:id="rId100" o:title=""/>
          </v:shape>
          <o:OLEObject Type="Embed" ProgID="Equation.3" ShapeID="_x0000_i1074" DrawAspect="Content" ObjectID="_1452184498" r:id="rId101"/>
        </w:object>
      </w:r>
      <w:r w:rsidRPr="00CA5DD6">
        <w:t xml:space="preserve"> - месячная ставка дисконтирования равная 1,</w:t>
      </w:r>
      <w:r w:rsidR="009443F0" w:rsidRPr="00CA5DD6">
        <w:t>2</w:t>
      </w:r>
      <w:r w:rsidRPr="00CA5DD6">
        <w:t>% (постоянная величина);</w:t>
      </w:r>
    </w:p>
    <w:p w:rsidR="00CA5DD6" w:rsidRDefault="00E614E0" w:rsidP="00CA5DD6">
      <w:pPr>
        <w:widowControl/>
        <w:spacing w:before="120" w:after="0"/>
        <w:ind w:firstLine="567"/>
        <w:jc w:val="both"/>
      </w:pPr>
      <w:r w:rsidRPr="00CA5DD6">
        <w:rPr>
          <w:position w:val="-6"/>
        </w:rPr>
        <w:object w:dxaOrig="139" w:dyaOrig="260">
          <v:shape id="_x0000_i1075" type="#_x0000_t75" style="width:6.75pt;height:12.75pt" o:ole="">
            <v:imagedata r:id="rId102" o:title=""/>
          </v:shape>
          <o:OLEObject Type="Embed" ProgID="Equation.3" ShapeID="_x0000_i1075" DrawAspect="Content" ObjectID="_1452184499" r:id="rId103"/>
        </w:object>
      </w:r>
      <w:r w:rsidRPr="00CA5DD6">
        <w:t xml:space="preserve"> - порядковый номер месяца, в котором производится лизинговый платеж.</w:t>
      </w:r>
    </w:p>
    <w:p w:rsidR="00E614E0" w:rsidRPr="00CA5DD6" w:rsidRDefault="00E614E0" w:rsidP="00CA5DD6">
      <w:pPr>
        <w:widowControl/>
        <w:spacing w:before="120" w:after="0"/>
        <w:ind w:firstLine="567"/>
        <w:jc w:val="both"/>
      </w:pPr>
      <w:r w:rsidRPr="00CA5DD6">
        <w:t xml:space="preserve">В результате, сумма дисконтированных лизинговых платежей, рассчитываемых с помощью использования методологической части, изложенной во второй части данной работы равна </w:t>
      </w:r>
      <w:r w:rsidR="009F086A" w:rsidRPr="00CA5DD6">
        <w:t>13</w:t>
      </w:r>
      <w:r w:rsidR="003A137B" w:rsidRPr="00CA5DD6">
        <w:t>6</w:t>
      </w:r>
      <w:r w:rsidR="00CA5DD6">
        <w:t xml:space="preserve"> </w:t>
      </w:r>
      <w:r w:rsidR="00782BB9" w:rsidRPr="00CA5DD6">
        <w:t>271,9</w:t>
      </w:r>
      <w:r w:rsidR="003A137B" w:rsidRPr="00CA5DD6">
        <w:t xml:space="preserve"> </w:t>
      </w:r>
      <w:r w:rsidRPr="00CA5DD6">
        <w:t>рублей.</w:t>
      </w:r>
    </w:p>
    <w:p w:rsidR="00E614E0" w:rsidRPr="00CA5DD6" w:rsidRDefault="00E614E0" w:rsidP="00CA5DD6">
      <w:pPr>
        <w:widowControl/>
        <w:spacing w:before="120" w:after="0"/>
        <w:ind w:firstLine="567"/>
        <w:jc w:val="both"/>
      </w:pPr>
      <w:r w:rsidRPr="00CA5DD6">
        <w:t>Данное значение является оценочным при выборе источника финансирования приобретения оборудования.</w:t>
      </w:r>
    </w:p>
    <w:p w:rsidR="00CA5DD6" w:rsidRDefault="00E614E0" w:rsidP="00CA5DD6">
      <w:pPr>
        <w:widowControl/>
        <w:spacing w:before="120" w:after="0"/>
        <w:ind w:firstLine="567"/>
        <w:jc w:val="both"/>
      </w:pPr>
      <w:r w:rsidRPr="00CA5DD6">
        <w:t>Хотелось бы отметить, что на результаты расчетов серьезное влияние оказывает возможность предприятий быстро и в полном объеме возмещать уплаченный НДС. В случае лизинга уплата НДС осуществляется в течение  всего срока договора лизинга, что позволяет предприятию зачитывать уплаченный налог за счет НДС с выручки и других налогов, зачисляемых в федеральный бюджет.</w:t>
      </w:r>
    </w:p>
    <w:p w:rsidR="00CA5DD6" w:rsidRPr="00CA5DD6" w:rsidRDefault="00575F4D" w:rsidP="00CA5DD6">
      <w:pPr>
        <w:widowControl/>
        <w:spacing w:before="120" w:after="0"/>
        <w:jc w:val="center"/>
        <w:rPr>
          <w:b/>
          <w:bCs/>
          <w:color w:val="000000"/>
          <w:sz w:val="28"/>
          <w:szCs w:val="28"/>
        </w:rPr>
      </w:pPr>
      <w:bookmarkStart w:id="43" w:name="_Toc41715711"/>
      <w:bookmarkStart w:id="44" w:name="_Toc64607043"/>
      <w:bookmarkStart w:id="45" w:name="_Toc66666342"/>
      <w:r w:rsidRPr="00CA5DD6">
        <w:rPr>
          <w:b/>
          <w:bCs/>
          <w:color w:val="000000"/>
          <w:sz w:val="28"/>
          <w:szCs w:val="28"/>
        </w:rPr>
        <w:t>3.</w:t>
      </w:r>
      <w:r w:rsidR="00DA5225" w:rsidRPr="00CA5DD6">
        <w:rPr>
          <w:b/>
          <w:bCs/>
          <w:color w:val="000000"/>
          <w:sz w:val="28"/>
          <w:szCs w:val="28"/>
        </w:rPr>
        <w:t>3</w:t>
      </w:r>
      <w:r w:rsidRPr="00CA5DD6">
        <w:rPr>
          <w:b/>
          <w:bCs/>
          <w:color w:val="000000"/>
          <w:sz w:val="28"/>
          <w:szCs w:val="28"/>
        </w:rPr>
        <w:t xml:space="preserve"> Определение временного периода сравнения</w:t>
      </w:r>
      <w:bookmarkEnd w:id="43"/>
      <w:bookmarkEnd w:id="44"/>
      <w:bookmarkEnd w:id="45"/>
    </w:p>
    <w:p w:rsidR="00575F4D" w:rsidRPr="00CA5DD6" w:rsidRDefault="00575F4D" w:rsidP="00CA5DD6">
      <w:pPr>
        <w:widowControl/>
        <w:spacing w:before="120" w:after="0"/>
        <w:ind w:firstLine="567"/>
        <w:jc w:val="both"/>
        <w:rPr>
          <w:color w:val="000000"/>
        </w:rPr>
      </w:pPr>
      <w:r w:rsidRPr="00CA5DD6">
        <w:rPr>
          <w:color w:val="000000"/>
        </w:rPr>
        <w:t xml:space="preserve">Важным моментом при сравнении является выбор временного периода, на котором рассматриваются денежные потоки при каждом источнике финансирования. </w:t>
      </w:r>
    </w:p>
    <w:p w:rsidR="00575F4D" w:rsidRPr="00CA5DD6" w:rsidRDefault="00575F4D" w:rsidP="00CA5DD6">
      <w:pPr>
        <w:widowControl/>
        <w:spacing w:before="120" w:after="0"/>
        <w:ind w:firstLine="567"/>
        <w:jc w:val="both"/>
        <w:rPr>
          <w:color w:val="000000"/>
        </w:rPr>
      </w:pPr>
      <w:r w:rsidRPr="00CA5DD6">
        <w:rPr>
          <w:color w:val="000000"/>
        </w:rPr>
        <w:t>Горизонт планирования должен быть выбран таким образом, чтобы были учтены все расходы и все налоговые выгоды предприятия-лизингополучателя от использования того или иного источника финансирования. Поэтому некорректным является сравнение денежных потоков за срок лизинга с денежными потоками за срок кредита. Действительно, по окончании сроков кредитования и лизинга прекращаются расходы предприятия по обслуживанию источников финансирования. Однако, если при лизинге за срок лизинга имущество как правило, полностью амортизируется за счёт применения коэффициента ускорения, то при покупке оборудования за счёт кредита по окончании кредитной сделки у предприятия остается имущество со значительной остаточной стоимостью. Это ведёт к тому, что и по окончании срока кредитования предприятие будет продолжать получать экономию на налоге на прибыль (за счёт отнесения на расходы амортизационных отчислений и налога на имущество), но при этом будут продолжаться и расходы по уплате налога на имущество. Если срок лизинга не равен сроку полной амортизации предмета лизинга, то за пределами срока лизинга также будут продолжаться налоговые выгоды.</w:t>
      </w:r>
    </w:p>
    <w:p w:rsidR="00575F4D" w:rsidRPr="00CA5DD6" w:rsidRDefault="00575F4D" w:rsidP="00CA5DD6">
      <w:pPr>
        <w:widowControl/>
        <w:spacing w:before="120" w:after="0"/>
        <w:ind w:firstLine="567"/>
        <w:jc w:val="both"/>
        <w:rPr>
          <w:color w:val="000000"/>
        </w:rPr>
      </w:pPr>
      <w:r w:rsidRPr="00CA5DD6">
        <w:rPr>
          <w:color w:val="000000"/>
        </w:rPr>
        <w:t>Таким образом, период рассмотрения денежных потоков должен соответствовать сроку полной амортизации имущества.</w:t>
      </w:r>
    </w:p>
    <w:p w:rsidR="00575F4D" w:rsidRPr="00CA5DD6" w:rsidRDefault="00575F4D" w:rsidP="00CA5DD6">
      <w:pPr>
        <w:widowControl/>
        <w:spacing w:before="120" w:after="0"/>
        <w:ind w:firstLine="567"/>
        <w:jc w:val="both"/>
        <w:rPr>
          <w:color w:val="000000"/>
        </w:rPr>
      </w:pPr>
      <w:r w:rsidRPr="00CA5DD6">
        <w:rPr>
          <w:color w:val="000000"/>
        </w:rPr>
        <w:t>Поскольку денежные потоки при различных источниках финансирования капитальных вложений будут по-разному распределены во времени, то для корректного сравнения суммарных затрат необходимо учитывать фактор времени. Следовательно, при сравнении кредита и лизинга необходимо сопоставлять дисконтированные расходы предприятия, т.е. расходы, приведённые к начальному моменту времени</w:t>
      </w:r>
    </w:p>
    <w:p w:rsidR="00575F4D" w:rsidRPr="00CA5DD6" w:rsidRDefault="00575F4D" w:rsidP="00CA5DD6">
      <w:pPr>
        <w:widowControl/>
        <w:spacing w:before="120" w:after="0"/>
        <w:ind w:firstLine="567"/>
        <w:jc w:val="both"/>
        <w:rPr>
          <w:color w:val="000000"/>
        </w:rPr>
      </w:pPr>
      <w:r w:rsidRPr="00CA5DD6">
        <w:rPr>
          <w:color w:val="000000"/>
        </w:rPr>
        <w:t>Итак, перечислим основные принципы выбора между двумя источниками финансирования, лизингом и кредитом:</w:t>
      </w:r>
    </w:p>
    <w:p w:rsidR="00575F4D" w:rsidRPr="00CA5DD6" w:rsidRDefault="00575F4D" w:rsidP="00CA5DD6">
      <w:pPr>
        <w:widowControl/>
        <w:spacing w:before="120" w:after="0"/>
        <w:ind w:firstLine="567"/>
        <w:jc w:val="both"/>
        <w:rPr>
          <w:color w:val="000000"/>
        </w:rPr>
      </w:pPr>
      <w:r w:rsidRPr="00CA5DD6">
        <w:rPr>
          <w:color w:val="000000"/>
        </w:rPr>
        <w:t>не сравнивается сумма лизинговых платежей с суммой выплат по кредиту;</w:t>
      </w:r>
    </w:p>
    <w:p w:rsidR="00575F4D" w:rsidRPr="00CA5DD6" w:rsidRDefault="00575F4D" w:rsidP="00CA5DD6">
      <w:pPr>
        <w:widowControl/>
        <w:spacing w:before="120" w:after="0"/>
        <w:ind w:firstLine="567"/>
        <w:jc w:val="both"/>
        <w:rPr>
          <w:color w:val="000000"/>
        </w:rPr>
      </w:pPr>
      <w:r w:rsidRPr="00CA5DD6">
        <w:rPr>
          <w:color w:val="000000"/>
        </w:rPr>
        <w:t>не сравнивается процент по кредиту с процентом по лизинговым услугам, объявляемым лизинговой компанией;</w:t>
      </w:r>
      <w:r w:rsidRPr="00CA5DD6">
        <w:rPr>
          <w:rStyle w:val="ab"/>
          <w:color w:val="000000"/>
        </w:rPr>
        <w:footnoteReference w:id="6"/>
      </w:r>
    </w:p>
    <w:p w:rsidR="00575F4D" w:rsidRPr="00CA5DD6" w:rsidRDefault="00575F4D" w:rsidP="00CA5DD6">
      <w:pPr>
        <w:widowControl/>
        <w:spacing w:before="120" w:after="0"/>
        <w:ind w:firstLine="567"/>
        <w:jc w:val="both"/>
        <w:rPr>
          <w:color w:val="000000"/>
        </w:rPr>
      </w:pPr>
      <w:r w:rsidRPr="00CA5DD6">
        <w:rPr>
          <w:color w:val="000000"/>
        </w:rPr>
        <w:t>учитываются все возможные расходы при каждом источнике финансирования;</w:t>
      </w:r>
    </w:p>
    <w:p w:rsidR="00575F4D" w:rsidRPr="00CA5DD6" w:rsidRDefault="00575F4D" w:rsidP="00CA5DD6">
      <w:pPr>
        <w:widowControl/>
        <w:spacing w:before="120" w:after="0"/>
        <w:ind w:firstLine="567"/>
        <w:jc w:val="both"/>
        <w:rPr>
          <w:color w:val="000000"/>
        </w:rPr>
      </w:pPr>
      <w:r w:rsidRPr="00CA5DD6">
        <w:rPr>
          <w:color w:val="000000"/>
        </w:rPr>
        <w:t>учитывается размер налоговых выгод при лизинге и при кредите;</w:t>
      </w:r>
    </w:p>
    <w:p w:rsidR="00575F4D" w:rsidRPr="00CA5DD6" w:rsidRDefault="00575F4D" w:rsidP="00CA5DD6">
      <w:pPr>
        <w:widowControl/>
        <w:spacing w:before="120" w:after="0"/>
        <w:ind w:firstLine="567"/>
        <w:jc w:val="both"/>
        <w:rPr>
          <w:color w:val="000000"/>
        </w:rPr>
      </w:pPr>
      <w:r w:rsidRPr="00CA5DD6">
        <w:rPr>
          <w:color w:val="000000"/>
        </w:rPr>
        <w:t>период рассмотрения денежных потоков выбирается равным сроку полной амортизации имущества и не ограничивается сроком лизинга и сроком кредитования;</w:t>
      </w:r>
    </w:p>
    <w:p w:rsidR="00575F4D" w:rsidRPr="00CA5DD6" w:rsidRDefault="00575F4D" w:rsidP="00CA5DD6">
      <w:pPr>
        <w:widowControl/>
        <w:spacing w:before="120" w:after="0"/>
        <w:ind w:firstLine="567"/>
        <w:jc w:val="both"/>
        <w:rPr>
          <w:color w:val="000000"/>
        </w:rPr>
      </w:pPr>
      <w:r w:rsidRPr="00CA5DD6">
        <w:rPr>
          <w:color w:val="000000"/>
        </w:rPr>
        <w:t xml:space="preserve">все денежные потоки приводятся к одному моменту времени путём дисконтирования (для простоты расчёта ставка дисконтирования может быть приравнена к ставке кредитования). </w:t>
      </w:r>
    </w:p>
    <w:p w:rsidR="00CA5DD6" w:rsidRDefault="00575F4D" w:rsidP="00CA5DD6">
      <w:pPr>
        <w:widowControl/>
        <w:spacing w:before="120" w:after="0"/>
        <w:ind w:firstLine="567"/>
        <w:jc w:val="both"/>
        <w:rPr>
          <w:color w:val="000000"/>
        </w:rPr>
      </w:pPr>
      <w:r w:rsidRPr="00CA5DD6">
        <w:rPr>
          <w:color w:val="000000"/>
        </w:rPr>
        <w:t>Таким образом, критерием сравнения будут суммарные дисконтированные потоки денежных средств, учитывающие все налоговые выгоды и возможные расходы:</w:t>
      </w:r>
    </w:p>
    <w:p w:rsidR="00CA5DD6" w:rsidRDefault="00575F4D" w:rsidP="00CA5DD6">
      <w:pPr>
        <w:widowControl/>
        <w:spacing w:before="120" w:after="0"/>
        <w:ind w:firstLine="567"/>
        <w:jc w:val="both"/>
      </w:pPr>
      <w:r w:rsidRPr="00CA5DD6">
        <w:rPr>
          <w:color w:val="000000"/>
          <w:position w:val="-12"/>
        </w:rPr>
        <w:object w:dxaOrig="1060" w:dyaOrig="360">
          <v:shape id="_x0000_i1076" type="#_x0000_t75" style="width:53.25pt;height:18pt" o:ole="">
            <v:imagedata r:id="rId104" o:title=""/>
          </v:shape>
          <o:OLEObject Type="Embed" ProgID="Equation.3" ShapeID="_x0000_i1076" DrawAspect="Content" ObjectID="_1452184500" r:id="rId105"/>
        </w:object>
      </w:r>
      <w:r w:rsidRPr="00CA5DD6">
        <w:rPr>
          <w:color w:val="000000"/>
          <w:position w:val="-30"/>
        </w:rPr>
        <w:object w:dxaOrig="1040" w:dyaOrig="700">
          <v:shape id="_x0000_i1077" type="#_x0000_t75" style="width:51.75pt;height:35.25pt" o:ole="">
            <v:imagedata r:id="rId106" o:title=""/>
          </v:shape>
          <o:OLEObject Type="Embed" ProgID="Equation.3" ShapeID="_x0000_i1077" DrawAspect="Content" ObjectID="_1452184501" r:id="rId107"/>
        </w:object>
      </w:r>
      <w:r w:rsidRPr="00CA5DD6">
        <w:rPr>
          <w:color w:val="000000"/>
        </w:rPr>
        <w:t xml:space="preserve"> = </w:t>
      </w:r>
      <w:r w:rsidRPr="00CA5DD6">
        <w:rPr>
          <w:position w:val="-30"/>
        </w:rPr>
        <w:object w:dxaOrig="3800" w:dyaOrig="720">
          <v:shape id="_x0000_i1078" type="#_x0000_t75" style="width:189.75pt;height:36pt" o:ole="">
            <v:imagedata r:id="rId108" o:title=""/>
          </v:shape>
          <o:OLEObject Type="Embed" ProgID="Equation.3" ShapeID="_x0000_i1078" DrawAspect="Content" ObjectID="_1452184502" r:id="rId109"/>
        </w:object>
      </w:r>
      <w:r w:rsidRPr="00CA5DD6">
        <w:tab/>
      </w:r>
      <w:r w:rsidRPr="00CA5DD6">
        <w:tab/>
      </w:r>
      <w:r w:rsidRPr="00CA5DD6">
        <w:tab/>
        <w:t>(3.</w:t>
      </w:r>
      <w:r w:rsidR="000C6866" w:rsidRPr="00CA5DD6">
        <w:t>6</w:t>
      </w:r>
      <w:r w:rsidRPr="00CA5DD6">
        <w:t>)</w:t>
      </w:r>
    </w:p>
    <w:p w:rsidR="00CA5DD6" w:rsidRDefault="00575F4D" w:rsidP="00CA5DD6">
      <w:pPr>
        <w:widowControl/>
        <w:spacing w:before="120" w:after="0"/>
        <w:ind w:firstLine="567"/>
        <w:jc w:val="both"/>
        <w:rPr>
          <w:color w:val="000000"/>
        </w:rPr>
      </w:pPr>
      <w:r w:rsidRPr="00CA5DD6">
        <w:rPr>
          <w:color w:val="000000"/>
          <w:position w:val="-12"/>
        </w:rPr>
        <w:object w:dxaOrig="1120" w:dyaOrig="360">
          <v:shape id="_x0000_i1079" type="#_x0000_t75" style="width:56.25pt;height:18pt" o:ole="">
            <v:imagedata r:id="rId110" o:title=""/>
          </v:shape>
          <o:OLEObject Type="Embed" ProgID="Equation.3" ShapeID="_x0000_i1079" DrawAspect="Content" ObjectID="_1452184503" r:id="rId111"/>
        </w:object>
      </w:r>
      <w:r w:rsidRPr="00CA5DD6">
        <w:rPr>
          <w:color w:val="000000"/>
          <w:position w:val="-36"/>
        </w:rPr>
        <w:object w:dxaOrig="7240" w:dyaOrig="840">
          <v:shape id="_x0000_i1080" type="#_x0000_t75" style="width:344.25pt;height:42pt" o:ole="">
            <v:imagedata r:id="rId112" o:title=""/>
          </v:shape>
          <o:OLEObject Type="Embed" ProgID="Equation.3" ShapeID="_x0000_i1080" DrawAspect="Content" ObjectID="_1452184504" r:id="rId113"/>
        </w:object>
      </w:r>
      <w:r w:rsidRPr="00CA5DD6">
        <w:rPr>
          <w:color w:val="000000"/>
        </w:rPr>
        <w:t>(3.</w:t>
      </w:r>
      <w:r w:rsidR="000C6866" w:rsidRPr="00CA5DD6">
        <w:rPr>
          <w:color w:val="000000"/>
        </w:rPr>
        <w:t>7</w:t>
      </w:r>
      <w:r w:rsidRPr="00CA5DD6">
        <w:rPr>
          <w:color w:val="000000"/>
        </w:rPr>
        <w:t>)</w:t>
      </w:r>
    </w:p>
    <w:p w:rsidR="00CA5DD6" w:rsidRPr="00CA5DD6" w:rsidRDefault="007437BE" w:rsidP="00CA5DD6">
      <w:pPr>
        <w:widowControl/>
        <w:spacing w:before="120" w:after="0"/>
        <w:jc w:val="center"/>
        <w:rPr>
          <w:b/>
          <w:bCs/>
          <w:color w:val="000000"/>
          <w:sz w:val="28"/>
          <w:szCs w:val="28"/>
        </w:rPr>
      </w:pPr>
      <w:bookmarkStart w:id="46" w:name="_Toc41715709"/>
      <w:bookmarkStart w:id="47" w:name="_Toc64607042"/>
      <w:bookmarkStart w:id="48" w:name="_Toc66666343"/>
      <w:r w:rsidRPr="00CA5DD6">
        <w:rPr>
          <w:b/>
          <w:bCs/>
          <w:color w:val="000000"/>
          <w:sz w:val="28"/>
          <w:szCs w:val="28"/>
        </w:rPr>
        <w:t>3</w:t>
      </w:r>
      <w:r w:rsidR="00B726D8" w:rsidRPr="00CA5DD6">
        <w:rPr>
          <w:b/>
          <w:bCs/>
          <w:color w:val="000000"/>
          <w:sz w:val="28"/>
          <w:szCs w:val="28"/>
        </w:rPr>
        <w:t>.</w:t>
      </w:r>
      <w:r w:rsidR="00F3394F" w:rsidRPr="00CA5DD6">
        <w:rPr>
          <w:b/>
          <w:bCs/>
          <w:color w:val="000000"/>
          <w:sz w:val="28"/>
          <w:szCs w:val="28"/>
        </w:rPr>
        <w:t>4</w:t>
      </w:r>
      <w:r w:rsidR="00B726D8" w:rsidRPr="00CA5DD6">
        <w:rPr>
          <w:b/>
          <w:bCs/>
          <w:color w:val="000000"/>
          <w:sz w:val="28"/>
          <w:szCs w:val="28"/>
        </w:rPr>
        <w:t xml:space="preserve"> Поток денежных средств при использовании кредита</w:t>
      </w:r>
      <w:bookmarkEnd w:id="46"/>
      <w:bookmarkEnd w:id="47"/>
      <w:bookmarkEnd w:id="48"/>
    </w:p>
    <w:p w:rsidR="00CA5DD6" w:rsidRDefault="00B726D8" w:rsidP="00CA5DD6">
      <w:pPr>
        <w:widowControl/>
        <w:spacing w:before="120" w:after="0"/>
        <w:ind w:firstLine="567"/>
        <w:jc w:val="both"/>
        <w:rPr>
          <w:color w:val="000000"/>
        </w:rPr>
      </w:pPr>
      <w:r w:rsidRPr="00CA5DD6">
        <w:rPr>
          <w:color w:val="000000"/>
        </w:rPr>
        <w:t xml:space="preserve">Поток денежных средств, возникающий у предприятия вследствие привлечения банковского кредита на финансирование покупки оборудования </w:t>
      </w:r>
      <w:r w:rsidRPr="00CA5DD6">
        <w:rPr>
          <w:color w:val="000000"/>
          <w:position w:val="-12"/>
        </w:rPr>
        <w:object w:dxaOrig="740" w:dyaOrig="360">
          <v:shape id="_x0000_i1081" type="#_x0000_t75" style="width:36.75pt;height:18pt" o:ole="">
            <v:imagedata r:id="rId114" o:title=""/>
          </v:shape>
          <o:OLEObject Type="Embed" ProgID="Equation.3" ShapeID="_x0000_i1081" DrawAspect="Content" ObjectID="_1452184505" r:id="rId115"/>
        </w:object>
      </w:r>
      <w:r w:rsidRPr="00CA5DD6">
        <w:rPr>
          <w:color w:val="000000"/>
        </w:rPr>
        <w:t>, будет выглядеть следующим образом:</w:t>
      </w:r>
    </w:p>
    <w:p w:rsidR="00CA5DD6" w:rsidRDefault="00B726D8" w:rsidP="00CA5DD6">
      <w:pPr>
        <w:widowControl/>
        <w:spacing w:before="120" w:after="0"/>
        <w:ind w:firstLine="567"/>
        <w:jc w:val="both"/>
        <w:rPr>
          <w:color w:val="000000"/>
        </w:rPr>
      </w:pPr>
      <w:r w:rsidRPr="00CA5DD6">
        <w:rPr>
          <w:color w:val="000000"/>
          <w:position w:val="-12"/>
        </w:rPr>
        <w:object w:dxaOrig="960" w:dyaOrig="360">
          <v:shape id="_x0000_i1082" type="#_x0000_t75" style="width:48pt;height:18pt" o:ole="">
            <v:imagedata r:id="rId116" o:title=""/>
          </v:shape>
          <o:OLEObject Type="Embed" ProgID="Equation.3" ShapeID="_x0000_i1082" DrawAspect="Content" ObjectID="_1452184506" r:id="rId117"/>
        </w:object>
      </w:r>
      <w:r w:rsidRPr="00CA5DD6">
        <w:rPr>
          <w:color w:val="000000"/>
          <w:position w:val="-32"/>
        </w:rPr>
        <w:object w:dxaOrig="6800" w:dyaOrig="760">
          <v:shape id="_x0000_i1083" type="#_x0000_t75" style="width:339.75pt;height:38.25pt" o:ole="">
            <v:imagedata r:id="rId118" o:title=""/>
          </v:shape>
          <o:OLEObject Type="Embed" ProgID="Equation.3" ShapeID="_x0000_i1083" DrawAspect="Content" ObjectID="_1452184507" r:id="rId119"/>
        </w:object>
      </w:r>
      <w:r w:rsidR="003E1551" w:rsidRPr="00CA5DD6">
        <w:rPr>
          <w:color w:val="000000"/>
        </w:rPr>
        <w:tab/>
        <w:t xml:space="preserve">         (3</w:t>
      </w:r>
      <w:r w:rsidRPr="00CA5DD6">
        <w:rPr>
          <w:color w:val="000000"/>
        </w:rPr>
        <w:t>.</w:t>
      </w:r>
      <w:r w:rsidR="00B45911" w:rsidRPr="00CA5DD6">
        <w:rPr>
          <w:color w:val="000000"/>
        </w:rPr>
        <w:t>8</w:t>
      </w:r>
      <w:r w:rsidRPr="00CA5DD6">
        <w:rPr>
          <w:color w:val="000000"/>
        </w:rPr>
        <w:t>)</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rPr>
        <w:t xml:space="preserve">1. </w:t>
      </w:r>
      <w:r w:rsidRPr="00CA5DD6">
        <w:rPr>
          <w:color w:val="000000"/>
          <w:position w:val="-12"/>
        </w:rPr>
        <w:object w:dxaOrig="780" w:dyaOrig="360">
          <v:shape id="_x0000_i1084" type="#_x0000_t75" style="width:39pt;height:18pt" o:ole="">
            <v:imagedata r:id="rId120" o:title=""/>
          </v:shape>
          <o:OLEObject Type="Embed" ProgID="Equation.3" ShapeID="_x0000_i1084" DrawAspect="Content" ObjectID="_1452184508" r:id="rId121"/>
        </w:object>
      </w:r>
      <w:r w:rsidRPr="00CA5DD6">
        <w:rPr>
          <w:color w:val="000000"/>
        </w:rPr>
        <w:t xml:space="preserve"> - выплата процентов за кредит в в i-ом периоде;</w:t>
      </w:r>
    </w:p>
    <w:p w:rsidR="00B726D8" w:rsidRPr="00CA5DD6" w:rsidRDefault="00B726D8" w:rsidP="00CA5DD6">
      <w:pPr>
        <w:widowControl/>
        <w:spacing w:before="120" w:after="0"/>
        <w:ind w:firstLine="567"/>
        <w:jc w:val="both"/>
        <w:rPr>
          <w:color w:val="000000"/>
        </w:rPr>
      </w:pPr>
      <w:r w:rsidRPr="00CA5DD6">
        <w:rPr>
          <w:color w:val="000000"/>
        </w:rPr>
        <w:t xml:space="preserve">2. </w:t>
      </w:r>
      <w:r w:rsidRPr="00CA5DD6">
        <w:rPr>
          <w:color w:val="000000"/>
          <w:position w:val="-12"/>
        </w:rPr>
        <w:object w:dxaOrig="800" w:dyaOrig="360">
          <v:shape id="_x0000_i1085" type="#_x0000_t75" style="width:39.75pt;height:18pt" o:ole="">
            <v:imagedata r:id="rId122" o:title=""/>
          </v:shape>
          <o:OLEObject Type="Embed" ProgID="Equation.3" ShapeID="_x0000_i1085" DrawAspect="Content" ObjectID="_1452184509" r:id="rId123"/>
        </w:object>
      </w:r>
      <w:r w:rsidRPr="00CA5DD6">
        <w:rPr>
          <w:color w:val="000000"/>
        </w:rPr>
        <w:t xml:space="preserve"> - выплата в i-ом периоде части основного долга, представляющего сумму стоимости приобретенного имущества и НДС;</w:t>
      </w:r>
    </w:p>
    <w:p w:rsidR="00CA5DD6" w:rsidRDefault="00B726D8" w:rsidP="00CA5DD6">
      <w:pPr>
        <w:widowControl/>
        <w:spacing w:before="120" w:after="0"/>
        <w:ind w:firstLine="567"/>
        <w:jc w:val="both"/>
        <w:rPr>
          <w:color w:val="000000"/>
        </w:rPr>
      </w:pPr>
      <w:r w:rsidRPr="00CA5DD6">
        <w:rPr>
          <w:color w:val="000000"/>
        </w:rPr>
        <w:t xml:space="preserve">3. </w:t>
      </w:r>
      <w:r w:rsidRPr="00CA5DD6">
        <w:rPr>
          <w:color w:val="000000"/>
          <w:position w:val="-12"/>
        </w:rPr>
        <w:object w:dxaOrig="980" w:dyaOrig="360">
          <v:shape id="_x0000_i1086" type="#_x0000_t75" style="width:48.75pt;height:18pt" o:ole="">
            <v:imagedata r:id="rId124" o:title=""/>
          </v:shape>
          <o:OLEObject Type="Embed" ProgID="Equation.3" ShapeID="_x0000_i1086" DrawAspect="Content" ObjectID="_1452184510" r:id="rId125"/>
        </w:object>
      </w:r>
      <w:r w:rsidRPr="00CA5DD6">
        <w:rPr>
          <w:color w:val="000000"/>
        </w:rPr>
        <w:t xml:space="preserve"> - уплата налога на имущество в i-ом периоде, рассчитываемого следующим образом:</w:t>
      </w:r>
    </w:p>
    <w:p w:rsidR="00B726D8" w:rsidRPr="00CA5DD6" w:rsidRDefault="00B726D8" w:rsidP="00CA5DD6">
      <w:pPr>
        <w:widowControl/>
        <w:spacing w:before="120" w:after="0"/>
        <w:ind w:firstLine="567"/>
        <w:jc w:val="both"/>
        <w:rPr>
          <w:color w:val="000000"/>
        </w:rPr>
      </w:pPr>
      <w:r w:rsidRPr="00CA5DD6">
        <w:rPr>
          <w:color w:val="000000"/>
          <w:position w:val="-24"/>
        </w:rPr>
        <w:object w:dxaOrig="3019" w:dyaOrig="639">
          <v:shape id="_x0000_i1087" type="#_x0000_t75" style="width:150.75pt;height:32.25pt" o:ole="">
            <v:imagedata r:id="rId126" o:title=""/>
          </v:shape>
          <o:OLEObject Type="Embed" ProgID="Equation.3" ShapeID="_x0000_i1087" DrawAspect="Content" ObjectID="_1452184511" r:id="rId127"/>
        </w:object>
      </w:r>
      <w:r w:rsidRPr="00CA5DD6">
        <w:rPr>
          <w:color w:val="000000"/>
        </w:rPr>
        <w:t xml:space="preserve"> </w:t>
      </w:r>
      <w:r w:rsidR="003E1551" w:rsidRPr="00CA5DD6">
        <w:rPr>
          <w:color w:val="000000"/>
        </w:rPr>
        <w:t xml:space="preserve">                              (3</w:t>
      </w:r>
      <w:r w:rsidRPr="00CA5DD6">
        <w:rPr>
          <w:color w:val="000000"/>
        </w:rPr>
        <w:t>.</w:t>
      </w:r>
      <w:r w:rsidR="00B45911" w:rsidRPr="00CA5DD6">
        <w:rPr>
          <w:color w:val="000000"/>
        </w:rPr>
        <w:t>8</w:t>
      </w:r>
      <w:r w:rsidRPr="00CA5DD6">
        <w:rPr>
          <w:color w:val="000000"/>
        </w:rPr>
        <w:t>.1)</w:t>
      </w:r>
    </w:p>
    <w:p w:rsidR="00B726D8" w:rsidRPr="00CA5DD6" w:rsidRDefault="00B726D8" w:rsidP="00CA5DD6">
      <w:pPr>
        <w:widowControl/>
        <w:spacing w:before="120" w:after="0"/>
        <w:ind w:firstLine="567"/>
        <w:jc w:val="both"/>
        <w:rPr>
          <w:color w:val="000000"/>
        </w:rPr>
      </w:pPr>
      <w:r w:rsidRPr="00CA5DD6">
        <w:rPr>
          <w:color w:val="000000"/>
        </w:rPr>
        <w:tab/>
      </w:r>
      <w:r w:rsidRPr="00CA5DD6">
        <w:rPr>
          <w:color w:val="000000"/>
        </w:rPr>
        <w:tab/>
      </w:r>
      <w:r w:rsidRPr="00CA5DD6">
        <w:rPr>
          <w:color w:val="000000"/>
        </w:rPr>
        <w:tab/>
        <w:t>где</w:t>
      </w:r>
    </w:p>
    <w:p w:rsidR="00B726D8" w:rsidRPr="00CA5DD6" w:rsidRDefault="00B726D8" w:rsidP="00CA5DD6">
      <w:pPr>
        <w:widowControl/>
        <w:spacing w:before="120" w:after="0"/>
        <w:ind w:firstLine="567"/>
        <w:jc w:val="both"/>
        <w:rPr>
          <w:color w:val="000000"/>
        </w:rPr>
      </w:pPr>
      <w:r w:rsidRPr="00CA5DD6">
        <w:rPr>
          <w:color w:val="000000"/>
        </w:rPr>
        <w:tab/>
      </w:r>
      <w:r w:rsidRPr="00CA5DD6">
        <w:rPr>
          <w:color w:val="000000"/>
        </w:rPr>
        <w:tab/>
      </w:r>
      <w:r w:rsidRPr="00CA5DD6">
        <w:rPr>
          <w:color w:val="000000"/>
        </w:rPr>
        <w:tab/>
      </w:r>
      <w:r w:rsidRPr="00CA5DD6">
        <w:rPr>
          <w:color w:val="000000"/>
          <w:position w:val="-6"/>
        </w:rPr>
        <w:object w:dxaOrig="480" w:dyaOrig="279">
          <v:shape id="_x0000_i1088" type="#_x0000_t75" style="width:24pt;height:14.25pt" o:ole="">
            <v:imagedata r:id="rId128" o:title=""/>
          </v:shape>
          <o:OLEObject Type="Embed" ProgID="Equation.3" ShapeID="_x0000_i1088" DrawAspect="Content" ObjectID="_1452184512" r:id="rId129"/>
        </w:object>
      </w:r>
      <w:r w:rsidRPr="00CA5DD6">
        <w:rPr>
          <w:color w:val="000000"/>
        </w:rPr>
        <w:t xml:space="preserve"> - ставка налога на имущество (2%);</w:t>
      </w:r>
    </w:p>
    <w:p w:rsidR="00CA5DD6" w:rsidRDefault="00B726D8" w:rsidP="00CA5DD6">
      <w:pPr>
        <w:widowControl/>
        <w:spacing w:before="120" w:after="0"/>
        <w:ind w:firstLine="567"/>
        <w:jc w:val="both"/>
        <w:rPr>
          <w:color w:val="000000"/>
        </w:rPr>
      </w:pPr>
      <w:r w:rsidRPr="00CA5DD6">
        <w:rPr>
          <w:color w:val="000000"/>
        </w:rPr>
        <w:tab/>
      </w:r>
      <w:r w:rsidRPr="00CA5DD6">
        <w:rPr>
          <w:color w:val="000000"/>
        </w:rPr>
        <w:tab/>
      </w:r>
      <w:r w:rsidRPr="00CA5DD6">
        <w:rPr>
          <w:color w:val="000000"/>
          <w:position w:val="-12"/>
        </w:rPr>
        <w:object w:dxaOrig="1340" w:dyaOrig="360">
          <v:shape id="_x0000_i1089" type="#_x0000_t75" style="width:66.75pt;height:18pt" o:ole="">
            <v:imagedata r:id="rId130" o:title=""/>
          </v:shape>
          <o:OLEObject Type="Embed" ProgID="Equation.3" ShapeID="_x0000_i1089" DrawAspect="Content" ObjectID="_1452184513" r:id="rId131"/>
        </w:object>
      </w:r>
      <w:r w:rsidRPr="00CA5DD6">
        <w:rPr>
          <w:color w:val="000000"/>
        </w:rPr>
        <w:t xml:space="preserve"> - стоимость объекта капиталовложений на начало и конец периода, соответственно.</w:t>
      </w:r>
    </w:p>
    <w:p w:rsidR="00B726D8" w:rsidRPr="00CA5DD6" w:rsidRDefault="00B726D8" w:rsidP="00CA5DD6">
      <w:pPr>
        <w:widowControl/>
        <w:spacing w:before="120" w:after="0"/>
        <w:ind w:firstLine="567"/>
        <w:jc w:val="both"/>
        <w:rPr>
          <w:color w:val="000000"/>
        </w:rPr>
      </w:pPr>
      <w:r w:rsidRPr="00CA5DD6">
        <w:rPr>
          <w:color w:val="000000"/>
        </w:rPr>
        <w:t xml:space="preserve">4. </w:t>
      </w:r>
      <w:r w:rsidRPr="00CA5DD6">
        <w:rPr>
          <w:color w:val="000000"/>
          <w:position w:val="-12"/>
        </w:rPr>
        <w:object w:dxaOrig="1420" w:dyaOrig="380">
          <v:shape id="_x0000_i1090" type="#_x0000_t75" style="width:71.25pt;height:18.75pt" o:ole="">
            <v:imagedata r:id="rId16" o:title=""/>
          </v:shape>
          <o:OLEObject Type="Embed" ProgID="Equation.3" ShapeID="_x0000_i1090" DrawAspect="Content" ObjectID="_1452184514" r:id="rId132"/>
        </w:object>
      </w:r>
      <w:r w:rsidRPr="00CA5DD6">
        <w:rPr>
          <w:color w:val="000000"/>
        </w:rPr>
        <w:t xml:space="preserve"> - величина налога на добавленную стоимость, возмещенная в i-ом периоде (сумма возмещенного НДС равна сумме НДС уплаченном при приобретении основных средств);</w:t>
      </w:r>
    </w:p>
    <w:p w:rsidR="00B726D8" w:rsidRPr="00CA5DD6" w:rsidRDefault="00B726D8" w:rsidP="00CA5DD6">
      <w:pPr>
        <w:widowControl/>
        <w:spacing w:before="120" w:after="0"/>
        <w:ind w:firstLine="567"/>
        <w:jc w:val="both"/>
        <w:rPr>
          <w:color w:val="000000"/>
        </w:rPr>
      </w:pPr>
      <w:r w:rsidRPr="00CA5DD6">
        <w:rPr>
          <w:color w:val="000000"/>
        </w:rPr>
        <w:t xml:space="preserve">5. </w:t>
      </w:r>
      <w:r w:rsidRPr="00CA5DD6">
        <w:rPr>
          <w:color w:val="000000"/>
          <w:position w:val="-12"/>
        </w:rPr>
        <w:object w:dxaOrig="760" w:dyaOrig="360">
          <v:shape id="_x0000_i1091" type="#_x0000_t75" style="width:38.25pt;height:18pt" o:ole="">
            <v:imagedata r:id="rId18" o:title=""/>
          </v:shape>
          <o:OLEObject Type="Embed" ProgID="Equation.3" ShapeID="_x0000_i1091" DrawAspect="Content" ObjectID="_1452184515" r:id="rId133"/>
        </w:object>
      </w:r>
      <w:r w:rsidRPr="00CA5DD6">
        <w:rPr>
          <w:color w:val="000000"/>
        </w:rPr>
        <w:t xml:space="preserve"> - экономия налога на прибыль в i-ом периоде;</w:t>
      </w:r>
    </w:p>
    <w:p w:rsidR="00B726D8" w:rsidRPr="00CA5DD6" w:rsidRDefault="00B726D8" w:rsidP="00CA5DD6">
      <w:pPr>
        <w:widowControl/>
        <w:spacing w:before="120" w:after="0"/>
        <w:ind w:firstLine="567"/>
        <w:jc w:val="both"/>
      </w:pPr>
      <w:r w:rsidRPr="00CA5DD6">
        <w:t>6. t – порядковый номер временного периода, в котором проходит денежный поток (месяц, квартал, год, и т.д.);</w:t>
      </w:r>
    </w:p>
    <w:p w:rsidR="00B726D8" w:rsidRPr="00CA5DD6" w:rsidRDefault="00B726D8" w:rsidP="00CA5DD6">
      <w:pPr>
        <w:widowControl/>
        <w:spacing w:before="120" w:after="0"/>
        <w:ind w:firstLine="567"/>
        <w:jc w:val="both"/>
      </w:pPr>
      <w:r w:rsidRPr="00CA5DD6">
        <w:t>7.  n – количество временных периодов.</w:t>
      </w:r>
    </w:p>
    <w:p w:rsidR="00B726D8" w:rsidRPr="00CA5DD6" w:rsidRDefault="00B726D8" w:rsidP="00CA5DD6">
      <w:pPr>
        <w:widowControl/>
        <w:spacing w:before="120" w:after="0"/>
        <w:ind w:firstLine="567"/>
        <w:jc w:val="both"/>
        <w:rPr>
          <w:color w:val="000000"/>
        </w:rPr>
      </w:pPr>
      <w:r w:rsidRPr="00CA5DD6">
        <w:rPr>
          <w:color w:val="000000"/>
        </w:rPr>
        <w:t>При кредите сокращение выплат по налогу на прибыль происходит за счет того, что амортизация, налог на имущество, проценты по кредитам</w:t>
      </w:r>
      <w:r w:rsidR="00BA728C" w:rsidRPr="00CA5DD6">
        <w:rPr>
          <w:rStyle w:val="ab"/>
          <w:color w:val="000000"/>
        </w:rPr>
        <w:footnoteReference w:id="7"/>
      </w:r>
      <w:r w:rsidR="00855F06" w:rsidRPr="00CA5DD6">
        <w:rPr>
          <w:color w:val="000000"/>
        </w:rPr>
        <w:t xml:space="preserve"> </w:t>
      </w:r>
      <w:r w:rsidRPr="00CA5DD6">
        <w:rPr>
          <w:color w:val="000000"/>
        </w:rPr>
        <w:t>относятся на расходы, уменьшающие налогооблагаемую базу.</w:t>
      </w:r>
    </w:p>
    <w:p w:rsidR="008B7C9E" w:rsidRPr="00CA5DD6" w:rsidRDefault="00B726D8" w:rsidP="00CA5DD6">
      <w:pPr>
        <w:widowControl/>
        <w:spacing w:before="120" w:after="0"/>
        <w:ind w:firstLine="567"/>
        <w:jc w:val="both"/>
        <w:rPr>
          <w:color w:val="000000"/>
        </w:rPr>
      </w:pPr>
      <w:r w:rsidRPr="00CA5DD6">
        <w:rPr>
          <w:color w:val="000000"/>
        </w:rPr>
        <w:t>Экономия налога на прибыль при кредите может быть определена следующим образом:</w:t>
      </w:r>
    </w:p>
    <w:p w:rsidR="00B726D8" w:rsidRPr="00CA5DD6" w:rsidRDefault="00B726D8" w:rsidP="00CA5DD6">
      <w:pPr>
        <w:widowControl/>
        <w:spacing w:before="120" w:after="0"/>
        <w:ind w:firstLine="567"/>
        <w:jc w:val="both"/>
        <w:rPr>
          <w:color w:val="000000"/>
        </w:rPr>
      </w:pPr>
      <w:r w:rsidRPr="00CA5DD6">
        <w:rPr>
          <w:color w:val="000000"/>
          <w:position w:val="-10"/>
        </w:rPr>
        <w:object w:dxaOrig="3420" w:dyaOrig="320">
          <v:shape id="_x0000_i1092" type="#_x0000_t75" style="width:171pt;height:15.75pt" o:ole="">
            <v:imagedata r:id="rId134" o:title=""/>
          </v:shape>
          <o:OLEObject Type="Embed" ProgID="Equation.3" ShapeID="_x0000_i1092" DrawAspect="Content" ObjectID="_1452184516" r:id="rId135"/>
        </w:object>
      </w:r>
      <w:r w:rsidRPr="00CA5DD6">
        <w:rPr>
          <w:color w:val="000000"/>
        </w:rPr>
        <w:t xml:space="preserve">            </w:t>
      </w:r>
      <w:r w:rsidR="003E01F4" w:rsidRPr="00CA5DD6">
        <w:rPr>
          <w:color w:val="000000"/>
        </w:rPr>
        <w:t xml:space="preserve">                              (3</w:t>
      </w:r>
      <w:r w:rsidRPr="00CA5DD6">
        <w:rPr>
          <w:color w:val="000000"/>
        </w:rPr>
        <w:t>.</w:t>
      </w:r>
      <w:r w:rsidR="00B45911" w:rsidRPr="00CA5DD6">
        <w:rPr>
          <w:color w:val="000000"/>
        </w:rPr>
        <w:t>9</w:t>
      </w:r>
      <w:r w:rsidRPr="00CA5DD6">
        <w:rPr>
          <w:color w:val="000000"/>
        </w:rPr>
        <w:t>)</w:t>
      </w:r>
    </w:p>
    <w:p w:rsidR="00B726D8" w:rsidRPr="00CA5DD6" w:rsidRDefault="00B726D8" w:rsidP="00CA5DD6">
      <w:pPr>
        <w:widowControl/>
        <w:spacing w:before="120" w:after="0"/>
        <w:ind w:firstLine="567"/>
        <w:jc w:val="both"/>
        <w:rPr>
          <w:color w:val="000000"/>
        </w:rPr>
      </w:pPr>
      <w:r w:rsidRPr="00CA5DD6">
        <w:rPr>
          <w:color w:val="000000"/>
        </w:rPr>
        <w:t>где</w:t>
      </w:r>
    </w:p>
    <w:p w:rsidR="00B726D8" w:rsidRPr="00CA5DD6" w:rsidRDefault="00B726D8" w:rsidP="00CA5DD6">
      <w:pPr>
        <w:widowControl/>
        <w:spacing w:before="120" w:after="0"/>
        <w:ind w:firstLine="567"/>
        <w:jc w:val="both"/>
        <w:rPr>
          <w:color w:val="000000"/>
        </w:rPr>
      </w:pPr>
      <w:r w:rsidRPr="00CA5DD6">
        <w:rPr>
          <w:color w:val="000000"/>
          <w:position w:val="-6"/>
        </w:rPr>
        <w:object w:dxaOrig="420" w:dyaOrig="279">
          <v:shape id="_x0000_i1093" type="#_x0000_t75" style="width:21pt;height:14.25pt" o:ole="">
            <v:imagedata r:id="rId136" o:title=""/>
          </v:shape>
          <o:OLEObject Type="Embed" ProgID="Equation.3" ShapeID="_x0000_i1093" DrawAspect="Content" ObjectID="_1452184517" r:id="rId137"/>
        </w:object>
      </w:r>
      <w:r w:rsidRPr="00CA5DD6">
        <w:rPr>
          <w:color w:val="000000"/>
        </w:rPr>
        <w:t>- амортизационные отчисления;</w:t>
      </w:r>
    </w:p>
    <w:p w:rsidR="00B726D8" w:rsidRPr="00CA5DD6" w:rsidRDefault="00B726D8" w:rsidP="00CA5DD6">
      <w:pPr>
        <w:widowControl/>
        <w:spacing w:before="120" w:after="0"/>
        <w:ind w:firstLine="567"/>
        <w:jc w:val="both"/>
        <w:rPr>
          <w:color w:val="000000"/>
        </w:rPr>
      </w:pPr>
      <w:r w:rsidRPr="00CA5DD6">
        <w:rPr>
          <w:color w:val="000000"/>
          <w:position w:val="-6"/>
        </w:rPr>
        <w:object w:dxaOrig="560" w:dyaOrig="279">
          <v:shape id="_x0000_i1094" type="#_x0000_t75" style="width:27.75pt;height:14.25pt" o:ole="">
            <v:imagedata r:id="rId138" o:title=""/>
          </v:shape>
          <o:OLEObject Type="Embed" ProgID="Equation.3" ShapeID="_x0000_i1094" DrawAspect="Content" ObjectID="_1452184518" r:id="rId139"/>
        </w:object>
      </w:r>
      <w:r w:rsidRPr="00CA5DD6">
        <w:rPr>
          <w:color w:val="000000"/>
        </w:rPr>
        <w:t xml:space="preserve"> - размер налога на имущество;</w:t>
      </w:r>
    </w:p>
    <w:p w:rsidR="00B726D8" w:rsidRPr="00CA5DD6" w:rsidRDefault="00B726D8" w:rsidP="00CA5DD6">
      <w:pPr>
        <w:widowControl/>
        <w:spacing w:before="120" w:after="0"/>
        <w:ind w:firstLine="567"/>
        <w:jc w:val="both"/>
        <w:rPr>
          <w:color w:val="000000"/>
        </w:rPr>
      </w:pPr>
      <w:r w:rsidRPr="00CA5DD6">
        <w:rPr>
          <w:color w:val="000000"/>
          <w:position w:val="-10"/>
        </w:rPr>
        <w:object w:dxaOrig="380" w:dyaOrig="320">
          <v:shape id="_x0000_i1095" type="#_x0000_t75" style="width:18.75pt;height:15.75pt" o:ole="">
            <v:imagedata r:id="rId140" o:title=""/>
          </v:shape>
          <o:OLEObject Type="Embed" ProgID="Equation.3" ShapeID="_x0000_i1095" DrawAspect="Content" ObjectID="_1452184519" r:id="rId141"/>
        </w:object>
      </w:r>
      <w:r w:rsidRPr="00CA5DD6">
        <w:rPr>
          <w:color w:val="000000"/>
        </w:rPr>
        <w:t>- проценты по кредиту;</w:t>
      </w:r>
    </w:p>
    <w:p w:rsidR="00CA5DD6" w:rsidRDefault="00B726D8" w:rsidP="00CA5DD6">
      <w:pPr>
        <w:widowControl/>
        <w:spacing w:before="120" w:after="0"/>
        <w:ind w:firstLine="567"/>
        <w:jc w:val="both"/>
        <w:rPr>
          <w:color w:val="000000"/>
        </w:rPr>
      </w:pPr>
      <w:r w:rsidRPr="00CA5DD6">
        <w:rPr>
          <w:color w:val="000000"/>
          <w:position w:val="-10"/>
        </w:rPr>
        <w:object w:dxaOrig="560" w:dyaOrig="320">
          <v:shape id="_x0000_i1096" type="#_x0000_t75" style="width:27.75pt;height:15.75pt" o:ole="">
            <v:imagedata r:id="rId90" o:title=""/>
          </v:shape>
          <o:OLEObject Type="Embed" ProgID="Equation.3" ShapeID="_x0000_i1096" DrawAspect="Content" ObjectID="_1452184520" r:id="rId142"/>
        </w:object>
      </w:r>
      <w:r w:rsidRPr="00CA5DD6">
        <w:rPr>
          <w:color w:val="000000"/>
        </w:rPr>
        <w:t xml:space="preserve"> - ставка налога на прибыль (24 %) [</w:t>
      </w:r>
      <w:r w:rsidR="00881F96" w:rsidRPr="00CA5DD6">
        <w:rPr>
          <w:color w:val="000000"/>
        </w:rPr>
        <w:t>3</w:t>
      </w:r>
      <w:r w:rsidRPr="00CA5DD6">
        <w:rPr>
          <w:color w:val="000000"/>
        </w:rPr>
        <w:t>].</w:t>
      </w:r>
    </w:p>
    <w:p w:rsidR="00CA5DD6" w:rsidRPr="00CA5DD6" w:rsidRDefault="002D140E" w:rsidP="00CA5DD6">
      <w:pPr>
        <w:widowControl/>
        <w:spacing w:before="120" w:after="0"/>
        <w:jc w:val="center"/>
        <w:rPr>
          <w:b/>
          <w:bCs/>
          <w:sz w:val="28"/>
          <w:szCs w:val="28"/>
        </w:rPr>
      </w:pPr>
      <w:bookmarkStart w:id="49" w:name="_Toc41715717"/>
      <w:bookmarkStart w:id="50" w:name="_Toc64607048"/>
      <w:bookmarkStart w:id="51" w:name="_Toc66666344"/>
      <w:bookmarkStart w:id="52" w:name="_Toc41715719"/>
      <w:r w:rsidRPr="00CA5DD6">
        <w:rPr>
          <w:b/>
          <w:bCs/>
          <w:sz w:val="28"/>
          <w:szCs w:val="28"/>
        </w:rPr>
        <w:t>3.</w:t>
      </w:r>
      <w:r w:rsidR="009F336E" w:rsidRPr="00CA5DD6">
        <w:rPr>
          <w:b/>
          <w:bCs/>
          <w:sz w:val="28"/>
          <w:szCs w:val="28"/>
        </w:rPr>
        <w:t>5</w:t>
      </w:r>
      <w:r w:rsidRPr="00CA5DD6">
        <w:rPr>
          <w:b/>
          <w:bCs/>
          <w:sz w:val="28"/>
          <w:szCs w:val="28"/>
        </w:rPr>
        <w:t xml:space="preserve"> Расчет суммы приведенной стоимости потока денежных средств при использовании кредита</w:t>
      </w:r>
      <w:bookmarkEnd w:id="49"/>
      <w:bookmarkEnd w:id="50"/>
      <w:bookmarkEnd w:id="51"/>
    </w:p>
    <w:p w:rsidR="002D140E" w:rsidRPr="00CA5DD6" w:rsidRDefault="002D140E" w:rsidP="00CA5DD6">
      <w:pPr>
        <w:widowControl/>
        <w:spacing w:before="120" w:after="0"/>
        <w:ind w:firstLine="567"/>
        <w:jc w:val="both"/>
      </w:pPr>
      <w:r w:rsidRPr="00CA5DD6">
        <w:t xml:space="preserve">Временной период рассмотрения данного метода составляет 84 месяца, что является сроком полной амортизации оборудования, согласно сроку полезного использования (7 лет). </w:t>
      </w:r>
    </w:p>
    <w:p w:rsidR="002D140E" w:rsidRPr="00CA5DD6" w:rsidRDefault="002D140E" w:rsidP="00CA5DD6">
      <w:pPr>
        <w:widowControl/>
        <w:spacing w:before="120" w:after="0"/>
        <w:ind w:firstLine="567"/>
        <w:jc w:val="both"/>
      </w:pPr>
      <w:r w:rsidRPr="00CA5DD6">
        <w:t>После погашения кредита предприятие получает льготы по уплате налога на прибыль, поскольку еще в течение 60 месяцев амортизирует имущество и платит налог имущество относимые на затраты производства.</w:t>
      </w:r>
    </w:p>
    <w:p w:rsidR="002D140E" w:rsidRPr="00CA5DD6" w:rsidRDefault="002D140E" w:rsidP="00CA5DD6">
      <w:pPr>
        <w:widowControl/>
        <w:spacing w:before="120" w:after="0"/>
        <w:ind w:firstLine="567"/>
        <w:jc w:val="both"/>
      </w:pPr>
      <w:r w:rsidRPr="00CA5DD6">
        <w:t>1. Выплата основного долга происходит на тех же условиях, что и при лизинге. Соответственно величина кредита составляет 140000 рублей разбивается на равные платежи в течение срока кредитования - 24 месяцев.</w:t>
      </w:r>
    </w:p>
    <w:p w:rsidR="002D140E" w:rsidRPr="00CA5DD6" w:rsidRDefault="002D140E" w:rsidP="00CA5DD6">
      <w:pPr>
        <w:widowControl/>
        <w:spacing w:before="120" w:after="0"/>
        <w:ind w:firstLine="567"/>
        <w:jc w:val="both"/>
      </w:pPr>
      <w:r w:rsidRPr="00CA5DD6">
        <w:t xml:space="preserve">Таким образом, ежемесячный платеж в счет погашения основного долга составит 140000 / 24= 5833,3 рублей. </w:t>
      </w:r>
    </w:p>
    <w:p w:rsidR="002D140E" w:rsidRPr="00CA5DD6" w:rsidRDefault="002D140E" w:rsidP="00CA5DD6">
      <w:pPr>
        <w:widowControl/>
        <w:spacing w:before="120" w:after="0"/>
        <w:ind w:firstLine="567"/>
        <w:jc w:val="both"/>
      </w:pPr>
      <w:r w:rsidRPr="00CA5DD6">
        <w:t xml:space="preserve">2. Погашение процентов производится аналогично процентным платежам при использовании лизинга </w:t>
      </w:r>
      <w:r w:rsidR="002F594C" w:rsidRPr="00CA5DD6">
        <w:t>(см. таблицу 3.1</w:t>
      </w:r>
      <w:r w:rsidRPr="00CA5DD6">
        <w:t xml:space="preserve">).  </w:t>
      </w:r>
    </w:p>
    <w:p w:rsidR="002D140E" w:rsidRPr="00CA5DD6" w:rsidRDefault="002D140E" w:rsidP="00CA5DD6">
      <w:pPr>
        <w:widowControl/>
        <w:spacing w:before="120" w:after="0"/>
        <w:ind w:firstLine="567"/>
        <w:jc w:val="both"/>
      </w:pPr>
      <w:r w:rsidRPr="00CA5DD6">
        <w:t xml:space="preserve">3. Размер месячного платежа налога на имущество зависит от средней стоимости оборудования за период (месяц). </w:t>
      </w:r>
    </w:p>
    <w:p w:rsidR="002D140E" w:rsidRPr="00CA5DD6" w:rsidRDefault="00540344" w:rsidP="00CA5DD6">
      <w:pPr>
        <w:widowControl/>
        <w:spacing w:before="120" w:after="0"/>
        <w:ind w:firstLine="567"/>
        <w:jc w:val="both"/>
      </w:pPr>
      <w:r w:rsidRPr="00CA5DD6">
        <w:t xml:space="preserve">    </w:t>
      </w:r>
      <w:r w:rsidR="002D140E" w:rsidRPr="00CA5DD6">
        <w:t>4. Экономия налога на прибыль при кредите представляет собой сумму трех налоговых щитов</w:t>
      </w:r>
      <w:r w:rsidR="00AA3C6C" w:rsidRPr="00CA5DD6">
        <w:t xml:space="preserve"> и представлена в таблице 3.2</w:t>
      </w:r>
      <w:r w:rsidR="002D140E" w:rsidRPr="00CA5DD6">
        <w:t>.</w:t>
      </w:r>
    </w:p>
    <w:p w:rsidR="002D140E" w:rsidRPr="00CA5DD6" w:rsidRDefault="002D140E" w:rsidP="00CA5DD6">
      <w:pPr>
        <w:widowControl/>
        <w:spacing w:before="120" w:after="0"/>
        <w:ind w:firstLine="567"/>
        <w:jc w:val="both"/>
      </w:pPr>
      <w:r w:rsidRPr="00CA5DD6">
        <w:t xml:space="preserve">Первый: представляет собой налоговый процентный щит, который образуется из-за отнесения процентов по кредиту на </w:t>
      </w:r>
      <w:r w:rsidR="008C7BCE" w:rsidRPr="00CA5DD6">
        <w:t xml:space="preserve">финансовый результат </w:t>
      </w:r>
      <w:r w:rsidRPr="00CA5DD6">
        <w:t>предприяти</w:t>
      </w:r>
      <w:r w:rsidR="008C7BCE" w:rsidRPr="00CA5DD6">
        <w:t>я</w:t>
      </w:r>
      <w:r w:rsidRPr="00CA5DD6">
        <w:t>. Математически выражается как произведение налога на прибыль (24%) на величину погашения процентов в месяц.</w:t>
      </w:r>
    </w:p>
    <w:p w:rsidR="002D140E" w:rsidRPr="00CA5DD6" w:rsidRDefault="002D140E" w:rsidP="00CA5DD6">
      <w:pPr>
        <w:widowControl/>
        <w:spacing w:before="120" w:after="0"/>
        <w:ind w:firstLine="567"/>
        <w:jc w:val="both"/>
      </w:pPr>
      <w:r w:rsidRPr="00CA5DD6">
        <w:t>Второй - амортизационный щит, произведение месячного размера амортизационных отчислений на ставку налога на прибыль.</w:t>
      </w:r>
    </w:p>
    <w:p w:rsidR="00CA5DD6" w:rsidRDefault="002D140E" w:rsidP="00CA5DD6">
      <w:pPr>
        <w:widowControl/>
        <w:spacing w:before="120" w:after="0"/>
        <w:ind w:firstLine="567"/>
        <w:jc w:val="both"/>
      </w:pPr>
      <w:r w:rsidRPr="00CA5DD6">
        <w:t>Третий - налоговый щит. Налог на имущество относится на расходы, уменьшающие налогооблагаемую базу на величину произведения налога на имущество и  ставку налога на прибыль.</w:t>
      </w:r>
    </w:p>
    <w:p w:rsidR="002D140E" w:rsidRPr="00CA5DD6" w:rsidRDefault="002D140E" w:rsidP="00CA5DD6">
      <w:pPr>
        <w:widowControl/>
        <w:spacing w:before="120" w:after="0"/>
        <w:ind w:firstLine="567"/>
        <w:jc w:val="both"/>
      </w:pPr>
      <w:r w:rsidRPr="00CA5DD6">
        <w:t xml:space="preserve">Таблица </w:t>
      </w:r>
      <w:r w:rsidR="00D80C6D" w:rsidRPr="00CA5DD6">
        <w:t>3.2</w:t>
      </w:r>
    </w:p>
    <w:p w:rsidR="002D140E" w:rsidRPr="00CA5DD6" w:rsidRDefault="002D140E" w:rsidP="00CA5DD6">
      <w:pPr>
        <w:widowControl/>
        <w:spacing w:before="120" w:after="0"/>
        <w:ind w:firstLine="567"/>
        <w:jc w:val="both"/>
      </w:pPr>
      <w:r w:rsidRPr="00CA5DD6">
        <w:t>Экономия налога на прибыль при кредитной схеме финансирования</w:t>
      </w:r>
      <w:r w:rsidR="00DC35F8" w:rsidRPr="00CA5DD6">
        <w:t>, руб.</w:t>
      </w:r>
      <w:r w:rsidRPr="00CA5DD6">
        <w:t xml:space="preserve"> </w:t>
      </w:r>
    </w:p>
    <w:p w:rsidR="00CA5DD6" w:rsidRDefault="00733080" w:rsidP="00CA5DD6">
      <w:pPr>
        <w:widowControl/>
        <w:spacing w:before="120" w:after="0"/>
        <w:ind w:firstLine="567"/>
        <w:jc w:val="both"/>
      </w:pPr>
      <w:r w:rsidRPr="00CA5DD6">
        <w:object w:dxaOrig="5202" w:dyaOrig="8434">
          <v:shape id="_x0000_i1097" type="#_x0000_t75" style="width:260.25pt;height:421.5pt" o:ole="">
            <v:imagedata r:id="rId143" o:title=""/>
          </v:shape>
          <o:OLEObject Type="Embed" ProgID="Excel.Sheet.8" ShapeID="_x0000_i1097" DrawAspect="Content" ObjectID="_1452184521" r:id="rId144"/>
        </w:object>
      </w:r>
    </w:p>
    <w:p w:rsidR="002D140E" w:rsidRPr="00CA5DD6" w:rsidRDefault="002D140E" w:rsidP="00CA5DD6">
      <w:pPr>
        <w:widowControl/>
        <w:spacing w:before="120" w:after="0"/>
        <w:ind w:firstLine="567"/>
        <w:jc w:val="both"/>
      </w:pPr>
      <w:r w:rsidRPr="00CA5DD6">
        <w:t xml:space="preserve">5. При покупке оборудования предприятие уплатило в бюджет сумму НДС в размере </w:t>
      </w:r>
      <w:r w:rsidR="00407625" w:rsidRPr="00CA5DD6">
        <w:t>21</w:t>
      </w:r>
      <w:r w:rsidR="00CA5DD6">
        <w:t xml:space="preserve"> </w:t>
      </w:r>
      <w:r w:rsidR="00407625" w:rsidRPr="00CA5DD6">
        <w:t xml:space="preserve">355,9 </w:t>
      </w:r>
      <w:r w:rsidRPr="00CA5DD6">
        <w:t>рублей. Размер налога превышает возможности  предприятия по зачету НДС, по этому не возмещенная в течение 3-х месяцев сумма НДС подлежит возврату из бюджета через один месяц.</w:t>
      </w:r>
    </w:p>
    <w:p w:rsidR="002D140E" w:rsidRPr="00CA5DD6" w:rsidRDefault="002D140E" w:rsidP="00CA5DD6">
      <w:pPr>
        <w:widowControl/>
        <w:spacing w:before="120" w:after="0"/>
        <w:ind w:firstLine="567"/>
        <w:jc w:val="both"/>
      </w:pPr>
      <w:r w:rsidRPr="00CA5DD6">
        <w:t xml:space="preserve">В </w:t>
      </w:r>
      <w:r w:rsidR="000A7C22" w:rsidRPr="00CA5DD6">
        <w:t>приложении 7</w:t>
      </w:r>
      <w:r w:rsidRPr="00CA5DD6">
        <w:t xml:space="preserve"> представлены потоки денежных средств при кредите. Итоговая сумма дисконтированного оттока </w:t>
      </w:r>
      <w:r w:rsidR="005B7A5B" w:rsidRPr="00CA5DD6">
        <w:t>– 13</w:t>
      </w:r>
      <w:r w:rsidR="00AC720A" w:rsidRPr="00CA5DD6">
        <w:t>8</w:t>
      </w:r>
      <w:r w:rsidR="00CA5DD6">
        <w:t xml:space="preserve"> </w:t>
      </w:r>
      <w:r w:rsidR="005B7A5B" w:rsidRPr="00CA5DD6">
        <w:t>912</w:t>
      </w:r>
      <w:r w:rsidR="00AC720A" w:rsidRPr="00CA5DD6">
        <w:t xml:space="preserve"> рублей </w:t>
      </w:r>
      <w:r w:rsidRPr="00CA5DD6">
        <w:t>является оценочной величиной при сравнении с лизингом.</w:t>
      </w:r>
    </w:p>
    <w:p w:rsidR="002D140E" w:rsidRPr="00CA5DD6" w:rsidRDefault="002D140E" w:rsidP="00CA5DD6">
      <w:pPr>
        <w:widowControl/>
        <w:spacing w:before="120" w:after="0"/>
        <w:ind w:firstLine="567"/>
        <w:jc w:val="both"/>
      </w:pPr>
      <w:r w:rsidRPr="00CA5DD6">
        <w:t>Из приведенно</w:t>
      </w:r>
      <w:r w:rsidR="008801D2" w:rsidRPr="00CA5DD6">
        <w:t>го</w:t>
      </w:r>
      <w:r w:rsidRPr="00CA5DD6">
        <w:t xml:space="preserve"> </w:t>
      </w:r>
      <w:r w:rsidR="008801D2" w:rsidRPr="00CA5DD6">
        <w:t xml:space="preserve">приложения </w:t>
      </w:r>
      <w:r w:rsidRPr="00CA5DD6">
        <w:t xml:space="preserve">видно, что, начиная с </w:t>
      </w:r>
      <w:r w:rsidR="00D879F7" w:rsidRPr="00CA5DD6">
        <w:t>25</w:t>
      </w:r>
      <w:r w:rsidRPr="00CA5DD6">
        <w:t xml:space="preserve"> месяца, месяца после расчета с банком, у предприятия начинает чистый приток денежных средств за счет экономии налога на прибыль, что снижает текущую приведенную стоимость по проекту.</w:t>
      </w:r>
    </w:p>
    <w:p w:rsidR="00CA5DD6" w:rsidRDefault="002D140E" w:rsidP="00CA5DD6">
      <w:pPr>
        <w:widowControl/>
        <w:spacing w:before="120" w:after="0"/>
        <w:ind w:firstLine="567"/>
        <w:jc w:val="both"/>
      </w:pPr>
      <w:r w:rsidRPr="00CA5DD6">
        <w:t xml:space="preserve">Совокупные дисконтированные затраты предприятия при кредитной сделки составят </w:t>
      </w:r>
      <w:r w:rsidR="00CC5457" w:rsidRPr="00CA5DD6">
        <w:t>1</w:t>
      </w:r>
      <w:r w:rsidR="00DD2A14" w:rsidRPr="00CA5DD6">
        <w:t>3</w:t>
      </w:r>
      <w:r w:rsidR="00CC5457" w:rsidRPr="00CA5DD6">
        <w:t>8</w:t>
      </w:r>
      <w:r w:rsidR="00DD2A14" w:rsidRPr="00CA5DD6">
        <w:t>91</w:t>
      </w:r>
      <w:r w:rsidR="00CC5457" w:rsidRPr="00CA5DD6">
        <w:t>2</w:t>
      </w:r>
      <w:r w:rsidRPr="00CA5DD6">
        <w:t xml:space="preserve"> рублей. При расчете используется месячная ставка дисконтирования равная 1,</w:t>
      </w:r>
      <w:r w:rsidR="00DF54C5" w:rsidRPr="00CA5DD6">
        <w:t>2</w:t>
      </w:r>
      <w:r w:rsidRPr="00CA5DD6">
        <w:t xml:space="preserve"> %, полученная из годовой ставки взятой эквивалентной ставке по кредиту в </w:t>
      </w:r>
      <w:r w:rsidR="00FC1F18" w:rsidRPr="00CA5DD6">
        <w:t xml:space="preserve">16 </w:t>
      </w:r>
      <w:r w:rsidRPr="00CA5DD6">
        <w:t xml:space="preserve">%. </w:t>
      </w:r>
    </w:p>
    <w:p w:rsidR="00CA5DD6" w:rsidRPr="00CA5DD6" w:rsidRDefault="00A54602" w:rsidP="00CA5DD6">
      <w:pPr>
        <w:widowControl/>
        <w:spacing w:before="120" w:after="0"/>
        <w:jc w:val="center"/>
        <w:rPr>
          <w:b/>
          <w:bCs/>
          <w:sz w:val="28"/>
          <w:szCs w:val="28"/>
        </w:rPr>
      </w:pPr>
      <w:bookmarkStart w:id="53" w:name="_Toc66666345"/>
      <w:r w:rsidRPr="00CA5DD6">
        <w:rPr>
          <w:b/>
          <w:bCs/>
          <w:sz w:val="28"/>
          <w:szCs w:val="28"/>
        </w:rPr>
        <w:t xml:space="preserve">3.6 </w:t>
      </w:r>
      <w:r w:rsidR="002C6D1F" w:rsidRPr="00CA5DD6">
        <w:rPr>
          <w:b/>
          <w:bCs/>
          <w:sz w:val="28"/>
          <w:szCs w:val="28"/>
        </w:rPr>
        <w:t>Сравнительный анализ полученных результатов</w:t>
      </w:r>
      <w:bookmarkEnd w:id="53"/>
    </w:p>
    <w:p w:rsidR="002D140E" w:rsidRPr="00CA5DD6" w:rsidRDefault="002D140E" w:rsidP="00CA5DD6">
      <w:pPr>
        <w:widowControl/>
        <w:spacing w:before="120" w:after="0"/>
        <w:ind w:firstLine="567"/>
        <w:jc w:val="both"/>
      </w:pPr>
      <w:r w:rsidRPr="00CA5DD6">
        <w:t xml:space="preserve">Критерием выбора источника финансирования капитальных вложений является величина суммарных приведенных затрат предприятия - лизингополучателя за период полной амортизации приобретаемого оборудования, с учетом налоговых выгод. </w:t>
      </w:r>
    </w:p>
    <w:p w:rsidR="00CA5DD6" w:rsidRDefault="002D140E" w:rsidP="00CA5DD6">
      <w:pPr>
        <w:widowControl/>
        <w:spacing w:before="120" w:after="0"/>
        <w:ind w:firstLine="567"/>
        <w:jc w:val="both"/>
      </w:pPr>
      <w:r w:rsidRPr="00CA5DD6">
        <w:t>Приведенные расчеты позволяют сравнить два источника: банковский кредит и лизинг</w:t>
      </w:r>
      <w:r w:rsidR="00786162" w:rsidRPr="00CA5DD6">
        <w:t xml:space="preserve"> как показано в таблице 3.3</w:t>
      </w:r>
      <w:r w:rsidRPr="00CA5DD6">
        <w:t>.</w:t>
      </w:r>
    </w:p>
    <w:p w:rsidR="000959E6" w:rsidRPr="00CA5DD6" w:rsidRDefault="000959E6" w:rsidP="00CA5DD6">
      <w:pPr>
        <w:widowControl/>
        <w:spacing w:before="120" w:after="0"/>
        <w:ind w:firstLine="567"/>
        <w:jc w:val="both"/>
      </w:pPr>
      <w:r w:rsidRPr="00CA5DD6">
        <w:t>Таблица 3.3</w:t>
      </w:r>
    </w:p>
    <w:p w:rsidR="000959E6" w:rsidRPr="00CA5DD6" w:rsidRDefault="007E0A29" w:rsidP="00CA5DD6">
      <w:pPr>
        <w:widowControl/>
        <w:spacing w:before="120" w:after="0"/>
        <w:ind w:firstLine="567"/>
        <w:jc w:val="both"/>
      </w:pPr>
      <w:r w:rsidRPr="00CA5DD6">
        <w:t>Преимущества и недостатки при использовании</w:t>
      </w:r>
      <w:r w:rsidR="009249CB" w:rsidRPr="00CA5DD6">
        <w:t xml:space="preserve"> финансового лизинга и банковского кредита при приобретении основных фондов</w:t>
      </w:r>
    </w:p>
    <w:tbl>
      <w:tblPr>
        <w:tblStyle w:val="ac"/>
        <w:tblW w:w="0" w:type="auto"/>
        <w:tblInd w:w="-123" w:type="dxa"/>
        <w:tblLook w:val="01E0" w:firstRow="1" w:lastRow="1" w:firstColumn="1" w:lastColumn="1" w:noHBand="0" w:noVBand="0"/>
      </w:tblPr>
      <w:tblGrid>
        <w:gridCol w:w="6048"/>
        <w:gridCol w:w="3522"/>
      </w:tblGrid>
      <w:tr w:rsidR="001F39EB" w:rsidRPr="00CA5DD6">
        <w:tc>
          <w:tcPr>
            <w:tcW w:w="6048" w:type="dxa"/>
            <w:tcBorders>
              <w:top w:val="single" w:sz="12" w:space="0" w:color="auto"/>
              <w:left w:val="single" w:sz="12" w:space="0" w:color="auto"/>
              <w:bottom w:val="single" w:sz="12" w:space="0" w:color="auto"/>
              <w:right w:val="single" w:sz="12" w:space="0" w:color="auto"/>
            </w:tcBorders>
          </w:tcPr>
          <w:p w:rsidR="001F39EB" w:rsidRPr="00CA5DD6" w:rsidRDefault="005631CA" w:rsidP="00CA5DD6">
            <w:pPr>
              <w:widowControl/>
              <w:spacing w:before="0" w:after="0"/>
              <w:jc w:val="both"/>
            </w:pPr>
            <w:r w:rsidRPr="00CA5DD6">
              <w:t>Финансовый лизинг</w:t>
            </w:r>
          </w:p>
        </w:tc>
        <w:tc>
          <w:tcPr>
            <w:tcW w:w="3522" w:type="dxa"/>
            <w:tcBorders>
              <w:top w:val="single" w:sz="12" w:space="0" w:color="auto"/>
              <w:left w:val="single" w:sz="12" w:space="0" w:color="auto"/>
              <w:bottom w:val="single" w:sz="12" w:space="0" w:color="auto"/>
              <w:right w:val="single" w:sz="12" w:space="0" w:color="auto"/>
            </w:tcBorders>
          </w:tcPr>
          <w:p w:rsidR="001F39EB" w:rsidRPr="00CA5DD6" w:rsidRDefault="005631CA" w:rsidP="00CA5DD6">
            <w:pPr>
              <w:widowControl/>
              <w:spacing w:before="0" w:after="0"/>
              <w:jc w:val="both"/>
            </w:pPr>
            <w:r w:rsidRPr="00CA5DD6">
              <w:t>Банковский кредит</w:t>
            </w:r>
          </w:p>
        </w:tc>
      </w:tr>
      <w:tr w:rsidR="00345D60" w:rsidRPr="00CA5DD6">
        <w:trPr>
          <w:trHeight w:val="223"/>
        </w:trPr>
        <w:tc>
          <w:tcPr>
            <w:tcW w:w="6048" w:type="dxa"/>
            <w:tcBorders>
              <w:top w:val="single" w:sz="12" w:space="0" w:color="auto"/>
              <w:left w:val="single" w:sz="12" w:space="0" w:color="auto"/>
              <w:bottom w:val="single" w:sz="12" w:space="0" w:color="auto"/>
              <w:right w:val="single" w:sz="12" w:space="0" w:color="auto"/>
            </w:tcBorders>
          </w:tcPr>
          <w:p w:rsidR="00345D60" w:rsidRPr="00CA5DD6" w:rsidRDefault="00DB56F4" w:rsidP="00CA5DD6">
            <w:pPr>
              <w:widowControl/>
              <w:spacing w:before="0" w:after="0"/>
              <w:jc w:val="both"/>
            </w:pPr>
            <w:r w:rsidRPr="00CA5DD6">
              <w:t>1</w:t>
            </w:r>
          </w:p>
        </w:tc>
        <w:tc>
          <w:tcPr>
            <w:tcW w:w="3522" w:type="dxa"/>
            <w:tcBorders>
              <w:top w:val="single" w:sz="12" w:space="0" w:color="auto"/>
              <w:left w:val="single" w:sz="12" w:space="0" w:color="auto"/>
              <w:bottom w:val="single" w:sz="12" w:space="0" w:color="auto"/>
              <w:right w:val="single" w:sz="12" w:space="0" w:color="auto"/>
            </w:tcBorders>
          </w:tcPr>
          <w:p w:rsidR="00345D60" w:rsidRPr="00CA5DD6" w:rsidRDefault="00DB56F4" w:rsidP="00CA5DD6">
            <w:pPr>
              <w:widowControl/>
              <w:spacing w:before="0" w:after="0"/>
              <w:jc w:val="both"/>
            </w:pPr>
            <w:r w:rsidRPr="00CA5DD6">
              <w:t>2</w:t>
            </w:r>
          </w:p>
        </w:tc>
      </w:tr>
      <w:tr w:rsidR="00DC7586" w:rsidRPr="00CA5DD6">
        <w:tc>
          <w:tcPr>
            <w:tcW w:w="9570" w:type="dxa"/>
            <w:gridSpan w:val="2"/>
            <w:tcBorders>
              <w:top w:val="single" w:sz="12" w:space="0" w:color="auto"/>
              <w:left w:val="single" w:sz="12" w:space="0" w:color="auto"/>
              <w:right w:val="single" w:sz="12" w:space="0" w:color="auto"/>
            </w:tcBorders>
          </w:tcPr>
          <w:p w:rsidR="00DC7586" w:rsidRPr="00CA5DD6" w:rsidRDefault="0050616F" w:rsidP="00CA5DD6">
            <w:pPr>
              <w:widowControl/>
              <w:spacing w:before="0" w:after="0"/>
              <w:jc w:val="both"/>
            </w:pPr>
            <w:r w:rsidRPr="00CA5DD6">
              <w:t xml:space="preserve">1. </w:t>
            </w:r>
            <w:r w:rsidR="00D863D3" w:rsidRPr="00CA5DD6">
              <w:t>Величина совокупных дисконтированных затрат</w:t>
            </w:r>
          </w:p>
        </w:tc>
      </w:tr>
      <w:tr w:rsidR="00AA1C42" w:rsidRPr="00CA5DD6">
        <w:tc>
          <w:tcPr>
            <w:tcW w:w="6048" w:type="dxa"/>
            <w:tcBorders>
              <w:left w:val="single" w:sz="12" w:space="0" w:color="auto"/>
              <w:right w:val="single" w:sz="12" w:space="0" w:color="auto"/>
            </w:tcBorders>
            <w:vAlign w:val="center"/>
          </w:tcPr>
          <w:p w:rsidR="007042E4" w:rsidRPr="00CA5DD6" w:rsidRDefault="007042E4" w:rsidP="00CA5DD6">
            <w:pPr>
              <w:widowControl/>
              <w:spacing w:before="0" w:after="0"/>
              <w:jc w:val="both"/>
            </w:pPr>
          </w:p>
          <w:p w:rsidR="007042E4" w:rsidRPr="00CA5DD6" w:rsidRDefault="001B2FDE" w:rsidP="00CA5DD6">
            <w:pPr>
              <w:widowControl/>
              <w:spacing w:before="0" w:after="0"/>
              <w:jc w:val="both"/>
            </w:pPr>
            <w:r w:rsidRPr="00CA5DD6">
              <w:t>136</w:t>
            </w:r>
            <w:r w:rsidR="00CA5DD6">
              <w:t xml:space="preserve"> </w:t>
            </w:r>
            <w:r w:rsidRPr="00CA5DD6">
              <w:t>271,9 руб.</w:t>
            </w:r>
          </w:p>
        </w:tc>
        <w:tc>
          <w:tcPr>
            <w:tcW w:w="3522" w:type="dxa"/>
            <w:tcBorders>
              <w:left w:val="single" w:sz="12" w:space="0" w:color="auto"/>
              <w:right w:val="single" w:sz="12" w:space="0" w:color="auto"/>
            </w:tcBorders>
            <w:vAlign w:val="center"/>
          </w:tcPr>
          <w:p w:rsidR="007042E4" w:rsidRPr="00CA5DD6" w:rsidRDefault="007042E4" w:rsidP="00CA5DD6">
            <w:pPr>
              <w:widowControl/>
              <w:spacing w:before="0" w:after="0"/>
              <w:jc w:val="both"/>
            </w:pPr>
          </w:p>
          <w:p w:rsidR="00AA1C42" w:rsidRPr="00CA5DD6" w:rsidRDefault="001B2FDE" w:rsidP="00CA5DD6">
            <w:pPr>
              <w:widowControl/>
              <w:spacing w:before="0" w:after="0"/>
              <w:jc w:val="both"/>
            </w:pPr>
            <w:r w:rsidRPr="00CA5DD6">
              <w:t>138</w:t>
            </w:r>
            <w:r w:rsidR="00CA5DD6">
              <w:t xml:space="preserve"> </w:t>
            </w:r>
            <w:r w:rsidRPr="00CA5DD6">
              <w:t>912 руб.</w:t>
            </w:r>
          </w:p>
        </w:tc>
      </w:tr>
      <w:tr w:rsidR="000D2A96" w:rsidRPr="00CA5DD6">
        <w:tc>
          <w:tcPr>
            <w:tcW w:w="9570" w:type="dxa"/>
            <w:gridSpan w:val="2"/>
            <w:tcBorders>
              <w:left w:val="single" w:sz="12" w:space="0" w:color="auto"/>
              <w:right w:val="single" w:sz="12" w:space="0" w:color="auto"/>
            </w:tcBorders>
          </w:tcPr>
          <w:p w:rsidR="000D2A96" w:rsidRPr="00CA5DD6" w:rsidRDefault="00A31EFB" w:rsidP="00CA5DD6">
            <w:pPr>
              <w:widowControl/>
              <w:spacing w:before="0" w:after="0"/>
              <w:jc w:val="both"/>
            </w:pPr>
            <w:r w:rsidRPr="00CA5DD6">
              <w:t>2. Экономия налога на прибыль</w:t>
            </w:r>
          </w:p>
        </w:tc>
      </w:tr>
      <w:tr w:rsidR="000D2A96" w:rsidRPr="00CA5DD6">
        <w:tc>
          <w:tcPr>
            <w:tcW w:w="6048" w:type="dxa"/>
            <w:tcBorders>
              <w:left w:val="single" w:sz="12" w:space="0" w:color="auto"/>
              <w:bottom w:val="nil"/>
              <w:right w:val="single" w:sz="12" w:space="0" w:color="auto"/>
            </w:tcBorders>
          </w:tcPr>
          <w:p w:rsidR="000D2A96" w:rsidRPr="00CA5DD6" w:rsidRDefault="00A31EFB" w:rsidP="00CA5DD6">
            <w:pPr>
              <w:widowControl/>
              <w:spacing w:before="0" w:after="0"/>
              <w:jc w:val="both"/>
            </w:pPr>
            <w:r w:rsidRPr="00CA5DD6">
              <w:t>51</w:t>
            </w:r>
            <w:r w:rsidR="00CA5DD6">
              <w:t xml:space="preserve"> </w:t>
            </w:r>
            <w:r w:rsidRPr="00CA5DD6">
              <w:t>230,1 руб.</w:t>
            </w:r>
          </w:p>
          <w:p w:rsidR="001D2579" w:rsidRPr="00CA5DD6" w:rsidRDefault="001D2579" w:rsidP="00CA5DD6">
            <w:pPr>
              <w:widowControl/>
              <w:spacing w:before="0" w:after="0"/>
              <w:jc w:val="both"/>
            </w:pPr>
            <w:r w:rsidRPr="00CA5DD6">
              <w:t xml:space="preserve">все затраты на приобретение основного средства </w:t>
            </w:r>
            <w:r w:rsidR="00885B3F" w:rsidRPr="00CA5DD6">
              <w:t xml:space="preserve">осуществляются </w:t>
            </w:r>
            <w:r w:rsidR="0043399A" w:rsidRPr="00CA5DD6">
              <w:t>в виде лизинговых платежей, которые</w:t>
            </w:r>
            <w:r w:rsidR="00412273" w:rsidRPr="00CA5DD6">
              <w:t xml:space="preserve"> </w:t>
            </w:r>
            <w:r w:rsidR="00C3505C" w:rsidRPr="00CA5DD6">
              <w:t>в полной сумме относятся на себестоимость</w:t>
            </w:r>
            <w:r w:rsidR="00957E22" w:rsidRPr="00CA5DD6">
              <w:t xml:space="preserve">. В результате предприятие </w:t>
            </w:r>
            <w:r w:rsidR="008D5619" w:rsidRPr="00CA5DD6">
              <w:t xml:space="preserve">больше </w:t>
            </w:r>
            <w:r w:rsidR="00957E22" w:rsidRPr="00CA5DD6">
              <w:t>экономит на налоге на прибыль.</w:t>
            </w:r>
          </w:p>
          <w:p w:rsidR="00710B2B" w:rsidRPr="00CA5DD6" w:rsidRDefault="00710B2B" w:rsidP="00CA5DD6">
            <w:pPr>
              <w:widowControl/>
              <w:spacing w:before="0" w:after="0"/>
              <w:jc w:val="both"/>
            </w:pPr>
          </w:p>
        </w:tc>
        <w:tc>
          <w:tcPr>
            <w:tcW w:w="3522" w:type="dxa"/>
            <w:tcBorders>
              <w:left w:val="single" w:sz="12" w:space="0" w:color="auto"/>
              <w:bottom w:val="nil"/>
              <w:right w:val="single" w:sz="12" w:space="0" w:color="auto"/>
            </w:tcBorders>
            <w:vAlign w:val="center"/>
          </w:tcPr>
          <w:p w:rsidR="000D2A96" w:rsidRPr="00CA5DD6" w:rsidRDefault="00A31EFB" w:rsidP="00CA5DD6">
            <w:pPr>
              <w:widowControl/>
              <w:spacing w:before="0" w:after="0"/>
              <w:jc w:val="both"/>
            </w:pPr>
            <w:r w:rsidRPr="00CA5DD6">
              <w:t>27</w:t>
            </w:r>
            <w:r w:rsidR="00CA5DD6">
              <w:t xml:space="preserve"> </w:t>
            </w:r>
            <w:r w:rsidRPr="00CA5DD6">
              <w:t>137 руб.</w:t>
            </w:r>
          </w:p>
        </w:tc>
      </w:tr>
      <w:tr w:rsidR="001862BF" w:rsidRPr="00CA5DD6">
        <w:tc>
          <w:tcPr>
            <w:tcW w:w="9570" w:type="dxa"/>
            <w:gridSpan w:val="2"/>
            <w:tcBorders>
              <w:top w:val="nil"/>
              <w:left w:val="nil"/>
              <w:right w:val="nil"/>
            </w:tcBorders>
          </w:tcPr>
          <w:p w:rsidR="001862BF" w:rsidRPr="00CA5DD6" w:rsidRDefault="000F2146" w:rsidP="00CA5DD6">
            <w:pPr>
              <w:widowControl/>
              <w:spacing w:before="0" w:after="0"/>
              <w:jc w:val="both"/>
            </w:pPr>
            <w:r w:rsidRPr="00CA5DD6">
              <w:t>Продолжение табл. 3.3</w:t>
            </w:r>
          </w:p>
        </w:tc>
      </w:tr>
      <w:tr w:rsidR="004B6D94" w:rsidRPr="00CA5DD6">
        <w:tc>
          <w:tcPr>
            <w:tcW w:w="9570" w:type="dxa"/>
            <w:gridSpan w:val="2"/>
            <w:tcBorders>
              <w:left w:val="single" w:sz="12" w:space="0" w:color="auto"/>
              <w:right w:val="single" w:sz="12" w:space="0" w:color="auto"/>
            </w:tcBorders>
          </w:tcPr>
          <w:p w:rsidR="004B6D94" w:rsidRPr="00CA5DD6" w:rsidRDefault="004B6D94" w:rsidP="00CA5DD6">
            <w:pPr>
              <w:widowControl/>
              <w:spacing w:before="0" w:after="0"/>
              <w:jc w:val="both"/>
            </w:pPr>
            <w:r w:rsidRPr="00CA5DD6">
              <w:t>3. Налог на имущество</w:t>
            </w:r>
          </w:p>
        </w:tc>
      </w:tr>
      <w:tr w:rsidR="001862BF" w:rsidRPr="00CA5DD6">
        <w:tc>
          <w:tcPr>
            <w:tcW w:w="6048" w:type="dxa"/>
            <w:tcBorders>
              <w:left w:val="single" w:sz="12" w:space="0" w:color="auto"/>
              <w:right w:val="single" w:sz="12" w:space="0" w:color="auto"/>
            </w:tcBorders>
          </w:tcPr>
          <w:p w:rsidR="001862BF" w:rsidRPr="00CA5DD6" w:rsidRDefault="004573A3" w:rsidP="00CA5DD6">
            <w:pPr>
              <w:widowControl/>
              <w:spacing w:before="0" w:after="0"/>
              <w:jc w:val="both"/>
            </w:pPr>
            <w:r w:rsidRPr="00CA5DD6">
              <w:t>0 руб.</w:t>
            </w:r>
          </w:p>
          <w:p w:rsidR="001640F7" w:rsidRPr="00CA5DD6" w:rsidRDefault="00663D03" w:rsidP="00CA5DD6">
            <w:pPr>
              <w:widowControl/>
              <w:spacing w:before="0" w:after="0"/>
              <w:jc w:val="both"/>
            </w:pPr>
            <w:r w:rsidRPr="00CA5DD6">
              <w:t>ускоренная амортизация с допустимым 3-х кратным коэффициентом</w:t>
            </w:r>
            <w:r w:rsidR="005E0B98" w:rsidRPr="00CA5DD6">
              <w:t xml:space="preserve"> ускорения позволяет за период лизинга свести </w:t>
            </w:r>
            <w:r w:rsidR="00E77FB4" w:rsidRPr="00CA5DD6">
              <w:t>остаточную стоимость основного средства</w:t>
            </w:r>
            <w:r w:rsidR="00B13E82" w:rsidRPr="00CA5DD6">
              <w:t xml:space="preserve"> до нуля и передать на баланс предприятия по условной стоимости, в следствии чего предприятие по окончании лизинг</w:t>
            </w:r>
            <w:r w:rsidR="00F83275" w:rsidRPr="00CA5DD6">
              <w:t>а экономит на налоге на имущество.</w:t>
            </w:r>
          </w:p>
        </w:tc>
        <w:tc>
          <w:tcPr>
            <w:tcW w:w="3522" w:type="dxa"/>
            <w:tcBorders>
              <w:left w:val="single" w:sz="12" w:space="0" w:color="auto"/>
              <w:right w:val="single" w:sz="12" w:space="0" w:color="auto"/>
            </w:tcBorders>
            <w:vAlign w:val="center"/>
          </w:tcPr>
          <w:p w:rsidR="001862BF" w:rsidRPr="00CA5DD6" w:rsidRDefault="008C3FDB" w:rsidP="00CA5DD6">
            <w:pPr>
              <w:widowControl/>
              <w:spacing w:before="0" w:after="0"/>
              <w:jc w:val="both"/>
            </w:pPr>
            <w:r w:rsidRPr="00CA5DD6">
              <w:t>27</w:t>
            </w:r>
            <w:r w:rsidR="00CA5DD6">
              <w:t xml:space="preserve"> </w:t>
            </w:r>
            <w:r w:rsidRPr="00CA5DD6">
              <w:t>354 руб.</w:t>
            </w:r>
          </w:p>
        </w:tc>
      </w:tr>
      <w:tr w:rsidR="00747DAE" w:rsidRPr="00CA5DD6">
        <w:tc>
          <w:tcPr>
            <w:tcW w:w="9570" w:type="dxa"/>
            <w:gridSpan w:val="2"/>
            <w:tcBorders>
              <w:left w:val="single" w:sz="12" w:space="0" w:color="auto"/>
              <w:right w:val="single" w:sz="12" w:space="0" w:color="auto"/>
            </w:tcBorders>
          </w:tcPr>
          <w:p w:rsidR="00747DAE" w:rsidRPr="00CA5DD6" w:rsidRDefault="00E80023" w:rsidP="00CA5DD6">
            <w:pPr>
              <w:widowControl/>
              <w:spacing w:before="0" w:after="0"/>
              <w:jc w:val="both"/>
            </w:pPr>
            <w:r w:rsidRPr="00CA5DD6">
              <w:t>4. Расходы на техническое обслуживание автотранспорта</w:t>
            </w:r>
          </w:p>
        </w:tc>
      </w:tr>
      <w:tr w:rsidR="00345D60" w:rsidRPr="00CA5DD6">
        <w:tc>
          <w:tcPr>
            <w:tcW w:w="6048" w:type="dxa"/>
            <w:tcBorders>
              <w:right w:val="single" w:sz="12" w:space="0" w:color="auto"/>
            </w:tcBorders>
            <w:vAlign w:val="center"/>
          </w:tcPr>
          <w:p w:rsidR="00F54979" w:rsidRPr="00CA5DD6" w:rsidRDefault="00345D60" w:rsidP="00CA5DD6">
            <w:pPr>
              <w:widowControl/>
              <w:spacing w:before="0" w:after="0"/>
              <w:jc w:val="both"/>
            </w:pPr>
            <w:r w:rsidRPr="00CA5DD6">
              <w:t>Принимает на себя лизингодатель</w:t>
            </w:r>
          </w:p>
        </w:tc>
        <w:tc>
          <w:tcPr>
            <w:tcW w:w="3522" w:type="dxa"/>
            <w:tcBorders>
              <w:left w:val="single" w:sz="12" w:space="0" w:color="auto"/>
            </w:tcBorders>
            <w:vAlign w:val="center"/>
          </w:tcPr>
          <w:p w:rsidR="00A54D07" w:rsidRPr="00CA5DD6" w:rsidRDefault="00345D60" w:rsidP="00CA5DD6">
            <w:pPr>
              <w:widowControl/>
              <w:spacing w:before="0" w:after="0"/>
              <w:jc w:val="both"/>
            </w:pPr>
            <w:r w:rsidRPr="00CA5DD6">
              <w:t>Принимает на себя покупатель</w:t>
            </w:r>
          </w:p>
        </w:tc>
      </w:tr>
    </w:tbl>
    <w:p w:rsidR="002D140E" w:rsidRPr="00CA5DD6" w:rsidRDefault="002D140E" w:rsidP="00CA5DD6">
      <w:pPr>
        <w:widowControl/>
        <w:spacing w:before="120" w:after="0"/>
        <w:ind w:firstLine="567"/>
        <w:jc w:val="both"/>
      </w:pPr>
      <w:r w:rsidRPr="00CA5DD6">
        <w:t>Таким образом, проведенный анализ конкретной ситуации позволяет сделать вывод, что в данном случае применение лизинга, согласно установленным критериям, экономически более целесообразно.</w:t>
      </w:r>
    </w:p>
    <w:p w:rsidR="002D140E" w:rsidRPr="00CA5DD6" w:rsidRDefault="001E0870" w:rsidP="00CA5DD6">
      <w:pPr>
        <w:widowControl/>
        <w:spacing w:before="120" w:after="0"/>
        <w:ind w:firstLine="567"/>
        <w:jc w:val="both"/>
      </w:pPr>
      <w:r w:rsidRPr="00CA5DD6">
        <w:t>В</w:t>
      </w:r>
      <w:r w:rsidR="002D140E" w:rsidRPr="00CA5DD6">
        <w:t xml:space="preserve"> реальности нет прочих равных условий при выборе источников, поскольку есть ряд преимуществ лизинга над кредитом, которые не поддаются экономико-математической оценке</w:t>
      </w:r>
      <w:r w:rsidR="00CB1CF5" w:rsidRPr="00CA5DD6">
        <w:t>.</w:t>
      </w:r>
      <w:r w:rsidR="0079134B" w:rsidRPr="00CA5DD6">
        <w:t xml:space="preserve"> Например, благодаря ускоренной амортизации </w:t>
      </w:r>
      <w:r w:rsidR="000714CF" w:rsidRPr="00CA5DD6">
        <w:t>предприятие может осуществить более динамичное обновление основных фондов (</w:t>
      </w:r>
      <w:r w:rsidR="00DC7B8D" w:rsidRPr="00CA5DD6">
        <w:t>модернизацию производства</w:t>
      </w:r>
      <w:r w:rsidR="000714CF" w:rsidRPr="00CA5DD6">
        <w:t>)</w:t>
      </w:r>
      <w:r w:rsidR="00DC7B8D" w:rsidRPr="00CA5DD6">
        <w:t>, т.е. приобрести вдвое</w:t>
      </w:r>
      <w:r w:rsidR="00E03C54" w:rsidRPr="00CA5DD6">
        <w:t xml:space="preserve"> </w:t>
      </w:r>
      <w:r w:rsidR="00DC7B8D" w:rsidRPr="00CA5DD6">
        <w:t>-</w:t>
      </w:r>
      <w:r w:rsidR="00E03C54" w:rsidRPr="00CA5DD6">
        <w:t xml:space="preserve"> </w:t>
      </w:r>
      <w:r w:rsidR="00DC7B8D" w:rsidRPr="00CA5DD6">
        <w:t xml:space="preserve">втрое больше оборудования </w:t>
      </w:r>
      <w:r w:rsidR="00655733" w:rsidRPr="00CA5DD6">
        <w:t>за тот же период</w:t>
      </w:r>
      <w:r w:rsidR="000B7ABC" w:rsidRPr="00CA5DD6">
        <w:t xml:space="preserve"> [22]</w:t>
      </w:r>
      <w:r w:rsidR="00655733" w:rsidRPr="00CA5DD6">
        <w:t>.</w:t>
      </w:r>
    </w:p>
    <w:p w:rsidR="002D140E" w:rsidRPr="00CA5DD6" w:rsidRDefault="002D140E" w:rsidP="00CA5DD6">
      <w:pPr>
        <w:widowControl/>
        <w:spacing w:before="120" w:after="0"/>
        <w:ind w:firstLine="567"/>
        <w:jc w:val="both"/>
      </w:pPr>
      <w:r w:rsidRPr="00CA5DD6">
        <w:t xml:space="preserve">Для </w:t>
      </w:r>
      <w:r w:rsidR="00D72518" w:rsidRPr="00CA5DD6">
        <w:t xml:space="preserve">некоторых </w:t>
      </w:r>
      <w:r w:rsidRPr="00CA5DD6">
        <w:t>компаний такой источник финансирования, как банковское кредитование, недоступен. Основная причина - наличие жёстких нормативов деятельности коммерческих банков. Например, ряд банков не финансирует проекты, «реализуемые с нуля», или проекты, не имеющие достаточного обеспечения, т.е. высокорискованные проекты. Многие банки отказываются кредитовать небольшие по объёму финансирования сделки. Российские банки предпочитают работать с крупными предприятиями, способными предоставить достаточное обеспечение и имеющими стабильную кредитную историю.</w:t>
      </w:r>
    </w:p>
    <w:p w:rsidR="00CA5DD6" w:rsidRPr="00CA5DD6" w:rsidRDefault="00CA5DD6" w:rsidP="00CA5DD6">
      <w:pPr>
        <w:widowControl/>
        <w:spacing w:before="120" w:after="0"/>
        <w:jc w:val="center"/>
        <w:rPr>
          <w:b/>
          <w:bCs/>
          <w:sz w:val="28"/>
          <w:szCs w:val="28"/>
        </w:rPr>
      </w:pPr>
      <w:bookmarkStart w:id="54" w:name="_Toc64607050"/>
      <w:bookmarkStart w:id="55" w:name="_Toc66666346"/>
      <w:r w:rsidRPr="00CA5DD6">
        <w:rPr>
          <w:b/>
          <w:bCs/>
          <w:sz w:val="28"/>
          <w:szCs w:val="28"/>
        </w:rPr>
        <w:t>З</w:t>
      </w:r>
      <w:bookmarkEnd w:id="52"/>
      <w:r w:rsidRPr="00CA5DD6">
        <w:rPr>
          <w:b/>
          <w:bCs/>
          <w:sz w:val="28"/>
          <w:szCs w:val="28"/>
        </w:rPr>
        <w:t>аключение</w:t>
      </w:r>
      <w:bookmarkEnd w:id="54"/>
      <w:bookmarkEnd w:id="55"/>
    </w:p>
    <w:p w:rsidR="00336B4D" w:rsidRPr="00CA5DD6" w:rsidRDefault="006F7D8E" w:rsidP="00CA5DD6">
      <w:pPr>
        <w:widowControl/>
        <w:spacing w:before="120" w:after="0"/>
        <w:ind w:firstLine="567"/>
        <w:jc w:val="both"/>
      </w:pPr>
      <w:r w:rsidRPr="00CA5DD6">
        <w:t xml:space="preserve">Лизинг начинает играть всё более значительную роль </w:t>
      </w:r>
      <w:r w:rsidR="006A0751" w:rsidRPr="00CA5DD6">
        <w:t>в активной инвестиционной деятельности</w:t>
      </w:r>
      <w:r w:rsidR="0031429D" w:rsidRPr="00CA5DD6">
        <w:t>, в техническом перевооружении производства, в создании новых рабочих мест</w:t>
      </w:r>
      <w:r w:rsidR="009A424B" w:rsidRPr="00CA5DD6">
        <w:t xml:space="preserve">. Его эффективность обеспечивается взаимной выгодой всех участников лизинговой операции: </w:t>
      </w:r>
    </w:p>
    <w:p w:rsidR="006F7D8E" w:rsidRPr="00CA5DD6" w:rsidRDefault="009A424B" w:rsidP="00CA5DD6">
      <w:pPr>
        <w:widowControl/>
        <w:spacing w:before="120" w:after="0"/>
        <w:ind w:firstLine="567"/>
        <w:jc w:val="both"/>
      </w:pPr>
      <w:r w:rsidRPr="00CA5DD6">
        <w:t xml:space="preserve">лизингодатель, передавая купленное им оборудование во временное владение и пользование, </w:t>
      </w:r>
      <w:r w:rsidR="00FB5B2B" w:rsidRPr="00CA5DD6">
        <w:t>получает платежи и вознагр</w:t>
      </w:r>
      <w:r w:rsidR="00336B4D" w:rsidRPr="00CA5DD6">
        <w:t>а</w:t>
      </w:r>
      <w:r w:rsidR="00FB5B2B" w:rsidRPr="00CA5DD6">
        <w:t>ждение.</w:t>
      </w:r>
      <w:r w:rsidR="00336B4D" w:rsidRPr="00CA5DD6">
        <w:t xml:space="preserve"> </w:t>
      </w:r>
      <w:r w:rsidR="00875300" w:rsidRPr="00CA5DD6">
        <w:t xml:space="preserve">Также гарантировано законом возврат средств, вложенных им в операцию. Для чего </w:t>
      </w:r>
      <w:r w:rsidR="00610D6F" w:rsidRPr="00CA5DD6">
        <w:t xml:space="preserve">предусмотрено право бесспорного взыскания </w:t>
      </w:r>
      <w:r w:rsidR="00B55687" w:rsidRPr="00CA5DD6">
        <w:t>с лизингополучателя денежных сумм и изъятия у него предмета лизи</w:t>
      </w:r>
      <w:r w:rsidR="00923867" w:rsidRPr="00CA5DD6">
        <w:t>н</w:t>
      </w:r>
      <w:r w:rsidR="00361585" w:rsidRPr="00CA5DD6">
        <w:t>га;</w:t>
      </w:r>
    </w:p>
    <w:p w:rsidR="00923867" w:rsidRPr="00CA5DD6" w:rsidRDefault="00361585" w:rsidP="00CA5DD6">
      <w:pPr>
        <w:widowControl/>
        <w:spacing w:before="120" w:after="0"/>
        <w:ind w:firstLine="567"/>
        <w:jc w:val="both"/>
      </w:pPr>
      <w:r w:rsidRPr="00CA5DD6">
        <w:t xml:space="preserve">поставщики оборудования имеют возможность сбыть его с </w:t>
      </w:r>
      <w:r w:rsidR="000F46D8" w:rsidRPr="00CA5DD6">
        <w:t>известным вознаграждением;</w:t>
      </w:r>
    </w:p>
    <w:p w:rsidR="000F46D8" w:rsidRPr="00CA5DD6" w:rsidRDefault="000F46D8" w:rsidP="00CA5DD6">
      <w:pPr>
        <w:widowControl/>
        <w:spacing w:before="120" w:after="0"/>
        <w:ind w:firstLine="567"/>
        <w:jc w:val="both"/>
      </w:pPr>
      <w:r w:rsidRPr="00CA5DD6">
        <w:t xml:space="preserve">лизингополучателю </w:t>
      </w:r>
      <w:r w:rsidR="003D1756" w:rsidRPr="00CA5DD6">
        <w:t xml:space="preserve">предоставлена возможность </w:t>
      </w:r>
      <w:r w:rsidR="00F37B00" w:rsidRPr="00CA5DD6">
        <w:t xml:space="preserve">возмещать </w:t>
      </w:r>
      <w:r w:rsidR="00255689" w:rsidRPr="00CA5DD6">
        <w:t xml:space="preserve">стоимость оборудования </w:t>
      </w:r>
      <w:r w:rsidR="0077032D" w:rsidRPr="00CA5DD6">
        <w:t>не единовременно, а в течении длительного,</w:t>
      </w:r>
      <w:r w:rsidR="00560DA3" w:rsidRPr="00CA5DD6">
        <w:t xml:space="preserve"> </w:t>
      </w:r>
      <w:r w:rsidR="004651E8" w:rsidRPr="00CA5DD6">
        <w:t xml:space="preserve">определённого договором, срока </w:t>
      </w:r>
      <w:r w:rsidR="0081118B" w:rsidRPr="00CA5DD6">
        <w:t xml:space="preserve">и в итоге стать его собственником. </w:t>
      </w:r>
      <w:r w:rsidR="00004F6E" w:rsidRPr="00CA5DD6">
        <w:t xml:space="preserve">Причём использование этого оборудования позволяет ему получить средства на оплату его стоимости и даже извлечь прибыль. Тем самым лизинг обеспечивает </w:t>
      </w:r>
      <w:r w:rsidR="002202B5" w:rsidRPr="00CA5DD6">
        <w:t xml:space="preserve">целевое производственное </w:t>
      </w:r>
      <w:r w:rsidR="00A81B3F" w:rsidRPr="00CA5DD6">
        <w:t xml:space="preserve">использование денежных средств, дефицит которых </w:t>
      </w:r>
      <w:r w:rsidR="00AE70F8" w:rsidRPr="00CA5DD6">
        <w:t>ощущается во всех сферах экономики.</w:t>
      </w:r>
    </w:p>
    <w:p w:rsidR="001B1DBC" w:rsidRPr="00CA5DD6" w:rsidRDefault="001B1DBC" w:rsidP="00CA5DD6">
      <w:pPr>
        <w:widowControl/>
        <w:spacing w:before="120" w:after="0"/>
        <w:ind w:firstLine="567"/>
        <w:jc w:val="both"/>
      </w:pPr>
      <w:r w:rsidRPr="00CA5DD6">
        <w:t>На сегодняшний день рассмотрение лизинга  в качестве отдельного инвестиционно – финансового инструмента способного значительно сократить инвестиционный дефицит было бы некорректно.</w:t>
      </w:r>
    </w:p>
    <w:p w:rsidR="001B1DBC" w:rsidRPr="00CA5DD6" w:rsidRDefault="001B1DBC" w:rsidP="00CA5DD6">
      <w:pPr>
        <w:widowControl/>
        <w:spacing w:before="120" w:after="0"/>
        <w:ind w:firstLine="567"/>
        <w:jc w:val="both"/>
      </w:pPr>
      <w:r w:rsidRPr="00CA5DD6">
        <w:t xml:space="preserve">В </w:t>
      </w:r>
      <w:r w:rsidR="00656574" w:rsidRPr="00CA5DD6">
        <w:t xml:space="preserve">данной </w:t>
      </w:r>
      <w:r w:rsidRPr="00CA5DD6">
        <w:t xml:space="preserve">работе был рассмотрен опыт других стран по вопросу развития и становления лизинга. В развитых странах  вопрос инвестиций всегда предусматривал и на сегодняшний день предусматривает вывод предприятия, реализующего проект по финансированию капиталовложений, в льготный режим по отношению к действующему, набравшему необходимые производственные мощности, увеличивающему объем выпуска готовой продукции и прибыли предприятию. </w:t>
      </w:r>
    </w:p>
    <w:p w:rsidR="001B1DBC" w:rsidRPr="00CA5DD6" w:rsidRDefault="001B1DBC" w:rsidP="00CA5DD6">
      <w:pPr>
        <w:widowControl/>
        <w:spacing w:before="120" w:after="0"/>
        <w:ind w:firstLine="567"/>
        <w:jc w:val="both"/>
      </w:pPr>
      <w:r w:rsidRPr="00CA5DD6">
        <w:t xml:space="preserve"> Для всего общества и государства в целом вопрос внедрения новых технологий, выпуска новой продукции и инвестиций стоит достаточно остро, и законодательством всех стран в середине 50-х годов было принято решение о том, что на период инвестирования возможно существование такого финансового механизма, который позволил бы предприятию войти в режим льготного налогообложения.</w:t>
      </w:r>
    </w:p>
    <w:p w:rsidR="001B1DBC" w:rsidRPr="00CA5DD6" w:rsidRDefault="001B1DBC" w:rsidP="00CA5DD6">
      <w:pPr>
        <w:widowControl/>
        <w:spacing w:before="120" w:after="0"/>
        <w:ind w:firstLine="567"/>
        <w:jc w:val="both"/>
      </w:pPr>
      <w:r w:rsidRPr="00CA5DD6">
        <w:t>На сегодняшний день в рамках нашей страны экономико – правовое поле содержит значительное количество нормативно – правовых актов, касающихся предоставления предприятию более льготного режима, при реализации инвестиционных проектов посредством лизинга: это и Закон «О лизинге», налоговый кодекс (25 глава) и др.</w:t>
      </w:r>
    </w:p>
    <w:p w:rsidR="001B1DBC" w:rsidRPr="00CA5DD6" w:rsidRDefault="001B1DBC" w:rsidP="00CA5DD6">
      <w:pPr>
        <w:widowControl/>
        <w:spacing w:before="120" w:after="0"/>
        <w:ind w:firstLine="567"/>
        <w:jc w:val="both"/>
      </w:pPr>
      <w:r w:rsidRPr="00CA5DD6">
        <w:t>При выборе предприятием  на определенном этапе своего существования  лизинга, в качестве источника финансирования приобретения оборудования, обязательным условием выступает привлечение специалистов в этой финансовой области - профессиональной лизинговой компании. Она является своеобразным цементирующим веществом, связывающим в долгосрочные (как правило 3 – 5 лет) взаимоотношения структуры, обеспечивающие необходимыми услугами весь инвестиционный проект. Это и кредитная организация, предоставляющая средства лизинговой компании, и страховая компания, обеспечивающая гарантии по сохранности и функционированию предмета лизинга, и поставщик оборудования, который, в случае необходимости, по требованию лизинговой компании, обеспечит замену или ремонт агрегатов поставленного оборудования. Таким образом, достигается тесный долгосрочный контакт между бизнесменами</w:t>
      </w:r>
      <w:r w:rsidR="000C4A03" w:rsidRPr="00CA5DD6">
        <w:t>.</w:t>
      </w:r>
    </w:p>
    <w:p w:rsidR="005E48BB" w:rsidRPr="00CA5DD6" w:rsidRDefault="00744972" w:rsidP="00CA5DD6">
      <w:pPr>
        <w:widowControl/>
        <w:spacing w:before="120" w:after="0"/>
        <w:ind w:firstLine="567"/>
        <w:jc w:val="both"/>
      </w:pPr>
      <w:r w:rsidRPr="00CA5DD6">
        <w:t xml:space="preserve">Предложенный вашему вниманию проект в целом рассматривает эффективность использования лизинга как финансового инструмента при инвестировании. </w:t>
      </w:r>
      <w:r w:rsidR="00FC4EDD" w:rsidRPr="00CA5DD6">
        <w:t>В данной дипломной работе</w:t>
      </w:r>
      <w:r w:rsidR="008B2C10" w:rsidRPr="00CA5DD6">
        <w:t xml:space="preserve"> </w:t>
      </w:r>
      <w:r w:rsidR="001B2FBE" w:rsidRPr="00CA5DD6">
        <w:t>отражены</w:t>
      </w:r>
      <w:r w:rsidR="008B2C10" w:rsidRPr="00CA5DD6">
        <w:t xml:space="preserve"> теоретические основы лизинга, рассмотрен блок законов, регулирующих </w:t>
      </w:r>
      <w:r w:rsidR="005B3C5D" w:rsidRPr="00CA5DD6">
        <w:t xml:space="preserve">лизинг в России, </w:t>
      </w:r>
      <w:r w:rsidR="001B2FBE" w:rsidRPr="00CA5DD6">
        <w:t>описаны налоговые составляющие</w:t>
      </w:r>
      <w:r w:rsidR="00E669DA" w:rsidRPr="00CA5DD6">
        <w:t xml:space="preserve"> лизинговой сделки. </w:t>
      </w:r>
    </w:p>
    <w:p w:rsidR="001B05CD" w:rsidRPr="00CA5DD6" w:rsidRDefault="001B05CD" w:rsidP="00CA5DD6">
      <w:pPr>
        <w:widowControl/>
        <w:spacing w:before="120" w:after="0"/>
        <w:ind w:firstLine="567"/>
        <w:jc w:val="both"/>
      </w:pPr>
      <w:r w:rsidRPr="00CA5DD6">
        <w:t xml:space="preserve">Во второй главе произведён анализ показателей деятельности лизинговой компании </w:t>
      </w:r>
      <w:r w:rsidR="000E6DDC" w:rsidRPr="00CA5DD6">
        <w:t>ООО «АФТ-Лизинг» по результатам за период 2001-2002 года.</w:t>
      </w:r>
    </w:p>
    <w:p w:rsidR="00C02329" w:rsidRPr="00CA5DD6" w:rsidRDefault="00C02329" w:rsidP="00CA5DD6">
      <w:pPr>
        <w:widowControl/>
        <w:spacing w:before="120" w:after="0"/>
        <w:ind w:firstLine="567"/>
        <w:jc w:val="both"/>
      </w:pPr>
      <w:r w:rsidRPr="00CA5DD6">
        <w:t xml:space="preserve">В третьей главе данной работы описаны критерии сравнения методов финансирования </w:t>
      </w:r>
      <w:r w:rsidR="00372EDF" w:rsidRPr="00CA5DD6">
        <w:t>п</w:t>
      </w:r>
      <w:r w:rsidR="009E2C17" w:rsidRPr="00CA5DD6">
        <w:t>ри приобретении основных фондов. Изучена методика расчёта лизинговых платежей</w:t>
      </w:r>
      <w:r w:rsidR="001807ED" w:rsidRPr="00CA5DD6">
        <w:t>,</w:t>
      </w:r>
      <w:r w:rsidR="009E2C17" w:rsidRPr="00CA5DD6">
        <w:t xml:space="preserve"> </w:t>
      </w:r>
      <w:r w:rsidR="00D84766" w:rsidRPr="00CA5DD6">
        <w:t xml:space="preserve">а также рассчитаны денежные потоки при лизинге и кредите. </w:t>
      </w:r>
      <w:r w:rsidR="00E713B2" w:rsidRPr="00CA5DD6">
        <w:t xml:space="preserve">После произведена сравнительная оценка </w:t>
      </w:r>
      <w:r w:rsidR="00C76ED0" w:rsidRPr="00CA5DD6">
        <w:t>их использования.</w:t>
      </w:r>
    </w:p>
    <w:p w:rsidR="001A48E0" w:rsidRPr="00CA5DD6" w:rsidRDefault="001A48E0" w:rsidP="00CA5DD6">
      <w:pPr>
        <w:widowControl/>
        <w:spacing w:before="120" w:after="0"/>
        <w:ind w:firstLine="567"/>
        <w:jc w:val="both"/>
      </w:pPr>
      <w:r w:rsidRPr="00CA5DD6">
        <w:t xml:space="preserve">Так, при использовании лизинга величина совокупных дисконтированных затрат составила </w:t>
      </w:r>
      <w:r w:rsidR="0064767D" w:rsidRPr="00CA5DD6">
        <w:t>136</w:t>
      </w:r>
      <w:r w:rsidR="00CA5DD6">
        <w:t xml:space="preserve"> </w:t>
      </w:r>
      <w:r w:rsidR="0064767D" w:rsidRPr="00CA5DD6">
        <w:t>27</w:t>
      </w:r>
      <w:r w:rsidR="009F2B88" w:rsidRPr="00CA5DD6">
        <w:t>2</w:t>
      </w:r>
      <w:r w:rsidRPr="00CA5DD6">
        <w:t xml:space="preserve"> рубл</w:t>
      </w:r>
      <w:r w:rsidR="009F2B88" w:rsidRPr="00CA5DD6">
        <w:t>я</w:t>
      </w:r>
      <w:r w:rsidRPr="00CA5DD6">
        <w:t xml:space="preserve">, в то время при кредите </w:t>
      </w:r>
      <w:r w:rsidR="0064767D" w:rsidRPr="00CA5DD6">
        <w:t>–</w:t>
      </w:r>
      <w:r w:rsidRPr="00CA5DD6">
        <w:t xml:space="preserve"> </w:t>
      </w:r>
      <w:r w:rsidR="0064767D" w:rsidRPr="00CA5DD6">
        <w:t>138 912</w:t>
      </w:r>
      <w:r w:rsidRPr="00CA5DD6">
        <w:t xml:space="preserve"> рублей. При этом экономия налога на прибыль при лизинге -</w:t>
      </w:r>
      <w:r w:rsidR="002341B6" w:rsidRPr="00CA5DD6">
        <w:t>51</w:t>
      </w:r>
      <w:r w:rsidR="00CA5DD6">
        <w:t xml:space="preserve"> </w:t>
      </w:r>
      <w:r w:rsidR="002341B6" w:rsidRPr="00CA5DD6">
        <w:t>230</w:t>
      </w:r>
      <w:r w:rsidRPr="00CA5DD6">
        <w:t xml:space="preserve"> рублей, при кредите </w:t>
      </w:r>
      <w:r w:rsidR="002341B6" w:rsidRPr="00CA5DD6">
        <w:t>27</w:t>
      </w:r>
      <w:r w:rsidR="00CA5DD6">
        <w:t xml:space="preserve"> </w:t>
      </w:r>
      <w:r w:rsidR="002341B6" w:rsidRPr="00CA5DD6">
        <w:t xml:space="preserve">137 </w:t>
      </w:r>
      <w:r w:rsidRPr="00CA5DD6">
        <w:t>рублей.</w:t>
      </w:r>
    </w:p>
    <w:p w:rsidR="001A48E0" w:rsidRPr="00CA5DD6" w:rsidRDefault="001A48E0" w:rsidP="00CA5DD6">
      <w:pPr>
        <w:widowControl/>
        <w:spacing w:before="120" w:after="0"/>
        <w:ind w:firstLine="567"/>
        <w:jc w:val="both"/>
      </w:pPr>
      <w:r w:rsidRPr="00CA5DD6">
        <w:t xml:space="preserve">За счет учета имущества на балансе лизингодателя предприятие избежало уплаты налога на сумму </w:t>
      </w:r>
      <w:r w:rsidR="000A3292" w:rsidRPr="00CA5DD6">
        <w:t>27 354</w:t>
      </w:r>
      <w:r w:rsidR="009F2B88" w:rsidRPr="00CA5DD6">
        <w:t xml:space="preserve"> рубля</w:t>
      </w:r>
      <w:r w:rsidRPr="00CA5DD6">
        <w:t xml:space="preserve">. </w:t>
      </w:r>
    </w:p>
    <w:p w:rsidR="001A48E0" w:rsidRPr="00CA5DD6" w:rsidRDefault="001A48E0" w:rsidP="00CA5DD6">
      <w:pPr>
        <w:widowControl/>
        <w:spacing w:before="120" w:after="0"/>
        <w:ind w:firstLine="567"/>
        <w:jc w:val="both"/>
      </w:pPr>
      <w:r w:rsidRPr="00CA5DD6">
        <w:t>Таким образом, проведенный анализ конкретной ситуации позволяет сделать вывод, что в данном случае применение лизинга, согласно установленным критериям, экономически более целесообразно.</w:t>
      </w:r>
    </w:p>
    <w:p w:rsidR="00744972" w:rsidRPr="00CA5DD6" w:rsidRDefault="00744972" w:rsidP="00CA5DD6">
      <w:pPr>
        <w:widowControl/>
        <w:spacing w:before="120" w:after="0"/>
        <w:ind w:firstLine="567"/>
        <w:jc w:val="both"/>
      </w:pPr>
      <w:r w:rsidRPr="00CA5DD6">
        <w:t>Безусловно, рассмотренный в настоящем проекте расчет инвестирования  с помощью финансового лизинга содержит усредненные данные его по эффективности для промышленных предприятий. В этой связи, хотелось бы отметить, что для каждого предприятия применение финансового инструмента лизинга при инвестициях в основные средства и внедрении новых технологий предусматривает совершенно конкретные способы, которые могут быть определены для каждого проекта. Хотя уже сейчас рассмотренные и предложенные данные с большой уверенностью могут говорить о том, что по сравнению с использованием привлеченных кредитных ресурсов или собственных средств применение лизинга более эффективно.</w:t>
      </w:r>
    </w:p>
    <w:p w:rsidR="00714319" w:rsidRPr="00CA5DD6" w:rsidRDefault="00714319" w:rsidP="00CA5DD6">
      <w:pPr>
        <w:widowControl/>
        <w:spacing w:before="120" w:after="0"/>
        <w:ind w:firstLine="567"/>
        <w:jc w:val="both"/>
      </w:pPr>
      <w:r w:rsidRPr="00CA5DD6">
        <w:t xml:space="preserve">Для каждого устойчиво работающего предприятия лизинг – это отличный инструмент, для того чтобы выстроить, структурировать и оптимизировать схему финансовых потоков с учётом существующего налогообложения. Причём оптимизация </w:t>
      </w:r>
      <w:r w:rsidR="008B3A66" w:rsidRPr="00CA5DD6">
        <w:t xml:space="preserve">осуществляется легальными способами. Не надо создавать дочернюю структуру самого предприятия, как – и </w:t>
      </w:r>
      <w:r w:rsidRPr="00CA5DD6">
        <w:t xml:space="preserve"> </w:t>
      </w:r>
      <w:r w:rsidR="008B3A66" w:rsidRPr="00CA5DD6">
        <w:t xml:space="preserve">это не секрет – делают многие хозяйственники, чтобы провести через неё деньги и спрятать прибыль. </w:t>
      </w:r>
      <w:r w:rsidR="00ED17E8" w:rsidRPr="00CA5DD6">
        <w:t>Благодаря лизинговым инвестициям потенциал предприятия можно увеличить без всяких обходных маневров.</w:t>
      </w:r>
    </w:p>
    <w:p w:rsidR="00CA5DD6" w:rsidRPr="00CA5DD6" w:rsidRDefault="00CA5DD6" w:rsidP="00CA5DD6">
      <w:pPr>
        <w:widowControl/>
        <w:spacing w:before="120" w:after="0"/>
        <w:jc w:val="center"/>
        <w:rPr>
          <w:b/>
          <w:bCs/>
          <w:sz w:val="28"/>
          <w:szCs w:val="28"/>
        </w:rPr>
      </w:pPr>
      <w:bookmarkStart w:id="56" w:name="_Toc64607051"/>
      <w:bookmarkStart w:id="57" w:name="_Toc66666347"/>
      <w:r w:rsidRPr="00CA5DD6">
        <w:rPr>
          <w:b/>
          <w:bCs/>
          <w:sz w:val="28"/>
          <w:szCs w:val="28"/>
        </w:rPr>
        <w:t>Список литературы</w:t>
      </w:r>
      <w:bookmarkEnd w:id="56"/>
      <w:bookmarkEnd w:id="57"/>
    </w:p>
    <w:p w:rsidR="009D0E8F" w:rsidRPr="00CA5DD6" w:rsidRDefault="002C30C2" w:rsidP="00CA5DD6">
      <w:pPr>
        <w:widowControl/>
        <w:spacing w:before="120" w:after="0"/>
        <w:ind w:firstLine="567"/>
        <w:jc w:val="both"/>
      </w:pPr>
      <w:r w:rsidRPr="00CA5DD6">
        <w:t xml:space="preserve">1. </w:t>
      </w:r>
      <w:r w:rsidR="00531094" w:rsidRPr="00CA5DD6">
        <w:t xml:space="preserve">О лизинге. </w:t>
      </w:r>
      <w:r w:rsidR="009D0E8F" w:rsidRPr="00CA5DD6">
        <w:t xml:space="preserve">Федеральный </w:t>
      </w:r>
      <w:r w:rsidR="00531094" w:rsidRPr="00CA5DD6">
        <w:t>З</w:t>
      </w:r>
      <w:r w:rsidR="009D0E8F" w:rsidRPr="00CA5DD6">
        <w:t>акон</w:t>
      </w:r>
      <w:r w:rsidR="00531094" w:rsidRPr="00CA5DD6">
        <w:t xml:space="preserve"> от 29 октября 1998г.</w:t>
      </w:r>
      <w:r w:rsidR="00403E09" w:rsidRPr="00CA5DD6">
        <w:t xml:space="preserve"> № 164 – ФЗ;</w:t>
      </w:r>
    </w:p>
    <w:p w:rsidR="00E70FE0" w:rsidRPr="00CA5DD6" w:rsidRDefault="009D0E8F" w:rsidP="00CA5DD6">
      <w:pPr>
        <w:widowControl/>
        <w:spacing w:before="120" w:after="0"/>
        <w:ind w:firstLine="567"/>
        <w:jc w:val="both"/>
      </w:pPr>
      <w:r w:rsidRPr="00CA5DD6">
        <w:t xml:space="preserve">2. </w:t>
      </w:r>
      <w:r w:rsidR="001A23C2" w:rsidRPr="00CA5DD6">
        <w:t>О внесении изменений и дополнений в Закон «О лизинге». Федеральный З</w:t>
      </w:r>
      <w:r w:rsidR="00E70FE0" w:rsidRPr="00CA5DD6">
        <w:t>акон от 29</w:t>
      </w:r>
      <w:r w:rsidR="001A23C2" w:rsidRPr="00CA5DD6">
        <w:t xml:space="preserve"> января </w:t>
      </w:r>
      <w:r w:rsidR="00E70FE0" w:rsidRPr="00CA5DD6">
        <w:t>2002г. № 10-ФЗ</w:t>
      </w:r>
      <w:r w:rsidR="001A23C2" w:rsidRPr="00CA5DD6">
        <w:t>;</w:t>
      </w:r>
    </w:p>
    <w:p w:rsidR="00EF2872" w:rsidRPr="00CA5DD6" w:rsidRDefault="003D01AE" w:rsidP="00CA5DD6">
      <w:pPr>
        <w:widowControl/>
        <w:spacing w:before="120" w:after="0"/>
        <w:ind w:firstLine="567"/>
        <w:jc w:val="both"/>
      </w:pPr>
      <w:r w:rsidRPr="00CA5DD6">
        <w:t xml:space="preserve">3. </w:t>
      </w:r>
      <w:r w:rsidR="00EF2872" w:rsidRPr="00CA5DD6">
        <w:t xml:space="preserve">Налоговый кодекс РФ. Часть </w:t>
      </w:r>
      <w:r w:rsidR="00EF2872" w:rsidRPr="00CA5DD6">
        <w:rPr>
          <w:lang w:val="en-US"/>
        </w:rPr>
        <w:t>II</w:t>
      </w:r>
      <w:r w:rsidR="00EF2872" w:rsidRPr="00CA5DD6">
        <w:t xml:space="preserve"> от 05.08.00 г. № 117-ФЗ</w:t>
      </w:r>
      <w:r w:rsidR="00F63F47" w:rsidRPr="00CA5DD6">
        <w:t>;</w:t>
      </w:r>
    </w:p>
    <w:p w:rsidR="00B628BD" w:rsidRPr="00CA5DD6" w:rsidRDefault="00646A54" w:rsidP="00CA5DD6">
      <w:pPr>
        <w:widowControl/>
        <w:spacing w:before="120" w:after="0"/>
        <w:ind w:firstLine="567"/>
        <w:jc w:val="both"/>
      </w:pPr>
      <w:r w:rsidRPr="00CA5DD6">
        <w:t xml:space="preserve">4. </w:t>
      </w:r>
      <w:r w:rsidR="00F63F47" w:rsidRPr="00CA5DD6">
        <w:t xml:space="preserve">О внесении изменений и дополнений в часть вторую налогового кодекса РФ. </w:t>
      </w:r>
      <w:r w:rsidR="00404B1F" w:rsidRPr="00CA5DD6">
        <w:t xml:space="preserve">Федеральный </w:t>
      </w:r>
      <w:r w:rsidR="00F63F47" w:rsidRPr="00CA5DD6">
        <w:t>З</w:t>
      </w:r>
      <w:r w:rsidR="00404B1F" w:rsidRPr="00CA5DD6">
        <w:t>акон от 07</w:t>
      </w:r>
      <w:r w:rsidR="00F63F47" w:rsidRPr="00CA5DD6">
        <w:t xml:space="preserve"> июля </w:t>
      </w:r>
      <w:r w:rsidR="00404B1F" w:rsidRPr="00CA5DD6">
        <w:t>2003</w:t>
      </w:r>
      <w:r w:rsidR="00B628BD" w:rsidRPr="00CA5DD6">
        <w:t xml:space="preserve">г. № </w:t>
      </w:r>
      <w:r w:rsidR="00404B1F" w:rsidRPr="00CA5DD6">
        <w:t>1</w:t>
      </w:r>
      <w:r w:rsidR="00B628BD" w:rsidRPr="00CA5DD6">
        <w:t>1</w:t>
      </w:r>
      <w:r w:rsidR="00404B1F" w:rsidRPr="00CA5DD6">
        <w:t>7</w:t>
      </w:r>
      <w:r w:rsidR="00B628BD" w:rsidRPr="00CA5DD6">
        <w:t>-ФЗ</w:t>
      </w:r>
      <w:r w:rsidR="00DC3D7C" w:rsidRPr="00CA5DD6">
        <w:t>;</w:t>
      </w:r>
    </w:p>
    <w:p w:rsidR="00B206A1" w:rsidRPr="00CA5DD6" w:rsidRDefault="00646A54" w:rsidP="00CA5DD6">
      <w:pPr>
        <w:widowControl/>
        <w:spacing w:before="120" w:after="0"/>
        <w:ind w:firstLine="567"/>
        <w:jc w:val="both"/>
      </w:pPr>
      <w:r w:rsidRPr="00CA5DD6">
        <w:t>5.</w:t>
      </w:r>
      <w:r w:rsidR="00BF122F" w:rsidRPr="00CA5DD6">
        <w:t xml:space="preserve"> </w:t>
      </w:r>
      <w:r w:rsidR="00B1153B" w:rsidRPr="00CA5DD6">
        <w:t>Аврамов Ю. С., Грачев Н. Н., Лещенко</w:t>
      </w:r>
      <w:r w:rsidR="00F41716" w:rsidRPr="00CA5DD6">
        <w:t xml:space="preserve"> М. И., Шленов.</w:t>
      </w:r>
      <w:r w:rsidR="00B1153B" w:rsidRPr="00CA5DD6">
        <w:t xml:space="preserve"> Рынок лизинговых услуг. - М.</w:t>
      </w:r>
      <w:r w:rsidR="00F41716" w:rsidRPr="00CA5DD6">
        <w:t>: Филинъ,</w:t>
      </w:r>
      <w:r w:rsidR="00B1153B" w:rsidRPr="00CA5DD6">
        <w:t xml:space="preserve"> 2000.</w:t>
      </w:r>
      <w:r w:rsidR="00D46A16" w:rsidRPr="00CA5DD6">
        <w:t xml:space="preserve"> – 278с.;</w:t>
      </w:r>
    </w:p>
    <w:p w:rsidR="00B206A1" w:rsidRPr="00CA5DD6" w:rsidRDefault="0095633A" w:rsidP="00CA5DD6">
      <w:pPr>
        <w:widowControl/>
        <w:spacing w:before="120" w:after="0"/>
        <w:ind w:firstLine="567"/>
        <w:jc w:val="both"/>
      </w:pPr>
      <w:r w:rsidRPr="00CA5DD6">
        <w:t>6.</w:t>
      </w:r>
      <w:r w:rsidR="009B4DB1" w:rsidRPr="00CA5DD6">
        <w:t xml:space="preserve"> </w:t>
      </w:r>
      <w:r w:rsidR="00B206A1" w:rsidRPr="00CA5DD6">
        <w:t xml:space="preserve">Агеев А.Н., Ржевский Е.С. Развитие правовой базы лизинга и его место в инвестиционной деятельности. </w:t>
      </w:r>
      <w:r w:rsidR="00141FF9" w:rsidRPr="00CA5DD6">
        <w:t>/</w:t>
      </w:r>
      <w:r w:rsidR="00B206A1" w:rsidRPr="00CA5DD6">
        <w:t xml:space="preserve"> Лизинг </w:t>
      </w:r>
      <w:r w:rsidR="00141FF9" w:rsidRPr="00CA5DD6">
        <w:t>–</w:t>
      </w:r>
      <w:r w:rsidR="00B206A1" w:rsidRPr="00CA5DD6">
        <w:t xml:space="preserve"> ревю</w:t>
      </w:r>
      <w:r w:rsidR="00141FF9" w:rsidRPr="00CA5DD6">
        <w:t>. 1999. - №</w:t>
      </w:r>
      <w:r w:rsidR="00B206A1" w:rsidRPr="00CA5DD6">
        <w:t>4</w:t>
      </w:r>
      <w:r w:rsidR="00141FF9" w:rsidRPr="00CA5DD6">
        <w:t>;</w:t>
      </w:r>
    </w:p>
    <w:p w:rsidR="003B20BF" w:rsidRPr="00CA5DD6" w:rsidRDefault="0095633A" w:rsidP="00CA5DD6">
      <w:pPr>
        <w:widowControl/>
        <w:spacing w:before="120" w:after="0"/>
        <w:ind w:firstLine="567"/>
        <w:jc w:val="both"/>
      </w:pPr>
      <w:r w:rsidRPr="00CA5DD6">
        <w:t xml:space="preserve">7. </w:t>
      </w:r>
      <w:r w:rsidR="003B20BF" w:rsidRPr="00CA5DD6">
        <w:t xml:space="preserve">Артеменко В.Г., Белендир М.В. Финансовый анализ: Учебное пособие. </w:t>
      </w:r>
      <w:r w:rsidR="00CC58C9" w:rsidRPr="00CA5DD6">
        <w:t xml:space="preserve">- </w:t>
      </w:r>
      <w:r w:rsidR="003B20BF" w:rsidRPr="00CA5DD6">
        <w:t xml:space="preserve">М.: ДИС НГАЭиУ, 2000. </w:t>
      </w:r>
      <w:r w:rsidR="00CC58C9" w:rsidRPr="00CA5DD6">
        <w:t xml:space="preserve">- </w:t>
      </w:r>
      <w:r w:rsidR="003B20BF" w:rsidRPr="00CA5DD6">
        <w:t>128с.</w:t>
      </w:r>
      <w:r w:rsidR="00CC58C9" w:rsidRPr="00CA5DD6">
        <w:t>;</w:t>
      </w:r>
    </w:p>
    <w:p w:rsidR="006111FE" w:rsidRPr="00CA5DD6" w:rsidRDefault="0095633A" w:rsidP="00CA5DD6">
      <w:pPr>
        <w:widowControl/>
        <w:spacing w:before="120" w:after="0"/>
        <w:ind w:firstLine="567"/>
        <w:jc w:val="both"/>
      </w:pPr>
      <w:r w:rsidRPr="00CA5DD6">
        <w:t xml:space="preserve">8. </w:t>
      </w:r>
      <w:r w:rsidR="006111FE" w:rsidRPr="00CA5DD6">
        <w:t>Баканов М.И., Сергеев Э.А. Анализ эффективности использования оборотных средств</w:t>
      </w:r>
      <w:r w:rsidR="00E96C01" w:rsidRPr="00CA5DD6">
        <w:t>.</w:t>
      </w:r>
      <w:r w:rsidR="006111FE" w:rsidRPr="00CA5DD6">
        <w:t xml:space="preserve"> / Бухгалтерский учет. 1999. </w:t>
      </w:r>
      <w:r w:rsidR="00E96C01" w:rsidRPr="00CA5DD6">
        <w:t xml:space="preserve">- </w:t>
      </w:r>
      <w:r w:rsidR="006111FE" w:rsidRPr="00CA5DD6">
        <w:t>№10. С</w:t>
      </w:r>
      <w:r w:rsidR="00E96C01" w:rsidRPr="00CA5DD6">
        <w:t>.</w:t>
      </w:r>
      <w:r w:rsidR="006111FE" w:rsidRPr="00CA5DD6">
        <w:t>64-66</w:t>
      </w:r>
      <w:r w:rsidR="00E96C01" w:rsidRPr="00CA5DD6">
        <w:t>.;</w:t>
      </w:r>
    </w:p>
    <w:p w:rsidR="00596514" w:rsidRPr="00CA5DD6" w:rsidRDefault="0095633A" w:rsidP="00CA5DD6">
      <w:pPr>
        <w:widowControl/>
        <w:spacing w:before="120" w:after="0"/>
        <w:ind w:firstLine="567"/>
        <w:jc w:val="both"/>
      </w:pPr>
      <w:r w:rsidRPr="00CA5DD6">
        <w:t xml:space="preserve">9. </w:t>
      </w:r>
      <w:r w:rsidR="00596514" w:rsidRPr="00CA5DD6">
        <w:t>Барсуков А.В., Ма</w:t>
      </w:r>
      <w:r w:rsidR="004B1279" w:rsidRPr="00CA5DD6">
        <w:t>лыгина Г.В. Финансы предприятия. -  Новосибирск:</w:t>
      </w:r>
      <w:r w:rsidR="00596514" w:rsidRPr="00CA5DD6">
        <w:t xml:space="preserve"> 1998. </w:t>
      </w:r>
      <w:r w:rsidR="00B55801" w:rsidRPr="00CA5DD6">
        <w:t xml:space="preserve">- </w:t>
      </w:r>
      <w:r w:rsidR="00596514" w:rsidRPr="00CA5DD6">
        <w:t>113 с.</w:t>
      </w:r>
      <w:r w:rsidR="00B55801" w:rsidRPr="00CA5DD6">
        <w:t>;</w:t>
      </w:r>
    </w:p>
    <w:p w:rsidR="00CD2492" w:rsidRPr="00CA5DD6" w:rsidRDefault="0095633A" w:rsidP="00CA5DD6">
      <w:pPr>
        <w:widowControl/>
        <w:spacing w:before="120" w:after="0"/>
        <w:ind w:firstLine="567"/>
        <w:jc w:val="both"/>
      </w:pPr>
      <w:r w:rsidRPr="00CA5DD6">
        <w:t>10.</w:t>
      </w:r>
      <w:r w:rsidR="00887D19" w:rsidRPr="00CA5DD6">
        <w:t xml:space="preserve"> </w:t>
      </w:r>
      <w:r w:rsidR="00CD2492" w:rsidRPr="00CA5DD6">
        <w:t>Газман В. Лизинг в России: вчера, сегодня, завтра</w:t>
      </w:r>
      <w:r w:rsidR="00484297" w:rsidRPr="00CA5DD6">
        <w:t>.</w:t>
      </w:r>
      <w:r w:rsidR="00CD2492" w:rsidRPr="00CA5DD6">
        <w:t xml:space="preserve"> / Оборудование</w:t>
      </w:r>
      <w:r w:rsidR="00484297" w:rsidRPr="00CA5DD6">
        <w:t>. 2001. -</w:t>
      </w:r>
      <w:r w:rsidR="00CD2492" w:rsidRPr="00CA5DD6">
        <w:t xml:space="preserve"> №</w:t>
      </w:r>
      <w:r w:rsidR="00CA5DD6">
        <w:t xml:space="preserve"> </w:t>
      </w:r>
      <w:r w:rsidR="00CD2492" w:rsidRPr="00CA5DD6">
        <w:t>10</w:t>
      </w:r>
      <w:r w:rsidR="00CA5DD6">
        <w:t xml:space="preserve"> </w:t>
      </w:r>
      <w:r w:rsidR="00CD2492" w:rsidRPr="00CA5DD6">
        <w:t>(58)</w:t>
      </w:r>
      <w:r w:rsidR="00484297" w:rsidRPr="00CA5DD6">
        <w:t>;</w:t>
      </w:r>
    </w:p>
    <w:p w:rsidR="008C77FD" w:rsidRPr="00CA5DD6" w:rsidRDefault="00530715" w:rsidP="00CA5DD6">
      <w:pPr>
        <w:widowControl/>
        <w:spacing w:before="120" w:after="0"/>
        <w:ind w:firstLine="567"/>
        <w:jc w:val="both"/>
      </w:pPr>
      <w:r w:rsidRPr="00CA5DD6">
        <w:t xml:space="preserve">11. </w:t>
      </w:r>
      <w:r w:rsidR="008C77FD" w:rsidRPr="00CA5DD6">
        <w:t>Газман В. Пути расширения рынка лизинговых услуг. / Финансовый бизнес. 2000. - №3. С.39-40;</w:t>
      </w:r>
    </w:p>
    <w:p w:rsidR="00073A21" w:rsidRPr="00CA5DD6" w:rsidRDefault="00530715" w:rsidP="00CA5DD6">
      <w:pPr>
        <w:widowControl/>
        <w:spacing w:before="120" w:after="0"/>
        <w:ind w:firstLine="567"/>
        <w:jc w:val="both"/>
      </w:pPr>
      <w:r w:rsidRPr="00CA5DD6">
        <w:t>12.</w:t>
      </w:r>
      <w:r w:rsidR="00527476" w:rsidRPr="00CA5DD6">
        <w:t xml:space="preserve"> Газман В.Д. Рынок лизинговых услуг. – </w:t>
      </w:r>
      <w:r w:rsidR="00073A21" w:rsidRPr="00CA5DD6">
        <w:t xml:space="preserve">М.: </w:t>
      </w:r>
      <w:r w:rsidR="00527476" w:rsidRPr="00CA5DD6">
        <w:t>Фонд правовая культура</w:t>
      </w:r>
      <w:r w:rsidR="00073A21" w:rsidRPr="00CA5DD6">
        <w:t>, 1999. – 138с.;</w:t>
      </w:r>
    </w:p>
    <w:p w:rsidR="00A200DB" w:rsidRPr="00CA5DD6" w:rsidRDefault="009D2F08" w:rsidP="00CA5DD6">
      <w:pPr>
        <w:widowControl/>
        <w:spacing w:before="120" w:after="0"/>
        <w:ind w:firstLine="567"/>
        <w:jc w:val="both"/>
      </w:pPr>
      <w:r w:rsidRPr="00CA5DD6">
        <w:t>13.</w:t>
      </w:r>
      <w:r w:rsidR="006E148C" w:rsidRPr="00CA5DD6">
        <w:t xml:space="preserve"> </w:t>
      </w:r>
      <w:r w:rsidR="00A200DB" w:rsidRPr="00CA5DD6">
        <w:t>Газман В. Финансовый лизинг открывает малым предприятиям путь к инвестициям. / Финансовые известия. 1997. – 21 декабря.;</w:t>
      </w:r>
    </w:p>
    <w:p w:rsidR="004E0B0D" w:rsidRPr="00CA5DD6" w:rsidRDefault="009D2F08" w:rsidP="00CA5DD6">
      <w:pPr>
        <w:widowControl/>
        <w:spacing w:before="120" w:after="0"/>
        <w:ind w:firstLine="567"/>
        <w:jc w:val="both"/>
      </w:pPr>
      <w:r w:rsidRPr="00CA5DD6">
        <w:t xml:space="preserve">14. </w:t>
      </w:r>
      <w:r w:rsidR="004E0B0D" w:rsidRPr="00CA5DD6">
        <w:t xml:space="preserve">Гладких Р.А. Лизинг как форма инвестиционной деятельности. </w:t>
      </w:r>
      <w:r w:rsidR="00F815B8" w:rsidRPr="00CA5DD6">
        <w:t xml:space="preserve">/ </w:t>
      </w:r>
      <w:r w:rsidR="004E0B0D" w:rsidRPr="00CA5DD6">
        <w:t>Бизнес и банки</w:t>
      </w:r>
      <w:r w:rsidR="00F815B8" w:rsidRPr="00CA5DD6">
        <w:t xml:space="preserve">. </w:t>
      </w:r>
      <w:r w:rsidR="004E0B0D" w:rsidRPr="00CA5DD6">
        <w:t>1998</w:t>
      </w:r>
      <w:r w:rsidR="00F815B8" w:rsidRPr="00CA5DD6">
        <w:t xml:space="preserve">. - </w:t>
      </w:r>
      <w:r w:rsidR="004E0B0D" w:rsidRPr="00CA5DD6">
        <w:t>№30</w:t>
      </w:r>
      <w:r w:rsidR="00F815B8" w:rsidRPr="00CA5DD6">
        <w:t>;</w:t>
      </w:r>
    </w:p>
    <w:p w:rsidR="0032658D" w:rsidRPr="00CA5DD6" w:rsidRDefault="00C34729" w:rsidP="00CA5DD6">
      <w:pPr>
        <w:widowControl/>
        <w:spacing w:before="120" w:after="0"/>
        <w:ind w:firstLine="567"/>
        <w:jc w:val="both"/>
      </w:pPr>
      <w:r w:rsidRPr="00CA5DD6">
        <w:t xml:space="preserve">15. </w:t>
      </w:r>
      <w:r w:rsidR="0032658D" w:rsidRPr="00CA5DD6">
        <w:t>Дружинин А.И., Дунаев О.Н. Управление финансовой устойчивостью</w:t>
      </w:r>
      <w:r w:rsidR="00961577" w:rsidRPr="00CA5DD6">
        <w:t>. -</w:t>
      </w:r>
      <w:r w:rsidR="0032658D" w:rsidRPr="00CA5DD6">
        <w:t xml:space="preserve">Екатеринбург: ИПК УГТУ, 1998. </w:t>
      </w:r>
      <w:r w:rsidR="00961577" w:rsidRPr="00CA5DD6">
        <w:t>- 113</w:t>
      </w:r>
      <w:r w:rsidR="0032658D" w:rsidRPr="00CA5DD6">
        <w:t>с.</w:t>
      </w:r>
      <w:r w:rsidR="00961577" w:rsidRPr="00CA5DD6">
        <w:t>;</w:t>
      </w:r>
    </w:p>
    <w:p w:rsidR="008C19B3" w:rsidRPr="00CA5DD6" w:rsidRDefault="009D2F08" w:rsidP="00CA5DD6">
      <w:pPr>
        <w:widowControl/>
        <w:spacing w:before="120" w:after="0"/>
        <w:ind w:firstLine="567"/>
        <w:jc w:val="both"/>
      </w:pPr>
      <w:r w:rsidRPr="00CA5DD6">
        <w:t xml:space="preserve">16. </w:t>
      </w:r>
      <w:r w:rsidR="008C19B3" w:rsidRPr="00CA5DD6">
        <w:t>Кабатова Е. В. Лизинг: понятие, правовое регулирование, международная унификация. - М.: Наука, 1991. – 148с.;</w:t>
      </w:r>
    </w:p>
    <w:p w:rsidR="008C19B3" w:rsidRPr="00CA5DD6" w:rsidRDefault="009D2F08" w:rsidP="00CA5DD6">
      <w:pPr>
        <w:widowControl/>
        <w:spacing w:before="120" w:after="0"/>
        <w:ind w:firstLine="567"/>
        <w:jc w:val="both"/>
      </w:pPr>
      <w:r w:rsidRPr="00CA5DD6">
        <w:t>17.</w:t>
      </w:r>
      <w:r w:rsidR="008C19B3" w:rsidRPr="00CA5DD6">
        <w:t xml:space="preserve"> Капельян С. Н., Левкович О. А. Основы коммерческих и финансовых расчетов. - Минск: НТЦ «АПИ», 1999. -183с.;</w:t>
      </w:r>
    </w:p>
    <w:p w:rsidR="00E751FD" w:rsidRPr="00CA5DD6" w:rsidRDefault="009D2F08" w:rsidP="00CA5DD6">
      <w:pPr>
        <w:widowControl/>
        <w:spacing w:before="120" w:after="0"/>
        <w:ind w:firstLine="567"/>
        <w:jc w:val="both"/>
      </w:pPr>
      <w:r w:rsidRPr="00CA5DD6">
        <w:t xml:space="preserve">18. </w:t>
      </w:r>
      <w:r w:rsidR="00E751FD" w:rsidRPr="00CA5DD6">
        <w:t xml:space="preserve">Ковалев В.В., Привалов В.П. Анализ финансового состояния предприятия. </w:t>
      </w:r>
      <w:r w:rsidR="002703C9" w:rsidRPr="00CA5DD6">
        <w:t xml:space="preserve">- </w:t>
      </w:r>
      <w:r w:rsidR="00E751FD" w:rsidRPr="00CA5DD6">
        <w:t xml:space="preserve">М.: Центр экономики и маркетинга, 1998. </w:t>
      </w:r>
      <w:r w:rsidR="002703C9" w:rsidRPr="00CA5DD6">
        <w:t xml:space="preserve">- </w:t>
      </w:r>
      <w:r w:rsidR="00E751FD" w:rsidRPr="00CA5DD6">
        <w:t>192с.</w:t>
      </w:r>
      <w:r w:rsidR="002703C9" w:rsidRPr="00CA5DD6">
        <w:t>;</w:t>
      </w:r>
    </w:p>
    <w:p w:rsidR="00C272E3" w:rsidRPr="00CA5DD6" w:rsidRDefault="009D2F08" w:rsidP="00CA5DD6">
      <w:pPr>
        <w:widowControl/>
        <w:spacing w:before="120" w:after="0"/>
        <w:ind w:firstLine="567"/>
        <w:jc w:val="both"/>
      </w:pPr>
      <w:r w:rsidRPr="00CA5DD6">
        <w:t xml:space="preserve">19. </w:t>
      </w:r>
      <w:r w:rsidR="00C272E3" w:rsidRPr="00CA5DD6">
        <w:t>Маринин И.В. Лизинг или покупка в кредит: сравниваем варианты. / Консультант. 2000. - №9. С.75-78;</w:t>
      </w:r>
    </w:p>
    <w:p w:rsidR="00BF17FC" w:rsidRPr="00CA5DD6" w:rsidRDefault="009D2F08" w:rsidP="00CA5DD6">
      <w:pPr>
        <w:widowControl/>
        <w:spacing w:before="120" w:after="0"/>
        <w:ind w:firstLine="567"/>
        <w:jc w:val="both"/>
      </w:pPr>
      <w:r w:rsidRPr="00CA5DD6">
        <w:t>20.</w:t>
      </w:r>
      <w:r w:rsidR="00BF17FC" w:rsidRPr="00CA5DD6">
        <w:t xml:space="preserve"> Мартынов А.Ю. </w:t>
      </w:r>
      <w:r w:rsidR="00BF17FC" w:rsidRPr="00CA5DD6">
        <w:rPr>
          <w:rStyle w:val="ad"/>
          <w:b w:val="0"/>
          <w:bCs w:val="0"/>
        </w:rPr>
        <w:t>Банки и лизинг.</w:t>
      </w:r>
      <w:r w:rsidR="00BF17FC" w:rsidRPr="00CA5DD6">
        <w:t xml:space="preserve"> - М.: МАКС Пресс, 2001. – 215с.;</w:t>
      </w:r>
    </w:p>
    <w:p w:rsidR="00854AD9" w:rsidRPr="00CA5DD6" w:rsidRDefault="009D2F08" w:rsidP="00CA5DD6">
      <w:pPr>
        <w:widowControl/>
        <w:spacing w:before="120" w:after="0"/>
        <w:ind w:firstLine="567"/>
        <w:jc w:val="both"/>
      </w:pPr>
      <w:r w:rsidRPr="00CA5DD6">
        <w:t>21.</w:t>
      </w:r>
      <w:r w:rsidR="00F47B91" w:rsidRPr="00CA5DD6">
        <w:t xml:space="preserve"> </w:t>
      </w:r>
      <w:r w:rsidR="00854AD9" w:rsidRPr="00CA5DD6">
        <w:t>Методические рекомендации по расчету лизинговых платежей. - М.: Министерство экономики РФ, 1996</w:t>
      </w:r>
      <w:r w:rsidR="00C072D7" w:rsidRPr="00CA5DD6">
        <w:t>;</w:t>
      </w:r>
    </w:p>
    <w:p w:rsidR="005F34B6" w:rsidRPr="00CA5DD6" w:rsidRDefault="005F34B6" w:rsidP="00CA5DD6">
      <w:pPr>
        <w:widowControl/>
        <w:spacing w:before="120" w:after="0"/>
        <w:ind w:firstLine="567"/>
        <w:jc w:val="both"/>
      </w:pPr>
      <w:r w:rsidRPr="00CA5DD6">
        <w:t>22. Никулин В. Промышленно-инвестиционный лизинг и предприят</w:t>
      </w:r>
      <w:r w:rsidR="00507A4C" w:rsidRPr="00CA5DD6">
        <w:t>и</w:t>
      </w:r>
      <w:r w:rsidRPr="00CA5DD6">
        <w:t>е. / Экономист. 1998. - № 7;</w:t>
      </w:r>
    </w:p>
    <w:p w:rsidR="00802314" w:rsidRPr="00CA5DD6" w:rsidRDefault="00802314" w:rsidP="00CA5DD6">
      <w:pPr>
        <w:widowControl/>
        <w:spacing w:before="120" w:after="0"/>
        <w:ind w:firstLine="567"/>
        <w:jc w:val="both"/>
      </w:pPr>
      <w:r w:rsidRPr="00CA5DD6">
        <w:t>23. Обозов С. Резервы лизинга. / Журналъ для акционеровъ. 1999. - № 2;</w:t>
      </w:r>
    </w:p>
    <w:p w:rsidR="00556013" w:rsidRPr="00CA5DD6" w:rsidRDefault="009D2F08" w:rsidP="00CA5DD6">
      <w:pPr>
        <w:widowControl/>
        <w:spacing w:before="120" w:after="0"/>
        <w:ind w:firstLine="567"/>
        <w:jc w:val="both"/>
      </w:pPr>
      <w:r w:rsidRPr="00CA5DD6">
        <w:t>2</w:t>
      </w:r>
      <w:r w:rsidR="00BE41B5" w:rsidRPr="00CA5DD6">
        <w:t>4</w:t>
      </w:r>
      <w:r w:rsidRPr="00CA5DD6">
        <w:t xml:space="preserve">. </w:t>
      </w:r>
      <w:r w:rsidR="00556013" w:rsidRPr="00CA5DD6">
        <w:t>Павлов Л.Н. Финансовый менеджмент. Управление денежным оборотом предприятия</w:t>
      </w:r>
      <w:r w:rsidR="00CF0E22" w:rsidRPr="00CA5DD6">
        <w:t>.</w:t>
      </w:r>
      <w:r w:rsidR="00556013" w:rsidRPr="00CA5DD6">
        <w:t xml:space="preserve"> </w:t>
      </w:r>
      <w:r w:rsidR="00E54AB7" w:rsidRPr="00CA5DD6">
        <w:t xml:space="preserve">- </w:t>
      </w:r>
      <w:r w:rsidR="00556013" w:rsidRPr="00CA5DD6">
        <w:t xml:space="preserve">М.: Финансы и статистика, 1998. </w:t>
      </w:r>
      <w:r w:rsidR="00E54AB7" w:rsidRPr="00CA5DD6">
        <w:t xml:space="preserve">- </w:t>
      </w:r>
      <w:r w:rsidR="00191E7D" w:rsidRPr="00CA5DD6">
        <w:t>103</w:t>
      </w:r>
      <w:r w:rsidR="00556013" w:rsidRPr="00CA5DD6">
        <w:t>с.</w:t>
      </w:r>
      <w:r w:rsidR="00E54AB7" w:rsidRPr="00CA5DD6">
        <w:t>;</w:t>
      </w:r>
    </w:p>
    <w:p w:rsidR="00231C84" w:rsidRPr="00CA5DD6" w:rsidRDefault="00C57175" w:rsidP="00CA5DD6">
      <w:pPr>
        <w:widowControl/>
        <w:spacing w:before="120" w:after="0"/>
        <w:ind w:firstLine="567"/>
        <w:jc w:val="both"/>
      </w:pPr>
      <w:r w:rsidRPr="00CA5DD6">
        <w:t>2</w:t>
      </w:r>
      <w:r w:rsidR="0051335A" w:rsidRPr="00CA5DD6">
        <w:t>5</w:t>
      </w:r>
      <w:r w:rsidRPr="00CA5DD6">
        <w:t>.</w:t>
      </w:r>
      <w:r w:rsidR="00231C84" w:rsidRPr="00CA5DD6">
        <w:t xml:space="preserve"> Проничкин А. Если работать, то на уровне западных партнеров. / Лизинг-ревю. 2003. - №5;</w:t>
      </w:r>
    </w:p>
    <w:p w:rsidR="00362029" w:rsidRPr="00CA5DD6" w:rsidRDefault="00C57175" w:rsidP="00CA5DD6">
      <w:pPr>
        <w:widowControl/>
        <w:spacing w:before="120" w:after="0"/>
        <w:ind w:firstLine="567"/>
        <w:jc w:val="both"/>
      </w:pPr>
      <w:r w:rsidRPr="00CA5DD6">
        <w:t>2</w:t>
      </w:r>
      <w:r w:rsidR="002023A5" w:rsidRPr="00CA5DD6">
        <w:t>6</w:t>
      </w:r>
      <w:r w:rsidRPr="00CA5DD6">
        <w:t>.</w:t>
      </w:r>
      <w:r w:rsidR="00173848" w:rsidRPr="00CA5DD6">
        <w:t xml:space="preserve"> </w:t>
      </w:r>
      <w:r w:rsidR="00362029" w:rsidRPr="00CA5DD6">
        <w:t>Самохвалова Ю.Н. Лизинг в России: правовые основы, бухгалтерский учет, налогообложение. / Современная экономика и право. 1999. - №8;</w:t>
      </w:r>
    </w:p>
    <w:p w:rsidR="00362029" w:rsidRPr="00CA5DD6" w:rsidRDefault="00DF4D42" w:rsidP="00CA5DD6">
      <w:pPr>
        <w:widowControl/>
        <w:spacing w:before="120" w:after="0"/>
        <w:ind w:firstLine="567"/>
        <w:jc w:val="both"/>
      </w:pPr>
      <w:r w:rsidRPr="00CA5DD6">
        <w:t>2</w:t>
      </w:r>
      <w:r w:rsidR="001D4830" w:rsidRPr="00CA5DD6">
        <w:t>7</w:t>
      </w:r>
      <w:r w:rsidRPr="00CA5DD6">
        <w:t xml:space="preserve">. </w:t>
      </w:r>
      <w:r w:rsidR="00362029" w:rsidRPr="00CA5DD6">
        <w:t>Стоянова Е.С. Финансовый менеджмент. - М.: Перспектива, 2000. - 216с.;</w:t>
      </w:r>
    </w:p>
    <w:p w:rsidR="00362029" w:rsidRPr="00CA5DD6" w:rsidRDefault="00084F1D" w:rsidP="00CA5DD6">
      <w:pPr>
        <w:widowControl/>
        <w:spacing w:before="120" w:after="0"/>
        <w:ind w:firstLine="567"/>
        <w:jc w:val="both"/>
      </w:pPr>
      <w:r w:rsidRPr="00CA5DD6">
        <w:t>28</w:t>
      </w:r>
      <w:r w:rsidR="00EB1BD8" w:rsidRPr="00CA5DD6">
        <w:t>.</w:t>
      </w:r>
      <w:r w:rsidR="00362029" w:rsidRPr="00CA5DD6">
        <w:t xml:space="preserve"> Стоянова Е.С. Финансовый менеджмент: российская практика. - М.: Финансы и статистика, 1999. - 118с.;</w:t>
      </w:r>
    </w:p>
    <w:p w:rsidR="00F01295" w:rsidRPr="00CA5DD6" w:rsidRDefault="00EB1BD8" w:rsidP="00CA5DD6">
      <w:pPr>
        <w:widowControl/>
        <w:spacing w:before="120" w:after="0"/>
        <w:ind w:firstLine="567"/>
        <w:jc w:val="both"/>
      </w:pPr>
      <w:r w:rsidRPr="00CA5DD6">
        <w:t>2</w:t>
      </w:r>
      <w:r w:rsidR="00ED0EE5" w:rsidRPr="00CA5DD6">
        <w:t>9</w:t>
      </w:r>
      <w:r w:rsidRPr="00CA5DD6">
        <w:t>.</w:t>
      </w:r>
      <w:r w:rsidR="00F01295" w:rsidRPr="00CA5DD6">
        <w:t xml:space="preserve"> Финансовая аренда (лизинг) в России: Обзор нормативно – правовой базы. 2001 - 2002, Международная Фи</w:t>
      </w:r>
      <w:r w:rsidR="00242EB6" w:rsidRPr="00CA5DD6">
        <w:t>нансовая корпорация. - М., 2002;</w:t>
      </w:r>
    </w:p>
    <w:p w:rsidR="00E554C4" w:rsidRPr="00CA5DD6" w:rsidRDefault="006525BB" w:rsidP="00CA5DD6">
      <w:pPr>
        <w:widowControl/>
        <w:spacing w:before="120" w:after="0"/>
        <w:ind w:firstLine="567"/>
        <w:jc w:val="both"/>
      </w:pPr>
      <w:r w:rsidRPr="00CA5DD6">
        <w:t>30</w:t>
      </w:r>
      <w:r w:rsidR="00EB1BD8" w:rsidRPr="00CA5DD6">
        <w:t>.</w:t>
      </w:r>
      <w:r w:rsidR="00E554C4" w:rsidRPr="00CA5DD6">
        <w:t xml:space="preserve"> Шеремет А.Д., Сайфулин Р.С. Методика финансового анализа. </w:t>
      </w:r>
      <w:r w:rsidR="00FB4B81" w:rsidRPr="00CA5DD6">
        <w:t xml:space="preserve">- </w:t>
      </w:r>
      <w:r w:rsidR="00E554C4" w:rsidRPr="00CA5DD6">
        <w:t xml:space="preserve">М.: Инфра-М, 1999. </w:t>
      </w:r>
      <w:r w:rsidR="00FB4B81" w:rsidRPr="00CA5DD6">
        <w:t>- 512</w:t>
      </w:r>
      <w:r w:rsidR="00E554C4" w:rsidRPr="00CA5DD6">
        <w:t>с.</w:t>
      </w:r>
      <w:r w:rsidR="00FB4B81" w:rsidRPr="00CA5DD6">
        <w:t>;</w:t>
      </w:r>
    </w:p>
    <w:p w:rsidR="00827E8B" w:rsidRPr="00CA5DD6" w:rsidRDefault="003C3A52" w:rsidP="00CA5DD6">
      <w:pPr>
        <w:widowControl/>
        <w:spacing w:before="120" w:after="0"/>
        <w:ind w:firstLine="567"/>
        <w:jc w:val="both"/>
      </w:pPr>
      <w:r w:rsidRPr="00CA5DD6">
        <w:t>31</w:t>
      </w:r>
      <w:r w:rsidR="00EB1BD8" w:rsidRPr="00CA5DD6">
        <w:t>.</w:t>
      </w:r>
      <w:r w:rsidR="00CD2492" w:rsidRPr="00CA5DD6">
        <w:t xml:space="preserve"> Шишлянникова О. Альтернативные способы финансирования лизинговых сделок</w:t>
      </w:r>
      <w:r w:rsidR="001805CE" w:rsidRPr="00CA5DD6">
        <w:t xml:space="preserve">. </w:t>
      </w:r>
      <w:r w:rsidR="00E13480" w:rsidRPr="00CA5DD6">
        <w:t>/ Лизинг – курьер. 2001. - №11</w:t>
      </w:r>
      <w:r w:rsidR="009311A8" w:rsidRPr="00CA5DD6">
        <w:t>.</w:t>
      </w:r>
    </w:p>
    <w:p w:rsidR="00CA5DD6" w:rsidRDefault="00CA5DD6" w:rsidP="00CA5DD6">
      <w:pPr>
        <w:widowControl/>
        <w:spacing w:before="120" w:after="0"/>
        <w:ind w:firstLine="567"/>
        <w:jc w:val="both"/>
        <w:rPr>
          <w:lang w:val="en-US"/>
        </w:rPr>
      </w:pPr>
      <w:bookmarkStart w:id="58" w:name="_GoBack"/>
      <w:bookmarkEnd w:id="58"/>
    </w:p>
    <w:sectPr w:rsidR="00CA5DD6" w:rsidSect="00CA5DD6">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D6" w:rsidRDefault="00CA5DD6">
      <w:pPr>
        <w:widowControl/>
        <w:spacing w:before="0" w:after="0"/>
      </w:pPr>
      <w:r>
        <w:separator/>
      </w:r>
    </w:p>
  </w:endnote>
  <w:endnote w:type="continuationSeparator" w:id="0">
    <w:p w:rsidR="00CA5DD6" w:rsidRDefault="00CA5DD6">
      <w:pPr>
        <w:widowControl/>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D6" w:rsidRDefault="00CA5DD6">
      <w:pPr>
        <w:widowControl/>
        <w:spacing w:before="0" w:after="0"/>
      </w:pPr>
      <w:r>
        <w:separator/>
      </w:r>
    </w:p>
  </w:footnote>
  <w:footnote w:type="continuationSeparator" w:id="0">
    <w:p w:rsidR="00CA5DD6" w:rsidRDefault="00CA5DD6">
      <w:pPr>
        <w:widowControl/>
        <w:spacing w:before="0" w:after="0"/>
      </w:pPr>
      <w:r>
        <w:continuationSeparator/>
      </w:r>
    </w:p>
  </w:footnote>
  <w:footnote w:id="1">
    <w:p w:rsidR="005F42FA" w:rsidRDefault="00CA5DD6">
      <w:pPr>
        <w:pStyle w:val="a9"/>
      </w:pPr>
      <w:r>
        <w:rPr>
          <w:rStyle w:val="ab"/>
        </w:rPr>
        <w:footnoteRef/>
      </w:r>
      <w:r>
        <w:t xml:space="preserve"> Организации и индивидуальные предприниматели имеют право на освобождение от исполнения обязанностей налогоплательщика, если за три предшествующих последовательных календарных месяца сумма выручки от реализации товаров (работ, услуг) этих организаций без учета налога и налога с продаж не превысила в совокупности 1 млн. рублей. См.: НК РФ, часть вторая, ст. 145.</w:t>
      </w:r>
    </w:p>
  </w:footnote>
  <w:footnote w:id="2">
    <w:p w:rsidR="005F42FA" w:rsidRDefault="00CA5DD6" w:rsidP="001E2D4B">
      <w:pPr>
        <w:pStyle w:val="a9"/>
      </w:pPr>
      <w:r>
        <w:rPr>
          <w:rStyle w:val="ab"/>
        </w:rPr>
        <w:footnoteRef/>
      </w:r>
      <w:r>
        <w:t xml:space="preserve"> «Лизинг-курьер» ноябрь - декабрь 2001, стр. 8</w:t>
      </w:r>
    </w:p>
  </w:footnote>
  <w:footnote w:id="3">
    <w:p w:rsidR="005F42FA" w:rsidRDefault="00CA5DD6" w:rsidP="00836543">
      <w:pPr>
        <w:pStyle w:val="a9"/>
      </w:pPr>
      <w:r>
        <w:rPr>
          <w:rStyle w:val="ab"/>
        </w:rPr>
        <w:footnoteRef/>
      </w:r>
      <w:r>
        <w:t xml:space="preserve">  Лещенко  М.И.   Основы лизинга. Учебное пособие –  М.: Финансы и статистика, 2001 год, стр. 71.</w:t>
      </w:r>
    </w:p>
  </w:footnote>
  <w:footnote w:id="4">
    <w:p w:rsidR="005F42FA" w:rsidRDefault="00CA5DD6" w:rsidP="00B726D8">
      <w:pPr>
        <w:pStyle w:val="a9"/>
      </w:pPr>
      <w:r>
        <w:rPr>
          <w:rStyle w:val="ab"/>
        </w:rPr>
        <w:footnoteRef/>
      </w:r>
      <w:r>
        <w:t xml:space="preserve"> Статья 264 п. 1 пп. 10 НК РФ</w:t>
      </w:r>
    </w:p>
  </w:footnote>
  <w:footnote w:id="5">
    <w:p w:rsidR="005F42FA" w:rsidRDefault="00CA5DD6" w:rsidP="00B726D8">
      <w:pPr>
        <w:pStyle w:val="a9"/>
      </w:pPr>
      <w:r>
        <w:rPr>
          <w:rStyle w:val="ab"/>
        </w:rPr>
        <w:footnoteRef/>
      </w:r>
      <w:r>
        <w:t xml:space="preserve"> В соответствии со статьей 149 НК.</w:t>
      </w:r>
    </w:p>
  </w:footnote>
  <w:footnote w:id="6">
    <w:p w:rsidR="00CA5DD6" w:rsidRDefault="00CA5DD6" w:rsidP="00575F4D">
      <w:pPr>
        <w:pStyle w:val="FR1"/>
        <w:spacing w:line="280" w:lineRule="auto"/>
        <w:rPr>
          <w:rFonts w:ascii="Times New Roman" w:hAnsi="Times New Roman" w:cs="Times New Roman"/>
          <w:color w:val="000000"/>
        </w:rPr>
      </w:pPr>
      <w:r>
        <w:rPr>
          <w:rStyle w:val="ab"/>
        </w:rPr>
        <w:footnoteRef/>
      </w:r>
      <w:r>
        <w:t xml:space="preserve"> </w:t>
      </w:r>
      <w:r>
        <w:rPr>
          <w:rFonts w:ascii="Times New Roman" w:hAnsi="Times New Roman" w:cs="Times New Roman"/>
          <w:color w:val="000000"/>
        </w:rPr>
        <w:t>Следует отметить, что в отличие от процента при кре</w:t>
      </w:r>
      <w:r>
        <w:rPr>
          <w:rFonts w:ascii="Times New Roman" w:hAnsi="Times New Roman" w:cs="Times New Roman"/>
          <w:color w:val="000000"/>
        </w:rPr>
        <w:softHyphen/>
        <w:t>дите, начисляемого на остаток долга, понятие лизинговый процент не имеет чёткого определения. Поэтому лизинговый процент, объясняемый лизинговой компанией, может озна</w:t>
      </w:r>
      <w:r>
        <w:rPr>
          <w:rFonts w:ascii="Times New Roman" w:hAnsi="Times New Roman" w:cs="Times New Roman"/>
          <w:color w:val="000000"/>
        </w:rPr>
        <w:softHyphen/>
        <w:t>чать как процент на остаток долга, так и процент на пер</w:t>
      </w:r>
      <w:r>
        <w:rPr>
          <w:rFonts w:ascii="Times New Roman" w:hAnsi="Times New Roman" w:cs="Times New Roman"/>
          <w:color w:val="000000"/>
        </w:rPr>
        <w:softHyphen/>
        <w:t>воначальную стоимость оборудования (учитывая при этом авансовый платёж или не учитывая), общее удорожание обо</w:t>
      </w:r>
      <w:r>
        <w:rPr>
          <w:rFonts w:ascii="Times New Roman" w:hAnsi="Times New Roman" w:cs="Times New Roman"/>
          <w:color w:val="000000"/>
        </w:rPr>
        <w:softHyphen/>
        <w:t>рудование за срок лизинга, маржу лизинговой компании и т.д.</w:t>
      </w:r>
    </w:p>
    <w:p w:rsidR="005F42FA" w:rsidRDefault="005F42FA" w:rsidP="00575F4D">
      <w:pPr>
        <w:pStyle w:val="FR1"/>
        <w:spacing w:line="280" w:lineRule="auto"/>
      </w:pPr>
    </w:p>
  </w:footnote>
  <w:footnote w:id="7">
    <w:p w:rsidR="005F42FA" w:rsidRDefault="00CA5DD6">
      <w:pPr>
        <w:pStyle w:val="a9"/>
      </w:pPr>
      <w:r>
        <w:rPr>
          <w:rStyle w:val="ab"/>
        </w:rPr>
        <w:footnoteRef/>
      </w:r>
      <w:r>
        <w:t xml:space="preserve"> Согласно статье 269 НК проценты по кредитам относятся на расходы без ограничений, если они не отличаются более чем не 20% от среднего уровня процентов, и если задолженность не является контролируемой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841"/>
    <w:rsid w:val="00003AE1"/>
    <w:rsid w:val="00004F6E"/>
    <w:rsid w:val="00006115"/>
    <w:rsid w:val="000063DE"/>
    <w:rsid w:val="00011FB2"/>
    <w:rsid w:val="00013D54"/>
    <w:rsid w:val="000158CF"/>
    <w:rsid w:val="00017B7E"/>
    <w:rsid w:val="000202C3"/>
    <w:rsid w:val="0002037E"/>
    <w:rsid w:val="00020B01"/>
    <w:rsid w:val="000227D9"/>
    <w:rsid w:val="0002379F"/>
    <w:rsid w:val="00025C31"/>
    <w:rsid w:val="000278A8"/>
    <w:rsid w:val="00030D21"/>
    <w:rsid w:val="0003110F"/>
    <w:rsid w:val="00032115"/>
    <w:rsid w:val="00035889"/>
    <w:rsid w:val="0003737D"/>
    <w:rsid w:val="00037EE0"/>
    <w:rsid w:val="00040316"/>
    <w:rsid w:val="00040893"/>
    <w:rsid w:val="00041219"/>
    <w:rsid w:val="00041DE5"/>
    <w:rsid w:val="00042DFD"/>
    <w:rsid w:val="00044773"/>
    <w:rsid w:val="0004707C"/>
    <w:rsid w:val="00051399"/>
    <w:rsid w:val="000529AD"/>
    <w:rsid w:val="00053E0A"/>
    <w:rsid w:val="00054E42"/>
    <w:rsid w:val="00055C6E"/>
    <w:rsid w:val="000562B2"/>
    <w:rsid w:val="00056719"/>
    <w:rsid w:val="000574A4"/>
    <w:rsid w:val="000613DD"/>
    <w:rsid w:val="000617EE"/>
    <w:rsid w:val="00062E7C"/>
    <w:rsid w:val="00064582"/>
    <w:rsid w:val="00065E47"/>
    <w:rsid w:val="00066859"/>
    <w:rsid w:val="00070CA2"/>
    <w:rsid w:val="000714CF"/>
    <w:rsid w:val="0007265B"/>
    <w:rsid w:val="00073A21"/>
    <w:rsid w:val="00076EF4"/>
    <w:rsid w:val="00081E4C"/>
    <w:rsid w:val="0008249F"/>
    <w:rsid w:val="0008384F"/>
    <w:rsid w:val="000849E3"/>
    <w:rsid w:val="00084F1D"/>
    <w:rsid w:val="000854B4"/>
    <w:rsid w:val="0008628B"/>
    <w:rsid w:val="00086347"/>
    <w:rsid w:val="00086845"/>
    <w:rsid w:val="00091726"/>
    <w:rsid w:val="00093AEE"/>
    <w:rsid w:val="000959E6"/>
    <w:rsid w:val="000A08DD"/>
    <w:rsid w:val="000A0DD8"/>
    <w:rsid w:val="000A1776"/>
    <w:rsid w:val="000A2BD2"/>
    <w:rsid w:val="000A3292"/>
    <w:rsid w:val="000A390F"/>
    <w:rsid w:val="000A4E7C"/>
    <w:rsid w:val="000A7C22"/>
    <w:rsid w:val="000B2AEE"/>
    <w:rsid w:val="000B49E8"/>
    <w:rsid w:val="000B574F"/>
    <w:rsid w:val="000B5BD6"/>
    <w:rsid w:val="000B7207"/>
    <w:rsid w:val="000B7ABC"/>
    <w:rsid w:val="000C000D"/>
    <w:rsid w:val="000C0C86"/>
    <w:rsid w:val="000C0D93"/>
    <w:rsid w:val="000C14CB"/>
    <w:rsid w:val="000C282E"/>
    <w:rsid w:val="000C365E"/>
    <w:rsid w:val="000C372C"/>
    <w:rsid w:val="000C4A03"/>
    <w:rsid w:val="000C519D"/>
    <w:rsid w:val="000C6500"/>
    <w:rsid w:val="000C6866"/>
    <w:rsid w:val="000C7E0A"/>
    <w:rsid w:val="000D15A7"/>
    <w:rsid w:val="000D178F"/>
    <w:rsid w:val="000D18D5"/>
    <w:rsid w:val="000D2A96"/>
    <w:rsid w:val="000D4296"/>
    <w:rsid w:val="000D4775"/>
    <w:rsid w:val="000D6417"/>
    <w:rsid w:val="000D6FFA"/>
    <w:rsid w:val="000D7830"/>
    <w:rsid w:val="000E0CC4"/>
    <w:rsid w:val="000E2433"/>
    <w:rsid w:val="000E291B"/>
    <w:rsid w:val="000E32C0"/>
    <w:rsid w:val="000E33A9"/>
    <w:rsid w:val="000E3461"/>
    <w:rsid w:val="000E34C8"/>
    <w:rsid w:val="000E3590"/>
    <w:rsid w:val="000E36DC"/>
    <w:rsid w:val="000E3E70"/>
    <w:rsid w:val="000E463A"/>
    <w:rsid w:val="000E470D"/>
    <w:rsid w:val="000E64DA"/>
    <w:rsid w:val="000E6DDC"/>
    <w:rsid w:val="000E7EF7"/>
    <w:rsid w:val="000F0D56"/>
    <w:rsid w:val="000F2146"/>
    <w:rsid w:val="000F21A2"/>
    <w:rsid w:val="000F29AC"/>
    <w:rsid w:val="000F2C73"/>
    <w:rsid w:val="000F2D54"/>
    <w:rsid w:val="000F370D"/>
    <w:rsid w:val="000F38DF"/>
    <w:rsid w:val="000F406D"/>
    <w:rsid w:val="000F46D8"/>
    <w:rsid w:val="000F4CBD"/>
    <w:rsid w:val="000F79E1"/>
    <w:rsid w:val="0010050E"/>
    <w:rsid w:val="00100B2D"/>
    <w:rsid w:val="00102C6C"/>
    <w:rsid w:val="0010343C"/>
    <w:rsid w:val="001059E3"/>
    <w:rsid w:val="0010627E"/>
    <w:rsid w:val="00106C8B"/>
    <w:rsid w:val="00106FC0"/>
    <w:rsid w:val="00112A56"/>
    <w:rsid w:val="001160CB"/>
    <w:rsid w:val="00122312"/>
    <w:rsid w:val="00122379"/>
    <w:rsid w:val="00122557"/>
    <w:rsid w:val="001239B5"/>
    <w:rsid w:val="00123A40"/>
    <w:rsid w:val="0012435E"/>
    <w:rsid w:val="00124F26"/>
    <w:rsid w:val="00125275"/>
    <w:rsid w:val="00125F79"/>
    <w:rsid w:val="00131904"/>
    <w:rsid w:val="00132474"/>
    <w:rsid w:val="001337CF"/>
    <w:rsid w:val="00133F4F"/>
    <w:rsid w:val="00133F79"/>
    <w:rsid w:val="00134482"/>
    <w:rsid w:val="00135AA2"/>
    <w:rsid w:val="00137147"/>
    <w:rsid w:val="00140714"/>
    <w:rsid w:val="001415FC"/>
    <w:rsid w:val="00141877"/>
    <w:rsid w:val="00141FF9"/>
    <w:rsid w:val="00143FC7"/>
    <w:rsid w:val="00144599"/>
    <w:rsid w:val="00144F38"/>
    <w:rsid w:val="00146433"/>
    <w:rsid w:val="00147647"/>
    <w:rsid w:val="00147F83"/>
    <w:rsid w:val="001502E6"/>
    <w:rsid w:val="001507CD"/>
    <w:rsid w:val="001508D5"/>
    <w:rsid w:val="00150AEE"/>
    <w:rsid w:val="00155806"/>
    <w:rsid w:val="00157C9F"/>
    <w:rsid w:val="001628AD"/>
    <w:rsid w:val="0016390F"/>
    <w:rsid w:val="001640F7"/>
    <w:rsid w:val="00164169"/>
    <w:rsid w:val="00164D04"/>
    <w:rsid w:val="00170078"/>
    <w:rsid w:val="001709C9"/>
    <w:rsid w:val="00171F1F"/>
    <w:rsid w:val="00172E49"/>
    <w:rsid w:val="001737AD"/>
    <w:rsid w:val="00173848"/>
    <w:rsid w:val="001744AC"/>
    <w:rsid w:val="00175FA6"/>
    <w:rsid w:val="001805CE"/>
    <w:rsid w:val="001807ED"/>
    <w:rsid w:val="00181B49"/>
    <w:rsid w:val="00182219"/>
    <w:rsid w:val="00182371"/>
    <w:rsid w:val="00183078"/>
    <w:rsid w:val="00183551"/>
    <w:rsid w:val="00183B40"/>
    <w:rsid w:val="00184537"/>
    <w:rsid w:val="00184E9C"/>
    <w:rsid w:val="001862BF"/>
    <w:rsid w:val="00186D7D"/>
    <w:rsid w:val="00187184"/>
    <w:rsid w:val="0018753E"/>
    <w:rsid w:val="00191E7D"/>
    <w:rsid w:val="00192566"/>
    <w:rsid w:val="0019459B"/>
    <w:rsid w:val="00196375"/>
    <w:rsid w:val="0019712C"/>
    <w:rsid w:val="00197E54"/>
    <w:rsid w:val="00197FFD"/>
    <w:rsid w:val="001A0128"/>
    <w:rsid w:val="001A175D"/>
    <w:rsid w:val="001A23C2"/>
    <w:rsid w:val="001A25DB"/>
    <w:rsid w:val="001A48E0"/>
    <w:rsid w:val="001A6397"/>
    <w:rsid w:val="001A6534"/>
    <w:rsid w:val="001A719D"/>
    <w:rsid w:val="001B0022"/>
    <w:rsid w:val="001B05CD"/>
    <w:rsid w:val="001B0DE8"/>
    <w:rsid w:val="001B1DBC"/>
    <w:rsid w:val="001B2642"/>
    <w:rsid w:val="001B2C50"/>
    <w:rsid w:val="001B2F9E"/>
    <w:rsid w:val="001B2FBE"/>
    <w:rsid w:val="001B2FDE"/>
    <w:rsid w:val="001B3505"/>
    <w:rsid w:val="001B3887"/>
    <w:rsid w:val="001B612D"/>
    <w:rsid w:val="001B72F9"/>
    <w:rsid w:val="001B7EF6"/>
    <w:rsid w:val="001C4421"/>
    <w:rsid w:val="001C4F11"/>
    <w:rsid w:val="001C517D"/>
    <w:rsid w:val="001C6CDA"/>
    <w:rsid w:val="001C76B7"/>
    <w:rsid w:val="001D0520"/>
    <w:rsid w:val="001D0A02"/>
    <w:rsid w:val="001D0A3D"/>
    <w:rsid w:val="001D2579"/>
    <w:rsid w:val="001D3081"/>
    <w:rsid w:val="001D31A9"/>
    <w:rsid w:val="001D4830"/>
    <w:rsid w:val="001D77CC"/>
    <w:rsid w:val="001D7A14"/>
    <w:rsid w:val="001D7C65"/>
    <w:rsid w:val="001D7F75"/>
    <w:rsid w:val="001E0870"/>
    <w:rsid w:val="001E2D4B"/>
    <w:rsid w:val="001E576D"/>
    <w:rsid w:val="001E5EB9"/>
    <w:rsid w:val="001E7334"/>
    <w:rsid w:val="001E7748"/>
    <w:rsid w:val="001F12F4"/>
    <w:rsid w:val="001F2D5D"/>
    <w:rsid w:val="001F39EB"/>
    <w:rsid w:val="001F404F"/>
    <w:rsid w:val="001F7465"/>
    <w:rsid w:val="001F7676"/>
    <w:rsid w:val="001F769C"/>
    <w:rsid w:val="001F7A76"/>
    <w:rsid w:val="0020150F"/>
    <w:rsid w:val="002023A5"/>
    <w:rsid w:val="002048CA"/>
    <w:rsid w:val="00205323"/>
    <w:rsid w:val="00206A49"/>
    <w:rsid w:val="00207610"/>
    <w:rsid w:val="00212550"/>
    <w:rsid w:val="00213744"/>
    <w:rsid w:val="00214E28"/>
    <w:rsid w:val="002157A1"/>
    <w:rsid w:val="00216A94"/>
    <w:rsid w:val="002202B5"/>
    <w:rsid w:val="0022257D"/>
    <w:rsid w:val="002236AA"/>
    <w:rsid w:val="0022438F"/>
    <w:rsid w:val="002254FA"/>
    <w:rsid w:val="0022574C"/>
    <w:rsid w:val="00226974"/>
    <w:rsid w:val="0023030E"/>
    <w:rsid w:val="00230D7F"/>
    <w:rsid w:val="00231B6C"/>
    <w:rsid w:val="00231C84"/>
    <w:rsid w:val="00231CFF"/>
    <w:rsid w:val="002323BA"/>
    <w:rsid w:val="00233AE4"/>
    <w:rsid w:val="00233E1C"/>
    <w:rsid w:val="002341B6"/>
    <w:rsid w:val="00234771"/>
    <w:rsid w:val="002355ED"/>
    <w:rsid w:val="0023578F"/>
    <w:rsid w:val="00235CDE"/>
    <w:rsid w:val="00235D08"/>
    <w:rsid w:val="00236CCC"/>
    <w:rsid w:val="00237117"/>
    <w:rsid w:val="0024179C"/>
    <w:rsid w:val="00241B59"/>
    <w:rsid w:val="00242EB6"/>
    <w:rsid w:val="00242FB9"/>
    <w:rsid w:val="00243558"/>
    <w:rsid w:val="00243EFE"/>
    <w:rsid w:val="00245889"/>
    <w:rsid w:val="00250F44"/>
    <w:rsid w:val="00253167"/>
    <w:rsid w:val="0025411C"/>
    <w:rsid w:val="00254D65"/>
    <w:rsid w:val="00255689"/>
    <w:rsid w:val="0026032E"/>
    <w:rsid w:val="00260394"/>
    <w:rsid w:val="002604AB"/>
    <w:rsid w:val="002651E4"/>
    <w:rsid w:val="002671F5"/>
    <w:rsid w:val="00267E97"/>
    <w:rsid w:val="002703C9"/>
    <w:rsid w:val="002732E3"/>
    <w:rsid w:val="00276765"/>
    <w:rsid w:val="00280245"/>
    <w:rsid w:val="00280597"/>
    <w:rsid w:val="0028233B"/>
    <w:rsid w:val="002823A8"/>
    <w:rsid w:val="00282A3E"/>
    <w:rsid w:val="00283948"/>
    <w:rsid w:val="002868DE"/>
    <w:rsid w:val="00291103"/>
    <w:rsid w:val="00291432"/>
    <w:rsid w:val="00292929"/>
    <w:rsid w:val="00292A63"/>
    <w:rsid w:val="00294386"/>
    <w:rsid w:val="00294B1D"/>
    <w:rsid w:val="00295B05"/>
    <w:rsid w:val="00296EDD"/>
    <w:rsid w:val="0029797E"/>
    <w:rsid w:val="00297E4C"/>
    <w:rsid w:val="002A0155"/>
    <w:rsid w:val="002A1DED"/>
    <w:rsid w:val="002A2779"/>
    <w:rsid w:val="002A3A4B"/>
    <w:rsid w:val="002A6766"/>
    <w:rsid w:val="002A6B13"/>
    <w:rsid w:val="002B12CA"/>
    <w:rsid w:val="002B17B0"/>
    <w:rsid w:val="002B236E"/>
    <w:rsid w:val="002B2A75"/>
    <w:rsid w:val="002B5384"/>
    <w:rsid w:val="002C30C2"/>
    <w:rsid w:val="002C39B1"/>
    <w:rsid w:val="002C427A"/>
    <w:rsid w:val="002C480F"/>
    <w:rsid w:val="002C6D1F"/>
    <w:rsid w:val="002C6F0A"/>
    <w:rsid w:val="002C7A1F"/>
    <w:rsid w:val="002D140E"/>
    <w:rsid w:val="002D1F16"/>
    <w:rsid w:val="002D2330"/>
    <w:rsid w:val="002D38D5"/>
    <w:rsid w:val="002D3D77"/>
    <w:rsid w:val="002D4BFD"/>
    <w:rsid w:val="002D7781"/>
    <w:rsid w:val="002E0889"/>
    <w:rsid w:val="002E1073"/>
    <w:rsid w:val="002E1EA2"/>
    <w:rsid w:val="002E26A0"/>
    <w:rsid w:val="002E6EFD"/>
    <w:rsid w:val="002F096F"/>
    <w:rsid w:val="002F222E"/>
    <w:rsid w:val="002F4B46"/>
    <w:rsid w:val="002F54BB"/>
    <w:rsid w:val="002F594C"/>
    <w:rsid w:val="002F667D"/>
    <w:rsid w:val="003004EC"/>
    <w:rsid w:val="00301698"/>
    <w:rsid w:val="00301CC7"/>
    <w:rsid w:val="003032B1"/>
    <w:rsid w:val="003057FE"/>
    <w:rsid w:val="00310287"/>
    <w:rsid w:val="00310DD5"/>
    <w:rsid w:val="00311972"/>
    <w:rsid w:val="00313C88"/>
    <w:rsid w:val="0031429D"/>
    <w:rsid w:val="00314608"/>
    <w:rsid w:val="003149C5"/>
    <w:rsid w:val="0031557E"/>
    <w:rsid w:val="00316A0F"/>
    <w:rsid w:val="00316C93"/>
    <w:rsid w:val="0032014E"/>
    <w:rsid w:val="0032292B"/>
    <w:rsid w:val="00323991"/>
    <w:rsid w:val="003258E8"/>
    <w:rsid w:val="0032658D"/>
    <w:rsid w:val="003267F3"/>
    <w:rsid w:val="00326A58"/>
    <w:rsid w:val="0032767E"/>
    <w:rsid w:val="003276A3"/>
    <w:rsid w:val="003317F2"/>
    <w:rsid w:val="00333CE2"/>
    <w:rsid w:val="00333CE5"/>
    <w:rsid w:val="003353EB"/>
    <w:rsid w:val="00336B4D"/>
    <w:rsid w:val="0034330E"/>
    <w:rsid w:val="00344111"/>
    <w:rsid w:val="00344134"/>
    <w:rsid w:val="00345D60"/>
    <w:rsid w:val="0034663E"/>
    <w:rsid w:val="00352443"/>
    <w:rsid w:val="0035304A"/>
    <w:rsid w:val="00353C87"/>
    <w:rsid w:val="00354EBF"/>
    <w:rsid w:val="00357B33"/>
    <w:rsid w:val="00357EF6"/>
    <w:rsid w:val="00361585"/>
    <w:rsid w:val="00362029"/>
    <w:rsid w:val="0036420B"/>
    <w:rsid w:val="00365B68"/>
    <w:rsid w:val="00366F2E"/>
    <w:rsid w:val="003672A5"/>
    <w:rsid w:val="00367C1C"/>
    <w:rsid w:val="00367C7A"/>
    <w:rsid w:val="00371AD5"/>
    <w:rsid w:val="00372EDF"/>
    <w:rsid w:val="00373CEB"/>
    <w:rsid w:val="00374B1C"/>
    <w:rsid w:val="00376603"/>
    <w:rsid w:val="0037729B"/>
    <w:rsid w:val="00377717"/>
    <w:rsid w:val="00383394"/>
    <w:rsid w:val="00383852"/>
    <w:rsid w:val="0038522B"/>
    <w:rsid w:val="003856AF"/>
    <w:rsid w:val="00385CEC"/>
    <w:rsid w:val="0038615E"/>
    <w:rsid w:val="00386C2A"/>
    <w:rsid w:val="003873BD"/>
    <w:rsid w:val="00390117"/>
    <w:rsid w:val="003939A7"/>
    <w:rsid w:val="00394566"/>
    <w:rsid w:val="0039701D"/>
    <w:rsid w:val="00397FB2"/>
    <w:rsid w:val="003A137B"/>
    <w:rsid w:val="003A1A2E"/>
    <w:rsid w:val="003A2361"/>
    <w:rsid w:val="003A3116"/>
    <w:rsid w:val="003A3745"/>
    <w:rsid w:val="003A4867"/>
    <w:rsid w:val="003A75CA"/>
    <w:rsid w:val="003A7B08"/>
    <w:rsid w:val="003B122B"/>
    <w:rsid w:val="003B1974"/>
    <w:rsid w:val="003B20BF"/>
    <w:rsid w:val="003B212B"/>
    <w:rsid w:val="003B3B61"/>
    <w:rsid w:val="003B682B"/>
    <w:rsid w:val="003B6F2F"/>
    <w:rsid w:val="003B6F95"/>
    <w:rsid w:val="003C3A52"/>
    <w:rsid w:val="003C58DE"/>
    <w:rsid w:val="003C6B39"/>
    <w:rsid w:val="003D01AE"/>
    <w:rsid w:val="003D03A0"/>
    <w:rsid w:val="003D0FA9"/>
    <w:rsid w:val="003D1756"/>
    <w:rsid w:val="003D1A48"/>
    <w:rsid w:val="003D4853"/>
    <w:rsid w:val="003D4B2F"/>
    <w:rsid w:val="003D694D"/>
    <w:rsid w:val="003E01F4"/>
    <w:rsid w:val="003E0F13"/>
    <w:rsid w:val="003E1551"/>
    <w:rsid w:val="003E2CB3"/>
    <w:rsid w:val="003E6201"/>
    <w:rsid w:val="003F2704"/>
    <w:rsid w:val="003F2DE7"/>
    <w:rsid w:val="003F3176"/>
    <w:rsid w:val="003F382E"/>
    <w:rsid w:val="003F385D"/>
    <w:rsid w:val="003F3AF7"/>
    <w:rsid w:val="003F66F6"/>
    <w:rsid w:val="004008AE"/>
    <w:rsid w:val="004033FB"/>
    <w:rsid w:val="00403525"/>
    <w:rsid w:val="00403E09"/>
    <w:rsid w:val="00404B1F"/>
    <w:rsid w:val="00405A77"/>
    <w:rsid w:val="00406614"/>
    <w:rsid w:val="004073E9"/>
    <w:rsid w:val="004074B7"/>
    <w:rsid w:val="00407625"/>
    <w:rsid w:val="00407CFE"/>
    <w:rsid w:val="004109A9"/>
    <w:rsid w:val="00410E9D"/>
    <w:rsid w:val="00411A74"/>
    <w:rsid w:val="00411DDE"/>
    <w:rsid w:val="00412273"/>
    <w:rsid w:val="0041408A"/>
    <w:rsid w:val="00414B51"/>
    <w:rsid w:val="00414B74"/>
    <w:rsid w:val="004177A2"/>
    <w:rsid w:val="00421E4A"/>
    <w:rsid w:val="0042292C"/>
    <w:rsid w:val="00423191"/>
    <w:rsid w:val="004234F1"/>
    <w:rsid w:val="00423E69"/>
    <w:rsid w:val="00424CAB"/>
    <w:rsid w:val="00427714"/>
    <w:rsid w:val="00430176"/>
    <w:rsid w:val="004306B4"/>
    <w:rsid w:val="0043142D"/>
    <w:rsid w:val="00433154"/>
    <w:rsid w:val="0043399A"/>
    <w:rsid w:val="004341B8"/>
    <w:rsid w:val="00435086"/>
    <w:rsid w:val="0044220A"/>
    <w:rsid w:val="00445342"/>
    <w:rsid w:val="0045039B"/>
    <w:rsid w:val="00454CCD"/>
    <w:rsid w:val="00455570"/>
    <w:rsid w:val="00455D8D"/>
    <w:rsid w:val="00456AC5"/>
    <w:rsid w:val="00456EE3"/>
    <w:rsid w:val="004573A3"/>
    <w:rsid w:val="004606D7"/>
    <w:rsid w:val="004615B0"/>
    <w:rsid w:val="00461C72"/>
    <w:rsid w:val="00463B56"/>
    <w:rsid w:val="00464946"/>
    <w:rsid w:val="00465113"/>
    <w:rsid w:val="004651E8"/>
    <w:rsid w:val="004654E4"/>
    <w:rsid w:val="00465CB7"/>
    <w:rsid w:val="004665BF"/>
    <w:rsid w:val="004676CF"/>
    <w:rsid w:val="004702E8"/>
    <w:rsid w:val="0047070A"/>
    <w:rsid w:val="0047072C"/>
    <w:rsid w:val="00470ABB"/>
    <w:rsid w:val="004720F5"/>
    <w:rsid w:val="004746BD"/>
    <w:rsid w:val="00474D2E"/>
    <w:rsid w:val="00475B54"/>
    <w:rsid w:val="00477FB4"/>
    <w:rsid w:val="00480180"/>
    <w:rsid w:val="004836C7"/>
    <w:rsid w:val="00484297"/>
    <w:rsid w:val="00484793"/>
    <w:rsid w:val="00484AD5"/>
    <w:rsid w:val="00487905"/>
    <w:rsid w:val="00490D3D"/>
    <w:rsid w:val="00495712"/>
    <w:rsid w:val="0049731A"/>
    <w:rsid w:val="004A08D4"/>
    <w:rsid w:val="004A2F68"/>
    <w:rsid w:val="004A4810"/>
    <w:rsid w:val="004A68F5"/>
    <w:rsid w:val="004A6E15"/>
    <w:rsid w:val="004A748A"/>
    <w:rsid w:val="004A762F"/>
    <w:rsid w:val="004A78D7"/>
    <w:rsid w:val="004B0174"/>
    <w:rsid w:val="004B1279"/>
    <w:rsid w:val="004B41EA"/>
    <w:rsid w:val="004B57BD"/>
    <w:rsid w:val="004B6D94"/>
    <w:rsid w:val="004B7F40"/>
    <w:rsid w:val="004C04B3"/>
    <w:rsid w:val="004C0DEC"/>
    <w:rsid w:val="004C1457"/>
    <w:rsid w:val="004C180D"/>
    <w:rsid w:val="004C1DA5"/>
    <w:rsid w:val="004C3B9E"/>
    <w:rsid w:val="004C3C9C"/>
    <w:rsid w:val="004C3D54"/>
    <w:rsid w:val="004C4410"/>
    <w:rsid w:val="004C756C"/>
    <w:rsid w:val="004C7C92"/>
    <w:rsid w:val="004C7DEB"/>
    <w:rsid w:val="004C7FBD"/>
    <w:rsid w:val="004D1B74"/>
    <w:rsid w:val="004D3A3D"/>
    <w:rsid w:val="004D7FF4"/>
    <w:rsid w:val="004E0B0D"/>
    <w:rsid w:val="004E55AE"/>
    <w:rsid w:val="004F133E"/>
    <w:rsid w:val="004F1407"/>
    <w:rsid w:val="004F1795"/>
    <w:rsid w:val="004F1850"/>
    <w:rsid w:val="004F195E"/>
    <w:rsid w:val="004F306C"/>
    <w:rsid w:val="004F3696"/>
    <w:rsid w:val="004F3FFD"/>
    <w:rsid w:val="004F7782"/>
    <w:rsid w:val="004F795E"/>
    <w:rsid w:val="005002F0"/>
    <w:rsid w:val="00500407"/>
    <w:rsid w:val="005005EF"/>
    <w:rsid w:val="00503578"/>
    <w:rsid w:val="00504057"/>
    <w:rsid w:val="005060DD"/>
    <w:rsid w:val="0050616F"/>
    <w:rsid w:val="00507A4C"/>
    <w:rsid w:val="005123E9"/>
    <w:rsid w:val="0051335A"/>
    <w:rsid w:val="00514DE9"/>
    <w:rsid w:val="00521882"/>
    <w:rsid w:val="005222F2"/>
    <w:rsid w:val="0052427C"/>
    <w:rsid w:val="00524F4D"/>
    <w:rsid w:val="00525358"/>
    <w:rsid w:val="00527476"/>
    <w:rsid w:val="0052770A"/>
    <w:rsid w:val="00527849"/>
    <w:rsid w:val="00530715"/>
    <w:rsid w:val="00531031"/>
    <w:rsid w:val="00531094"/>
    <w:rsid w:val="0053155F"/>
    <w:rsid w:val="005316A4"/>
    <w:rsid w:val="005343EE"/>
    <w:rsid w:val="00535284"/>
    <w:rsid w:val="00537275"/>
    <w:rsid w:val="005373D4"/>
    <w:rsid w:val="00540344"/>
    <w:rsid w:val="005406D8"/>
    <w:rsid w:val="00540C8D"/>
    <w:rsid w:val="00541F88"/>
    <w:rsid w:val="00542517"/>
    <w:rsid w:val="00542BCC"/>
    <w:rsid w:val="005435C3"/>
    <w:rsid w:val="00543C6C"/>
    <w:rsid w:val="00544DBC"/>
    <w:rsid w:val="00545037"/>
    <w:rsid w:val="00545367"/>
    <w:rsid w:val="005455D5"/>
    <w:rsid w:val="00545CAE"/>
    <w:rsid w:val="00552A2E"/>
    <w:rsid w:val="00554E4D"/>
    <w:rsid w:val="00555D09"/>
    <w:rsid w:val="00556013"/>
    <w:rsid w:val="00557CC6"/>
    <w:rsid w:val="00560AF4"/>
    <w:rsid w:val="00560DA3"/>
    <w:rsid w:val="00562A39"/>
    <w:rsid w:val="005631CA"/>
    <w:rsid w:val="0056355C"/>
    <w:rsid w:val="00564332"/>
    <w:rsid w:val="0057022D"/>
    <w:rsid w:val="00570AC9"/>
    <w:rsid w:val="00571177"/>
    <w:rsid w:val="005722D0"/>
    <w:rsid w:val="00573DB8"/>
    <w:rsid w:val="00574621"/>
    <w:rsid w:val="0057575A"/>
    <w:rsid w:val="00575F4D"/>
    <w:rsid w:val="0057655E"/>
    <w:rsid w:val="00577E13"/>
    <w:rsid w:val="005801A5"/>
    <w:rsid w:val="00580891"/>
    <w:rsid w:val="005809AA"/>
    <w:rsid w:val="005820DE"/>
    <w:rsid w:val="00582658"/>
    <w:rsid w:val="00584B61"/>
    <w:rsid w:val="00585AA3"/>
    <w:rsid w:val="00586457"/>
    <w:rsid w:val="0058693C"/>
    <w:rsid w:val="00587737"/>
    <w:rsid w:val="00587856"/>
    <w:rsid w:val="00590406"/>
    <w:rsid w:val="00591E47"/>
    <w:rsid w:val="00592F71"/>
    <w:rsid w:val="00593D93"/>
    <w:rsid w:val="005945D9"/>
    <w:rsid w:val="00596514"/>
    <w:rsid w:val="005A2F4C"/>
    <w:rsid w:val="005A3439"/>
    <w:rsid w:val="005A5588"/>
    <w:rsid w:val="005B082D"/>
    <w:rsid w:val="005B08EA"/>
    <w:rsid w:val="005B149C"/>
    <w:rsid w:val="005B3B73"/>
    <w:rsid w:val="005B3C5D"/>
    <w:rsid w:val="005B3FCF"/>
    <w:rsid w:val="005B63D6"/>
    <w:rsid w:val="005B63E8"/>
    <w:rsid w:val="005B67AE"/>
    <w:rsid w:val="005B7A5B"/>
    <w:rsid w:val="005C084C"/>
    <w:rsid w:val="005C14E2"/>
    <w:rsid w:val="005C2950"/>
    <w:rsid w:val="005C2C1A"/>
    <w:rsid w:val="005C3D0C"/>
    <w:rsid w:val="005D108F"/>
    <w:rsid w:val="005D2C48"/>
    <w:rsid w:val="005D306A"/>
    <w:rsid w:val="005D3C31"/>
    <w:rsid w:val="005D4FE7"/>
    <w:rsid w:val="005D5CD2"/>
    <w:rsid w:val="005D6B4D"/>
    <w:rsid w:val="005E0442"/>
    <w:rsid w:val="005E0B98"/>
    <w:rsid w:val="005E153C"/>
    <w:rsid w:val="005E1D92"/>
    <w:rsid w:val="005E3101"/>
    <w:rsid w:val="005E375F"/>
    <w:rsid w:val="005E48BB"/>
    <w:rsid w:val="005E5E20"/>
    <w:rsid w:val="005E7167"/>
    <w:rsid w:val="005E71F4"/>
    <w:rsid w:val="005E79A2"/>
    <w:rsid w:val="005E7C03"/>
    <w:rsid w:val="005E7FD5"/>
    <w:rsid w:val="005F171D"/>
    <w:rsid w:val="005F19CF"/>
    <w:rsid w:val="005F291E"/>
    <w:rsid w:val="005F34B6"/>
    <w:rsid w:val="005F3F59"/>
    <w:rsid w:val="005F42FA"/>
    <w:rsid w:val="005F4D10"/>
    <w:rsid w:val="005F5E3A"/>
    <w:rsid w:val="005F6B18"/>
    <w:rsid w:val="00600D03"/>
    <w:rsid w:val="0060236E"/>
    <w:rsid w:val="00602F21"/>
    <w:rsid w:val="0060579C"/>
    <w:rsid w:val="00605B74"/>
    <w:rsid w:val="006102FF"/>
    <w:rsid w:val="00610D6F"/>
    <w:rsid w:val="00611010"/>
    <w:rsid w:val="006111FE"/>
    <w:rsid w:val="0061283D"/>
    <w:rsid w:val="00613D62"/>
    <w:rsid w:val="006151B9"/>
    <w:rsid w:val="0061664B"/>
    <w:rsid w:val="006176DB"/>
    <w:rsid w:val="00617EEC"/>
    <w:rsid w:val="006203BB"/>
    <w:rsid w:val="006212BF"/>
    <w:rsid w:val="00621B5F"/>
    <w:rsid w:val="00621E9C"/>
    <w:rsid w:val="00622D93"/>
    <w:rsid w:val="006233CF"/>
    <w:rsid w:val="00624B2B"/>
    <w:rsid w:val="00625862"/>
    <w:rsid w:val="00627D41"/>
    <w:rsid w:val="00630F24"/>
    <w:rsid w:val="0063227D"/>
    <w:rsid w:val="00632433"/>
    <w:rsid w:val="00633992"/>
    <w:rsid w:val="006346CF"/>
    <w:rsid w:val="0063736F"/>
    <w:rsid w:val="0064081E"/>
    <w:rsid w:val="00643E81"/>
    <w:rsid w:val="0064478F"/>
    <w:rsid w:val="00645597"/>
    <w:rsid w:val="00646A54"/>
    <w:rsid w:val="0064767D"/>
    <w:rsid w:val="00651462"/>
    <w:rsid w:val="00651780"/>
    <w:rsid w:val="00651E0D"/>
    <w:rsid w:val="006525BB"/>
    <w:rsid w:val="006526F6"/>
    <w:rsid w:val="00653258"/>
    <w:rsid w:val="006540E8"/>
    <w:rsid w:val="00655272"/>
    <w:rsid w:val="00655733"/>
    <w:rsid w:val="00656055"/>
    <w:rsid w:val="0065648A"/>
    <w:rsid w:val="00656574"/>
    <w:rsid w:val="00656A06"/>
    <w:rsid w:val="006638A0"/>
    <w:rsid w:val="00663D03"/>
    <w:rsid w:val="00664D01"/>
    <w:rsid w:val="006658FB"/>
    <w:rsid w:val="00666994"/>
    <w:rsid w:val="0067001E"/>
    <w:rsid w:val="00671BF9"/>
    <w:rsid w:val="0067542D"/>
    <w:rsid w:val="006811A4"/>
    <w:rsid w:val="00682626"/>
    <w:rsid w:val="006832E4"/>
    <w:rsid w:val="00685A2D"/>
    <w:rsid w:val="00687DFB"/>
    <w:rsid w:val="00687F5C"/>
    <w:rsid w:val="00690101"/>
    <w:rsid w:val="00690C7B"/>
    <w:rsid w:val="0069125F"/>
    <w:rsid w:val="00691CE2"/>
    <w:rsid w:val="00692186"/>
    <w:rsid w:val="00692C7C"/>
    <w:rsid w:val="00693BDE"/>
    <w:rsid w:val="00697169"/>
    <w:rsid w:val="006A06E7"/>
    <w:rsid w:val="006A0751"/>
    <w:rsid w:val="006A1646"/>
    <w:rsid w:val="006A1FEC"/>
    <w:rsid w:val="006A6BF6"/>
    <w:rsid w:val="006A7372"/>
    <w:rsid w:val="006A781E"/>
    <w:rsid w:val="006A7FB4"/>
    <w:rsid w:val="006A7FD4"/>
    <w:rsid w:val="006B6624"/>
    <w:rsid w:val="006C04CA"/>
    <w:rsid w:val="006C07E5"/>
    <w:rsid w:val="006C0D8E"/>
    <w:rsid w:val="006C0FFA"/>
    <w:rsid w:val="006C34E4"/>
    <w:rsid w:val="006C4BE7"/>
    <w:rsid w:val="006C599A"/>
    <w:rsid w:val="006D0016"/>
    <w:rsid w:val="006D160A"/>
    <w:rsid w:val="006D2841"/>
    <w:rsid w:val="006D2B4B"/>
    <w:rsid w:val="006D2BF1"/>
    <w:rsid w:val="006D40DA"/>
    <w:rsid w:val="006D650E"/>
    <w:rsid w:val="006D78FC"/>
    <w:rsid w:val="006E047C"/>
    <w:rsid w:val="006E114F"/>
    <w:rsid w:val="006E148C"/>
    <w:rsid w:val="006E57D7"/>
    <w:rsid w:val="006E5AF4"/>
    <w:rsid w:val="006E6BD6"/>
    <w:rsid w:val="006E7316"/>
    <w:rsid w:val="006E741D"/>
    <w:rsid w:val="006F1E3F"/>
    <w:rsid w:val="006F275B"/>
    <w:rsid w:val="006F2B83"/>
    <w:rsid w:val="006F3697"/>
    <w:rsid w:val="006F3B8F"/>
    <w:rsid w:val="006F4F38"/>
    <w:rsid w:val="006F5744"/>
    <w:rsid w:val="006F5DA1"/>
    <w:rsid w:val="006F750A"/>
    <w:rsid w:val="006F78F7"/>
    <w:rsid w:val="006F7D8E"/>
    <w:rsid w:val="007013CC"/>
    <w:rsid w:val="00701F0D"/>
    <w:rsid w:val="007021B7"/>
    <w:rsid w:val="007024AD"/>
    <w:rsid w:val="007033CD"/>
    <w:rsid w:val="00703E05"/>
    <w:rsid w:val="0070415F"/>
    <w:rsid w:val="007042E4"/>
    <w:rsid w:val="00704F75"/>
    <w:rsid w:val="00706A9F"/>
    <w:rsid w:val="00710B2B"/>
    <w:rsid w:val="00714319"/>
    <w:rsid w:val="00714756"/>
    <w:rsid w:val="00715B41"/>
    <w:rsid w:val="00716B9C"/>
    <w:rsid w:val="00717657"/>
    <w:rsid w:val="00717F03"/>
    <w:rsid w:val="007214DD"/>
    <w:rsid w:val="00721A04"/>
    <w:rsid w:val="00721EC1"/>
    <w:rsid w:val="00722519"/>
    <w:rsid w:val="00722B8C"/>
    <w:rsid w:val="00726E33"/>
    <w:rsid w:val="0072731B"/>
    <w:rsid w:val="00727B1A"/>
    <w:rsid w:val="00733080"/>
    <w:rsid w:val="007358AA"/>
    <w:rsid w:val="00741459"/>
    <w:rsid w:val="007437BE"/>
    <w:rsid w:val="00744972"/>
    <w:rsid w:val="00745FB4"/>
    <w:rsid w:val="00747CA1"/>
    <w:rsid w:val="00747D05"/>
    <w:rsid w:val="00747DAE"/>
    <w:rsid w:val="0075038C"/>
    <w:rsid w:val="007521BE"/>
    <w:rsid w:val="007526E3"/>
    <w:rsid w:val="00752EF1"/>
    <w:rsid w:val="007538BC"/>
    <w:rsid w:val="00754750"/>
    <w:rsid w:val="00755FF1"/>
    <w:rsid w:val="007569F0"/>
    <w:rsid w:val="0075701F"/>
    <w:rsid w:val="0076074D"/>
    <w:rsid w:val="0076082D"/>
    <w:rsid w:val="007614B7"/>
    <w:rsid w:val="007619A9"/>
    <w:rsid w:val="007620C0"/>
    <w:rsid w:val="007630DA"/>
    <w:rsid w:val="0076373B"/>
    <w:rsid w:val="00763C00"/>
    <w:rsid w:val="007642AC"/>
    <w:rsid w:val="00764E46"/>
    <w:rsid w:val="00766288"/>
    <w:rsid w:val="0076646F"/>
    <w:rsid w:val="00766672"/>
    <w:rsid w:val="00767772"/>
    <w:rsid w:val="0077032D"/>
    <w:rsid w:val="00772ADF"/>
    <w:rsid w:val="0077328A"/>
    <w:rsid w:val="00773511"/>
    <w:rsid w:val="00774D89"/>
    <w:rsid w:val="00774E6B"/>
    <w:rsid w:val="007762DF"/>
    <w:rsid w:val="0077676E"/>
    <w:rsid w:val="00776BE0"/>
    <w:rsid w:val="0077777C"/>
    <w:rsid w:val="00777AC6"/>
    <w:rsid w:val="007801F4"/>
    <w:rsid w:val="00782A2A"/>
    <w:rsid w:val="00782BB9"/>
    <w:rsid w:val="00784616"/>
    <w:rsid w:val="00786162"/>
    <w:rsid w:val="00786F1C"/>
    <w:rsid w:val="0078734A"/>
    <w:rsid w:val="0079134B"/>
    <w:rsid w:val="007930B4"/>
    <w:rsid w:val="0079456D"/>
    <w:rsid w:val="0079473F"/>
    <w:rsid w:val="00795D2C"/>
    <w:rsid w:val="007960F5"/>
    <w:rsid w:val="007A0D37"/>
    <w:rsid w:val="007A111C"/>
    <w:rsid w:val="007A2B9E"/>
    <w:rsid w:val="007A3FD3"/>
    <w:rsid w:val="007B3912"/>
    <w:rsid w:val="007B3A18"/>
    <w:rsid w:val="007B53BD"/>
    <w:rsid w:val="007B54FE"/>
    <w:rsid w:val="007B6FC4"/>
    <w:rsid w:val="007C03FD"/>
    <w:rsid w:val="007C0980"/>
    <w:rsid w:val="007C26E1"/>
    <w:rsid w:val="007C32B6"/>
    <w:rsid w:val="007C39D5"/>
    <w:rsid w:val="007C49A8"/>
    <w:rsid w:val="007D17D1"/>
    <w:rsid w:val="007D1FCC"/>
    <w:rsid w:val="007E0344"/>
    <w:rsid w:val="007E0A29"/>
    <w:rsid w:val="007E4600"/>
    <w:rsid w:val="007E4AFF"/>
    <w:rsid w:val="007F0645"/>
    <w:rsid w:val="007F1DCB"/>
    <w:rsid w:val="007F27C9"/>
    <w:rsid w:val="007F2B37"/>
    <w:rsid w:val="007F302A"/>
    <w:rsid w:val="007F3997"/>
    <w:rsid w:val="007F3A8B"/>
    <w:rsid w:val="007F3FC4"/>
    <w:rsid w:val="007F4369"/>
    <w:rsid w:val="007F6093"/>
    <w:rsid w:val="00802314"/>
    <w:rsid w:val="00802AA3"/>
    <w:rsid w:val="0080520D"/>
    <w:rsid w:val="00807319"/>
    <w:rsid w:val="0081118B"/>
    <w:rsid w:val="00811213"/>
    <w:rsid w:val="00811452"/>
    <w:rsid w:val="00811496"/>
    <w:rsid w:val="00813D92"/>
    <w:rsid w:val="00814E4D"/>
    <w:rsid w:val="00814E90"/>
    <w:rsid w:val="008159E2"/>
    <w:rsid w:val="00816E14"/>
    <w:rsid w:val="00816E8E"/>
    <w:rsid w:val="00817A1C"/>
    <w:rsid w:val="00820609"/>
    <w:rsid w:val="0082405A"/>
    <w:rsid w:val="00827E8B"/>
    <w:rsid w:val="00833119"/>
    <w:rsid w:val="00835D82"/>
    <w:rsid w:val="00836543"/>
    <w:rsid w:val="00836E64"/>
    <w:rsid w:val="00840BBD"/>
    <w:rsid w:val="00842625"/>
    <w:rsid w:val="00844EC3"/>
    <w:rsid w:val="00845001"/>
    <w:rsid w:val="0084627E"/>
    <w:rsid w:val="00846BB2"/>
    <w:rsid w:val="00854A22"/>
    <w:rsid w:val="00854AD9"/>
    <w:rsid w:val="00854FC6"/>
    <w:rsid w:val="00855F06"/>
    <w:rsid w:val="0085657F"/>
    <w:rsid w:val="00856BBB"/>
    <w:rsid w:val="00857C3A"/>
    <w:rsid w:val="00860188"/>
    <w:rsid w:val="008602AA"/>
    <w:rsid w:val="0086067D"/>
    <w:rsid w:val="00860F24"/>
    <w:rsid w:val="0086101E"/>
    <w:rsid w:val="00861752"/>
    <w:rsid w:val="00862552"/>
    <w:rsid w:val="00863AC8"/>
    <w:rsid w:val="00867A41"/>
    <w:rsid w:val="00867A70"/>
    <w:rsid w:val="00874105"/>
    <w:rsid w:val="00875300"/>
    <w:rsid w:val="00876332"/>
    <w:rsid w:val="00876D37"/>
    <w:rsid w:val="008801D2"/>
    <w:rsid w:val="00880F3F"/>
    <w:rsid w:val="00881A01"/>
    <w:rsid w:val="00881F96"/>
    <w:rsid w:val="00881FA7"/>
    <w:rsid w:val="008822AC"/>
    <w:rsid w:val="00885B3F"/>
    <w:rsid w:val="00886299"/>
    <w:rsid w:val="00887D19"/>
    <w:rsid w:val="00890A95"/>
    <w:rsid w:val="00890C8E"/>
    <w:rsid w:val="0089211B"/>
    <w:rsid w:val="008952B0"/>
    <w:rsid w:val="008958D5"/>
    <w:rsid w:val="008A210A"/>
    <w:rsid w:val="008A21A3"/>
    <w:rsid w:val="008A29DF"/>
    <w:rsid w:val="008A2D1F"/>
    <w:rsid w:val="008A3639"/>
    <w:rsid w:val="008A3A4A"/>
    <w:rsid w:val="008A482F"/>
    <w:rsid w:val="008A5092"/>
    <w:rsid w:val="008A5368"/>
    <w:rsid w:val="008A5AD9"/>
    <w:rsid w:val="008A5D55"/>
    <w:rsid w:val="008A64BC"/>
    <w:rsid w:val="008B006A"/>
    <w:rsid w:val="008B00DB"/>
    <w:rsid w:val="008B2C10"/>
    <w:rsid w:val="008B3375"/>
    <w:rsid w:val="008B3A66"/>
    <w:rsid w:val="008B7C9E"/>
    <w:rsid w:val="008C0000"/>
    <w:rsid w:val="008C19B3"/>
    <w:rsid w:val="008C2F44"/>
    <w:rsid w:val="008C370D"/>
    <w:rsid w:val="008C3FDB"/>
    <w:rsid w:val="008C4C80"/>
    <w:rsid w:val="008C5E0C"/>
    <w:rsid w:val="008C5FC0"/>
    <w:rsid w:val="008C64A0"/>
    <w:rsid w:val="008C6748"/>
    <w:rsid w:val="008C77FD"/>
    <w:rsid w:val="008C78DC"/>
    <w:rsid w:val="008C7BCE"/>
    <w:rsid w:val="008D1243"/>
    <w:rsid w:val="008D147B"/>
    <w:rsid w:val="008D15F5"/>
    <w:rsid w:val="008D314C"/>
    <w:rsid w:val="008D3BCF"/>
    <w:rsid w:val="008D5619"/>
    <w:rsid w:val="008D7629"/>
    <w:rsid w:val="008D7862"/>
    <w:rsid w:val="008E0CED"/>
    <w:rsid w:val="008E2EA8"/>
    <w:rsid w:val="008E3DD5"/>
    <w:rsid w:val="008E4582"/>
    <w:rsid w:val="008E5AE5"/>
    <w:rsid w:val="008E74BE"/>
    <w:rsid w:val="008F0530"/>
    <w:rsid w:val="008F0785"/>
    <w:rsid w:val="008F0F30"/>
    <w:rsid w:val="008F146D"/>
    <w:rsid w:val="008F2B85"/>
    <w:rsid w:val="008F4190"/>
    <w:rsid w:val="008F563B"/>
    <w:rsid w:val="008F79FF"/>
    <w:rsid w:val="0090115F"/>
    <w:rsid w:val="00901438"/>
    <w:rsid w:val="0090328F"/>
    <w:rsid w:val="00903A02"/>
    <w:rsid w:val="00903A33"/>
    <w:rsid w:val="00904364"/>
    <w:rsid w:val="009051C8"/>
    <w:rsid w:val="00905738"/>
    <w:rsid w:val="009075B9"/>
    <w:rsid w:val="00910393"/>
    <w:rsid w:val="009106B7"/>
    <w:rsid w:val="00910AD0"/>
    <w:rsid w:val="00911676"/>
    <w:rsid w:val="009117DA"/>
    <w:rsid w:val="00912523"/>
    <w:rsid w:val="00912A73"/>
    <w:rsid w:val="0091588E"/>
    <w:rsid w:val="00920F0C"/>
    <w:rsid w:val="00920F23"/>
    <w:rsid w:val="00921AC1"/>
    <w:rsid w:val="0092307F"/>
    <w:rsid w:val="00923867"/>
    <w:rsid w:val="00923DDA"/>
    <w:rsid w:val="009249CB"/>
    <w:rsid w:val="00924B09"/>
    <w:rsid w:val="00926B4C"/>
    <w:rsid w:val="0092746B"/>
    <w:rsid w:val="00927942"/>
    <w:rsid w:val="009304D7"/>
    <w:rsid w:val="009311A8"/>
    <w:rsid w:val="009311C7"/>
    <w:rsid w:val="00934E86"/>
    <w:rsid w:val="00934EFA"/>
    <w:rsid w:val="00935FBB"/>
    <w:rsid w:val="00942205"/>
    <w:rsid w:val="009443F0"/>
    <w:rsid w:val="00946726"/>
    <w:rsid w:val="009471CA"/>
    <w:rsid w:val="00947316"/>
    <w:rsid w:val="00947671"/>
    <w:rsid w:val="00950BEC"/>
    <w:rsid w:val="00953257"/>
    <w:rsid w:val="00954AD3"/>
    <w:rsid w:val="00954EDE"/>
    <w:rsid w:val="00955578"/>
    <w:rsid w:val="00955E5A"/>
    <w:rsid w:val="0095633A"/>
    <w:rsid w:val="00957E22"/>
    <w:rsid w:val="00961577"/>
    <w:rsid w:val="00961643"/>
    <w:rsid w:val="00961694"/>
    <w:rsid w:val="00961DE3"/>
    <w:rsid w:val="00963078"/>
    <w:rsid w:val="00963DFC"/>
    <w:rsid w:val="00970581"/>
    <w:rsid w:val="0097102A"/>
    <w:rsid w:val="00974085"/>
    <w:rsid w:val="009769A4"/>
    <w:rsid w:val="009777F7"/>
    <w:rsid w:val="009825E4"/>
    <w:rsid w:val="00982B1A"/>
    <w:rsid w:val="00983D71"/>
    <w:rsid w:val="00983E65"/>
    <w:rsid w:val="009848BD"/>
    <w:rsid w:val="00984D35"/>
    <w:rsid w:val="0098675D"/>
    <w:rsid w:val="00986B33"/>
    <w:rsid w:val="00986FED"/>
    <w:rsid w:val="009906FB"/>
    <w:rsid w:val="00990AEA"/>
    <w:rsid w:val="00991E33"/>
    <w:rsid w:val="00991EA5"/>
    <w:rsid w:val="00997122"/>
    <w:rsid w:val="00997D51"/>
    <w:rsid w:val="009A00D9"/>
    <w:rsid w:val="009A1113"/>
    <w:rsid w:val="009A2A79"/>
    <w:rsid w:val="009A2B98"/>
    <w:rsid w:val="009A3F32"/>
    <w:rsid w:val="009A424B"/>
    <w:rsid w:val="009A6037"/>
    <w:rsid w:val="009A6251"/>
    <w:rsid w:val="009B1970"/>
    <w:rsid w:val="009B4DB1"/>
    <w:rsid w:val="009B5187"/>
    <w:rsid w:val="009C0299"/>
    <w:rsid w:val="009C06A1"/>
    <w:rsid w:val="009C173E"/>
    <w:rsid w:val="009C2200"/>
    <w:rsid w:val="009C26DD"/>
    <w:rsid w:val="009C463A"/>
    <w:rsid w:val="009C505B"/>
    <w:rsid w:val="009C51F3"/>
    <w:rsid w:val="009C771C"/>
    <w:rsid w:val="009D0E8F"/>
    <w:rsid w:val="009D1203"/>
    <w:rsid w:val="009D2233"/>
    <w:rsid w:val="009D2F08"/>
    <w:rsid w:val="009D303F"/>
    <w:rsid w:val="009D43AB"/>
    <w:rsid w:val="009D5425"/>
    <w:rsid w:val="009D69F1"/>
    <w:rsid w:val="009D7EF6"/>
    <w:rsid w:val="009E1C5B"/>
    <w:rsid w:val="009E216F"/>
    <w:rsid w:val="009E2811"/>
    <w:rsid w:val="009E2C17"/>
    <w:rsid w:val="009E59C6"/>
    <w:rsid w:val="009E59FE"/>
    <w:rsid w:val="009F086A"/>
    <w:rsid w:val="009F0BD4"/>
    <w:rsid w:val="009F1BD5"/>
    <w:rsid w:val="009F2B88"/>
    <w:rsid w:val="009F336E"/>
    <w:rsid w:val="009F4049"/>
    <w:rsid w:val="009F4912"/>
    <w:rsid w:val="009F5AEC"/>
    <w:rsid w:val="009F6122"/>
    <w:rsid w:val="009F6464"/>
    <w:rsid w:val="009F6F57"/>
    <w:rsid w:val="009F70B7"/>
    <w:rsid w:val="00A02023"/>
    <w:rsid w:val="00A02477"/>
    <w:rsid w:val="00A02928"/>
    <w:rsid w:val="00A033AE"/>
    <w:rsid w:val="00A0350F"/>
    <w:rsid w:val="00A03C33"/>
    <w:rsid w:val="00A04E61"/>
    <w:rsid w:val="00A0669E"/>
    <w:rsid w:val="00A0692E"/>
    <w:rsid w:val="00A06C27"/>
    <w:rsid w:val="00A07140"/>
    <w:rsid w:val="00A10692"/>
    <w:rsid w:val="00A11049"/>
    <w:rsid w:val="00A11952"/>
    <w:rsid w:val="00A124FE"/>
    <w:rsid w:val="00A1542F"/>
    <w:rsid w:val="00A16FBD"/>
    <w:rsid w:val="00A200DB"/>
    <w:rsid w:val="00A239C1"/>
    <w:rsid w:val="00A24C15"/>
    <w:rsid w:val="00A24F0F"/>
    <w:rsid w:val="00A25336"/>
    <w:rsid w:val="00A265E2"/>
    <w:rsid w:val="00A316BE"/>
    <w:rsid w:val="00A31EFB"/>
    <w:rsid w:val="00A35666"/>
    <w:rsid w:val="00A35B6D"/>
    <w:rsid w:val="00A36F35"/>
    <w:rsid w:val="00A40146"/>
    <w:rsid w:val="00A40CB6"/>
    <w:rsid w:val="00A41E05"/>
    <w:rsid w:val="00A427BE"/>
    <w:rsid w:val="00A470A8"/>
    <w:rsid w:val="00A47782"/>
    <w:rsid w:val="00A51AAD"/>
    <w:rsid w:val="00A52E8C"/>
    <w:rsid w:val="00A53B66"/>
    <w:rsid w:val="00A54602"/>
    <w:rsid w:val="00A54D07"/>
    <w:rsid w:val="00A61237"/>
    <w:rsid w:val="00A667F9"/>
    <w:rsid w:val="00A66E4C"/>
    <w:rsid w:val="00A67B95"/>
    <w:rsid w:val="00A7151E"/>
    <w:rsid w:val="00A71BAD"/>
    <w:rsid w:val="00A75979"/>
    <w:rsid w:val="00A808DF"/>
    <w:rsid w:val="00A809A7"/>
    <w:rsid w:val="00A815B7"/>
    <w:rsid w:val="00A81B3F"/>
    <w:rsid w:val="00A8337E"/>
    <w:rsid w:val="00A8516E"/>
    <w:rsid w:val="00A8632B"/>
    <w:rsid w:val="00A87848"/>
    <w:rsid w:val="00A9075E"/>
    <w:rsid w:val="00A90CEF"/>
    <w:rsid w:val="00A90E88"/>
    <w:rsid w:val="00A9217E"/>
    <w:rsid w:val="00A922D9"/>
    <w:rsid w:val="00A942E5"/>
    <w:rsid w:val="00A9658B"/>
    <w:rsid w:val="00AA10C5"/>
    <w:rsid w:val="00AA124F"/>
    <w:rsid w:val="00AA1C42"/>
    <w:rsid w:val="00AA2C04"/>
    <w:rsid w:val="00AA30DD"/>
    <w:rsid w:val="00AA3C6C"/>
    <w:rsid w:val="00AA3E7B"/>
    <w:rsid w:val="00AA52CF"/>
    <w:rsid w:val="00AA5740"/>
    <w:rsid w:val="00AA5BA3"/>
    <w:rsid w:val="00AA66E6"/>
    <w:rsid w:val="00AA753B"/>
    <w:rsid w:val="00AA7D23"/>
    <w:rsid w:val="00AA7DB1"/>
    <w:rsid w:val="00AB0ECF"/>
    <w:rsid w:val="00AB34DA"/>
    <w:rsid w:val="00AB431F"/>
    <w:rsid w:val="00AB4380"/>
    <w:rsid w:val="00AB6659"/>
    <w:rsid w:val="00AB67AE"/>
    <w:rsid w:val="00AB6B5F"/>
    <w:rsid w:val="00AC0919"/>
    <w:rsid w:val="00AC09BC"/>
    <w:rsid w:val="00AC1E89"/>
    <w:rsid w:val="00AC20F4"/>
    <w:rsid w:val="00AC35D6"/>
    <w:rsid w:val="00AC415A"/>
    <w:rsid w:val="00AC720A"/>
    <w:rsid w:val="00AC76D5"/>
    <w:rsid w:val="00AD1090"/>
    <w:rsid w:val="00AD111D"/>
    <w:rsid w:val="00AD2750"/>
    <w:rsid w:val="00AD3A9C"/>
    <w:rsid w:val="00AD3D46"/>
    <w:rsid w:val="00AD4328"/>
    <w:rsid w:val="00AD4DA5"/>
    <w:rsid w:val="00AD52DF"/>
    <w:rsid w:val="00AD63F0"/>
    <w:rsid w:val="00AD6D2D"/>
    <w:rsid w:val="00AD6D62"/>
    <w:rsid w:val="00AD7C3C"/>
    <w:rsid w:val="00AE43F8"/>
    <w:rsid w:val="00AE492E"/>
    <w:rsid w:val="00AE5433"/>
    <w:rsid w:val="00AE62AF"/>
    <w:rsid w:val="00AE6D20"/>
    <w:rsid w:val="00AE70F8"/>
    <w:rsid w:val="00AE7268"/>
    <w:rsid w:val="00AE78AE"/>
    <w:rsid w:val="00AF2810"/>
    <w:rsid w:val="00AF4927"/>
    <w:rsid w:val="00AF64E6"/>
    <w:rsid w:val="00AF66B7"/>
    <w:rsid w:val="00AF70FA"/>
    <w:rsid w:val="00B05B55"/>
    <w:rsid w:val="00B05E03"/>
    <w:rsid w:val="00B061A2"/>
    <w:rsid w:val="00B0627A"/>
    <w:rsid w:val="00B1108F"/>
    <w:rsid w:val="00B1153B"/>
    <w:rsid w:val="00B116CD"/>
    <w:rsid w:val="00B12290"/>
    <w:rsid w:val="00B122E5"/>
    <w:rsid w:val="00B124D8"/>
    <w:rsid w:val="00B13E82"/>
    <w:rsid w:val="00B142B6"/>
    <w:rsid w:val="00B167A6"/>
    <w:rsid w:val="00B171F0"/>
    <w:rsid w:val="00B206A1"/>
    <w:rsid w:val="00B21273"/>
    <w:rsid w:val="00B226A7"/>
    <w:rsid w:val="00B239D1"/>
    <w:rsid w:val="00B2440A"/>
    <w:rsid w:val="00B25D9E"/>
    <w:rsid w:val="00B2739C"/>
    <w:rsid w:val="00B30282"/>
    <w:rsid w:val="00B30364"/>
    <w:rsid w:val="00B3425B"/>
    <w:rsid w:val="00B34654"/>
    <w:rsid w:val="00B34D95"/>
    <w:rsid w:val="00B35C90"/>
    <w:rsid w:val="00B368A3"/>
    <w:rsid w:val="00B37FE9"/>
    <w:rsid w:val="00B40686"/>
    <w:rsid w:val="00B41828"/>
    <w:rsid w:val="00B45911"/>
    <w:rsid w:val="00B46E89"/>
    <w:rsid w:val="00B46EDC"/>
    <w:rsid w:val="00B500B6"/>
    <w:rsid w:val="00B505A4"/>
    <w:rsid w:val="00B523B3"/>
    <w:rsid w:val="00B52493"/>
    <w:rsid w:val="00B5332A"/>
    <w:rsid w:val="00B54448"/>
    <w:rsid w:val="00B55687"/>
    <w:rsid w:val="00B55801"/>
    <w:rsid w:val="00B56A10"/>
    <w:rsid w:val="00B57588"/>
    <w:rsid w:val="00B576D5"/>
    <w:rsid w:val="00B622B8"/>
    <w:rsid w:val="00B628BD"/>
    <w:rsid w:val="00B64643"/>
    <w:rsid w:val="00B67631"/>
    <w:rsid w:val="00B67AF7"/>
    <w:rsid w:val="00B70900"/>
    <w:rsid w:val="00B71154"/>
    <w:rsid w:val="00B726D8"/>
    <w:rsid w:val="00B726F8"/>
    <w:rsid w:val="00B74FFA"/>
    <w:rsid w:val="00B7528D"/>
    <w:rsid w:val="00B75F95"/>
    <w:rsid w:val="00B766F9"/>
    <w:rsid w:val="00B82B3A"/>
    <w:rsid w:val="00B83925"/>
    <w:rsid w:val="00B83C4D"/>
    <w:rsid w:val="00B84C23"/>
    <w:rsid w:val="00B85266"/>
    <w:rsid w:val="00B85BA6"/>
    <w:rsid w:val="00B85F3D"/>
    <w:rsid w:val="00B86A7A"/>
    <w:rsid w:val="00B915B2"/>
    <w:rsid w:val="00B94459"/>
    <w:rsid w:val="00B947F4"/>
    <w:rsid w:val="00B95046"/>
    <w:rsid w:val="00B95E65"/>
    <w:rsid w:val="00B962FD"/>
    <w:rsid w:val="00B96B46"/>
    <w:rsid w:val="00B96C2F"/>
    <w:rsid w:val="00B9739F"/>
    <w:rsid w:val="00B97E23"/>
    <w:rsid w:val="00BA04C4"/>
    <w:rsid w:val="00BA0E71"/>
    <w:rsid w:val="00BA383B"/>
    <w:rsid w:val="00BA4EFA"/>
    <w:rsid w:val="00BA5ED3"/>
    <w:rsid w:val="00BA6764"/>
    <w:rsid w:val="00BA728C"/>
    <w:rsid w:val="00BB0786"/>
    <w:rsid w:val="00BB09BF"/>
    <w:rsid w:val="00BB25C2"/>
    <w:rsid w:val="00BB27E1"/>
    <w:rsid w:val="00BB2C0C"/>
    <w:rsid w:val="00BB4407"/>
    <w:rsid w:val="00BB5823"/>
    <w:rsid w:val="00BB5FB7"/>
    <w:rsid w:val="00BB78FE"/>
    <w:rsid w:val="00BB79DF"/>
    <w:rsid w:val="00BC062A"/>
    <w:rsid w:val="00BC201E"/>
    <w:rsid w:val="00BC4F6F"/>
    <w:rsid w:val="00BC5043"/>
    <w:rsid w:val="00BC5868"/>
    <w:rsid w:val="00BC62BF"/>
    <w:rsid w:val="00BD4A17"/>
    <w:rsid w:val="00BD5D3B"/>
    <w:rsid w:val="00BD7071"/>
    <w:rsid w:val="00BD753A"/>
    <w:rsid w:val="00BD7934"/>
    <w:rsid w:val="00BE0B63"/>
    <w:rsid w:val="00BE17E5"/>
    <w:rsid w:val="00BE41B5"/>
    <w:rsid w:val="00BE50E7"/>
    <w:rsid w:val="00BE5822"/>
    <w:rsid w:val="00BF122F"/>
    <w:rsid w:val="00BF17FC"/>
    <w:rsid w:val="00BF1AB6"/>
    <w:rsid w:val="00BF4049"/>
    <w:rsid w:val="00BF571F"/>
    <w:rsid w:val="00BF623C"/>
    <w:rsid w:val="00BF6FEB"/>
    <w:rsid w:val="00C01AA5"/>
    <w:rsid w:val="00C02329"/>
    <w:rsid w:val="00C02D7F"/>
    <w:rsid w:val="00C03788"/>
    <w:rsid w:val="00C03DE6"/>
    <w:rsid w:val="00C05B0D"/>
    <w:rsid w:val="00C05BFE"/>
    <w:rsid w:val="00C063C3"/>
    <w:rsid w:val="00C066A5"/>
    <w:rsid w:val="00C06F51"/>
    <w:rsid w:val="00C072D7"/>
    <w:rsid w:val="00C1118E"/>
    <w:rsid w:val="00C120DF"/>
    <w:rsid w:val="00C13591"/>
    <w:rsid w:val="00C141B6"/>
    <w:rsid w:val="00C14248"/>
    <w:rsid w:val="00C15773"/>
    <w:rsid w:val="00C158D6"/>
    <w:rsid w:val="00C15F96"/>
    <w:rsid w:val="00C16F87"/>
    <w:rsid w:val="00C17BE4"/>
    <w:rsid w:val="00C20C3D"/>
    <w:rsid w:val="00C21AB6"/>
    <w:rsid w:val="00C22B6D"/>
    <w:rsid w:val="00C22F96"/>
    <w:rsid w:val="00C272E3"/>
    <w:rsid w:val="00C307C6"/>
    <w:rsid w:val="00C3102C"/>
    <w:rsid w:val="00C31CB6"/>
    <w:rsid w:val="00C32459"/>
    <w:rsid w:val="00C34107"/>
    <w:rsid w:val="00C34729"/>
    <w:rsid w:val="00C3505C"/>
    <w:rsid w:val="00C3652C"/>
    <w:rsid w:val="00C3772A"/>
    <w:rsid w:val="00C40FA6"/>
    <w:rsid w:val="00C42DB7"/>
    <w:rsid w:val="00C43DAB"/>
    <w:rsid w:val="00C43EBD"/>
    <w:rsid w:val="00C44DE6"/>
    <w:rsid w:val="00C518FD"/>
    <w:rsid w:val="00C51D01"/>
    <w:rsid w:val="00C57175"/>
    <w:rsid w:val="00C60CB6"/>
    <w:rsid w:val="00C63264"/>
    <w:rsid w:val="00C71D3D"/>
    <w:rsid w:val="00C71DB1"/>
    <w:rsid w:val="00C732CD"/>
    <w:rsid w:val="00C74B0E"/>
    <w:rsid w:val="00C75163"/>
    <w:rsid w:val="00C7548B"/>
    <w:rsid w:val="00C7661B"/>
    <w:rsid w:val="00C76ED0"/>
    <w:rsid w:val="00C77352"/>
    <w:rsid w:val="00C81052"/>
    <w:rsid w:val="00C817D3"/>
    <w:rsid w:val="00C81C3D"/>
    <w:rsid w:val="00C836F5"/>
    <w:rsid w:val="00C838DC"/>
    <w:rsid w:val="00C83BC3"/>
    <w:rsid w:val="00C84974"/>
    <w:rsid w:val="00C8528B"/>
    <w:rsid w:val="00C857FC"/>
    <w:rsid w:val="00C85F53"/>
    <w:rsid w:val="00C86C68"/>
    <w:rsid w:val="00C91959"/>
    <w:rsid w:val="00C933B0"/>
    <w:rsid w:val="00C93946"/>
    <w:rsid w:val="00C945B2"/>
    <w:rsid w:val="00C95564"/>
    <w:rsid w:val="00C97FC7"/>
    <w:rsid w:val="00CA03AD"/>
    <w:rsid w:val="00CA0D64"/>
    <w:rsid w:val="00CA16C8"/>
    <w:rsid w:val="00CA1DE3"/>
    <w:rsid w:val="00CA1F0C"/>
    <w:rsid w:val="00CA327B"/>
    <w:rsid w:val="00CA4EAA"/>
    <w:rsid w:val="00CA514C"/>
    <w:rsid w:val="00CA5DD6"/>
    <w:rsid w:val="00CA64B0"/>
    <w:rsid w:val="00CA66E5"/>
    <w:rsid w:val="00CA6D9F"/>
    <w:rsid w:val="00CA7730"/>
    <w:rsid w:val="00CB02E6"/>
    <w:rsid w:val="00CB0C60"/>
    <w:rsid w:val="00CB1227"/>
    <w:rsid w:val="00CB1CF5"/>
    <w:rsid w:val="00CB2374"/>
    <w:rsid w:val="00CB27A5"/>
    <w:rsid w:val="00CB3309"/>
    <w:rsid w:val="00CB3A0F"/>
    <w:rsid w:val="00CB47B1"/>
    <w:rsid w:val="00CB74BA"/>
    <w:rsid w:val="00CC0853"/>
    <w:rsid w:val="00CC08E2"/>
    <w:rsid w:val="00CC1563"/>
    <w:rsid w:val="00CC1EAB"/>
    <w:rsid w:val="00CC20D0"/>
    <w:rsid w:val="00CC20DC"/>
    <w:rsid w:val="00CC312B"/>
    <w:rsid w:val="00CC4459"/>
    <w:rsid w:val="00CC5457"/>
    <w:rsid w:val="00CC58C9"/>
    <w:rsid w:val="00CC6332"/>
    <w:rsid w:val="00CC6864"/>
    <w:rsid w:val="00CD234A"/>
    <w:rsid w:val="00CD2492"/>
    <w:rsid w:val="00CD2AFF"/>
    <w:rsid w:val="00CD402A"/>
    <w:rsid w:val="00CD410A"/>
    <w:rsid w:val="00CD5CE5"/>
    <w:rsid w:val="00CE1466"/>
    <w:rsid w:val="00CE25D4"/>
    <w:rsid w:val="00CE34E0"/>
    <w:rsid w:val="00CE4983"/>
    <w:rsid w:val="00CE5517"/>
    <w:rsid w:val="00CE6824"/>
    <w:rsid w:val="00CE70CE"/>
    <w:rsid w:val="00CF03B1"/>
    <w:rsid w:val="00CF08B8"/>
    <w:rsid w:val="00CF0CA0"/>
    <w:rsid w:val="00CF0E22"/>
    <w:rsid w:val="00CF17F7"/>
    <w:rsid w:val="00CF2364"/>
    <w:rsid w:val="00CF2AEF"/>
    <w:rsid w:val="00CF3338"/>
    <w:rsid w:val="00CF33EE"/>
    <w:rsid w:val="00CF47EB"/>
    <w:rsid w:val="00CF5DF1"/>
    <w:rsid w:val="00CF6A09"/>
    <w:rsid w:val="00CF702B"/>
    <w:rsid w:val="00D01462"/>
    <w:rsid w:val="00D0227F"/>
    <w:rsid w:val="00D02A67"/>
    <w:rsid w:val="00D04279"/>
    <w:rsid w:val="00D04543"/>
    <w:rsid w:val="00D04EBF"/>
    <w:rsid w:val="00D058B1"/>
    <w:rsid w:val="00D06A27"/>
    <w:rsid w:val="00D072FA"/>
    <w:rsid w:val="00D102C2"/>
    <w:rsid w:val="00D11112"/>
    <w:rsid w:val="00D11D30"/>
    <w:rsid w:val="00D11EC9"/>
    <w:rsid w:val="00D11FE4"/>
    <w:rsid w:val="00D1294E"/>
    <w:rsid w:val="00D129A4"/>
    <w:rsid w:val="00D12FCC"/>
    <w:rsid w:val="00D14812"/>
    <w:rsid w:val="00D16A0E"/>
    <w:rsid w:val="00D16B83"/>
    <w:rsid w:val="00D16FE5"/>
    <w:rsid w:val="00D17276"/>
    <w:rsid w:val="00D21249"/>
    <w:rsid w:val="00D21542"/>
    <w:rsid w:val="00D219FB"/>
    <w:rsid w:val="00D23B9E"/>
    <w:rsid w:val="00D2573A"/>
    <w:rsid w:val="00D269C9"/>
    <w:rsid w:val="00D26E97"/>
    <w:rsid w:val="00D2709C"/>
    <w:rsid w:val="00D277CD"/>
    <w:rsid w:val="00D30F99"/>
    <w:rsid w:val="00D31018"/>
    <w:rsid w:val="00D351E8"/>
    <w:rsid w:val="00D3737E"/>
    <w:rsid w:val="00D40EA7"/>
    <w:rsid w:val="00D42B55"/>
    <w:rsid w:val="00D43124"/>
    <w:rsid w:val="00D439FD"/>
    <w:rsid w:val="00D46A16"/>
    <w:rsid w:val="00D46D77"/>
    <w:rsid w:val="00D474E8"/>
    <w:rsid w:val="00D506B7"/>
    <w:rsid w:val="00D514B8"/>
    <w:rsid w:val="00D51E22"/>
    <w:rsid w:val="00D52510"/>
    <w:rsid w:val="00D528E2"/>
    <w:rsid w:val="00D53743"/>
    <w:rsid w:val="00D545D8"/>
    <w:rsid w:val="00D548F3"/>
    <w:rsid w:val="00D60BC9"/>
    <w:rsid w:val="00D638E0"/>
    <w:rsid w:val="00D63B81"/>
    <w:rsid w:val="00D64A19"/>
    <w:rsid w:val="00D707C2"/>
    <w:rsid w:val="00D71795"/>
    <w:rsid w:val="00D72518"/>
    <w:rsid w:val="00D72AB1"/>
    <w:rsid w:val="00D753E4"/>
    <w:rsid w:val="00D80C6D"/>
    <w:rsid w:val="00D84766"/>
    <w:rsid w:val="00D863D3"/>
    <w:rsid w:val="00D8790E"/>
    <w:rsid w:val="00D879F7"/>
    <w:rsid w:val="00D92586"/>
    <w:rsid w:val="00D92634"/>
    <w:rsid w:val="00D92B1B"/>
    <w:rsid w:val="00D93298"/>
    <w:rsid w:val="00D94634"/>
    <w:rsid w:val="00D95213"/>
    <w:rsid w:val="00D96C91"/>
    <w:rsid w:val="00D97020"/>
    <w:rsid w:val="00D97D6B"/>
    <w:rsid w:val="00DA1119"/>
    <w:rsid w:val="00DA1201"/>
    <w:rsid w:val="00DA3F3A"/>
    <w:rsid w:val="00DA4942"/>
    <w:rsid w:val="00DA5225"/>
    <w:rsid w:val="00DA533E"/>
    <w:rsid w:val="00DA54F0"/>
    <w:rsid w:val="00DA7C52"/>
    <w:rsid w:val="00DA7E93"/>
    <w:rsid w:val="00DB0ADC"/>
    <w:rsid w:val="00DB1F1E"/>
    <w:rsid w:val="00DB49C2"/>
    <w:rsid w:val="00DB56F4"/>
    <w:rsid w:val="00DB72E7"/>
    <w:rsid w:val="00DC0BF8"/>
    <w:rsid w:val="00DC10C6"/>
    <w:rsid w:val="00DC1514"/>
    <w:rsid w:val="00DC2067"/>
    <w:rsid w:val="00DC35F8"/>
    <w:rsid w:val="00DC3D7C"/>
    <w:rsid w:val="00DC4E7B"/>
    <w:rsid w:val="00DC5CBC"/>
    <w:rsid w:val="00DC7013"/>
    <w:rsid w:val="00DC7586"/>
    <w:rsid w:val="00DC7B8D"/>
    <w:rsid w:val="00DD1EB9"/>
    <w:rsid w:val="00DD2A14"/>
    <w:rsid w:val="00DD30AA"/>
    <w:rsid w:val="00DD348C"/>
    <w:rsid w:val="00DD3CF1"/>
    <w:rsid w:val="00DD4068"/>
    <w:rsid w:val="00DD6346"/>
    <w:rsid w:val="00DE08CE"/>
    <w:rsid w:val="00DE13F8"/>
    <w:rsid w:val="00DE2EDE"/>
    <w:rsid w:val="00DE3C60"/>
    <w:rsid w:val="00DE4593"/>
    <w:rsid w:val="00DE5D52"/>
    <w:rsid w:val="00DE748A"/>
    <w:rsid w:val="00DF0B08"/>
    <w:rsid w:val="00DF1E4C"/>
    <w:rsid w:val="00DF1F7A"/>
    <w:rsid w:val="00DF30AE"/>
    <w:rsid w:val="00DF311A"/>
    <w:rsid w:val="00DF42F4"/>
    <w:rsid w:val="00DF4D42"/>
    <w:rsid w:val="00DF54C5"/>
    <w:rsid w:val="00DF5686"/>
    <w:rsid w:val="00DF5C76"/>
    <w:rsid w:val="00DF66D5"/>
    <w:rsid w:val="00DF6A8A"/>
    <w:rsid w:val="00DF7153"/>
    <w:rsid w:val="00E016F2"/>
    <w:rsid w:val="00E01A6D"/>
    <w:rsid w:val="00E03C54"/>
    <w:rsid w:val="00E05EEF"/>
    <w:rsid w:val="00E10D62"/>
    <w:rsid w:val="00E111A8"/>
    <w:rsid w:val="00E1199C"/>
    <w:rsid w:val="00E11CEB"/>
    <w:rsid w:val="00E11E5E"/>
    <w:rsid w:val="00E1256B"/>
    <w:rsid w:val="00E13480"/>
    <w:rsid w:val="00E171AF"/>
    <w:rsid w:val="00E177D0"/>
    <w:rsid w:val="00E201D3"/>
    <w:rsid w:val="00E20392"/>
    <w:rsid w:val="00E205C6"/>
    <w:rsid w:val="00E24946"/>
    <w:rsid w:val="00E25479"/>
    <w:rsid w:val="00E257E0"/>
    <w:rsid w:val="00E26D00"/>
    <w:rsid w:val="00E333D6"/>
    <w:rsid w:val="00E34FD9"/>
    <w:rsid w:val="00E35228"/>
    <w:rsid w:val="00E36F61"/>
    <w:rsid w:val="00E37675"/>
    <w:rsid w:val="00E40278"/>
    <w:rsid w:val="00E4058B"/>
    <w:rsid w:val="00E4068F"/>
    <w:rsid w:val="00E4097C"/>
    <w:rsid w:val="00E411C0"/>
    <w:rsid w:val="00E429AE"/>
    <w:rsid w:val="00E44121"/>
    <w:rsid w:val="00E4579F"/>
    <w:rsid w:val="00E458F4"/>
    <w:rsid w:val="00E45B51"/>
    <w:rsid w:val="00E50C34"/>
    <w:rsid w:val="00E50C85"/>
    <w:rsid w:val="00E51E6C"/>
    <w:rsid w:val="00E52B01"/>
    <w:rsid w:val="00E530ED"/>
    <w:rsid w:val="00E54178"/>
    <w:rsid w:val="00E54467"/>
    <w:rsid w:val="00E54AB7"/>
    <w:rsid w:val="00E554C4"/>
    <w:rsid w:val="00E55550"/>
    <w:rsid w:val="00E56276"/>
    <w:rsid w:val="00E60627"/>
    <w:rsid w:val="00E60644"/>
    <w:rsid w:val="00E611AC"/>
    <w:rsid w:val="00E61341"/>
    <w:rsid w:val="00E614E0"/>
    <w:rsid w:val="00E621E1"/>
    <w:rsid w:val="00E62481"/>
    <w:rsid w:val="00E6457A"/>
    <w:rsid w:val="00E65FFE"/>
    <w:rsid w:val="00E669DA"/>
    <w:rsid w:val="00E6757F"/>
    <w:rsid w:val="00E67EBB"/>
    <w:rsid w:val="00E704F5"/>
    <w:rsid w:val="00E70926"/>
    <w:rsid w:val="00E70DD0"/>
    <w:rsid w:val="00E70FE0"/>
    <w:rsid w:val="00E71029"/>
    <w:rsid w:val="00E713B2"/>
    <w:rsid w:val="00E71723"/>
    <w:rsid w:val="00E72ABD"/>
    <w:rsid w:val="00E72BFE"/>
    <w:rsid w:val="00E7349E"/>
    <w:rsid w:val="00E751FD"/>
    <w:rsid w:val="00E77FB4"/>
    <w:rsid w:val="00E80023"/>
    <w:rsid w:val="00E8048F"/>
    <w:rsid w:val="00E80A06"/>
    <w:rsid w:val="00E80B79"/>
    <w:rsid w:val="00E819D2"/>
    <w:rsid w:val="00E81D16"/>
    <w:rsid w:val="00E82464"/>
    <w:rsid w:val="00E82806"/>
    <w:rsid w:val="00E852BB"/>
    <w:rsid w:val="00E85E48"/>
    <w:rsid w:val="00E86670"/>
    <w:rsid w:val="00E86727"/>
    <w:rsid w:val="00E904EF"/>
    <w:rsid w:val="00E935C7"/>
    <w:rsid w:val="00E95B0A"/>
    <w:rsid w:val="00E96569"/>
    <w:rsid w:val="00E96622"/>
    <w:rsid w:val="00E96C01"/>
    <w:rsid w:val="00E97503"/>
    <w:rsid w:val="00EA208C"/>
    <w:rsid w:val="00EA2614"/>
    <w:rsid w:val="00EA7157"/>
    <w:rsid w:val="00EA71D3"/>
    <w:rsid w:val="00EA72FF"/>
    <w:rsid w:val="00EA7C81"/>
    <w:rsid w:val="00EB0EAC"/>
    <w:rsid w:val="00EB170E"/>
    <w:rsid w:val="00EB1A69"/>
    <w:rsid w:val="00EB1AD5"/>
    <w:rsid w:val="00EB1BD8"/>
    <w:rsid w:val="00EB22B4"/>
    <w:rsid w:val="00EB4342"/>
    <w:rsid w:val="00EB4580"/>
    <w:rsid w:val="00EB4851"/>
    <w:rsid w:val="00EB4D3F"/>
    <w:rsid w:val="00EB59EE"/>
    <w:rsid w:val="00EB780E"/>
    <w:rsid w:val="00EC2AEB"/>
    <w:rsid w:val="00EC3B07"/>
    <w:rsid w:val="00EC5409"/>
    <w:rsid w:val="00EC5483"/>
    <w:rsid w:val="00EC7697"/>
    <w:rsid w:val="00ED0EE5"/>
    <w:rsid w:val="00ED17E8"/>
    <w:rsid w:val="00ED74C8"/>
    <w:rsid w:val="00EE26C9"/>
    <w:rsid w:val="00EE561D"/>
    <w:rsid w:val="00EE628A"/>
    <w:rsid w:val="00EE6876"/>
    <w:rsid w:val="00EF0FEF"/>
    <w:rsid w:val="00EF1334"/>
    <w:rsid w:val="00EF1858"/>
    <w:rsid w:val="00EF2872"/>
    <w:rsid w:val="00EF380C"/>
    <w:rsid w:val="00EF4E93"/>
    <w:rsid w:val="00EF5D13"/>
    <w:rsid w:val="00EF6668"/>
    <w:rsid w:val="00EF766A"/>
    <w:rsid w:val="00F010BE"/>
    <w:rsid w:val="00F01295"/>
    <w:rsid w:val="00F021CF"/>
    <w:rsid w:val="00F03EAE"/>
    <w:rsid w:val="00F04BA2"/>
    <w:rsid w:val="00F060A8"/>
    <w:rsid w:val="00F12B24"/>
    <w:rsid w:val="00F14201"/>
    <w:rsid w:val="00F15B0A"/>
    <w:rsid w:val="00F16C2B"/>
    <w:rsid w:val="00F21BF9"/>
    <w:rsid w:val="00F21C13"/>
    <w:rsid w:val="00F22CCD"/>
    <w:rsid w:val="00F24873"/>
    <w:rsid w:val="00F30559"/>
    <w:rsid w:val="00F3078C"/>
    <w:rsid w:val="00F316DF"/>
    <w:rsid w:val="00F31722"/>
    <w:rsid w:val="00F325E4"/>
    <w:rsid w:val="00F32949"/>
    <w:rsid w:val="00F3394F"/>
    <w:rsid w:val="00F33A8B"/>
    <w:rsid w:val="00F346C5"/>
    <w:rsid w:val="00F34877"/>
    <w:rsid w:val="00F352E1"/>
    <w:rsid w:val="00F3677C"/>
    <w:rsid w:val="00F36CC7"/>
    <w:rsid w:val="00F37B00"/>
    <w:rsid w:val="00F41143"/>
    <w:rsid w:val="00F4124D"/>
    <w:rsid w:val="00F41716"/>
    <w:rsid w:val="00F428C7"/>
    <w:rsid w:val="00F430EA"/>
    <w:rsid w:val="00F44414"/>
    <w:rsid w:val="00F46218"/>
    <w:rsid w:val="00F47B91"/>
    <w:rsid w:val="00F53C88"/>
    <w:rsid w:val="00F54979"/>
    <w:rsid w:val="00F54F3A"/>
    <w:rsid w:val="00F567D4"/>
    <w:rsid w:val="00F60AE6"/>
    <w:rsid w:val="00F60B4F"/>
    <w:rsid w:val="00F62BD4"/>
    <w:rsid w:val="00F63F47"/>
    <w:rsid w:val="00F659FE"/>
    <w:rsid w:val="00F65D49"/>
    <w:rsid w:val="00F65E70"/>
    <w:rsid w:val="00F668D6"/>
    <w:rsid w:val="00F70BEF"/>
    <w:rsid w:val="00F7241F"/>
    <w:rsid w:val="00F72809"/>
    <w:rsid w:val="00F746E6"/>
    <w:rsid w:val="00F759AA"/>
    <w:rsid w:val="00F75D61"/>
    <w:rsid w:val="00F76AA5"/>
    <w:rsid w:val="00F77F13"/>
    <w:rsid w:val="00F808D3"/>
    <w:rsid w:val="00F809B3"/>
    <w:rsid w:val="00F80F93"/>
    <w:rsid w:val="00F815B8"/>
    <w:rsid w:val="00F820FC"/>
    <w:rsid w:val="00F83275"/>
    <w:rsid w:val="00F83DC0"/>
    <w:rsid w:val="00F852B8"/>
    <w:rsid w:val="00F878BF"/>
    <w:rsid w:val="00F913FA"/>
    <w:rsid w:val="00F930B2"/>
    <w:rsid w:val="00F93133"/>
    <w:rsid w:val="00F93327"/>
    <w:rsid w:val="00F95138"/>
    <w:rsid w:val="00F96DEF"/>
    <w:rsid w:val="00F97D9D"/>
    <w:rsid w:val="00FA033B"/>
    <w:rsid w:val="00FA1695"/>
    <w:rsid w:val="00FA2635"/>
    <w:rsid w:val="00FA498C"/>
    <w:rsid w:val="00FA4EF2"/>
    <w:rsid w:val="00FA7FA5"/>
    <w:rsid w:val="00FB0D3F"/>
    <w:rsid w:val="00FB4B81"/>
    <w:rsid w:val="00FB5B2B"/>
    <w:rsid w:val="00FB5F4B"/>
    <w:rsid w:val="00FB78C3"/>
    <w:rsid w:val="00FB79FA"/>
    <w:rsid w:val="00FB7D87"/>
    <w:rsid w:val="00FC1A4B"/>
    <w:rsid w:val="00FC1F18"/>
    <w:rsid w:val="00FC2321"/>
    <w:rsid w:val="00FC47E5"/>
    <w:rsid w:val="00FC4EDD"/>
    <w:rsid w:val="00FC73FE"/>
    <w:rsid w:val="00FC74BD"/>
    <w:rsid w:val="00FD02CC"/>
    <w:rsid w:val="00FD0521"/>
    <w:rsid w:val="00FD061B"/>
    <w:rsid w:val="00FD0C1F"/>
    <w:rsid w:val="00FD1AFA"/>
    <w:rsid w:val="00FD4C67"/>
    <w:rsid w:val="00FD718C"/>
    <w:rsid w:val="00FD73D7"/>
    <w:rsid w:val="00FE0802"/>
    <w:rsid w:val="00FE09D4"/>
    <w:rsid w:val="00FE0B6B"/>
    <w:rsid w:val="00FE284A"/>
    <w:rsid w:val="00FE2C37"/>
    <w:rsid w:val="00FE4E9B"/>
    <w:rsid w:val="00FE5C8B"/>
    <w:rsid w:val="00FE653E"/>
    <w:rsid w:val="00FE6F67"/>
    <w:rsid w:val="00FE7216"/>
    <w:rsid w:val="00FE7386"/>
    <w:rsid w:val="00FF0E51"/>
    <w:rsid w:val="00FF2666"/>
    <w:rsid w:val="00FF44FF"/>
    <w:rsid w:val="00FF77A1"/>
    <w:rsid w:val="00FF7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14:defaultImageDpi w14:val="0"/>
  <w15:docId w15:val="{3A948E70-83CC-4D12-A1FB-672A1BE0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100" w:after="100" w:line="240" w:lineRule="auto"/>
    </w:pPr>
    <w:rPr>
      <w:sz w:val="24"/>
      <w:szCs w:val="24"/>
      <w:lang w:val="ru-RU" w:eastAsia="ru-RU"/>
    </w:rPr>
  </w:style>
  <w:style w:type="paragraph" w:styleId="1">
    <w:name w:val="heading 1"/>
    <w:basedOn w:val="a"/>
    <w:next w:val="a"/>
    <w:link w:val="10"/>
    <w:uiPriority w:val="9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240" w:after="60"/>
      <w:outlineLvl w:val="2"/>
    </w:pPr>
    <w:rPr>
      <w:rFonts w:ascii="Arial" w:hAnsi="Arial" w:cs="Arial"/>
      <w:b/>
      <w:bCs/>
      <w:sz w:val="26"/>
      <w:szCs w:val="26"/>
    </w:rPr>
  </w:style>
  <w:style w:type="paragraph" w:styleId="9">
    <w:name w:val="heading 9"/>
    <w:basedOn w:val="a"/>
    <w:next w:val="a"/>
    <w:link w:val="90"/>
    <w:uiPriority w:val="99"/>
    <w:qFormat/>
    <w:pPr>
      <w:keepNext/>
      <w:widowControl/>
      <w:spacing w:before="0" w:after="0"/>
      <w:jc w:val="center"/>
      <w:outlineLvl w:val="8"/>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a3">
    <w:name w:val="header"/>
    <w:basedOn w:val="a"/>
    <w:link w:val="a4"/>
    <w:uiPriority w:val="99"/>
    <w:pPr>
      <w:widowControl/>
      <w:tabs>
        <w:tab w:val="center" w:pos="4677"/>
        <w:tab w:val="right" w:pos="9355"/>
      </w:tabs>
      <w:spacing w:before="0" w:after="0"/>
    </w:pPr>
  </w:style>
  <w:style w:type="character" w:customStyle="1" w:styleId="a4">
    <w:name w:val="Верхний колонтитул Знак"/>
    <w:basedOn w:val="a0"/>
    <w:link w:val="a3"/>
    <w:uiPriority w:val="99"/>
    <w:semiHidden/>
    <w:rPr>
      <w:sz w:val="24"/>
      <w:szCs w:val="24"/>
      <w:lang w:val="ru-RU" w:eastAsia="ru-RU"/>
    </w:rPr>
  </w:style>
  <w:style w:type="character" w:styleId="a5">
    <w:name w:val="page number"/>
    <w:basedOn w:val="a0"/>
    <w:uiPriority w:val="99"/>
  </w:style>
  <w:style w:type="paragraph" w:styleId="a6">
    <w:name w:val="Body Text Indent"/>
    <w:basedOn w:val="a"/>
    <w:link w:val="a7"/>
    <w:uiPriority w:val="99"/>
    <w:pPr>
      <w:widowControl/>
      <w:spacing w:before="0" w:after="0"/>
      <w:ind w:firstLine="284"/>
    </w:pPr>
  </w:style>
  <w:style w:type="character" w:customStyle="1" w:styleId="a7">
    <w:name w:val="Основной текст с отступом Знак"/>
    <w:basedOn w:val="a0"/>
    <w:link w:val="a6"/>
    <w:uiPriority w:val="99"/>
    <w:semiHidden/>
    <w:rPr>
      <w:sz w:val="24"/>
      <w:szCs w:val="24"/>
      <w:lang w:val="ru-RU" w:eastAsia="ru-RU"/>
    </w:rPr>
  </w:style>
  <w:style w:type="paragraph" w:customStyle="1" w:styleId="a8">
    <w:name w:val="Îñíîâíîé òåêñò"/>
    <w:basedOn w:val="a"/>
    <w:uiPriority w:val="99"/>
    <w:pPr>
      <w:widowControl/>
      <w:spacing w:before="0" w:after="0"/>
      <w:jc w:val="both"/>
    </w:pPr>
    <w:rPr>
      <w:sz w:val="28"/>
      <w:szCs w:val="28"/>
    </w:rPr>
  </w:style>
  <w:style w:type="paragraph" w:styleId="31">
    <w:name w:val="Body Text Indent 3"/>
    <w:basedOn w:val="a"/>
    <w:link w:val="32"/>
    <w:uiPriority w:val="99"/>
    <w:pPr>
      <w:widowControl/>
      <w:spacing w:before="0" w:after="120"/>
      <w:ind w:left="283"/>
    </w:pPr>
    <w:rPr>
      <w:sz w:val="16"/>
      <w:szCs w:val="16"/>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styleId="a9">
    <w:name w:val="footnote text"/>
    <w:basedOn w:val="a"/>
    <w:link w:val="aa"/>
    <w:uiPriority w:val="99"/>
    <w:semiHidden/>
    <w:pPr>
      <w:autoSpaceDE w:val="0"/>
      <w:autoSpaceDN w:val="0"/>
      <w:adjustRightInd w:val="0"/>
      <w:spacing w:before="0" w:after="0"/>
      <w:ind w:firstLine="260"/>
      <w:jc w:val="both"/>
    </w:pPr>
    <w:rPr>
      <w:sz w:val="20"/>
      <w:szCs w:val="20"/>
    </w:rPr>
  </w:style>
  <w:style w:type="character" w:customStyle="1" w:styleId="aa">
    <w:name w:val="Текст сноски Знак"/>
    <w:basedOn w:val="a0"/>
    <w:link w:val="a9"/>
    <w:uiPriority w:val="99"/>
    <w:semiHidden/>
    <w:rPr>
      <w:sz w:val="20"/>
      <w:szCs w:val="20"/>
      <w:lang w:val="ru-RU" w:eastAsia="ru-RU"/>
    </w:rPr>
  </w:style>
  <w:style w:type="character" w:styleId="ab">
    <w:name w:val="footnote reference"/>
    <w:basedOn w:val="a0"/>
    <w:uiPriority w:val="99"/>
    <w:semiHidden/>
    <w:rPr>
      <w:vertAlign w:val="superscript"/>
    </w:rPr>
  </w:style>
  <w:style w:type="table" w:styleId="ac">
    <w:name w:val="Table Grid"/>
    <w:basedOn w:val="a1"/>
    <w:uiPriority w:val="99"/>
    <w:rsid w:val="005D3C3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sid w:val="00DA4942"/>
    <w:rPr>
      <w:b/>
      <w:bCs/>
    </w:rPr>
  </w:style>
  <w:style w:type="paragraph" w:styleId="11">
    <w:name w:val="toc 1"/>
    <w:basedOn w:val="a"/>
    <w:next w:val="a"/>
    <w:autoRedefine/>
    <w:uiPriority w:val="99"/>
    <w:semiHidden/>
    <w:rsid w:val="006203BB"/>
    <w:pPr>
      <w:widowControl/>
      <w:spacing w:before="0" w:after="0"/>
    </w:pPr>
  </w:style>
  <w:style w:type="paragraph" w:styleId="21">
    <w:name w:val="toc 2"/>
    <w:basedOn w:val="a"/>
    <w:next w:val="a"/>
    <w:autoRedefine/>
    <w:uiPriority w:val="99"/>
    <w:semiHidden/>
    <w:rsid w:val="006203BB"/>
    <w:pPr>
      <w:widowControl/>
      <w:spacing w:before="0" w:after="0"/>
      <w:ind w:left="240"/>
    </w:pPr>
  </w:style>
  <w:style w:type="paragraph" w:styleId="33">
    <w:name w:val="toc 3"/>
    <w:basedOn w:val="a"/>
    <w:next w:val="a"/>
    <w:autoRedefine/>
    <w:uiPriority w:val="99"/>
    <w:semiHidden/>
    <w:rsid w:val="006203BB"/>
    <w:pPr>
      <w:widowControl/>
      <w:spacing w:before="0" w:after="0"/>
      <w:ind w:left="480"/>
    </w:pPr>
  </w:style>
  <w:style w:type="character" w:styleId="ae">
    <w:name w:val="Hyperlink"/>
    <w:basedOn w:val="a0"/>
    <w:uiPriority w:val="99"/>
    <w:rsid w:val="006203BB"/>
    <w:rPr>
      <w:color w:val="0000FF"/>
      <w:u w:val="single"/>
    </w:rPr>
  </w:style>
  <w:style w:type="paragraph" w:styleId="af">
    <w:name w:val="Body Text"/>
    <w:basedOn w:val="a"/>
    <w:link w:val="af0"/>
    <w:uiPriority w:val="99"/>
    <w:rsid w:val="00827E8B"/>
    <w:pPr>
      <w:widowControl/>
      <w:spacing w:before="0" w:after="120"/>
    </w:pPr>
  </w:style>
  <w:style w:type="character" w:customStyle="1" w:styleId="af0">
    <w:name w:val="Основной текст Знак"/>
    <w:basedOn w:val="a0"/>
    <w:link w:val="af"/>
    <w:uiPriority w:val="99"/>
    <w:semiHidden/>
    <w:rPr>
      <w:sz w:val="24"/>
      <w:szCs w:val="24"/>
      <w:lang w:val="ru-RU" w:eastAsia="ru-RU"/>
    </w:rPr>
  </w:style>
  <w:style w:type="paragraph" w:styleId="22">
    <w:name w:val="Body Text 2"/>
    <w:basedOn w:val="a"/>
    <w:link w:val="23"/>
    <w:uiPriority w:val="99"/>
    <w:rsid w:val="0031557E"/>
    <w:pPr>
      <w:widowControl/>
      <w:spacing w:before="120" w:after="0"/>
      <w:jc w:val="center"/>
    </w:pPr>
  </w:style>
  <w:style w:type="character" w:customStyle="1" w:styleId="23">
    <w:name w:val="Основной текст 2 Знак"/>
    <w:basedOn w:val="a0"/>
    <w:link w:val="22"/>
    <w:uiPriority w:val="99"/>
    <w:semiHidden/>
    <w:rPr>
      <w:sz w:val="24"/>
      <w:szCs w:val="24"/>
      <w:lang w:val="ru-RU" w:eastAsia="ru-RU"/>
    </w:rPr>
  </w:style>
  <w:style w:type="paragraph" w:customStyle="1" w:styleId="FR1">
    <w:name w:val="FR1"/>
    <w:uiPriority w:val="99"/>
    <w:rsid w:val="00E65FFE"/>
    <w:pPr>
      <w:widowControl w:val="0"/>
      <w:autoSpaceDE w:val="0"/>
      <w:autoSpaceDN w:val="0"/>
      <w:adjustRightInd w:val="0"/>
      <w:spacing w:after="0" w:line="240" w:lineRule="auto"/>
      <w:jc w:val="both"/>
    </w:pPr>
    <w:rPr>
      <w:rFonts w:ascii="Arial" w:hAnsi="Arial" w:cs="Arial"/>
      <w:sz w:val="20"/>
      <w:szCs w:val="20"/>
      <w:lang w:val="ru-RU" w:eastAsia="ru-RU"/>
    </w:rPr>
  </w:style>
  <w:style w:type="paragraph" w:styleId="af1">
    <w:name w:val="caption"/>
    <w:basedOn w:val="a"/>
    <w:next w:val="a"/>
    <w:uiPriority w:val="99"/>
    <w:qFormat/>
    <w:rsid w:val="00744972"/>
    <w:pPr>
      <w:widowControl/>
      <w:overflowPunct w:val="0"/>
      <w:autoSpaceDE w:val="0"/>
      <w:autoSpaceDN w:val="0"/>
      <w:adjustRightInd w:val="0"/>
      <w:spacing w:before="120" w:after="120"/>
      <w:textAlignment w:val="baseline"/>
    </w:pPr>
    <w:rPr>
      <w:b/>
      <w:bCs/>
      <w:sz w:val="20"/>
      <w:szCs w:val="20"/>
      <w:lang w:val="en-US"/>
    </w:rPr>
  </w:style>
  <w:style w:type="paragraph" w:customStyle="1" w:styleId="12">
    <w:name w:val="1"/>
    <w:basedOn w:val="a"/>
    <w:next w:val="af2"/>
    <w:uiPriority w:val="99"/>
    <w:rsid w:val="0031557E"/>
    <w:pPr>
      <w:widowControl/>
      <w:spacing w:before="0" w:after="0"/>
      <w:ind w:firstLine="240"/>
      <w:textAlignment w:val="top"/>
    </w:pPr>
    <w:rPr>
      <w:color w:val="000000"/>
    </w:rPr>
  </w:style>
  <w:style w:type="paragraph" w:styleId="af2">
    <w:name w:val="Normal (Web)"/>
    <w:basedOn w:val="a"/>
    <w:uiPriority w:val="99"/>
    <w:rsid w:val="0031557E"/>
    <w:pPr>
      <w:widowControl/>
      <w:spacing w:before="0" w:after="0"/>
    </w:pPr>
  </w:style>
  <w:style w:type="paragraph" w:styleId="af3">
    <w:name w:val="endnote text"/>
    <w:basedOn w:val="a"/>
    <w:link w:val="af4"/>
    <w:uiPriority w:val="99"/>
    <w:semiHidden/>
    <w:rsid w:val="00855F06"/>
    <w:pPr>
      <w:widowControl/>
      <w:spacing w:before="0" w:after="0"/>
    </w:pPr>
    <w:rPr>
      <w:sz w:val="20"/>
      <w:szCs w:val="20"/>
    </w:rPr>
  </w:style>
  <w:style w:type="character" w:customStyle="1" w:styleId="af4">
    <w:name w:val="Текст концевой сноски Знак"/>
    <w:basedOn w:val="a0"/>
    <w:link w:val="af3"/>
    <w:uiPriority w:val="99"/>
    <w:semiHidden/>
    <w:rPr>
      <w:sz w:val="20"/>
      <w:szCs w:val="20"/>
      <w:lang w:val="ru-RU" w:eastAsia="ru-RU"/>
    </w:rPr>
  </w:style>
  <w:style w:type="character" w:styleId="af5">
    <w:name w:val="endnote reference"/>
    <w:basedOn w:val="a0"/>
    <w:uiPriority w:val="99"/>
    <w:semiHidden/>
    <w:rsid w:val="00855F06"/>
    <w:rPr>
      <w:vertAlign w:val="superscript"/>
    </w:rPr>
  </w:style>
  <w:style w:type="paragraph" w:customStyle="1" w:styleId="ConsNormal">
    <w:name w:val="ConsNormal"/>
    <w:uiPriority w:val="99"/>
    <w:rsid w:val="00C857FC"/>
    <w:pPr>
      <w:widowControl w:val="0"/>
      <w:autoSpaceDE w:val="0"/>
      <w:autoSpaceDN w:val="0"/>
      <w:adjustRightInd w:val="0"/>
      <w:spacing w:after="0" w:line="240" w:lineRule="auto"/>
      <w:ind w:firstLine="720"/>
    </w:pPr>
    <w:rPr>
      <w:rFonts w:ascii="Arial" w:hAnsi="Arial" w:cs="Arial"/>
      <w:sz w:val="20"/>
      <w:szCs w:val="20"/>
      <w:lang w:val="ru-RU" w:eastAsia="en-US"/>
    </w:rPr>
  </w:style>
  <w:style w:type="paragraph" w:customStyle="1" w:styleId="ConsNonformat">
    <w:name w:val="ConsNonformat"/>
    <w:uiPriority w:val="99"/>
    <w:rsid w:val="00C857FC"/>
    <w:pPr>
      <w:widowControl w:val="0"/>
      <w:autoSpaceDE w:val="0"/>
      <w:autoSpaceDN w:val="0"/>
      <w:adjustRightInd w:val="0"/>
      <w:spacing w:after="0" w:line="240" w:lineRule="auto"/>
    </w:pPr>
    <w:rPr>
      <w:rFonts w:ascii="Courier New" w:hAnsi="Courier New" w:cs="Courier New"/>
      <w:sz w:val="20"/>
      <w:szCs w:val="20"/>
      <w:lang w:val="ru-RU" w:eastAsia="en-US"/>
    </w:rPr>
  </w:style>
  <w:style w:type="paragraph" w:customStyle="1" w:styleId="ConsTitle">
    <w:name w:val="ConsTitle"/>
    <w:uiPriority w:val="99"/>
    <w:rsid w:val="00C857FC"/>
    <w:pPr>
      <w:widowControl w:val="0"/>
      <w:autoSpaceDE w:val="0"/>
      <w:autoSpaceDN w:val="0"/>
      <w:adjustRightInd w:val="0"/>
      <w:spacing w:after="0" w:line="240" w:lineRule="auto"/>
    </w:pPr>
    <w:rPr>
      <w:rFonts w:ascii="Arial" w:hAnsi="Arial" w:cs="Arial"/>
      <w:b/>
      <w:bCs/>
      <w:sz w:val="16"/>
      <w:szCs w:val="16"/>
      <w:lang w:val="ru-RU" w:eastAsia="en-US"/>
    </w:rPr>
  </w:style>
  <w:style w:type="paragraph" w:styleId="af6">
    <w:name w:val="footer"/>
    <w:basedOn w:val="a"/>
    <w:link w:val="af7"/>
    <w:uiPriority w:val="99"/>
    <w:rsid w:val="00CA5DD6"/>
    <w:pPr>
      <w:widowControl/>
      <w:tabs>
        <w:tab w:val="center" w:pos="4677"/>
        <w:tab w:val="right" w:pos="9355"/>
      </w:tabs>
      <w:spacing w:before="0" w:after="0"/>
    </w:pPr>
  </w:style>
  <w:style w:type="character" w:customStyle="1" w:styleId="af7">
    <w:name w:val="Нижний колонтитул Знак"/>
    <w:basedOn w:val="a0"/>
    <w:link w:val="af6"/>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2262">
      <w:marLeft w:val="0"/>
      <w:marRight w:val="0"/>
      <w:marTop w:val="0"/>
      <w:marBottom w:val="0"/>
      <w:divBdr>
        <w:top w:val="none" w:sz="0" w:space="0" w:color="auto"/>
        <w:left w:val="none" w:sz="0" w:space="0" w:color="auto"/>
        <w:bottom w:val="none" w:sz="0" w:space="0" w:color="auto"/>
        <w:right w:val="none" w:sz="0" w:space="0" w:color="auto"/>
      </w:divBdr>
    </w:div>
    <w:div w:id="497772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_____Microsoft_Excel_97-20032.xls"/><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38" Type="http://schemas.openxmlformats.org/officeDocument/2006/relationships/image" Target="media/image6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oleObject" Target="embeddings/_____Microsoft_Excel_97-20033.xls"/><Relationship Id="rId5" Type="http://schemas.openxmlformats.org/officeDocument/2006/relationships/endnotes" Target="endnote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oleObject" Target="embeddings/oleObject4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137"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oleObject" Target="embeddings/oleObject64.bin"/><Relationship Id="rId140" Type="http://schemas.openxmlformats.org/officeDocument/2006/relationships/image" Target="media/image65.wmf"/><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image" Target="media/image66.emf"/><Relationship Id="rId4" Type="http://schemas.openxmlformats.org/officeDocument/2006/relationships/footnotes" Target="footnote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theme" Target="theme/theme1.xml"/><Relationship Id="rId7" Type="http://schemas.openxmlformats.org/officeDocument/2006/relationships/oleObject" Target="embeddings/_____Microsoft_Excel_97-20031.xls"/><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3.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7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85263</Words>
  <Characters>48601</Characters>
  <Application>Microsoft Office Word</Application>
  <DocSecurity>0</DocSecurity>
  <Lines>405</Lines>
  <Paragraphs>267</Paragraphs>
  <ScaleCrop>false</ScaleCrop>
  <Company>!!</Company>
  <LinksUpToDate>false</LinksUpToDate>
  <CharactersWithSpaces>133597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Администратор</dc:creator>
  <cp:keywords/>
  <dc:description/>
  <cp:lastModifiedBy>admin</cp:lastModifiedBy>
  <cp:revision>2</cp:revision>
  <cp:lastPrinted>2004-03-03T16:44:00Z</cp:lastPrinted>
  <dcterms:created xsi:type="dcterms:W3CDTF">2014-01-25T17:44:00Z</dcterms:created>
  <dcterms:modified xsi:type="dcterms:W3CDTF">2014-01-25T17:44:00Z</dcterms:modified>
</cp:coreProperties>
</file>